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81" w:rsidRPr="00145E3D" w:rsidRDefault="003D5381" w:rsidP="003D538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ACTA DE </w:t>
      </w:r>
      <w:r w:rsidRPr="00145E3D">
        <w:rPr>
          <w:rFonts w:ascii="Arial Unicode MS" w:eastAsia="Arial Unicode MS" w:hAnsi="Arial Unicode MS" w:cs="Arial Unicode MS"/>
          <w:b/>
          <w:sz w:val="18"/>
          <w:szCs w:val="18"/>
        </w:rPr>
        <w:t>SESIÓN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DE LA </w:t>
      </w:r>
      <w:r w:rsidRPr="00145E3D">
        <w:rPr>
          <w:rFonts w:ascii="Arial Unicode MS" w:eastAsia="Arial Unicode MS" w:hAnsi="Arial Unicode MS" w:cs="Arial Unicode MS"/>
          <w:b/>
          <w:sz w:val="18"/>
          <w:szCs w:val="18"/>
        </w:rPr>
        <w:t>COMISIÓN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ASISTENCIAL</w:t>
      </w:r>
    </w:p>
    <w:p w:rsidR="003D5381" w:rsidRDefault="003D5381" w:rsidP="003D5381">
      <w:pPr>
        <w:spacing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Instituto Jalisciense de Asistencia Social</w:t>
      </w:r>
    </w:p>
    <w:p w:rsidR="001A3124" w:rsidRPr="00145E3D" w:rsidRDefault="001A3124" w:rsidP="003D5381">
      <w:pPr>
        <w:spacing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:rsidR="003D5381" w:rsidRPr="00145E3D" w:rsidRDefault="003D5381" w:rsidP="003D5381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Siendo las 09:00 horas del día </w:t>
      </w:r>
      <w:r w:rsidR="00B95C67">
        <w:rPr>
          <w:rFonts w:ascii="Arial Unicode MS" w:eastAsia="Arial Unicode MS" w:hAnsi="Arial Unicode MS" w:cs="Arial Unicode MS"/>
          <w:sz w:val="18"/>
          <w:szCs w:val="18"/>
        </w:rPr>
        <w:t>15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de </w:t>
      </w:r>
      <w:r w:rsidR="00FC277A">
        <w:rPr>
          <w:rFonts w:ascii="Arial Unicode MS" w:eastAsia="Arial Unicode MS" w:hAnsi="Arial Unicode MS" w:cs="Arial Unicode MS"/>
          <w:sz w:val="18"/>
          <w:szCs w:val="18"/>
        </w:rPr>
        <w:t xml:space="preserve">Enero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del año 201</w:t>
      </w:r>
      <w:r w:rsidR="00FC277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en las instalaciones de las oficinas generales del  Instituto Jalisciense de Asistencia Social ubicadas en la Avenida Magisterio 1499-A, en la Colonia Miraflores, en la Ciudad de Guadalajara, Jalisco; en cumplimiento a la convocatoria a la primera sesión ordinaria de la Comisión Asistencial del Instituto Jalisciense de Asistencia Social en cumplimiento a los artículos 61 fracción VIII y 62 fracción XX del Código de Asistencia Social del Estado de Jalisco, estando presentes: </w:t>
      </w:r>
    </w:p>
    <w:p w:rsidR="003D5381" w:rsidRPr="00145E3D" w:rsidRDefault="003D5381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Ciudadano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>Gabriel González Delgadillo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, en su carácter de Director General del Instituto;</w:t>
      </w:r>
    </w:p>
    <w:p w:rsidR="003D5381" w:rsidRPr="00145E3D" w:rsidRDefault="003D5381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Ciudadana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>Ángela Orozco Martínez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, en su carácter de Consejera de la Junta de Gobierno y Coordinadora de la Comisión Asistencial;</w:t>
      </w:r>
    </w:p>
    <w:p w:rsidR="003D5381" w:rsidRPr="00145E3D" w:rsidRDefault="003D5381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Ciudadano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>Daniel Herrera Muñiz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, en su carácter de Consejer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o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de la Junta de Gobierno;</w:t>
      </w:r>
    </w:p>
    <w:p w:rsidR="003D5381" w:rsidRPr="00145E3D" w:rsidRDefault="003D5381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Ciudadana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>Ana Gabriela Bacquerie Alarcón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, en su carácter de </w:t>
      </w:r>
      <w:r w:rsidR="00B9368E"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Secretar</w:t>
      </w:r>
      <w:r w:rsidR="00B9368E" w:rsidRPr="00145E3D">
        <w:rPr>
          <w:rFonts w:ascii="Arial Unicode MS" w:eastAsia="Arial Unicode MS" w:hAnsi="Arial Unicode MS" w:cs="Arial Unicode MS"/>
          <w:sz w:val="18"/>
          <w:szCs w:val="18"/>
        </w:rPr>
        <w:t>io</w:t>
      </w:r>
      <w:r w:rsidR="00B9368E"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y Procurad</w:t>
      </w:r>
      <w:r w:rsidR="00B9368E" w:rsidRPr="00145E3D">
        <w:rPr>
          <w:rFonts w:ascii="Arial Unicode MS" w:eastAsia="Arial Unicode MS" w:hAnsi="Arial Unicode MS" w:cs="Arial Unicode MS"/>
          <w:sz w:val="18"/>
          <w:szCs w:val="18"/>
        </w:rPr>
        <w:t>or</w:t>
      </w:r>
      <w:r w:rsidR="00B9368E"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Jurídic</w:t>
      </w:r>
      <w:r w:rsidR="00B9368E" w:rsidRPr="00145E3D">
        <w:rPr>
          <w:rFonts w:ascii="Arial Unicode MS" w:eastAsia="Arial Unicode MS" w:hAnsi="Arial Unicode MS" w:cs="Arial Unicode MS"/>
          <w:sz w:val="18"/>
          <w:szCs w:val="18"/>
        </w:rPr>
        <w:t>o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;</w:t>
      </w:r>
    </w:p>
    <w:p w:rsidR="00B00178" w:rsidRDefault="00B00178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3D5381" w:rsidRPr="00145E3D" w:rsidRDefault="003D5381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Así como el person</w:t>
      </w:r>
      <w:r w:rsidR="00B00178">
        <w:rPr>
          <w:rFonts w:ascii="Arial Unicode MS" w:eastAsia="Arial Unicode MS" w:hAnsi="Arial Unicode MS" w:cs="Arial Unicode MS" w:hint="eastAsia"/>
          <w:sz w:val="18"/>
          <w:szCs w:val="18"/>
        </w:rPr>
        <w:t xml:space="preserve">al operativo y técnico </w:t>
      </w:r>
      <w:r w:rsidR="00B00178">
        <w:rPr>
          <w:rFonts w:ascii="Arial Unicode MS" w:eastAsia="Arial Unicode MS" w:hAnsi="Arial Unicode MS" w:cs="Arial Unicode MS"/>
          <w:sz w:val="18"/>
          <w:szCs w:val="18"/>
        </w:rPr>
        <w:t xml:space="preserve">convocado para apoyo de la Dirección General: </w:t>
      </w:r>
    </w:p>
    <w:p w:rsidR="003D5381" w:rsidRPr="00145E3D" w:rsidRDefault="00B95C67" w:rsidP="003D5381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 w:rsidR="003D5381" w:rsidRPr="00145E3D">
        <w:rPr>
          <w:rFonts w:ascii="Arial Unicode MS" w:eastAsia="Arial Unicode MS" w:hAnsi="Arial Unicode MS" w:cs="Arial Unicode MS"/>
          <w:b/>
          <w:sz w:val="18"/>
          <w:szCs w:val="18"/>
        </w:rPr>
        <w:t>Clemente Hernández Portillo</w:t>
      </w:r>
      <w:r w:rsidR="003D5381"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, </w:t>
      </w:r>
      <w:r w:rsidR="007D5064">
        <w:rPr>
          <w:rFonts w:ascii="Arial Unicode MS" w:eastAsia="Arial Unicode MS" w:hAnsi="Arial Unicode MS" w:cs="Arial Unicode MS"/>
          <w:sz w:val="18"/>
          <w:szCs w:val="18"/>
        </w:rPr>
        <w:t xml:space="preserve"> Gerente</w:t>
      </w:r>
      <w:r w:rsidR="00B9368E"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 Asistencial.</w:t>
      </w:r>
      <w:r w:rsidR="003D5381"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</w:p>
    <w:p w:rsidR="00B95C67" w:rsidRPr="00145E3D" w:rsidRDefault="00B95C67" w:rsidP="00B95C67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Fabián Muro </w:t>
      </w:r>
      <w:proofErr w:type="spellStart"/>
      <w:r>
        <w:rPr>
          <w:rFonts w:ascii="Arial Unicode MS" w:eastAsia="Arial Unicode MS" w:hAnsi="Arial Unicode MS" w:cs="Arial Unicode MS"/>
          <w:b/>
          <w:sz w:val="18"/>
          <w:szCs w:val="18"/>
        </w:rPr>
        <w:t>Muro</w:t>
      </w:r>
      <w:proofErr w:type="spellEnd"/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Jefe de Dependencias Directas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;</w:t>
      </w:r>
    </w:p>
    <w:p w:rsidR="00B95C67" w:rsidRPr="00B95C67" w:rsidRDefault="00B95C67" w:rsidP="00B95C67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Miguel Bernardo Salazar Lozano, 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Administrador de Salas de Velación;</w:t>
      </w:r>
    </w:p>
    <w:p w:rsidR="00B95C67" w:rsidRPr="00B95C67" w:rsidRDefault="00B95C67" w:rsidP="00B95C67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Gregorio Padilla De Alba, 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Administrador de Centros de Capacitación para el Trabajo;</w:t>
      </w:r>
    </w:p>
    <w:p w:rsidR="00B95C67" w:rsidRPr="00B95C67" w:rsidRDefault="00B95C67" w:rsidP="00B95C67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Dr.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Juan José Robles Ávila, 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Administrador de la Unidad Asistencial para Indigentes;</w:t>
      </w:r>
    </w:p>
    <w:p w:rsidR="00B95C67" w:rsidRPr="00B95C67" w:rsidRDefault="00B95C67" w:rsidP="00B95C67">
      <w:pPr>
        <w:spacing w:line="240" w:lineRule="auto"/>
        <w:contextualSpacing/>
        <w:jc w:val="both"/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Laura Guadalupe Corona Cuellar, 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Administradora del Centro de Terapias Especiales;</w:t>
      </w:r>
    </w:p>
    <w:p w:rsidR="00CB6811" w:rsidRDefault="00B95C67" w:rsidP="00B95C67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Adriana Isabel Jiménez Flores, 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Administradora Asilo Leónidas K. </w:t>
      </w:r>
      <w:proofErr w:type="spellStart"/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Demus</w:t>
      </w:r>
      <w:proofErr w:type="spellEnd"/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:rsidR="003D5381" w:rsidRPr="00145E3D" w:rsidRDefault="003D5381" w:rsidP="003D5381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Acto seguido la Coordinadora de la Comisión Asistencial de la Junta de Gobierno la C.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>Ángela Orozco Martínez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presenta a los integrantes de la Comisión para desahogarse en la siguiente:</w:t>
      </w:r>
    </w:p>
    <w:p w:rsidR="003D5381" w:rsidRPr="00145E3D" w:rsidRDefault="003D5381" w:rsidP="003D538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ORDEN DEL </w:t>
      </w:r>
      <w:r w:rsidRPr="00145E3D">
        <w:rPr>
          <w:rFonts w:ascii="Arial Unicode MS" w:eastAsia="Arial Unicode MS" w:hAnsi="Arial Unicode MS" w:cs="Arial Unicode MS"/>
          <w:b/>
          <w:sz w:val="18"/>
          <w:szCs w:val="18"/>
        </w:rPr>
        <w:t>DÍA</w:t>
      </w:r>
    </w:p>
    <w:p w:rsidR="00B95C67" w:rsidRPr="00B95C67" w:rsidRDefault="00B95C67" w:rsidP="00B95C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C. Lic. Laura Guadalupe Corona Cuellar, Administradora del Centro de Terapias Especiales;</w:t>
      </w:r>
    </w:p>
    <w:p w:rsidR="00B95C67" w:rsidRPr="00B95C67" w:rsidRDefault="00B95C67" w:rsidP="00B95C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C. Lic. Gregorio Padilla De Alba, Administrador de Centros de Capacitación para el Trabajo;</w:t>
      </w:r>
    </w:p>
    <w:p w:rsidR="00B95C67" w:rsidRPr="00B95C67" w:rsidRDefault="00B95C67" w:rsidP="00B95C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C. Lic. Miguel Bernardo Salazar Lozano, Administrador de Salas de Velación;</w:t>
      </w:r>
    </w:p>
    <w:p w:rsidR="00B95C67" w:rsidRPr="00B95C67" w:rsidRDefault="00B95C67" w:rsidP="00B95C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C. Lic. Adriana Isabel Jiménez Flores, Administradora Asilo Leónidas K. </w:t>
      </w:r>
      <w:proofErr w:type="spellStart"/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Demus</w:t>
      </w:r>
      <w:proofErr w:type="spellEnd"/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:rsidR="00B95C67" w:rsidRPr="00B95C67" w:rsidRDefault="00B95C67" w:rsidP="00B95C6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C. Dr. Juan José Robles Ávila, Administrador de la Unidad Asistencial para Indigentes;</w:t>
      </w:r>
    </w:p>
    <w:p w:rsidR="003D5381" w:rsidRPr="00B95C67" w:rsidRDefault="003D5381" w:rsidP="003D5381">
      <w:pPr>
        <w:pStyle w:val="Prrafodelist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B95C67">
        <w:rPr>
          <w:rFonts w:ascii="Arial Unicode MS" w:eastAsia="Arial Unicode MS" w:hAnsi="Arial Unicode MS" w:cs="Arial Unicode MS" w:hint="eastAsia"/>
          <w:sz w:val="18"/>
          <w:szCs w:val="18"/>
        </w:rPr>
        <w:t>Asuntos varios</w:t>
      </w:r>
      <w:r w:rsidR="00B95C67">
        <w:rPr>
          <w:rFonts w:ascii="Arial Unicode MS" w:eastAsia="Arial Unicode MS" w:hAnsi="Arial Unicode MS" w:cs="Arial Unicode MS"/>
          <w:sz w:val="18"/>
          <w:szCs w:val="18"/>
        </w:rPr>
        <w:t xml:space="preserve"> relacionados con Dependencias Directas</w:t>
      </w:r>
      <w:r w:rsidRPr="00B95C67">
        <w:rPr>
          <w:rFonts w:ascii="Arial Unicode MS" w:eastAsia="Arial Unicode MS" w:hAnsi="Arial Unicode MS" w:cs="Arial Unicode MS" w:hint="eastAsia"/>
          <w:sz w:val="18"/>
          <w:szCs w:val="18"/>
        </w:rPr>
        <w:t xml:space="preserve">. </w:t>
      </w:r>
    </w:p>
    <w:p w:rsidR="003D5381" w:rsidRPr="00145E3D" w:rsidRDefault="003D5381" w:rsidP="003D5381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En uso de la voz la Consejera Coordinadora de la Comisión Asistencial </w:t>
      </w:r>
      <w:r w:rsidR="00B00178">
        <w:rPr>
          <w:rFonts w:ascii="Arial Unicode MS" w:eastAsia="Arial Unicode MS" w:hAnsi="Arial Unicode MS" w:cs="Arial Unicode MS"/>
          <w:sz w:val="18"/>
          <w:szCs w:val="18"/>
        </w:rPr>
        <w:t>da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inicio a la sesión ordinaria en cumplimiento a la convocatoria efectuada oportunamente, por lo que se procede a realizar la declaratoria del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lastRenderedPageBreak/>
        <w:t>quórum legal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por lo que se procede a solicitar a los presentes tengan a bien manifestarse a aprobar el orden del día levantando su mano si es de aprobarse. </w:t>
      </w:r>
    </w:p>
    <w:p w:rsidR="003D5381" w:rsidRPr="00145E3D" w:rsidRDefault="003D5381" w:rsidP="00145E3D">
      <w:pPr>
        <w:spacing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EA1FB1" w:rsidRDefault="00EA1FB1" w:rsidP="00B95C67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Antes de continuar con los puntos del orden del día interviene el C. Gabriel González Delgadillo Director General para dirigirse a los Consejeros manifestándoles que ha instruido a cada uno de los encargados de las Dependencias Directas para que se busque brindar un servicio con calidad y calidez, que informen problemas para que estos puedan ser resueltos a tiempo y sobre todo se cuide que los recursos con que se cuenta se destinen a las necesidades de las Dependencias y sus beneficiarios.</w:t>
      </w:r>
    </w:p>
    <w:p w:rsidR="00D35AE9" w:rsidRDefault="003D5381" w:rsidP="00B95C67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PRIMER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 w:rsidR="00B95C67"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CENTRO DE TERAPIAS ESPECIALES</w:t>
      </w:r>
      <w:r w:rsidR="00B95C67"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C. Lic. Laura Guadalupe Corona Cuellar, Administradora del Centro de Terapias Especiales;</w:t>
      </w:r>
      <w:r w:rsid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expone la situación actual de la dependencia que representa informando el </w:t>
      </w:r>
      <w:r w:rsidR="00D35AE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su Plan de Trabajo el cual contiene el </w:t>
      </w:r>
      <w:r w:rsid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funcionamiento interno del Centro </w:t>
      </w:r>
      <w:r w:rsidR="00B95C67"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de Terapias Especiales</w:t>
      </w:r>
      <w:r w:rsid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el número de beneficiarios </w:t>
      </w:r>
      <w:r w:rsidR="00D35AE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sujetos a asistencia social que son atendidos, el informe sobre las cuotas de recuperación y las necesidades materiales con que se cuenta a la fecha, adjuntando el documento presentado a la Comisión como ANEXO UNO a la presente acta; tomándose los siguientes ACUERDOS por los miembros de la Comisión Asistencial: </w:t>
      </w:r>
    </w:p>
    <w:p w:rsidR="008C246A" w:rsidRDefault="008C246A" w:rsidP="008C246A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manifiesta por los Consejeros que revisaran las documentales que les fueron entregadas y en la próxima sesión se harán las observaciones que se tengan.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D35AE9" w:rsidRDefault="007F649E" w:rsidP="00D35AE9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</w:t>
      </w:r>
      <w:r w:rsidR="008C246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solicita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se informe de los casos especiales que detecten en los cuales se tenga que dar vista a otras autoridades para que estas intervengan en apego a sus respectivas competencias, sobre todo tratándose de menores de edad que puedan sufrir algún tipo de abuso o necesidad.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7F649E" w:rsidRDefault="007F649E" w:rsidP="007F649E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Se</w:t>
      </w:r>
      <w:r w:rsidR="008C246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solicita al Director General se evalúen las necesidades que se tienen con la finalidad de dar prioridad a las más urgentes y ajustarlas al presupuesto con que se cuenta para atenderlas.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1C3FD8" w:rsidRPr="001C3FD8" w:rsidRDefault="001C3FD8" w:rsidP="001C3FD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da por agotado el punto del orden del día preguntándose a los presentes si tienen observaciones adicionales, no habiendo más observaciones se pone a consideración de la Comisión el desahogo del mismo y los puntos de acuerdo, por lo que: </w:t>
      </w:r>
    </w:p>
    <w:p w:rsidR="001C3FD8" w:rsidRPr="001C3FD8" w:rsidRDefault="001C3FD8" w:rsidP="001C3FD8">
      <w:pPr>
        <w:spacing w:line="24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0E5F3D" w:rsidRDefault="000E5F3D" w:rsidP="000E5F3D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SEGUNDO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CENTRO</w:t>
      </w:r>
      <w:r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S</w:t>
      </w:r>
      <w:r w:rsidRPr="00B95C67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DE </w:t>
      </w:r>
      <w:r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CAPACITACION PARA EL TRABAJO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por conducto de su Administrador el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C. Lic. Gregorio Padilla De Alba;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expone la situación actual de la dependencia que representa informando el su Plan de Trabajo el cual contiene el funcionamiento interno de</w:t>
      </w:r>
      <w:r w:rsidR="007222D2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los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7222D2">
        <w:rPr>
          <w:rFonts w:ascii="Arial Unicode MS" w:eastAsia="Arial Unicode MS" w:hAnsi="Arial Unicode MS" w:cs="Arial Unicode MS"/>
          <w:color w:val="000000"/>
          <w:sz w:val="18"/>
          <w:szCs w:val="18"/>
        </w:rPr>
        <w:t>Centros de Capacitación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, el número de beneficiarios sujetos a asistencia social que son atendidos</w:t>
      </w:r>
      <w:r w:rsidR="007222D2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considerando que en su mayoría se trata de mujeres jefas de familia muchas de ellas con becas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el informe sobre las cuotas de recuperación y las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lastRenderedPageBreak/>
        <w:t>necesidades materiales con que se cuenta a la fecha, adjuntando el documento present</w:t>
      </w:r>
      <w:r w:rsidR="00131A9A">
        <w:rPr>
          <w:rFonts w:ascii="Arial Unicode MS" w:eastAsia="Arial Unicode MS" w:hAnsi="Arial Unicode MS" w:cs="Arial Unicode MS"/>
          <w:color w:val="000000"/>
          <w:sz w:val="18"/>
          <w:szCs w:val="18"/>
        </w:rPr>
        <w:t>ado a la Comisión como ANEXO DOS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 la presente acta; tomándose los siguientes ACUERDOS por los miembros de la Comisión Asistencial: </w:t>
      </w:r>
    </w:p>
    <w:p w:rsidR="000E5F3D" w:rsidRDefault="000E5F3D" w:rsidP="000E5F3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manifiesta por los Consejeros que revisaran las documentales que les fueron entregadas y en la próxima sesión se harán las observaciones que se tengan.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0E5F3D" w:rsidRDefault="00131A9A" w:rsidP="000E5F3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Se solicita se apoye al área de recursos humanos del Instituto para capacitar a personal con actualizaciones en cursos de computación administrativa y cursos similares</w:t>
      </w:r>
      <w:r w:rsidR="000E5F3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 w:rsidR="000E5F3D"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 w:rsidR="000E5F3D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131A9A" w:rsidRDefault="00131A9A" w:rsidP="00131A9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gestionar con el Servicio Estatal de Empleo el que se cuente con un módulo cada seis meses para que los egresados estén en posibilidades de encontrar empleos afines a sus capacitaciones.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131A9A" w:rsidRDefault="00131A9A" w:rsidP="00131A9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brindar apoyo a las artesanas del Centro de Capacitación para que puedan crear una cooperativa que les permita comercializar con sus artesanías.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131A9A" w:rsidRDefault="00DC6B5A" w:rsidP="00131A9A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Se asigne un apoyo asistencial mensual para que las artesanas del Centro de Capacitación de $500.00 (quinientos pesos 00/100 M.N.) para la compra de canastas y artesanías que puedan ser utilizadas para promoción del centro en los programas de radio y televisión en que el Instituto participa</w:t>
      </w:r>
      <w:r w:rsidR="00131A9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 w:rsidR="00131A9A"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 w:rsidR="00131A9A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0E5F3D" w:rsidRDefault="000E5F3D" w:rsidP="000E5F3D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al Director General se evalúen las necesidades que se tienen con la finalidad de dar prioridad a las más urgentes y ajustarlas al presupuesto con que se cuenta para atenderlas.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0E5F3D" w:rsidRDefault="000E5F3D" w:rsidP="000E5F3D">
      <w:pPr>
        <w:pStyle w:val="Prrafodelista"/>
        <w:spacing w:line="240" w:lineRule="auto"/>
        <w:ind w:left="108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1C3FD8" w:rsidRPr="001C3FD8" w:rsidRDefault="001C3FD8" w:rsidP="001C3FD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da por agotado el punto del orden del día preguntándose a los presentes si tienen observaciones adicionales, no habiendo más observaciones se pone a consideración de la Comisión el desahogo del mismo y los puntos de acuerdo, por lo que: </w:t>
      </w:r>
    </w:p>
    <w:p w:rsidR="001C3FD8" w:rsidRPr="001C3FD8" w:rsidRDefault="001C3FD8" w:rsidP="001C3FD8">
      <w:pPr>
        <w:spacing w:line="24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7222D2" w:rsidRDefault="007222D2" w:rsidP="007222D2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TERCERO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 w:rsidRPr="007222D2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SALAS DE VELACIÓN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(Recintos Fray Antonio Alcalde) por conducto de su Administrador el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7222D2">
        <w:rPr>
          <w:rFonts w:ascii="Arial Unicode MS" w:eastAsia="Arial Unicode MS" w:hAnsi="Arial Unicode MS" w:cs="Arial Unicode MS"/>
          <w:color w:val="000000"/>
          <w:sz w:val="18"/>
          <w:szCs w:val="18"/>
        </w:rPr>
        <w:t>C. Lic. Miguel Bernardo Salazar Lozano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;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expone la situación actual de la dependencia que representa informando el su Plan de Trabajo el cual contiene el </w:t>
      </w:r>
      <w:r w:rsid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funcionamiento interno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de las salas de velación, destacando que </w:t>
      </w:r>
      <w:r w:rsidR="005C05B0">
        <w:rPr>
          <w:rFonts w:ascii="Arial Unicode MS" w:eastAsia="Arial Unicode MS" w:hAnsi="Arial Unicode MS" w:cs="Arial Unicode MS"/>
          <w:color w:val="000000"/>
          <w:sz w:val="18"/>
          <w:szCs w:val="18"/>
        </w:rPr>
        <w:t>se está brindando el apoyo a Municipios del Estado para que se multiplique el beneficio a la población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el número de beneficiarios sujetos a asistencia social que son atendidos, el informe sobre las cuotas de recuperación y las necesidades materiales con que se cuenta a la fecha, adjuntando el documento presentado a la Comisión como ANEXO </w:t>
      </w:r>
      <w:r w:rsidR="005C05B0">
        <w:rPr>
          <w:rFonts w:ascii="Arial Unicode MS" w:eastAsia="Arial Unicode MS" w:hAnsi="Arial Unicode MS" w:cs="Arial Unicode MS"/>
          <w:color w:val="000000"/>
          <w:sz w:val="18"/>
          <w:szCs w:val="18"/>
        </w:rPr>
        <w:t>TRES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 la presente acta; tomándose los siguientes ACUERDOS por los miembros de la Comisión Asistencial: </w:t>
      </w:r>
    </w:p>
    <w:p w:rsidR="007222D2" w:rsidRDefault="007222D2" w:rsidP="007222D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manifiesta por los Consejeros que revisaran las documentales que les fueron entregadas y en la próxima sesión se harán las observaciones que se tengan.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7222D2" w:rsidRDefault="007222D2" w:rsidP="007222D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lastRenderedPageBreak/>
        <w:t>Se solicita</w:t>
      </w:r>
      <w:r w:rsidR="005C05B0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se brinden cursos al personal enfocado especialmente al manejo de emociones y situaciones de duelo puesto que para el trato constante con los beneficiarios resulta necesario, así como para la salud mental de los propios trabajadores que viven el día a día con situaciones de desgaste emocional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5C05B0" w:rsidRDefault="005C05B0" w:rsidP="005C05B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ser más severos en la aplicación de normatividades internas para evitar malos manejos sobre todo en los donativos recibidos y de combate a la corrupción que en el sector funerario se presta para conductas muchas veces antiéticas.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brinden normatividades y se instruye al Director General para que se atienda el tema con severidad. </w:t>
      </w:r>
    </w:p>
    <w:p w:rsidR="005C05B0" w:rsidRDefault="005C05B0" w:rsidP="005C05B0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</w:t>
      </w:r>
      <w:r w:rsidR="005B3C2B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dé celeridad al juicio </w:t>
      </w:r>
      <w:r w:rsid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>relativo al</w:t>
      </w:r>
      <w:r w:rsidR="005B3C2B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horno crematorio puesto que actualmente se tienen abandonadas las instalaciones y se está pagando el servicio externo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</w:t>
      </w:r>
      <w:r w:rsidR="005B3C2B">
        <w:rPr>
          <w:rFonts w:ascii="Arial Unicode MS" w:eastAsia="Arial Unicode MS" w:hAnsi="Arial Unicode MS" w:cs="Arial Unicode MS"/>
          <w:color w:val="000000"/>
          <w:sz w:val="18"/>
          <w:szCs w:val="18"/>
        </w:rPr>
        <w:t>informa que ya se tienen avances considerables por el Departamento jurídico, se aprueba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  <w:p w:rsidR="005B3C2B" w:rsidRDefault="005B3C2B" w:rsidP="005B3C2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otorgue un 30% de descuento en las cuotas de recuperación para los servicios funerarios en las salas de velación del instituto a Asilos reconocidos como a Instituciones dedicadas a cuidados paliativos y de enfermedades terminales, mediante el debido estudio socioeconómico.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5B3C2B" w:rsidRDefault="005B3C2B" w:rsidP="005B3C2B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elabore un informe sobre los avances en las salas de velación que se están abriendo en los municipios, señalando presupuestos aplicados por el Instituto e impacto en la población.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7222D2" w:rsidRDefault="007222D2" w:rsidP="007222D2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al Director General se evalúen las necesidades que se tienen con la finalidad de dar prioridad a las más urgentes y ajustarlas al presupuesto con que se cuenta para atenderlas.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7222D2" w:rsidRDefault="007222D2" w:rsidP="000E5F3D">
      <w:pPr>
        <w:pStyle w:val="Prrafodelista"/>
        <w:spacing w:line="240" w:lineRule="auto"/>
        <w:ind w:left="1080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1C3FD8" w:rsidRPr="001C3FD8" w:rsidRDefault="001C3FD8" w:rsidP="001C3FD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da por agotado el punto del orden del día preguntándose a los presentes si tienen observaciones adicionales, no habiendo más observaciones se pone a consideración de la Comisión el desahogo del mismo y los puntos de acuerdo, por lo que: </w:t>
      </w:r>
    </w:p>
    <w:p w:rsidR="001C3FD8" w:rsidRPr="001C3FD8" w:rsidRDefault="001C3FD8" w:rsidP="001C3FD8">
      <w:pPr>
        <w:spacing w:line="24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A857F8" w:rsidRDefault="00A857F8" w:rsidP="00A857F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CUARTO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ASILO LEONIDAS K. DEMUS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por conducto de su Administradora la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C. Lic. Adriana Isabel Jiménez Flores;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expone la situación actual de la dependencia que representa informando el su Plan de Trabajo el cual contiene el funcionamiento interno, el número de beneficiarios sujetos a asistencia social que son atendidos, el informe sobre las cuotas de recuperación y las necesidades materiales con que se cuenta a la fecha, adjuntando el documento presentado a la Comisión como ANEXO </w:t>
      </w:r>
      <w:r w:rsidR="00CF5BE8">
        <w:rPr>
          <w:rFonts w:ascii="Arial Unicode MS" w:eastAsia="Arial Unicode MS" w:hAnsi="Arial Unicode MS" w:cs="Arial Unicode MS"/>
          <w:color w:val="000000"/>
          <w:sz w:val="18"/>
          <w:szCs w:val="18"/>
        </w:rPr>
        <w:t>CUATRO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 la presente acta; tomándose los siguientes ACUERDOS por los miembros de la Comisión Asistencial: </w:t>
      </w:r>
    </w:p>
    <w:p w:rsidR="00A857F8" w:rsidRDefault="00A857F8" w:rsidP="00A857F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manifiesta por los Consejeros que revisaran las documentales que les fueron entregadas y en la próxima sesión se harán las observaciones que se tengan.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A857F8" w:rsidRDefault="00A857F8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lastRenderedPageBreak/>
        <w:t xml:space="preserve">Se solicita se remitan copias de las quejas y denuncias que se tienen actualmente ya sea por la Comisión Estatal de Derechos Humanos u otras autoridades, para conocimiento de la Junta de Gobierno.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A857F8" w:rsidRDefault="00A857F8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</w:t>
      </w:r>
      <w:r w:rsidR="00CF5BE8">
        <w:rPr>
          <w:rFonts w:ascii="Arial Unicode MS" w:eastAsia="Arial Unicode MS" w:hAnsi="Arial Unicode MS" w:cs="Arial Unicode MS"/>
          <w:color w:val="000000"/>
          <w:sz w:val="18"/>
          <w:szCs w:val="18"/>
        </w:rPr>
        <w:t>solicita apoyo para contar con el Reglamento Interno del Asilo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.- Se aprueba</w:t>
      </w:r>
      <w:r w:rsidR="00CF5BE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ajustándose el reglamento a las disposiciones aprobadas recientemente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  <w:p w:rsidR="00CF5BE8" w:rsidRDefault="00CF5BE8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se brinden capacitaciones al personal para que se capacite en geriatría.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.- Se aprueba conforme al presupuesto con que se cuente asignado para atender el tema.</w:t>
      </w:r>
    </w:p>
    <w:p w:rsidR="00CF5BE8" w:rsidRDefault="00CF5BE8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</w:t>
      </w:r>
      <w:r w:rsid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>fortalecer el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plan médico, psicológico y de rehabilitación integral para el adulto mayor con la finalidad de dar calidad de vida a los beneficiarios; se informa que se ha asignado ya a una persona especialista en acondicionamiento físico que les está brindando a los adultos mayores terapia física especial para ellos. 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.- Se aprueba.</w:t>
      </w:r>
    </w:p>
    <w:p w:rsidR="00A857F8" w:rsidRDefault="00A857F8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al Director General se evalúen las necesidades que se tienen con la finalidad de dar prioridad a las más urgentes y ajustarlas al presupuesto con que se cuenta para atenderlas.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F7796B" w:rsidRDefault="00F7796B" w:rsidP="00F7796B">
      <w:pPr>
        <w:pStyle w:val="Prrafodelista"/>
        <w:numPr>
          <w:ilvl w:val="0"/>
          <w:numId w:val="18"/>
        </w:numPr>
        <w:spacing w:line="240" w:lineRule="auto"/>
        <w:ind w:left="709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autoriza el traslado aéreo a un beneficiario para su reintegración al seno familiar dejando constancia documental del mismo, e informándolo cuando se lleve a cabo. 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.- Se aprueba.</w:t>
      </w:r>
    </w:p>
    <w:p w:rsidR="001C3FD8" w:rsidRPr="001C3FD8" w:rsidRDefault="001C3FD8" w:rsidP="00F7796B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da por agotado el punto </w:t>
      </w:r>
      <w:r w:rsidR="00F7796B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del orden del día y </w:t>
      </w:r>
      <w:r w:rsidRP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pone a consideración de la Comisión el desahogo del mismo y los puntos de acuerdo, por lo que: </w:t>
      </w:r>
    </w:p>
    <w:p w:rsidR="001C3FD8" w:rsidRPr="001C3FD8" w:rsidRDefault="001C3FD8" w:rsidP="001C3FD8">
      <w:pPr>
        <w:spacing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 xml:space="preserve"> - - - -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CF5BE8" w:rsidRDefault="00CF5BE8" w:rsidP="00CF5BE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QUINTO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 w:rsidR="00FB3EA1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UNIDAD ASISTENCIAL PARA INDIGENTES</w:t>
      </w:r>
      <w:r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por conducto de su Administrador</w:t>
      </w:r>
      <w:r w:rsidR="00FB3EA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el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FB3EA1"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C. Dr. Juan José Robles Ávila</w:t>
      </w:r>
      <w:r w:rsidRPr="00B95C67">
        <w:rPr>
          <w:rFonts w:ascii="Arial Unicode MS" w:eastAsia="Arial Unicode MS" w:hAnsi="Arial Unicode MS" w:cs="Arial Unicode MS"/>
          <w:color w:val="000000"/>
          <w:sz w:val="18"/>
          <w:szCs w:val="18"/>
        </w:rPr>
        <w:t>;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expone la situación actual de la dependencia que representa informando el su Plan de Trabajo el cual contiene el funcionamiento interno,  el número de beneficiarios sujetos a asistencia social que son atendidos</w:t>
      </w:r>
      <w:r w:rsidR="00FB3EA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y las necesidades materiales con que se cuenta a la fecha, adjuntando el documento presentado a la Comisión como ANEXO </w:t>
      </w:r>
      <w:r w:rsidR="00FB3EA1">
        <w:rPr>
          <w:rFonts w:ascii="Arial Unicode MS" w:eastAsia="Arial Unicode MS" w:hAnsi="Arial Unicode MS" w:cs="Arial Unicode MS"/>
          <w:color w:val="000000"/>
          <w:sz w:val="18"/>
          <w:szCs w:val="18"/>
        </w:rPr>
        <w:t>QUINTO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 la presente acta; tomándose los siguientes ACUERDOS por los miembros de la Comisión Asistencial: </w:t>
      </w:r>
    </w:p>
    <w:p w:rsidR="00CF5BE8" w:rsidRDefault="00CF5BE8" w:rsidP="00F7796B">
      <w:pPr>
        <w:pStyle w:val="Prrafodelista"/>
        <w:numPr>
          <w:ilvl w:val="0"/>
          <w:numId w:val="19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manifiesta por los Consejeros que revisaran las documentales que les fueron entregadas y en la próxima sesión se harán las observaciones que se tengan.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CF5BE8" w:rsidRDefault="00FB3EA1" w:rsidP="00F7796B">
      <w:pPr>
        <w:pStyle w:val="Prrafodelista"/>
        <w:numPr>
          <w:ilvl w:val="0"/>
          <w:numId w:val="19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Se solicita se tramiten las constancias registrales para cada beneficiario que no cuente con actas de nacimiento para que se pueda llevar a cabo el trámite de obtención del seguro popular y puedan ser atendidos; así mismo, se busque llevar a cabo un convenio de colaboración con los servicios médicos municipales para el apoyo mutuo</w:t>
      </w:r>
      <w:r w:rsidR="00CF5BE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  </w:t>
      </w:r>
      <w:r w:rsidR="00CF5BE8"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 w:rsidR="00CF5BE8">
        <w:rPr>
          <w:rFonts w:ascii="Arial Unicode MS" w:eastAsia="Arial Unicode MS" w:hAnsi="Arial Unicode MS" w:cs="Arial Unicode MS"/>
          <w:color w:val="000000"/>
          <w:sz w:val="18"/>
          <w:szCs w:val="18"/>
        </w:rPr>
        <w:t>.- Se aprueba.</w:t>
      </w:r>
    </w:p>
    <w:p w:rsidR="00FB3EA1" w:rsidRDefault="00FB3EA1" w:rsidP="00F7796B">
      <w:pPr>
        <w:pStyle w:val="Prrafodelista"/>
        <w:numPr>
          <w:ilvl w:val="0"/>
          <w:numId w:val="19"/>
        </w:numPr>
        <w:spacing w:line="240" w:lineRule="auto"/>
        <w:ind w:left="425" w:hanging="425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informa que se tienen ya cumplidas en un 60% las observaciones de protección civil.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 y se solicita se envíen para conocimiento. </w:t>
      </w:r>
    </w:p>
    <w:p w:rsidR="00CF5BE8" w:rsidRDefault="00CF5BE8" w:rsidP="00CF5BE8">
      <w:pPr>
        <w:pStyle w:val="Prrafodelista"/>
        <w:numPr>
          <w:ilvl w:val="0"/>
          <w:numId w:val="19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Se solicita al Director General se evalúen las necesidades que se tienen con la finalidad de dar prioridad a las más urgentes y ajustarlas al presupuesto con que se cuenta para atenderlas.  </w:t>
      </w:r>
      <w:r w:rsidRPr="007F649E">
        <w:rPr>
          <w:rFonts w:ascii="Arial Unicode MS" w:eastAsia="Arial Unicode MS" w:hAnsi="Arial Unicode MS" w:cs="Arial Unicode MS"/>
          <w:b/>
          <w:color w:val="000000"/>
          <w:sz w:val="18"/>
          <w:szCs w:val="18"/>
        </w:rPr>
        <w:t>Acuerdo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.- Se aprueba. </w:t>
      </w:r>
    </w:p>
    <w:p w:rsidR="001C3FD8" w:rsidRPr="001C3FD8" w:rsidRDefault="001C3FD8" w:rsidP="001C3FD8">
      <w:pPr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lastRenderedPageBreak/>
        <w:t xml:space="preserve">Se da por agotado el punto del orden del día preguntándose a los presentes si tienen observaciones adicionales, no habiendo más observaciones se pone a consideración de la Comisión el desahogo del mismo y los puntos de acuerdo, por lo que: </w:t>
      </w:r>
    </w:p>
    <w:p w:rsidR="001C3FD8" w:rsidRPr="001C3FD8" w:rsidRDefault="001C3FD8" w:rsidP="001C3FD8">
      <w:pPr>
        <w:spacing w:line="240" w:lineRule="auto"/>
        <w:ind w:left="360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C3FD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C3FD8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E61AB0" w:rsidRDefault="00E61AB0" w:rsidP="00E61AB0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B95C67" w:rsidRDefault="00E61AB0" w:rsidP="00E61AB0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Continuando con el desarrollo de la sesión se da cuenta del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QUINTO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  PUNTO DEL ORDEN DEL DÍA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relativo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a los </w:t>
      </w:r>
      <w:r w:rsidRPr="00E61AB0">
        <w:rPr>
          <w:rFonts w:ascii="Arial Unicode MS" w:eastAsia="Arial Unicode MS" w:hAnsi="Arial Unicode MS" w:cs="Arial Unicode MS"/>
          <w:b/>
          <w:sz w:val="18"/>
          <w:szCs w:val="18"/>
        </w:rPr>
        <w:t>ASUNTOS VARIOS RELACIONADOS CON DEPENDENCIAS DIRECTAS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; al respecto el Lic. </w:t>
      </w:r>
      <w:r w:rsidR="001C3FD8">
        <w:rPr>
          <w:rFonts w:ascii="Arial Unicode MS" w:eastAsia="Arial Unicode MS" w:hAnsi="Arial Unicode MS" w:cs="Arial Unicode MS"/>
          <w:sz w:val="18"/>
          <w:szCs w:val="18"/>
        </w:rPr>
        <w:t>Fabián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Muro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Muro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expone que, se siente agradecido con el Director General quien le brindo la oportunidad de estar al frente de las Dependencias Directas y se compromete a llevar a cabo con empeño su encargo. </w:t>
      </w:r>
    </w:p>
    <w:p w:rsidR="001C3FD8" w:rsidRPr="00E61AB0" w:rsidRDefault="001C3FD8" w:rsidP="00E61AB0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C3FD8">
        <w:rPr>
          <w:rFonts w:ascii="Arial Unicode MS" w:eastAsia="Arial Unicode MS" w:hAnsi="Arial Unicode MS" w:cs="Arial Unicode MS"/>
          <w:sz w:val="18"/>
          <w:szCs w:val="18"/>
        </w:rPr>
        <w:t xml:space="preserve">Finalmente se reitera la instrucción para que </w:t>
      </w:r>
      <w:r>
        <w:rPr>
          <w:rFonts w:ascii="Arial Unicode MS" w:eastAsia="Arial Unicode MS" w:hAnsi="Arial Unicode MS" w:cs="Arial Unicode MS"/>
          <w:sz w:val="18"/>
          <w:szCs w:val="18"/>
        </w:rPr>
        <w:t>el</w:t>
      </w:r>
      <w:r w:rsidRP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Director General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evalúe</w:t>
      </w:r>
      <w:r w:rsidRPr="001C3FD8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las necesidades que se tienen con la finalidad de dar prioridad a las más urgentes y ajustarlas al presupuesto con que se cuenta para atenderlas.  </w:t>
      </w:r>
    </w:p>
    <w:p w:rsidR="003D5381" w:rsidRPr="00145E3D" w:rsidRDefault="003D5381" w:rsidP="00145E3D">
      <w:pPr>
        <w:spacing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/>
          <w:sz w:val="18"/>
          <w:szCs w:val="18"/>
        </w:rPr>
        <w:t>Agotado el punto del orden del día se someten a votación las propuestas en cita como acuerdos tomados:</w:t>
      </w:r>
    </w:p>
    <w:p w:rsidR="003D5381" w:rsidRPr="00145E3D" w:rsidRDefault="003D5381" w:rsidP="00145E3D">
      <w:pPr>
        <w:spacing w:line="240" w:lineRule="auto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- - - - - - - - -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- - - -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SE APRUEBA POR UNANIMIDAD EN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VOTACIÓN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ECONÓMICA - - - - - - - -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- - -</w:t>
      </w:r>
    </w:p>
    <w:p w:rsidR="003D5381" w:rsidRPr="00145E3D" w:rsidRDefault="003D5381" w:rsidP="003D5381">
      <w:pPr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Agotada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la totalidad del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orden del día se solicita a los presentes si se tienen observaciones o puntos adicionales a tratar por lo que no habiendo más puntos a tratar se da por terminada la sesión. Así lo acordó el pleno de la Comisión Asistencial, concluyendo la sesión siendo las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14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:30 horas del día </w:t>
      </w:r>
      <w:r w:rsidR="007078B0">
        <w:rPr>
          <w:rFonts w:ascii="Arial Unicode MS" w:eastAsia="Arial Unicode MS" w:hAnsi="Arial Unicode MS" w:cs="Arial Unicode MS"/>
          <w:sz w:val="18"/>
          <w:szCs w:val="18"/>
        </w:rPr>
        <w:t>15</w:t>
      </w:r>
      <w:r w:rsidR="00E267A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de </w:t>
      </w:r>
      <w:r w:rsidR="00FC277A">
        <w:rPr>
          <w:rFonts w:ascii="Arial Unicode MS" w:eastAsia="Arial Unicode MS" w:hAnsi="Arial Unicode MS" w:cs="Arial Unicode MS"/>
          <w:sz w:val="18"/>
          <w:szCs w:val="18"/>
        </w:rPr>
        <w:t>Enero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del año 201</w:t>
      </w:r>
      <w:r w:rsidR="00FC277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, en la ciudad de Guadalajara, Jalisco; firmando al calce los que en ella intervienen.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 - - - - - - - - 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- - - - - - - - - - - - - - - - - - - - -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 - - - - - - - - </w:t>
      </w:r>
      <w:r w:rsidR="00145E3D" w:rsidRPr="00145E3D">
        <w:rPr>
          <w:rFonts w:ascii="Arial Unicode MS" w:eastAsia="Arial Unicode MS" w:hAnsi="Arial Unicode MS" w:cs="Arial Unicode MS" w:hint="eastAsia"/>
          <w:sz w:val="18"/>
          <w:szCs w:val="18"/>
        </w:rPr>
        <w:t>- - - - - - - - - - - - - -</w:t>
      </w:r>
      <w:r w:rsidR="00145E3D"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 - - - - - - - - </w:t>
      </w:r>
      <w:r w:rsidR="00145E3D" w:rsidRPr="00145E3D">
        <w:rPr>
          <w:rFonts w:ascii="Arial Unicode MS" w:eastAsia="Arial Unicode MS" w:hAnsi="Arial Unicode MS" w:cs="Arial Unicode MS" w:hint="eastAsia"/>
          <w:sz w:val="18"/>
          <w:szCs w:val="18"/>
        </w:rPr>
        <w:t>- - - - - - - - - - - - - -</w:t>
      </w:r>
      <w:r w:rsidR="00145E3D" w:rsidRPr="00145E3D">
        <w:rPr>
          <w:rFonts w:ascii="Arial Unicode MS" w:eastAsia="Arial Unicode MS" w:hAnsi="Arial Unicode MS" w:cs="Arial Unicode MS"/>
          <w:sz w:val="18"/>
          <w:szCs w:val="18"/>
        </w:rPr>
        <w:t xml:space="preserve"> - - - - - - - - </w:t>
      </w:r>
      <w:r w:rsidR="007078B0">
        <w:rPr>
          <w:rFonts w:ascii="Arial Unicode MS" w:eastAsia="Arial Unicode MS" w:hAnsi="Arial Unicode MS" w:cs="Arial Unicode MS"/>
          <w:sz w:val="18"/>
          <w:szCs w:val="18"/>
        </w:rPr>
        <w:t>- - - - -</w:t>
      </w:r>
      <w:r w:rsidRPr="00145E3D">
        <w:rPr>
          <w:rFonts w:ascii="Arial Unicode MS" w:eastAsia="Arial Unicode MS" w:hAnsi="Arial Unicode MS" w:cs="Arial Unicode MS" w:hint="eastAsia"/>
          <w:b/>
          <w:sz w:val="18"/>
          <w:szCs w:val="18"/>
        </w:rPr>
        <w:t xml:space="preserve">C O N S T E. </w:t>
      </w:r>
    </w:p>
    <w:p w:rsidR="003D5381" w:rsidRPr="00145E3D" w:rsidRDefault="003D5381" w:rsidP="003D5381">
      <w:pPr>
        <w:pStyle w:val="Sangradetextonormal"/>
        <w:ind w:left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INTEGRANTES DE LA </w:t>
      </w:r>
      <w:r w:rsidRPr="00145E3D">
        <w:rPr>
          <w:rFonts w:ascii="Arial Unicode MS" w:eastAsia="Arial Unicode MS" w:hAnsi="Arial Unicode MS" w:cs="Arial Unicode MS"/>
          <w:sz w:val="18"/>
          <w:szCs w:val="18"/>
        </w:rPr>
        <w:t>COMISIÓN</w:t>
      </w: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 xml:space="preserve"> ASISTENCIAL</w:t>
      </w:r>
    </w:p>
    <w:p w:rsidR="003D5381" w:rsidRPr="00145E3D" w:rsidRDefault="003D5381" w:rsidP="003D5381">
      <w:pPr>
        <w:pStyle w:val="Sangradetextonormal"/>
        <w:ind w:left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145E3D">
        <w:rPr>
          <w:rFonts w:ascii="Arial Unicode MS" w:eastAsia="Arial Unicode MS" w:hAnsi="Arial Unicode MS" w:cs="Arial Unicode MS" w:hint="eastAsia"/>
          <w:sz w:val="18"/>
          <w:szCs w:val="18"/>
        </w:rPr>
        <w:t>DEL INSTITUTO JALISCIENSE DE ASISTENCIA SOCIAL</w:t>
      </w:r>
    </w:p>
    <w:p w:rsidR="003D5381" w:rsidRPr="00145E3D" w:rsidRDefault="003D5381" w:rsidP="003D5381">
      <w:pPr>
        <w:pStyle w:val="Sangradetextonormal"/>
        <w:ind w:left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3D5381" w:rsidRPr="00145E3D" w:rsidRDefault="003D5381" w:rsidP="003D5381">
      <w:pPr>
        <w:pStyle w:val="Sangradetextonormal"/>
        <w:ind w:left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D5381" w:rsidRPr="00145E3D" w:rsidTr="004755AE">
        <w:trPr>
          <w:trHeight w:val="1362"/>
        </w:trPr>
        <w:tc>
          <w:tcPr>
            <w:tcW w:w="4489" w:type="dxa"/>
          </w:tcPr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CIUDADANO GABRIEL </w:t>
            </w:r>
            <w:r w:rsidRPr="00145E3D">
              <w:rPr>
                <w:rFonts w:ascii="Arial Unicode MS" w:eastAsia="Arial Unicode MS" w:hAnsi="Arial Unicode MS" w:cs="Arial Unicode MS"/>
                <w:sz w:val="16"/>
                <w:szCs w:val="16"/>
              </w:rPr>
              <w:t>GONZÁLEZ</w:t>
            </w: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DELGADILLO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DIRECTOR GENERAL</w:t>
            </w:r>
          </w:p>
        </w:tc>
        <w:tc>
          <w:tcPr>
            <w:tcW w:w="4489" w:type="dxa"/>
          </w:tcPr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CIUDADANA ÁNGELA OROZCO MARTÍNEZ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CONSEJERA DE LA JUNTA DE GOBIERNO Y 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COORDINADORA DE LA </w:t>
            </w:r>
            <w:r w:rsidRPr="00145E3D">
              <w:rPr>
                <w:rFonts w:ascii="Arial Unicode MS" w:eastAsia="Arial Unicode MS" w:hAnsi="Arial Unicode MS" w:cs="Arial Unicode MS"/>
                <w:sz w:val="16"/>
                <w:szCs w:val="16"/>
              </w:rPr>
              <w:t>COMISIÓN</w:t>
            </w: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ASISTENCIAL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5381" w:rsidRPr="00145E3D" w:rsidTr="004755AE">
        <w:tc>
          <w:tcPr>
            <w:tcW w:w="4489" w:type="dxa"/>
          </w:tcPr>
          <w:p w:rsidR="003D5381" w:rsidRPr="00145E3D" w:rsidRDefault="005B48E0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CIUDADANO DANIEL HERR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</w:t>
            </w:r>
            <w:r w:rsidR="003D5381"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RA MUÑIZ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CONSEJERO DE LA JUNTA DE GOBIERNO </w:t>
            </w:r>
          </w:p>
        </w:tc>
        <w:tc>
          <w:tcPr>
            <w:tcW w:w="4489" w:type="dxa"/>
          </w:tcPr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LIC. ANA GABRIELA BACQUERIE ALARCON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SECRETARIO Y PROCURADOR JURÍDICO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b w:val="0"/>
                <w:i/>
                <w:sz w:val="16"/>
                <w:szCs w:val="16"/>
              </w:rPr>
              <w:t xml:space="preserve">En cumplimiento a lo dispuesto por el Artículo 68 fracciones 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  <w:szCs w:val="16"/>
              </w:rPr>
            </w:pPr>
            <w:r w:rsidRPr="00145E3D">
              <w:rPr>
                <w:rFonts w:ascii="Arial Unicode MS" w:eastAsia="Arial Unicode MS" w:hAnsi="Arial Unicode MS" w:cs="Arial Unicode MS" w:hint="eastAsia"/>
                <w:b w:val="0"/>
                <w:i/>
                <w:sz w:val="16"/>
                <w:szCs w:val="16"/>
              </w:rPr>
              <w:t>V y VI del Código de Asistencia Social del Estado de Jalisco</w:t>
            </w:r>
          </w:p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3D5381" w:rsidRPr="00145E3D" w:rsidTr="004755AE">
        <w:tc>
          <w:tcPr>
            <w:tcW w:w="8978" w:type="dxa"/>
            <w:gridSpan w:val="2"/>
          </w:tcPr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D5381" w:rsidRPr="00145E3D" w:rsidTr="004755AE">
        <w:tc>
          <w:tcPr>
            <w:tcW w:w="8978" w:type="dxa"/>
            <w:gridSpan w:val="2"/>
          </w:tcPr>
          <w:p w:rsidR="003D5381" w:rsidRPr="00145E3D" w:rsidRDefault="003D5381" w:rsidP="004755AE">
            <w:pPr>
              <w:pStyle w:val="Sangradetextonormal"/>
              <w:ind w:left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4755AE" w:rsidRPr="00145E3D" w:rsidRDefault="004755AE" w:rsidP="00B00178">
      <w:pPr>
        <w:pStyle w:val="Sangradetextonormal"/>
        <w:ind w:left="0"/>
        <w:jc w:val="center"/>
        <w:rPr>
          <w:sz w:val="16"/>
          <w:szCs w:val="16"/>
        </w:rPr>
      </w:pPr>
    </w:p>
    <w:sectPr w:rsidR="004755AE" w:rsidRPr="00145E3D" w:rsidSect="001A3124">
      <w:pgSz w:w="12240" w:h="15840"/>
      <w:pgMar w:top="141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1C4"/>
    <w:multiLevelType w:val="hybridMultilevel"/>
    <w:tmpl w:val="80049494"/>
    <w:lvl w:ilvl="0" w:tplc="1AD26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ACD"/>
    <w:multiLevelType w:val="hybridMultilevel"/>
    <w:tmpl w:val="9C88B506"/>
    <w:lvl w:ilvl="0" w:tplc="A0A68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317"/>
    <w:multiLevelType w:val="hybridMultilevel"/>
    <w:tmpl w:val="05D651BC"/>
    <w:lvl w:ilvl="0" w:tplc="F0D4749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7BC3"/>
    <w:multiLevelType w:val="hybridMultilevel"/>
    <w:tmpl w:val="1668E274"/>
    <w:lvl w:ilvl="0" w:tplc="0A1E7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0666"/>
    <w:multiLevelType w:val="hybridMultilevel"/>
    <w:tmpl w:val="88E09258"/>
    <w:lvl w:ilvl="0" w:tplc="A956B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9A4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6DE8"/>
    <w:multiLevelType w:val="hybridMultilevel"/>
    <w:tmpl w:val="F9F85D3A"/>
    <w:lvl w:ilvl="0" w:tplc="4B38F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75F4"/>
    <w:multiLevelType w:val="hybridMultilevel"/>
    <w:tmpl w:val="2D4659A0"/>
    <w:lvl w:ilvl="0" w:tplc="E3664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03438"/>
    <w:multiLevelType w:val="hybridMultilevel"/>
    <w:tmpl w:val="18FCD6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D63D9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24B8"/>
    <w:multiLevelType w:val="hybridMultilevel"/>
    <w:tmpl w:val="1852429E"/>
    <w:lvl w:ilvl="0" w:tplc="C7024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83B7C"/>
    <w:multiLevelType w:val="hybridMultilevel"/>
    <w:tmpl w:val="011CDB5E"/>
    <w:lvl w:ilvl="0" w:tplc="46F0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97E46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B149F"/>
    <w:multiLevelType w:val="hybridMultilevel"/>
    <w:tmpl w:val="011CDB5E"/>
    <w:lvl w:ilvl="0" w:tplc="46F0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62BC2"/>
    <w:multiLevelType w:val="hybridMultilevel"/>
    <w:tmpl w:val="B3262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A1158"/>
    <w:multiLevelType w:val="hybridMultilevel"/>
    <w:tmpl w:val="FCB086BA"/>
    <w:lvl w:ilvl="0" w:tplc="6D9EE1C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42171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6338F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766A"/>
    <w:multiLevelType w:val="hybridMultilevel"/>
    <w:tmpl w:val="B3262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04F0"/>
    <w:multiLevelType w:val="hybridMultilevel"/>
    <w:tmpl w:val="145452EC"/>
    <w:lvl w:ilvl="0" w:tplc="682C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1"/>
    <w:rsid w:val="000009D8"/>
    <w:rsid w:val="0001462F"/>
    <w:rsid w:val="000177CD"/>
    <w:rsid w:val="00036E76"/>
    <w:rsid w:val="00041D5C"/>
    <w:rsid w:val="000461DF"/>
    <w:rsid w:val="00067687"/>
    <w:rsid w:val="000810BF"/>
    <w:rsid w:val="000D1E04"/>
    <w:rsid w:val="000E5F3D"/>
    <w:rsid w:val="000F43D8"/>
    <w:rsid w:val="000F597F"/>
    <w:rsid w:val="001279D7"/>
    <w:rsid w:val="00131A9A"/>
    <w:rsid w:val="001422FA"/>
    <w:rsid w:val="00145E3D"/>
    <w:rsid w:val="00152EDD"/>
    <w:rsid w:val="001551EB"/>
    <w:rsid w:val="00175C98"/>
    <w:rsid w:val="001952E9"/>
    <w:rsid w:val="001A09B1"/>
    <w:rsid w:val="001A3124"/>
    <w:rsid w:val="001A3367"/>
    <w:rsid w:val="001B69F9"/>
    <w:rsid w:val="001C1854"/>
    <w:rsid w:val="001C3FD8"/>
    <w:rsid w:val="001D591C"/>
    <w:rsid w:val="001F3725"/>
    <w:rsid w:val="001F383C"/>
    <w:rsid w:val="00214431"/>
    <w:rsid w:val="00217B0D"/>
    <w:rsid w:val="0023064A"/>
    <w:rsid w:val="0023535A"/>
    <w:rsid w:val="00241511"/>
    <w:rsid w:val="00251293"/>
    <w:rsid w:val="00265896"/>
    <w:rsid w:val="00266894"/>
    <w:rsid w:val="00266F82"/>
    <w:rsid w:val="002736F5"/>
    <w:rsid w:val="002A2459"/>
    <w:rsid w:val="002B0215"/>
    <w:rsid w:val="002C52CD"/>
    <w:rsid w:val="002C53C8"/>
    <w:rsid w:val="002E33B1"/>
    <w:rsid w:val="00301A23"/>
    <w:rsid w:val="00307689"/>
    <w:rsid w:val="00334E4A"/>
    <w:rsid w:val="00337503"/>
    <w:rsid w:val="00345B28"/>
    <w:rsid w:val="00374082"/>
    <w:rsid w:val="00375DC6"/>
    <w:rsid w:val="00376204"/>
    <w:rsid w:val="00382937"/>
    <w:rsid w:val="00395AA8"/>
    <w:rsid w:val="003B23A1"/>
    <w:rsid w:val="003D5381"/>
    <w:rsid w:val="00400CC1"/>
    <w:rsid w:val="004029A1"/>
    <w:rsid w:val="00406379"/>
    <w:rsid w:val="00437ABC"/>
    <w:rsid w:val="004755AE"/>
    <w:rsid w:val="00481898"/>
    <w:rsid w:val="0048252C"/>
    <w:rsid w:val="00483A85"/>
    <w:rsid w:val="00486168"/>
    <w:rsid w:val="004A73C7"/>
    <w:rsid w:val="0053253F"/>
    <w:rsid w:val="00542B35"/>
    <w:rsid w:val="00561771"/>
    <w:rsid w:val="0057247D"/>
    <w:rsid w:val="00576855"/>
    <w:rsid w:val="005B3C2B"/>
    <w:rsid w:val="005B48E0"/>
    <w:rsid w:val="005C05B0"/>
    <w:rsid w:val="005C34DD"/>
    <w:rsid w:val="005F019F"/>
    <w:rsid w:val="00603C39"/>
    <w:rsid w:val="00604451"/>
    <w:rsid w:val="00607828"/>
    <w:rsid w:val="006114E2"/>
    <w:rsid w:val="00635778"/>
    <w:rsid w:val="0067282A"/>
    <w:rsid w:val="0067382C"/>
    <w:rsid w:val="006848BE"/>
    <w:rsid w:val="006859A1"/>
    <w:rsid w:val="00685A7D"/>
    <w:rsid w:val="00690D93"/>
    <w:rsid w:val="00696539"/>
    <w:rsid w:val="006B2AF4"/>
    <w:rsid w:val="006C628A"/>
    <w:rsid w:val="006E4933"/>
    <w:rsid w:val="006F657E"/>
    <w:rsid w:val="007004C3"/>
    <w:rsid w:val="00703E26"/>
    <w:rsid w:val="007078B0"/>
    <w:rsid w:val="007131F8"/>
    <w:rsid w:val="007144DD"/>
    <w:rsid w:val="007222D2"/>
    <w:rsid w:val="007412C8"/>
    <w:rsid w:val="00761550"/>
    <w:rsid w:val="00765CDE"/>
    <w:rsid w:val="00770992"/>
    <w:rsid w:val="00793060"/>
    <w:rsid w:val="007B5ED7"/>
    <w:rsid w:val="007C1CD5"/>
    <w:rsid w:val="007D5064"/>
    <w:rsid w:val="007E1BED"/>
    <w:rsid w:val="007E7BA9"/>
    <w:rsid w:val="007F4860"/>
    <w:rsid w:val="007F649E"/>
    <w:rsid w:val="00810C38"/>
    <w:rsid w:val="0081364C"/>
    <w:rsid w:val="00832FD6"/>
    <w:rsid w:val="00853121"/>
    <w:rsid w:val="008611F8"/>
    <w:rsid w:val="008818BE"/>
    <w:rsid w:val="0088426C"/>
    <w:rsid w:val="008A12A1"/>
    <w:rsid w:val="008A5AE0"/>
    <w:rsid w:val="008C00D7"/>
    <w:rsid w:val="008C246A"/>
    <w:rsid w:val="008C3097"/>
    <w:rsid w:val="008E4155"/>
    <w:rsid w:val="008F514C"/>
    <w:rsid w:val="009022E0"/>
    <w:rsid w:val="00916A2F"/>
    <w:rsid w:val="00920767"/>
    <w:rsid w:val="00924988"/>
    <w:rsid w:val="00932228"/>
    <w:rsid w:val="00967150"/>
    <w:rsid w:val="0099186F"/>
    <w:rsid w:val="009A1A49"/>
    <w:rsid w:val="009A3FBA"/>
    <w:rsid w:val="009A7361"/>
    <w:rsid w:val="009D1CD9"/>
    <w:rsid w:val="009E1B98"/>
    <w:rsid w:val="009F0F62"/>
    <w:rsid w:val="009F64D0"/>
    <w:rsid w:val="009F6752"/>
    <w:rsid w:val="00A06DF6"/>
    <w:rsid w:val="00A368F8"/>
    <w:rsid w:val="00A73B0C"/>
    <w:rsid w:val="00A857F8"/>
    <w:rsid w:val="00A86A5D"/>
    <w:rsid w:val="00AE6A72"/>
    <w:rsid w:val="00AE74E2"/>
    <w:rsid w:val="00AF24A2"/>
    <w:rsid w:val="00B00178"/>
    <w:rsid w:val="00B03F4A"/>
    <w:rsid w:val="00B16F51"/>
    <w:rsid w:val="00B206C1"/>
    <w:rsid w:val="00B865E1"/>
    <w:rsid w:val="00B9368E"/>
    <w:rsid w:val="00B95C67"/>
    <w:rsid w:val="00BA17A9"/>
    <w:rsid w:val="00C06B6F"/>
    <w:rsid w:val="00C221F5"/>
    <w:rsid w:val="00C2622B"/>
    <w:rsid w:val="00C3719A"/>
    <w:rsid w:val="00C40458"/>
    <w:rsid w:val="00C44E3F"/>
    <w:rsid w:val="00C62D13"/>
    <w:rsid w:val="00C7758E"/>
    <w:rsid w:val="00C850FE"/>
    <w:rsid w:val="00CA0D95"/>
    <w:rsid w:val="00CB6811"/>
    <w:rsid w:val="00CB7F0D"/>
    <w:rsid w:val="00CC658A"/>
    <w:rsid w:val="00CC680B"/>
    <w:rsid w:val="00CE2074"/>
    <w:rsid w:val="00CE7684"/>
    <w:rsid w:val="00CF5BE8"/>
    <w:rsid w:val="00D0469A"/>
    <w:rsid w:val="00D15401"/>
    <w:rsid w:val="00D33340"/>
    <w:rsid w:val="00D35757"/>
    <w:rsid w:val="00D35AE9"/>
    <w:rsid w:val="00D412D6"/>
    <w:rsid w:val="00D468A3"/>
    <w:rsid w:val="00D51FE1"/>
    <w:rsid w:val="00D60E2F"/>
    <w:rsid w:val="00D6386F"/>
    <w:rsid w:val="00D70070"/>
    <w:rsid w:val="00D83920"/>
    <w:rsid w:val="00D932FF"/>
    <w:rsid w:val="00DB568C"/>
    <w:rsid w:val="00DC64F1"/>
    <w:rsid w:val="00DC6B5A"/>
    <w:rsid w:val="00DF585B"/>
    <w:rsid w:val="00E03955"/>
    <w:rsid w:val="00E05B8C"/>
    <w:rsid w:val="00E109EF"/>
    <w:rsid w:val="00E152CB"/>
    <w:rsid w:val="00E267AE"/>
    <w:rsid w:val="00E36443"/>
    <w:rsid w:val="00E54E7C"/>
    <w:rsid w:val="00E61AB0"/>
    <w:rsid w:val="00E80569"/>
    <w:rsid w:val="00E8198C"/>
    <w:rsid w:val="00E82025"/>
    <w:rsid w:val="00EA1FB1"/>
    <w:rsid w:val="00EA6EC7"/>
    <w:rsid w:val="00EC1F68"/>
    <w:rsid w:val="00EF03CD"/>
    <w:rsid w:val="00F51F64"/>
    <w:rsid w:val="00F60F1D"/>
    <w:rsid w:val="00F7796B"/>
    <w:rsid w:val="00F81174"/>
    <w:rsid w:val="00FA1DE6"/>
    <w:rsid w:val="00FA728A"/>
    <w:rsid w:val="00FA7FF8"/>
    <w:rsid w:val="00FB3EA1"/>
    <w:rsid w:val="00FC277A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38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3D5381"/>
    <w:pPr>
      <w:spacing w:after="0" w:line="240" w:lineRule="auto"/>
      <w:ind w:left="2268"/>
      <w:jc w:val="both"/>
    </w:pPr>
    <w:rPr>
      <w:rFonts w:ascii="Times New Roman" w:eastAsia="Calibri" w:hAnsi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D5381"/>
    <w:rPr>
      <w:rFonts w:ascii="Times New Roman" w:eastAsia="Calibri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D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D538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D538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38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nhideWhenUsed/>
    <w:rsid w:val="003D5381"/>
    <w:pPr>
      <w:spacing w:after="0" w:line="240" w:lineRule="auto"/>
      <w:ind w:left="2268"/>
      <w:jc w:val="both"/>
    </w:pPr>
    <w:rPr>
      <w:rFonts w:ascii="Times New Roman" w:eastAsia="Calibri" w:hAnsi="Times New Roman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D5381"/>
    <w:rPr>
      <w:rFonts w:ascii="Times New Roman" w:eastAsia="Calibri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D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D5381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D538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E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23B4-1C10-4E6D-982C-5934088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2581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gabriela.bacquerie</cp:lastModifiedBy>
  <cp:revision>30</cp:revision>
  <cp:lastPrinted>2016-03-17T20:10:00Z</cp:lastPrinted>
  <dcterms:created xsi:type="dcterms:W3CDTF">2016-01-24T20:35:00Z</dcterms:created>
  <dcterms:modified xsi:type="dcterms:W3CDTF">2016-03-17T20:11:00Z</dcterms:modified>
</cp:coreProperties>
</file>