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LEY ORGÁNICA DEL PODER EJECUTIVO</w:t>
      </w: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eastAsia="Arial" w:hAnsi="Arial" w:cs="Arial"/>
          <w:b/>
          <w:bCs/>
          <w:sz w:val="20"/>
          <w:szCs w:val="20"/>
        </w:rPr>
        <w:t xml:space="preserve"> </w:t>
      </w:r>
      <w:r w:rsidRPr="007B4BB0">
        <w:rPr>
          <w:rFonts w:ascii="Arial" w:hAnsi="Arial" w:cs="Arial"/>
          <w:b/>
          <w:bCs/>
          <w:sz w:val="20"/>
          <w:szCs w:val="20"/>
        </w:rPr>
        <w:t>DEL ESTADO DE JALISCO</w:t>
      </w:r>
    </w:p>
    <w:p w:rsidR="00637B7C" w:rsidRPr="007B4BB0" w:rsidRDefault="00637B7C" w:rsidP="00637B7C">
      <w:pPr>
        <w:tabs>
          <w:tab w:val="left" w:pos="426"/>
        </w:tabs>
        <w:spacing w:after="0" w:line="240" w:lineRule="auto"/>
        <w:jc w:val="center"/>
        <w:rPr>
          <w:rFonts w:ascii="Arial" w:hAnsi="Arial" w:cs="Arial"/>
          <w:b/>
          <w:bCs/>
          <w:sz w:val="20"/>
          <w:szCs w:val="20"/>
        </w:rPr>
      </w:pP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TÍTULO PRIMERO</w:t>
      </w: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Disposiciones Generales</w:t>
      </w:r>
    </w:p>
    <w:p w:rsidR="00637B7C" w:rsidRPr="007B4BB0" w:rsidRDefault="00637B7C" w:rsidP="00637B7C">
      <w:pPr>
        <w:tabs>
          <w:tab w:val="left" w:pos="426"/>
        </w:tabs>
        <w:spacing w:after="0" w:line="240" w:lineRule="auto"/>
        <w:jc w:val="both"/>
        <w:rPr>
          <w:rFonts w:ascii="Arial" w:hAnsi="Arial" w:cs="Arial"/>
          <w:b/>
          <w:bCs/>
          <w:sz w:val="20"/>
          <w:szCs w:val="20"/>
        </w:rPr>
      </w:pP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Capítulo Único</w:t>
      </w:r>
    </w:p>
    <w:p w:rsidR="00637B7C" w:rsidRPr="007B4BB0" w:rsidRDefault="00637B7C" w:rsidP="00637B7C">
      <w:pPr>
        <w:tabs>
          <w:tab w:val="left" w:pos="426"/>
        </w:tabs>
        <w:spacing w:after="0" w:line="240" w:lineRule="auto"/>
        <w:jc w:val="both"/>
        <w:rPr>
          <w:rFonts w:ascii="Arial" w:hAnsi="Arial" w:cs="Arial"/>
          <w:b/>
          <w:bCs/>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 xml:space="preserve">Artículo 1. </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Cs/>
          <w:sz w:val="20"/>
          <w:szCs w:val="20"/>
        </w:rPr>
        <w:t>1.</w:t>
      </w:r>
      <w:r w:rsidRPr="007B4BB0">
        <w:rPr>
          <w:rFonts w:ascii="Arial" w:hAnsi="Arial" w:cs="Arial"/>
          <w:b/>
          <w:bCs/>
          <w:sz w:val="20"/>
          <w:szCs w:val="20"/>
        </w:rPr>
        <w:t xml:space="preserve"> </w:t>
      </w:r>
      <w:r w:rsidRPr="007B4BB0">
        <w:rPr>
          <w:rFonts w:ascii="Arial" w:hAnsi="Arial" w:cs="Arial"/>
          <w:sz w:val="20"/>
          <w:szCs w:val="20"/>
        </w:rPr>
        <w:t>La presente ley tiene por objeto regular las facultades  del Poder Ejecutivo, así como establecer las bases de la Administración Pública de Estado de Jalisco.</w:t>
      </w:r>
    </w:p>
    <w:p w:rsidR="00637B7C" w:rsidRPr="007B4BB0" w:rsidRDefault="00637B7C" w:rsidP="00637B7C">
      <w:pPr>
        <w:tabs>
          <w:tab w:val="left" w:pos="426"/>
        </w:tabs>
        <w:spacing w:after="0" w:line="240" w:lineRule="auto"/>
        <w:jc w:val="both"/>
        <w:rPr>
          <w:rFonts w:ascii="Arial" w:hAnsi="Arial" w:cs="Arial"/>
          <w:b/>
          <w:bCs/>
          <w:i/>
          <w:iCs/>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2.</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Cs/>
          <w:sz w:val="20"/>
          <w:szCs w:val="20"/>
        </w:rPr>
        <w:t>1.</w:t>
      </w:r>
      <w:r w:rsidRPr="007B4BB0">
        <w:rPr>
          <w:rFonts w:ascii="Arial" w:hAnsi="Arial" w:cs="Arial"/>
          <w:b/>
          <w:bCs/>
          <w:sz w:val="20"/>
          <w:szCs w:val="20"/>
        </w:rPr>
        <w:t xml:space="preserve"> </w:t>
      </w:r>
      <w:r w:rsidRPr="007B4BB0">
        <w:rPr>
          <w:rFonts w:ascii="Arial" w:hAnsi="Arial" w:cs="Arial"/>
          <w:sz w:val="20"/>
          <w:szCs w:val="20"/>
        </w:rPr>
        <w:t>El ejercicio del Poder Ejecutivo se deposita en un solo individuo, que se denomina Gobernador del Estado.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 xml:space="preserve">2. El Gobernador del Estado, para el ejercicio de sus facultades y atribuciones, así como para el </w:t>
      </w:r>
      <w:bookmarkStart w:id="0" w:name="_GoBack"/>
      <w:r w:rsidRPr="007B4BB0">
        <w:rPr>
          <w:rFonts w:ascii="Arial" w:hAnsi="Arial" w:cs="Arial"/>
          <w:sz w:val="20"/>
          <w:szCs w:val="20"/>
        </w:rPr>
        <w:t>debido cumplimiento de sus obligaciones, será asistido por la Administración Pública del Estado.</w:t>
      </w:r>
    </w:p>
    <w:bookmarkEnd w:id="0"/>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 xml:space="preserve">3. La Administración Pública del Estado es el conjunto de dependencias y entidades públicas jerárquicamente subordinadas al Gobernador del Estado, para auxiliarlo en el ejercicio adecuado de sus funciones y </w:t>
      </w:r>
      <w:del w:id="1" w:author="veronica.franco" w:date="2018-11-27T11:35:00Z">
        <w:r w:rsidRPr="007B4BB0">
          <w:rPr>
            <w:rFonts w:ascii="Arial" w:hAnsi="Arial" w:cs="Arial"/>
            <w:sz w:val="20"/>
            <w:szCs w:val="20"/>
          </w:rPr>
          <w:delText xml:space="preserve"> </w:delText>
        </w:r>
      </w:del>
      <w:r w:rsidRPr="007B4BB0">
        <w:rPr>
          <w:rFonts w:ascii="Arial" w:hAnsi="Arial" w:cs="Arial"/>
          <w:sz w:val="20"/>
          <w:szCs w:val="20"/>
        </w:rPr>
        <w:t xml:space="preserve">facultades constitucionales y legales, de conformidad con la Constitución Política del Estado de Jalisco y las leyes que de ella emanen. </w:t>
      </w:r>
    </w:p>
    <w:p w:rsidR="00637B7C" w:rsidRPr="007B4BB0" w:rsidRDefault="00637B7C" w:rsidP="00637B7C">
      <w:pPr>
        <w:tabs>
          <w:tab w:val="left" w:pos="426"/>
        </w:tabs>
        <w:spacing w:after="0" w:line="240" w:lineRule="auto"/>
        <w:jc w:val="both"/>
        <w:rPr>
          <w:rFonts w:ascii="Arial" w:hAnsi="Arial" w:cs="Arial"/>
          <w:b/>
          <w:bCs/>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3.</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Cs/>
          <w:sz w:val="20"/>
          <w:szCs w:val="20"/>
        </w:rPr>
        <w:t xml:space="preserve">1. </w:t>
      </w:r>
      <w:r w:rsidRPr="007B4BB0">
        <w:rPr>
          <w:rFonts w:ascii="Arial" w:hAnsi="Arial" w:cs="Arial"/>
          <w:b/>
          <w:bCs/>
          <w:sz w:val="20"/>
          <w:szCs w:val="20"/>
        </w:rPr>
        <w:t xml:space="preserve"> </w:t>
      </w:r>
      <w:r w:rsidRPr="007B4BB0">
        <w:rPr>
          <w:rFonts w:ascii="Arial" w:hAnsi="Arial" w:cs="Arial"/>
          <w:sz w:val="20"/>
          <w:szCs w:val="20"/>
        </w:rPr>
        <w:t>La Administración Pública del Estado se divide en:</w:t>
      </w:r>
    </w:p>
    <w:p w:rsidR="00637B7C" w:rsidRPr="007B4BB0" w:rsidRDefault="00637B7C" w:rsidP="00637B7C">
      <w:pPr>
        <w:tabs>
          <w:tab w:val="left" w:pos="426"/>
        </w:tabs>
        <w:spacing w:after="0" w:line="240" w:lineRule="auto"/>
        <w:jc w:val="both"/>
        <w:rPr>
          <w:rFonts w:ascii="Arial" w:hAnsi="Arial" w:cs="Arial"/>
          <w:i/>
          <w:iCs/>
          <w:sz w:val="20"/>
          <w:szCs w:val="20"/>
        </w:rPr>
      </w:pPr>
    </w:p>
    <w:p w:rsidR="00637B7C" w:rsidRPr="007B4BB0" w:rsidRDefault="00637B7C" w:rsidP="00637B7C">
      <w:pPr>
        <w:pStyle w:val="Prrafodelista"/>
        <w:numPr>
          <w:ilvl w:val="0"/>
          <w:numId w:val="5"/>
        </w:numPr>
        <w:tabs>
          <w:tab w:val="left" w:pos="426"/>
        </w:tabs>
        <w:ind w:left="0" w:firstLine="0"/>
        <w:jc w:val="both"/>
        <w:rPr>
          <w:rFonts w:ascii="Arial" w:hAnsi="Arial" w:cs="Arial"/>
          <w:sz w:val="20"/>
          <w:szCs w:val="20"/>
        </w:rPr>
      </w:pPr>
      <w:r w:rsidRPr="007B4BB0">
        <w:rPr>
          <w:rFonts w:ascii="Arial" w:hAnsi="Arial" w:cs="Arial"/>
          <w:sz w:val="20"/>
          <w:szCs w:val="20"/>
          <w:lang w:val="es-MX"/>
        </w:rPr>
        <w:t>Administración Pública Centralizada, integrada por las dependencias; y</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5"/>
        </w:numPr>
        <w:tabs>
          <w:tab w:val="left" w:pos="426"/>
        </w:tabs>
        <w:ind w:left="0" w:firstLine="0"/>
        <w:jc w:val="both"/>
        <w:rPr>
          <w:rFonts w:ascii="Arial" w:hAnsi="Arial" w:cs="Arial"/>
          <w:sz w:val="20"/>
          <w:szCs w:val="20"/>
        </w:rPr>
      </w:pPr>
      <w:r w:rsidRPr="007B4BB0">
        <w:rPr>
          <w:rFonts w:ascii="Arial" w:hAnsi="Arial" w:cs="Arial"/>
          <w:sz w:val="20"/>
          <w:szCs w:val="20"/>
          <w:lang w:val="es-MX"/>
        </w:rPr>
        <w:t>Administración Pública Paraestatal, integrada por las entidades.</w:t>
      </w:r>
    </w:p>
    <w:p w:rsidR="00637B7C" w:rsidRPr="007B4BB0" w:rsidRDefault="00637B7C" w:rsidP="00637B7C">
      <w:pPr>
        <w:tabs>
          <w:tab w:val="left" w:pos="426"/>
        </w:tabs>
        <w:spacing w:after="0" w:line="240" w:lineRule="auto"/>
        <w:jc w:val="both"/>
        <w:rPr>
          <w:rFonts w:ascii="Arial" w:hAnsi="Arial" w:cs="Arial"/>
          <w:i/>
          <w:iCs/>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 xml:space="preserve">Artículo 4. </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Cs/>
          <w:sz w:val="20"/>
          <w:szCs w:val="20"/>
        </w:rPr>
        <w:t>1.</w:t>
      </w:r>
      <w:r w:rsidRPr="007B4BB0">
        <w:rPr>
          <w:rFonts w:ascii="Arial" w:hAnsi="Arial" w:cs="Arial"/>
          <w:b/>
          <w:bCs/>
          <w:sz w:val="20"/>
          <w:szCs w:val="20"/>
        </w:rPr>
        <w:t xml:space="preserve"> </w:t>
      </w:r>
      <w:r w:rsidRPr="007B4BB0">
        <w:rPr>
          <w:rFonts w:ascii="Arial" w:hAnsi="Arial" w:cs="Arial"/>
          <w:sz w:val="20"/>
          <w:szCs w:val="20"/>
        </w:rPr>
        <w:t>El Gobernador del Estado posee las siguientes  atribuciones:</w:t>
      </w:r>
    </w:p>
    <w:p w:rsidR="00637B7C" w:rsidRPr="007B4BB0" w:rsidRDefault="00637B7C" w:rsidP="00637B7C">
      <w:pPr>
        <w:tabs>
          <w:tab w:val="left" w:pos="426"/>
        </w:tabs>
        <w:spacing w:after="0" w:line="240" w:lineRule="auto"/>
        <w:jc w:val="both"/>
        <w:rPr>
          <w:rFonts w:ascii="Arial" w:hAnsi="Arial" w:cs="Arial"/>
          <w:i/>
          <w:iCs/>
          <w:sz w:val="20"/>
          <w:szCs w:val="20"/>
        </w:rPr>
      </w:pPr>
    </w:p>
    <w:p w:rsidR="00637B7C" w:rsidRPr="007B4BB0" w:rsidRDefault="00637B7C" w:rsidP="00637B7C">
      <w:pPr>
        <w:pStyle w:val="Prrafodelista"/>
        <w:numPr>
          <w:ilvl w:val="0"/>
          <w:numId w:val="2"/>
        </w:numPr>
        <w:tabs>
          <w:tab w:val="left" w:pos="426"/>
        </w:tabs>
        <w:ind w:left="0" w:firstLine="0"/>
        <w:jc w:val="both"/>
        <w:rPr>
          <w:rFonts w:ascii="Arial" w:hAnsi="Arial" w:cs="Arial"/>
          <w:sz w:val="20"/>
          <w:szCs w:val="20"/>
        </w:rPr>
      </w:pPr>
      <w:r w:rsidRPr="007B4BB0">
        <w:rPr>
          <w:rFonts w:ascii="Arial" w:hAnsi="Arial" w:cs="Arial"/>
          <w:sz w:val="20"/>
          <w:szCs w:val="20"/>
          <w:lang w:val="es-MX"/>
        </w:rPr>
        <w:t>Ejercer las facultades conferidas por la Constitución Política de los Estados Unidos Mexicanos, sus leyes reglamentarias, la particular del Estado y demás leyes que de ella emanen.;</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2"/>
        </w:numPr>
        <w:tabs>
          <w:tab w:val="left" w:pos="426"/>
        </w:tabs>
        <w:ind w:left="0" w:firstLine="0"/>
        <w:jc w:val="both"/>
        <w:rPr>
          <w:rFonts w:ascii="Arial" w:hAnsi="Arial" w:cs="Arial"/>
          <w:sz w:val="20"/>
          <w:szCs w:val="20"/>
        </w:rPr>
      </w:pPr>
      <w:r w:rsidRPr="007B4BB0">
        <w:rPr>
          <w:rFonts w:ascii="Arial" w:hAnsi="Arial" w:cs="Arial"/>
          <w:sz w:val="20"/>
          <w:szCs w:val="20"/>
          <w:lang w:val="es-MX"/>
        </w:rPr>
        <w:t>Representar y conducir la dirección de las relaciones con la Federación, las demás entidades federativas, los otros poderes del Estado, y los gobiernos municipales;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2"/>
        </w:numPr>
        <w:tabs>
          <w:tab w:val="left" w:pos="426"/>
        </w:tabs>
        <w:ind w:left="0" w:firstLine="0"/>
        <w:jc w:val="both"/>
        <w:rPr>
          <w:rFonts w:ascii="Arial" w:hAnsi="Arial" w:cs="Arial"/>
          <w:sz w:val="20"/>
          <w:szCs w:val="20"/>
        </w:rPr>
      </w:pPr>
      <w:r w:rsidRPr="007B4BB0">
        <w:rPr>
          <w:rFonts w:ascii="Arial" w:hAnsi="Arial" w:cs="Arial"/>
          <w:sz w:val="20"/>
          <w:szCs w:val="20"/>
          <w:lang w:val="es-MX"/>
        </w:rPr>
        <w:t>Fungir como gestor de todos los negocios que deban de ser tramitados ante la Federación, las entidades federativas, los otros poderes del Estado, los gobiernos municipales y personas jurídicas o físicas, en su caso;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2"/>
        </w:numPr>
        <w:tabs>
          <w:tab w:val="left" w:pos="426"/>
        </w:tabs>
        <w:ind w:left="0" w:firstLine="0"/>
        <w:jc w:val="both"/>
        <w:rPr>
          <w:rFonts w:ascii="Arial" w:hAnsi="Arial" w:cs="Arial"/>
          <w:sz w:val="20"/>
          <w:szCs w:val="20"/>
        </w:rPr>
      </w:pPr>
      <w:r w:rsidRPr="007B4BB0">
        <w:rPr>
          <w:rFonts w:ascii="Arial" w:hAnsi="Arial" w:cs="Arial"/>
          <w:sz w:val="20"/>
          <w:szCs w:val="20"/>
          <w:lang w:val="es-MX"/>
        </w:rPr>
        <w:t>Delegar, en el ámbito administrativo y cuando no exista disposición contraria para ello, el ejercicio de las facultades legales y constitucionales que le correspondan;</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2"/>
        </w:numPr>
        <w:tabs>
          <w:tab w:val="left" w:pos="426"/>
        </w:tabs>
        <w:ind w:left="0" w:firstLine="0"/>
        <w:jc w:val="both"/>
        <w:rPr>
          <w:rFonts w:ascii="Arial" w:hAnsi="Arial" w:cs="Arial"/>
          <w:sz w:val="20"/>
          <w:szCs w:val="20"/>
        </w:rPr>
      </w:pPr>
      <w:r w:rsidRPr="007B4BB0">
        <w:rPr>
          <w:rFonts w:ascii="Arial" w:hAnsi="Arial" w:cs="Arial"/>
          <w:sz w:val="20"/>
          <w:szCs w:val="20"/>
          <w:lang w:val="es-MX"/>
        </w:rPr>
        <w:t>Nombrar y remover libremente a los titulares de las dependencias y a los titulares de los Organismos Públicos Descentralizados y de las Empresas de Participación Estatal, salvo disposición particular en contrario;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2"/>
        </w:numPr>
        <w:tabs>
          <w:tab w:val="left" w:pos="426"/>
        </w:tabs>
        <w:ind w:left="0" w:firstLine="0"/>
        <w:jc w:val="both"/>
        <w:rPr>
          <w:rFonts w:ascii="Arial" w:hAnsi="Arial" w:cs="Arial"/>
          <w:sz w:val="20"/>
          <w:szCs w:val="20"/>
        </w:rPr>
      </w:pPr>
      <w:r w:rsidRPr="007B4BB0">
        <w:rPr>
          <w:rFonts w:ascii="Arial" w:hAnsi="Arial" w:cs="Arial"/>
          <w:sz w:val="20"/>
          <w:szCs w:val="20"/>
          <w:lang w:val="es-MX"/>
        </w:rPr>
        <w:t>Expedir los decretos de creación, fusión o extinción de las dependencias, con excepción de las creadas por  ley o decreto del Congreso del Estado y de acuerdo con el presupuesto;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2"/>
        </w:numPr>
        <w:tabs>
          <w:tab w:val="left" w:pos="426"/>
        </w:tabs>
        <w:ind w:left="0" w:firstLine="0"/>
        <w:jc w:val="both"/>
        <w:rPr>
          <w:rFonts w:ascii="Arial" w:hAnsi="Arial" w:cs="Arial"/>
          <w:sz w:val="20"/>
          <w:szCs w:val="20"/>
        </w:rPr>
      </w:pPr>
      <w:r w:rsidRPr="007B4BB0">
        <w:rPr>
          <w:rFonts w:ascii="Arial" w:hAnsi="Arial" w:cs="Arial"/>
          <w:sz w:val="20"/>
          <w:szCs w:val="20"/>
          <w:lang w:val="es-MX"/>
        </w:rPr>
        <w:t>Solicitar al Congreso del Estado, la creación, fusión o extinción de entidades;</w:t>
      </w:r>
    </w:p>
    <w:p w:rsidR="00637B7C" w:rsidRPr="00011CDB" w:rsidRDefault="00637B7C" w:rsidP="00637B7C">
      <w:pPr>
        <w:tabs>
          <w:tab w:val="left" w:pos="426"/>
        </w:tabs>
        <w:spacing w:after="0" w:line="240" w:lineRule="auto"/>
        <w:jc w:val="both"/>
        <w:rPr>
          <w:rFonts w:ascii="Arial" w:hAnsi="Arial" w:cs="Arial"/>
          <w:sz w:val="24"/>
          <w:szCs w:val="24"/>
        </w:rPr>
      </w:pPr>
    </w:p>
    <w:p w:rsidR="00637B7C" w:rsidRPr="007B4BB0" w:rsidRDefault="00637B7C" w:rsidP="00637B7C">
      <w:pPr>
        <w:spacing w:after="0" w:line="240" w:lineRule="auto"/>
        <w:jc w:val="both"/>
        <w:rPr>
          <w:rFonts w:ascii="Arial" w:hAnsi="Arial" w:cs="Arial"/>
          <w:sz w:val="20"/>
          <w:szCs w:val="20"/>
        </w:rPr>
      </w:pPr>
      <w:r w:rsidRPr="007B4BB0">
        <w:rPr>
          <w:rFonts w:ascii="Arial" w:hAnsi="Arial" w:cs="Arial"/>
          <w:sz w:val="20"/>
          <w:szCs w:val="20"/>
        </w:rPr>
        <w:t>VIII. Expedir los reglamentos y demás disposiciones que regulen la organización y funcionamiento de las dependencias y entidades de la Administración Pública Estatal;</w:t>
      </w:r>
    </w:p>
    <w:p w:rsidR="00637B7C" w:rsidRPr="007B4BB0" w:rsidRDefault="00637B7C" w:rsidP="00637B7C">
      <w:pPr>
        <w:spacing w:after="0" w:line="240" w:lineRule="auto"/>
        <w:jc w:val="both"/>
        <w:rPr>
          <w:rFonts w:ascii="Arial" w:hAnsi="Arial" w:cs="Arial"/>
          <w:sz w:val="20"/>
          <w:szCs w:val="20"/>
        </w:rPr>
      </w:pPr>
    </w:p>
    <w:p w:rsidR="00637B7C" w:rsidRPr="007B4BB0" w:rsidRDefault="00637B7C" w:rsidP="00637B7C">
      <w:pPr>
        <w:spacing w:after="0" w:line="240" w:lineRule="auto"/>
        <w:jc w:val="both"/>
        <w:rPr>
          <w:rFonts w:ascii="Arial" w:hAnsi="Arial" w:cs="Arial"/>
          <w:sz w:val="20"/>
          <w:szCs w:val="20"/>
        </w:rPr>
      </w:pPr>
      <w:r w:rsidRPr="007B4BB0">
        <w:rPr>
          <w:rFonts w:ascii="Arial" w:hAnsi="Arial" w:cs="Arial"/>
          <w:sz w:val="20"/>
          <w:szCs w:val="20"/>
        </w:rPr>
        <w:lastRenderedPageBreak/>
        <w:t>IX. Expedir los decretos de creación, fusión o extinción de entidades o instancias consultivas y de participación ciudadana de carácter honorífico, cuyos integrantes no percibirán remuneración alguna, tendientes a dinamizar los trabajos y responsabilidades de cada una de las Coordinaciones Generales Estratégicas, de las Secretarías y demás entidades de la administración pública estatal;</w:t>
      </w:r>
    </w:p>
    <w:p w:rsidR="00637B7C" w:rsidRPr="007B4BB0" w:rsidRDefault="00637B7C" w:rsidP="00637B7C">
      <w:pPr>
        <w:spacing w:after="0" w:line="240" w:lineRule="auto"/>
        <w:jc w:val="both"/>
        <w:rPr>
          <w:rFonts w:ascii="Arial" w:hAnsi="Arial" w:cs="Arial"/>
          <w:sz w:val="20"/>
          <w:szCs w:val="20"/>
        </w:rPr>
      </w:pPr>
    </w:p>
    <w:p w:rsidR="00637B7C" w:rsidRPr="007B4BB0" w:rsidRDefault="00637B7C" w:rsidP="00637B7C">
      <w:pPr>
        <w:spacing w:after="0" w:line="240" w:lineRule="auto"/>
        <w:jc w:val="both"/>
        <w:rPr>
          <w:rFonts w:ascii="Arial" w:hAnsi="Arial" w:cs="Arial"/>
          <w:sz w:val="20"/>
          <w:szCs w:val="20"/>
        </w:rPr>
      </w:pPr>
      <w:r w:rsidRPr="007B4BB0">
        <w:rPr>
          <w:rFonts w:ascii="Arial" w:hAnsi="Arial" w:cs="Arial"/>
          <w:sz w:val="20"/>
          <w:szCs w:val="20"/>
        </w:rPr>
        <w:t xml:space="preserve">X. Expedir los acuerdos necesarios para la correcta y eficiente organización y coordinación administrativa de las entidades y dependencias que conforman la Administración Pública Estatal, así como su vinculación con otras autoridades y los particulares; </w:t>
      </w:r>
    </w:p>
    <w:p w:rsidR="00637B7C" w:rsidRPr="007B4BB0" w:rsidRDefault="00637B7C" w:rsidP="00637B7C">
      <w:pPr>
        <w:spacing w:after="0" w:line="240" w:lineRule="auto"/>
        <w:jc w:val="both"/>
        <w:rPr>
          <w:rFonts w:ascii="Arial" w:hAnsi="Arial" w:cs="Arial"/>
          <w:sz w:val="20"/>
          <w:szCs w:val="20"/>
        </w:rPr>
      </w:pPr>
    </w:p>
    <w:p w:rsidR="00637B7C" w:rsidRPr="007B4BB0" w:rsidRDefault="00637B7C" w:rsidP="00637B7C">
      <w:pPr>
        <w:spacing w:after="0" w:line="240" w:lineRule="auto"/>
        <w:jc w:val="both"/>
        <w:rPr>
          <w:rFonts w:ascii="Arial" w:hAnsi="Arial" w:cs="Arial"/>
          <w:sz w:val="20"/>
          <w:szCs w:val="20"/>
        </w:rPr>
      </w:pPr>
      <w:r w:rsidRPr="007B4BB0">
        <w:rPr>
          <w:rFonts w:ascii="Arial" w:hAnsi="Arial" w:cs="Arial"/>
          <w:sz w:val="20"/>
          <w:szCs w:val="20"/>
        </w:rPr>
        <w:t>XI. Celebrar convenios con las Entidades públicas o privadas para el ejercicio de sus atribuciones;</w:t>
      </w:r>
    </w:p>
    <w:p w:rsidR="00637B7C" w:rsidRPr="007B4BB0" w:rsidRDefault="00637B7C" w:rsidP="00637B7C">
      <w:pPr>
        <w:pStyle w:val="Prrafodelista"/>
        <w:ind w:left="0"/>
        <w:rPr>
          <w:rFonts w:ascii="Arial" w:hAnsi="Arial" w:cs="Arial"/>
          <w:sz w:val="20"/>
          <w:szCs w:val="20"/>
          <w:lang w:val="es-MX"/>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XII. Expedir los acuerdos de sectorización de las entidades, respecto a las dependencias correspondientes, de acuerdo a las materias de su competencia;</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XIII. Convocar y presidir reuniones totales o parciales de gabinete, para atender los asuntos públicos del Estado;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XIV. Resolver las dudas sobre la competencia de las dependencias y entidades de la Administración Pública Estatal, a través de la Secretaría General de Gobierno;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 xml:space="preserve">XV. Aprobar los instrumentos de planeación o programación que involucren a dos o más dependencias o entidades de la Administración Pública Estatal; </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XVI. Administrar la hacienda y las finanzas públicas;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XVII. Acordar con instancias u organismos de coordinación metropolitana, la prestación de servicios y el ejercicio de funciones estatales de manera conjunta y coordinada, a través de la suscripción de convenios respectivos, siempre que no exista disposición contraria para ello;</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 xml:space="preserve"> </w:t>
      </w:r>
    </w:p>
    <w:p w:rsidR="00637B7C" w:rsidRPr="007B4BB0" w:rsidRDefault="00637B7C" w:rsidP="00637B7C">
      <w:pPr>
        <w:spacing w:after="0" w:line="240" w:lineRule="auto"/>
        <w:jc w:val="both"/>
        <w:rPr>
          <w:rFonts w:ascii="Arial" w:hAnsi="Arial" w:cs="Arial"/>
          <w:sz w:val="20"/>
          <w:szCs w:val="20"/>
        </w:rPr>
      </w:pPr>
      <w:r w:rsidRPr="007B4BB0">
        <w:rPr>
          <w:rFonts w:ascii="Arial" w:hAnsi="Arial" w:cs="Arial"/>
          <w:sz w:val="20"/>
          <w:szCs w:val="20"/>
        </w:rPr>
        <w:t>XVIII. Presentar, al inicio de cada año legislativo, las  iniciativas de trámite preferente de conformidad a lo establecido en la Ley Orgánica del Poder Legislativo; y</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XIX. Las demás que establezcan otras disposiciones legales o reglamentarias aplicables.</w:t>
      </w:r>
    </w:p>
    <w:p w:rsidR="00637B7C" w:rsidRPr="007B4BB0" w:rsidRDefault="00637B7C" w:rsidP="00637B7C">
      <w:pPr>
        <w:tabs>
          <w:tab w:val="left" w:pos="426"/>
        </w:tabs>
        <w:spacing w:after="0" w:line="240" w:lineRule="auto"/>
        <w:jc w:val="both"/>
        <w:rPr>
          <w:rFonts w:ascii="Arial" w:hAnsi="Arial" w:cs="Arial"/>
          <w:b/>
          <w:bCs/>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5.</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 xml:space="preserve">1. </w:t>
      </w:r>
      <w:r w:rsidRPr="007B4BB0">
        <w:rPr>
          <w:rFonts w:ascii="Arial" w:hAnsi="Arial" w:cs="Arial"/>
          <w:sz w:val="20"/>
          <w:szCs w:val="20"/>
        </w:rPr>
        <w:t>Las dependencias y entidades de la Administración Pública  del Estado, contarán con la estructura orgánica que determine su reglamento interno y les permita su presupuesto, las que tendrán, las siguientes atribuciones:</w:t>
      </w:r>
    </w:p>
    <w:p w:rsidR="00637B7C" w:rsidRPr="007B4BB0" w:rsidRDefault="00637B7C" w:rsidP="00637B7C">
      <w:pPr>
        <w:tabs>
          <w:tab w:val="left" w:pos="284"/>
        </w:tabs>
        <w:spacing w:after="0" w:line="240" w:lineRule="auto"/>
        <w:jc w:val="both"/>
        <w:rPr>
          <w:rFonts w:ascii="Arial" w:hAnsi="Arial" w:cs="Arial"/>
          <w:i/>
          <w:iCs/>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I. Conducir sus actividades de forma ordenada y programada, de acuerdo con las leyes, reglamentos e instrumentos de planeación y programación, de conformidad con las directrices e instrucciones del Gobernador del Estado;</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II. Coordinar sus actividades a través de la suscripción de convenios con las demás dependencias y entidades de la Administración Pública Estatal, otras autoridades federales, estatales y municipales, así como con los particulares;</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III. Emitir opinión sobre el Plan Estatal de Desarrollo y los planes regionales, sectoriales y especiales de desarrollo, respecto a la definición de políticas relativas a las materias de su competencia;</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IV. Diseñar y ejecutar políticas, programas y proyectos en las materias de su competencia;</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V. Involucrar a especialistas, organizaciones y a la sociedad en general, en el diseño, aprobación y ejecución de las políticas, programas y proyectos de su competencia;</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VI. Difundir las políticas, programas y proyectos en la materia de su competencia, para promover la socialización de los mismos y la participación social en la consecución de los fines de aquellos;</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VII. Orientar y asesorar a los municipios que así lo soliciten, en las materias de su competencia;</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VIII. Tramitar y resolver los recursos administrativos de su competencia;</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IX. Presentar denuncias y formular querellas ante el Ministerio Público, en asuntos de su competencia;</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X. Promover y vigilar el respeto de los derechos humanos y las garantías para su protección en las actividades relativas al ejercicio de sus funciones;</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 xml:space="preserve">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w:t>
      </w:r>
    </w:p>
    <w:p w:rsidR="00637B7C" w:rsidRPr="007B4BB0" w:rsidRDefault="00637B7C" w:rsidP="00637B7C">
      <w:pPr>
        <w:tabs>
          <w:tab w:val="left" w:pos="284"/>
        </w:tabs>
        <w:spacing w:after="0" w:line="240" w:lineRule="auto"/>
        <w:jc w:val="both"/>
        <w:rPr>
          <w:rFonts w:ascii="Arial" w:hAnsi="Arial" w:cs="Arial"/>
          <w:sz w:val="20"/>
          <w:szCs w:val="20"/>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XII. Expedir los acuerdos, circulares, instructivos, bases o manuales administrativos necesarios para el correcto funcionamiento del ente público a su cargo;</w:t>
      </w:r>
    </w:p>
    <w:p w:rsidR="00637B7C" w:rsidRPr="007B4BB0" w:rsidRDefault="00637B7C" w:rsidP="00637B7C">
      <w:pPr>
        <w:pStyle w:val="Prrafodelista"/>
        <w:tabs>
          <w:tab w:val="left" w:pos="284"/>
        </w:tabs>
        <w:ind w:left="0"/>
        <w:rPr>
          <w:rFonts w:ascii="Arial" w:hAnsi="Arial" w:cs="Arial"/>
          <w:sz w:val="20"/>
          <w:szCs w:val="20"/>
          <w:lang w:val="es-MX"/>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XIII. Administrar al interior del ente público a su cargo, los recursos materiales, financieros y humanos que este último tenga asignados;</w:t>
      </w:r>
    </w:p>
    <w:p w:rsidR="00637B7C" w:rsidRPr="007B4BB0" w:rsidRDefault="00637B7C" w:rsidP="00637B7C">
      <w:pPr>
        <w:pStyle w:val="Prrafodelista"/>
        <w:tabs>
          <w:tab w:val="left" w:pos="284"/>
        </w:tabs>
        <w:ind w:left="0"/>
        <w:rPr>
          <w:rFonts w:ascii="Arial" w:hAnsi="Arial" w:cs="Arial"/>
          <w:sz w:val="20"/>
          <w:szCs w:val="20"/>
          <w:lang w:val="es-MX"/>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 xml:space="preserve">XIV. Otorgar el tratamiento que la legislación en materia de información pública disponga, a aquella que posean, generen o administren, como consecuencia del ejercicio de sus facultades o atribuciones, o en el cumplimiento de sus obligaciones; </w:t>
      </w:r>
    </w:p>
    <w:p w:rsidR="00637B7C" w:rsidRPr="007B4BB0" w:rsidRDefault="00637B7C" w:rsidP="00637B7C">
      <w:pPr>
        <w:pStyle w:val="Prrafodelista"/>
        <w:tabs>
          <w:tab w:val="left" w:pos="284"/>
        </w:tabs>
        <w:ind w:left="0"/>
        <w:rPr>
          <w:rFonts w:ascii="Arial" w:hAnsi="Arial" w:cs="Arial"/>
          <w:sz w:val="20"/>
          <w:szCs w:val="20"/>
          <w:lang w:val="es-MX"/>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XV. Ejercer bajo su estricta responsabilidad, el presupuesto de egresos autorizado, con apego a las disposiciones normativas aplicables con la obligación de responder ante los entes fiscalizadores del ejercicio del presupuesto a su cargo; y</w:t>
      </w:r>
    </w:p>
    <w:p w:rsidR="00637B7C" w:rsidRPr="007B4BB0" w:rsidRDefault="00637B7C" w:rsidP="00637B7C">
      <w:pPr>
        <w:pStyle w:val="Prrafodelista"/>
        <w:tabs>
          <w:tab w:val="left" w:pos="284"/>
        </w:tabs>
        <w:ind w:left="0"/>
        <w:rPr>
          <w:rFonts w:ascii="Arial" w:hAnsi="Arial" w:cs="Arial"/>
          <w:sz w:val="20"/>
          <w:szCs w:val="20"/>
          <w:lang w:val="es-MX"/>
        </w:rPr>
      </w:pPr>
    </w:p>
    <w:p w:rsidR="00637B7C" w:rsidRPr="007B4BB0" w:rsidRDefault="00637B7C" w:rsidP="00637B7C">
      <w:pPr>
        <w:pStyle w:val="Prrafodelista"/>
        <w:tabs>
          <w:tab w:val="left" w:pos="284"/>
        </w:tabs>
        <w:ind w:left="0"/>
        <w:jc w:val="both"/>
        <w:rPr>
          <w:rFonts w:ascii="Arial" w:hAnsi="Arial" w:cs="Arial"/>
          <w:sz w:val="20"/>
          <w:szCs w:val="20"/>
        </w:rPr>
      </w:pPr>
      <w:r w:rsidRPr="007B4BB0">
        <w:rPr>
          <w:rFonts w:ascii="Arial" w:hAnsi="Arial" w:cs="Arial"/>
          <w:sz w:val="20"/>
          <w:szCs w:val="20"/>
          <w:lang w:val="es-MX"/>
        </w:rPr>
        <w:t>XVI. Las demás que establezcan otras disposiciones legales y reglamentarias aplicables.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 xml:space="preserve">Artículo 6. </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Cs/>
          <w:sz w:val="20"/>
          <w:szCs w:val="20"/>
        </w:rPr>
        <w:t>1.</w:t>
      </w:r>
      <w:r w:rsidRPr="007B4BB0">
        <w:rPr>
          <w:rFonts w:ascii="Arial" w:hAnsi="Arial" w:cs="Arial"/>
          <w:b/>
          <w:bCs/>
          <w:sz w:val="20"/>
          <w:szCs w:val="20"/>
        </w:rPr>
        <w:t xml:space="preserve"> </w:t>
      </w:r>
      <w:r w:rsidRPr="007B4BB0">
        <w:rPr>
          <w:rFonts w:ascii="Arial" w:hAnsi="Arial" w:cs="Arial"/>
          <w:sz w:val="20"/>
          <w:szCs w:val="20"/>
        </w:rPr>
        <w:t>Los titulares de las dependencias y entidades podrán ser nombrados y removidos de su cargo libremente por el Gobernador del Estado, salvo que las leyes dispongan algún procedimiento especial para ello.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284"/>
        </w:tabs>
        <w:spacing w:after="0" w:line="240" w:lineRule="auto"/>
        <w:jc w:val="both"/>
        <w:rPr>
          <w:rFonts w:ascii="Arial" w:hAnsi="Arial" w:cs="Arial"/>
          <w:sz w:val="20"/>
          <w:szCs w:val="20"/>
        </w:rPr>
      </w:pPr>
      <w:r w:rsidRPr="007B4BB0">
        <w:rPr>
          <w:rFonts w:ascii="Arial" w:hAnsi="Arial" w:cs="Arial"/>
          <w:sz w:val="20"/>
          <w:szCs w:val="20"/>
        </w:rPr>
        <w:t>2. Para ser titular de alguna dependencia o entidad, además de lo dispuesto por la Constitución Política del Estado de Jalisco, se requerirá por lo menos:</w:t>
      </w:r>
    </w:p>
    <w:p w:rsidR="00637B7C" w:rsidRPr="007B4BB0" w:rsidRDefault="00637B7C" w:rsidP="00637B7C">
      <w:pPr>
        <w:pStyle w:val="Prrafodelista"/>
        <w:tabs>
          <w:tab w:val="left" w:pos="0"/>
        </w:tabs>
        <w:ind w:left="0"/>
        <w:jc w:val="both"/>
        <w:rPr>
          <w:rFonts w:ascii="Arial" w:hAnsi="Arial" w:cs="Arial"/>
          <w:sz w:val="20"/>
          <w:szCs w:val="20"/>
          <w:lang w:val="es-MX"/>
        </w:rPr>
      </w:pPr>
    </w:p>
    <w:p w:rsidR="00637B7C" w:rsidRPr="007B4BB0" w:rsidRDefault="00637B7C" w:rsidP="00637B7C">
      <w:pPr>
        <w:pStyle w:val="Prrafodelista"/>
        <w:tabs>
          <w:tab w:val="left" w:pos="0"/>
        </w:tabs>
        <w:ind w:left="0"/>
        <w:jc w:val="both"/>
        <w:rPr>
          <w:rFonts w:ascii="Arial" w:hAnsi="Arial" w:cs="Arial"/>
          <w:sz w:val="20"/>
          <w:szCs w:val="20"/>
        </w:rPr>
      </w:pPr>
      <w:r w:rsidRPr="007B4BB0">
        <w:rPr>
          <w:rFonts w:ascii="Arial" w:hAnsi="Arial" w:cs="Arial"/>
          <w:sz w:val="20"/>
          <w:szCs w:val="20"/>
          <w:lang w:val="es-MX"/>
        </w:rPr>
        <w:t>I. Ser ciudadano mexicano, en ejercicio de sus derechos civiles y políticos; y</w:t>
      </w:r>
    </w:p>
    <w:p w:rsidR="00637B7C" w:rsidRPr="007B4BB0" w:rsidRDefault="00637B7C" w:rsidP="00637B7C">
      <w:pPr>
        <w:pStyle w:val="Prrafodelista"/>
        <w:tabs>
          <w:tab w:val="left" w:pos="0"/>
        </w:tabs>
        <w:ind w:left="0"/>
        <w:jc w:val="both"/>
        <w:rPr>
          <w:rFonts w:ascii="Arial" w:hAnsi="Arial" w:cs="Arial"/>
          <w:sz w:val="20"/>
          <w:szCs w:val="20"/>
          <w:lang w:val="es-MX"/>
        </w:rPr>
      </w:pPr>
    </w:p>
    <w:p w:rsidR="00637B7C" w:rsidRPr="007B4BB0" w:rsidRDefault="00637B7C" w:rsidP="00637B7C">
      <w:pPr>
        <w:pStyle w:val="Prrafodelista"/>
        <w:tabs>
          <w:tab w:val="left" w:pos="0"/>
        </w:tabs>
        <w:ind w:left="0"/>
        <w:jc w:val="both"/>
        <w:rPr>
          <w:rFonts w:ascii="Arial" w:hAnsi="Arial" w:cs="Arial"/>
          <w:sz w:val="20"/>
          <w:szCs w:val="20"/>
        </w:rPr>
      </w:pPr>
      <w:r w:rsidRPr="007B4BB0">
        <w:rPr>
          <w:rFonts w:ascii="Arial" w:hAnsi="Arial" w:cs="Arial"/>
          <w:sz w:val="20"/>
          <w:szCs w:val="20"/>
          <w:lang w:val="es-MX"/>
        </w:rPr>
        <w:t>II. Contar con estudios de nivel de licenciatura, preferentemente en la materia sustantiva de la dependencia o entidad respectiva o experiencia en el ramo.</w:t>
      </w:r>
    </w:p>
    <w:p w:rsidR="00637B7C" w:rsidRPr="007B4BB0" w:rsidRDefault="00637B7C" w:rsidP="00637B7C">
      <w:pPr>
        <w:pStyle w:val="Prrafodelista"/>
        <w:tabs>
          <w:tab w:val="left" w:pos="0"/>
        </w:tabs>
        <w:ind w:left="0"/>
        <w:jc w:val="both"/>
        <w:rPr>
          <w:rFonts w:ascii="Arial" w:hAnsi="Arial" w:cs="Arial"/>
          <w:sz w:val="20"/>
          <w:szCs w:val="20"/>
          <w:lang w:val="es-MX"/>
        </w:rPr>
      </w:pP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TÍTULO SEGUNDO</w:t>
      </w: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Administración Pública Centralizada</w:t>
      </w: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Capítulo I</w:t>
      </w: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Integración</w:t>
      </w:r>
    </w:p>
    <w:p w:rsidR="00637B7C" w:rsidRPr="007B4BB0" w:rsidRDefault="00637B7C" w:rsidP="00637B7C">
      <w:pPr>
        <w:pStyle w:val="Textoindependiente"/>
        <w:tabs>
          <w:tab w:val="left" w:pos="426"/>
        </w:tabs>
        <w:spacing w:after="0"/>
        <w:rPr>
          <w:rFonts w:ascii="Arial" w:hAnsi="Arial" w:cs="Arial"/>
          <w:b/>
          <w:bCs/>
        </w:rPr>
      </w:pPr>
    </w:p>
    <w:p w:rsidR="00637B7C" w:rsidRPr="007B4BB0" w:rsidRDefault="00637B7C" w:rsidP="00637B7C">
      <w:pPr>
        <w:pStyle w:val="Textoindependiente"/>
        <w:tabs>
          <w:tab w:val="left" w:pos="426"/>
        </w:tabs>
        <w:spacing w:after="0"/>
        <w:rPr>
          <w:rFonts w:ascii="Arial" w:hAnsi="Arial" w:cs="Arial"/>
        </w:rPr>
      </w:pPr>
      <w:r w:rsidRPr="007B4BB0">
        <w:rPr>
          <w:rFonts w:ascii="Arial" w:hAnsi="Arial" w:cs="Arial"/>
          <w:b/>
          <w:bCs/>
        </w:rPr>
        <w:t>Artículo 7.</w:t>
      </w:r>
      <w:r w:rsidRPr="007B4BB0">
        <w:rPr>
          <w:rFonts w:ascii="Arial" w:hAnsi="Arial" w:cs="Arial"/>
        </w:rPr>
        <w:t xml:space="preserve"> </w:t>
      </w:r>
    </w:p>
    <w:p w:rsidR="00637B7C" w:rsidRPr="007B4BB0" w:rsidRDefault="00637B7C" w:rsidP="00637B7C">
      <w:pPr>
        <w:pStyle w:val="Textoindependiente"/>
        <w:tabs>
          <w:tab w:val="left" w:pos="426"/>
        </w:tabs>
        <w:spacing w:after="0"/>
        <w:rPr>
          <w:rFonts w:ascii="Arial" w:hAnsi="Arial" w:cs="Arial"/>
          <w:lang w:val="es-MX"/>
        </w:rPr>
      </w:pPr>
    </w:p>
    <w:p w:rsidR="00637B7C" w:rsidRPr="007B4BB0" w:rsidRDefault="00637B7C" w:rsidP="00637B7C">
      <w:pPr>
        <w:pStyle w:val="Textoindependiente"/>
        <w:tabs>
          <w:tab w:val="left" w:pos="426"/>
        </w:tabs>
        <w:spacing w:after="0"/>
        <w:rPr>
          <w:rFonts w:ascii="Arial" w:hAnsi="Arial" w:cs="Arial"/>
        </w:rPr>
      </w:pPr>
      <w:r w:rsidRPr="007B4BB0">
        <w:rPr>
          <w:rFonts w:ascii="Arial" w:hAnsi="Arial" w:cs="Arial"/>
          <w:lang w:val="es-MX"/>
        </w:rPr>
        <w:t xml:space="preserve">1. </w:t>
      </w:r>
      <w:r w:rsidRPr="007B4BB0">
        <w:rPr>
          <w:rFonts w:ascii="Arial" w:hAnsi="Arial" w:cs="Arial"/>
        </w:rPr>
        <w:t xml:space="preserve">La Administración Pública Centralizada se integra por las dependencias, que son: </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I. </w:t>
      </w:r>
      <w:r w:rsidRPr="007B4BB0">
        <w:rPr>
          <w:rFonts w:ascii="Arial" w:hAnsi="Arial" w:cs="Arial"/>
        </w:rPr>
        <w:t>Jefatura de Gabinete;</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II. </w:t>
      </w:r>
      <w:r w:rsidRPr="007B4BB0">
        <w:rPr>
          <w:rFonts w:ascii="Arial" w:hAnsi="Arial" w:cs="Arial"/>
        </w:rPr>
        <w:t xml:space="preserve">Coordinaciones Generales Estratégicas; </w:t>
      </w:r>
    </w:p>
    <w:p w:rsidR="00637B7C" w:rsidRPr="007B4BB0" w:rsidRDefault="00637B7C" w:rsidP="00637B7C">
      <w:pPr>
        <w:pStyle w:val="Prrafodelista"/>
        <w:tabs>
          <w:tab w:val="left" w:pos="0"/>
        </w:tabs>
        <w:ind w:left="0"/>
        <w:rPr>
          <w:rFonts w:ascii="Arial" w:hAnsi="Arial" w:cs="Arial"/>
          <w:sz w:val="20"/>
          <w:szCs w:val="20"/>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lastRenderedPageBreak/>
        <w:t xml:space="preserve">III. </w:t>
      </w:r>
      <w:r w:rsidRPr="007B4BB0">
        <w:rPr>
          <w:rFonts w:ascii="Arial" w:hAnsi="Arial" w:cs="Arial"/>
        </w:rPr>
        <w:t>Secretarías;</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IV. </w:t>
      </w:r>
      <w:r w:rsidRPr="007B4BB0">
        <w:rPr>
          <w:rFonts w:ascii="Arial" w:hAnsi="Arial" w:cs="Arial"/>
        </w:rPr>
        <w:t xml:space="preserve">Fiscalía </w:t>
      </w:r>
      <w:r w:rsidRPr="007B4BB0">
        <w:rPr>
          <w:rFonts w:ascii="Arial" w:hAnsi="Arial" w:cs="Arial"/>
          <w:lang w:val="es-MX"/>
        </w:rPr>
        <w:t>Estatal</w:t>
      </w:r>
      <w:r w:rsidRPr="007B4BB0">
        <w:rPr>
          <w:rFonts w:ascii="Arial" w:hAnsi="Arial" w:cs="Arial"/>
        </w:rPr>
        <w:t>;</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V. </w:t>
      </w:r>
      <w:r w:rsidRPr="007B4BB0">
        <w:rPr>
          <w:rFonts w:ascii="Arial" w:hAnsi="Arial" w:cs="Arial"/>
        </w:rPr>
        <w:t>Procuraduría Social del Estado;</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VI. </w:t>
      </w:r>
      <w:r w:rsidRPr="007B4BB0">
        <w:rPr>
          <w:rFonts w:ascii="Arial" w:hAnsi="Arial" w:cs="Arial"/>
        </w:rPr>
        <w:t>Consejería Jurídica del Poder Ejecutivo del Estado;</w:t>
      </w:r>
      <w:r w:rsidRPr="007B4BB0">
        <w:rPr>
          <w:rFonts w:ascii="Arial" w:hAnsi="Arial" w:cs="Arial"/>
          <w:b/>
          <w:bCs/>
        </w:rPr>
        <w:t xml:space="preserve"> </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VII. </w:t>
      </w:r>
      <w:r w:rsidRPr="007B4BB0">
        <w:rPr>
          <w:rFonts w:ascii="Arial" w:hAnsi="Arial" w:cs="Arial"/>
        </w:rPr>
        <w:t>Unidad de Enlace Federal y Asuntos Internacionales;</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VIII. </w:t>
      </w:r>
      <w:r w:rsidRPr="007B4BB0">
        <w:rPr>
          <w:rFonts w:ascii="Arial" w:hAnsi="Arial" w:cs="Arial"/>
        </w:rPr>
        <w:t xml:space="preserve">Contraloría del Estado; </w:t>
      </w:r>
    </w:p>
    <w:p w:rsidR="00637B7C" w:rsidRPr="007B4BB0" w:rsidRDefault="00637B7C" w:rsidP="00637B7C">
      <w:pPr>
        <w:pStyle w:val="Textoindependiente"/>
        <w:tabs>
          <w:tab w:val="left" w:pos="0"/>
        </w:tabs>
        <w:spacing w:after="0"/>
        <w:rPr>
          <w:rFonts w:ascii="Arial" w:hAnsi="Arial" w:cs="Arial"/>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IX. </w:t>
      </w:r>
      <w:r w:rsidRPr="007B4BB0">
        <w:rPr>
          <w:rFonts w:ascii="Arial" w:hAnsi="Arial" w:cs="Arial"/>
        </w:rPr>
        <w:t>Órganos desconcentrados; y</w:t>
      </w:r>
    </w:p>
    <w:p w:rsidR="00637B7C" w:rsidRPr="007B4BB0" w:rsidRDefault="00637B7C" w:rsidP="00637B7C">
      <w:pPr>
        <w:pStyle w:val="Prrafodelista"/>
        <w:tabs>
          <w:tab w:val="left" w:pos="0"/>
        </w:tabs>
        <w:ind w:left="0"/>
        <w:rPr>
          <w:rFonts w:ascii="Arial" w:hAnsi="Arial" w:cs="Arial"/>
          <w:sz w:val="20"/>
          <w:szCs w:val="20"/>
        </w:rPr>
      </w:pPr>
    </w:p>
    <w:p w:rsidR="00637B7C" w:rsidRPr="007B4BB0" w:rsidRDefault="00637B7C" w:rsidP="00637B7C">
      <w:pPr>
        <w:pStyle w:val="Textoindependiente"/>
        <w:tabs>
          <w:tab w:val="left" w:pos="0"/>
        </w:tabs>
        <w:spacing w:after="0"/>
        <w:rPr>
          <w:rFonts w:ascii="Arial" w:hAnsi="Arial" w:cs="Arial"/>
        </w:rPr>
      </w:pPr>
      <w:r w:rsidRPr="007B4BB0">
        <w:rPr>
          <w:rFonts w:ascii="Arial" w:hAnsi="Arial" w:cs="Arial"/>
          <w:lang w:val="es-MX"/>
        </w:rPr>
        <w:t xml:space="preserve">X. </w:t>
      </w:r>
      <w:r w:rsidRPr="007B4BB0">
        <w:rPr>
          <w:rFonts w:ascii="Arial" w:hAnsi="Arial" w:cs="Arial"/>
        </w:rPr>
        <w:t>Órganos Auxiliares.</w:t>
      </w:r>
    </w:p>
    <w:p w:rsidR="00637B7C" w:rsidRPr="007B4BB0" w:rsidRDefault="00637B7C" w:rsidP="00637B7C">
      <w:pPr>
        <w:tabs>
          <w:tab w:val="left" w:pos="426"/>
        </w:tabs>
        <w:spacing w:after="0" w:line="240" w:lineRule="auto"/>
        <w:jc w:val="both"/>
        <w:rPr>
          <w:rFonts w:ascii="Arial" w:hAnsi="Arial" w:cs="Arial"/>
          <w:b/>
          <w:bCs/>
          <w:sz w:val="20"/>
          <w:szCs w:val="20"/>
        </w:rPr>
      </w:pP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Capítulo II</w:t>
      </w: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 xml:space="preserve">Jefatura de Gabinete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b/>
          <w:bCs/>
          <w:sz w:val="20"/>
          <w:szCs w:val="20"/>
        </w:rPr>
        <w:t>Artículo 8.</w:t>
      </w:r>
      <w:r w:rsidRPr="007B4BB0">
        <w:rPr>
          <w:rFonts w:ascii="Arial" w:hAnsi="Arial" w:cs="Arial"/>
          <w:sz w:val="20"/>
          <w:szCs w:val="20"/>
        </w:rPr>
        <w:t xml:space="preserve">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sz w:val="20"/>
          <w:szCs w:val="20"/>
        </w:rPr>
        <w:t xml:space="preserve">1. </w:t>
      </w:r>
      <w:r w:rsidRPr="007B4BB0">
        <w:rPr>
          <w:rFonts w:ascii="Arial" w:hAnsi="Arial" w:cs="Arial"/>
          <w:sz w:val="20"/>
          <w:szCs w:val="20"/>
          <w:lang w:val="es-ES_tradnl"/>
        </w:rPr>
        <w:t>La Administración Pública Centralizada cuenta con una Jefatura de Gabinete, encargada de evaluar y supervisar el trabajo de las Coordinaciones Generales Estratégicas y de las Secretarías, poner a consideración del ejecutivo la asignación de trabajos conforme a las competencias determinadas por la ley y asignarles la ejecución de proyectos y la responsabilidad sobre un asunto específico.</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9.</w:t>
      </w:r>
      <w:r w:rsidRPr="007B4BB0">
        <w:rPr>
          <w:rFonts w:ascii="Arial" w:hAnsi="Arial" w:cs="Arial"/>
          <w:sz w:val="20"/>
          <w:szCs w:val="20"/>
        </w:rPr>
        <w:t xml:space="preserve"> </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 xml:space="preserve">1. La Jefatura de Gabinete es unipersonal y se deposita en una figura denominada Jefe de Gabinete, el cual es designado y removido libremente por el Gobernador del Estado. </w:t>
      </w:r>
    </w:p>
    <w:p w:rsidR="00637B7C" w:rsidRPr="007B4BB0" w:rsidRDefault="00637B7C" w:rsidP="00637B7C">
      <w:pPr>
        <w:tabs>
          <w:tab w:val="left" w:pos="426"/>
        </w:tabs>
        <w:spacing w:after="0" w:line="240" w:lineRule="auto"/>
        <w:jc w:val="both"/>
        <w:rPr>
          <w:rFonts w:ascii="Arial" w:hAnsi="Arial" w:cs="Arial"/>
          <w:b/>
          <w:bCs/>
          <w:sz w:val="20"/>
          <w:szCs w:val="20"/>
        </w:rPr>
      </w:pP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b/>
          <w:bCs/>
          <w:sz w:val="20"/>
          <w:szCs w:val="20"/>
        </w:rPr>
        <w:t>Artículo 10</w:t>
      </w:r>
      <w:r w:rsidRPr="007B4BB0">
        <w:rPr>
          <w:rFonts w:ascii="Arial" w:hAnsi="Arial" w:cs="Arial"/>
          <w:sz w:val="20"/>
          <w:szCs w:val="20"/>
        </w:rPr>
        <w:t xml:space="preserve">.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color w:val="000000"/>
          <w:sz w:val="20"/>
          <w:szCs w:val="20"/>
          <w:lang w:val="es-ES_tradnl"/>
        </w:rPr>
        <w:t>1. Para el cumplimiento adecuado de sus funciones, el Jefe de Gabinete tiene las siguientes atribuciones:</w:t>
      </w:r>
    </w:p>
    <w:p w:rsidR="00637B7C" w:rsidRPr="007B4BB0" w:rsidRDefault="00637B7C" w:rsidP="00637B7C">
      <w:pPr>
        <w:widowControl w:val="0"/>
        <w:tabs>
          <w:tab w:val="left" w:pos="426"/>
        </w:tabs>
        <w:autoSpaceDE w:val="0"/>
        <w:spacing w:after="0" w:line="240" w:lineRule="auto"/>
        <w:jc w:val="both"/>
        <w:rPr>
          <w:rFonts w:ascii="Arial" w:hAnsi="Arial" w:cs="Arial"/>
          <w:color w:val="000000"/>
          <w:sz w:val="20"/>
          <w:szCs w:val="20"/>
          <w:lang w:val="es-ES_tradnl"/>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I. Propiciar el desarrollo de la gestión gubernamental con la finalidad de hacerla eficaz y eficiente;</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II. Planear y desarrollar la agenda del gabinete;</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III. Participar en la planeación y evaluación de la administración pública centralizada;</w:t>
      </w:r>
    </w:p>
    <w:p w:rsidR="00637B7C" w:rsidRPr="007B4BB0" w:rsidRDefault="00637B7C" w:rsidP="00637B7C">
      <w:pPr>
        <w:pStyle w:val="Prrafodelista"/>
        <w:ind w:left="0"/>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IV. Supervisar los proyectos, planes y programas de trabajo de los Coordinadores Generales Estratégicos y las dependencias y entidades agrupadas administrativamente o sectorizadas a cada una de ellas, así como proponer acciones de mejora continua en el ejercicio de sus funciones.</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V. Proponer al Gobernador del Estado la evaluación de los organismos públicos descentralizados;</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VI. Apoyar la agenda del Gobernador del Estado, con autoridades del orden federal, estatal y municipal;</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VII. Coordinar y convocar las reuniones de Gabinete con los Coordinadores Generales Estratégicos, Secretarios y demás titulares de las dependencias;</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VIII. Coordinar las actividades de la Administración Pública Centralizada con otros órganos, previa autorización del Gobernador del Estado;</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IX. Rendir los informes inherentes a sus funciones que le sean requeridos por el Gobernador del Estado;</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D0D0D"/>
          <w:sz w:val="20"/>
          <w:szCs w:val="20"/>
          <w:lang w:val="es-ES_tradnl" w:eastAsia="en-US"/>
        </w:rPr>
        <w:t xml:space="preserve">X. Dirigir </w:t>
      </w:r>
      <w:r w:rsidRPr="007B4BB0">
        <w:rPr>
          <w:rFonts w:ascii="Arial" w:hAnsi="Arial" w:cs="Arial"/>
          <w:sz w:val="20"/>
          <w:szCs w:val="20"/>
          <w:lang w:val="es-ES_tradnl" w:eastAsia="en-US"/>
        </w:rPr>
        <w:t>y coordinar</w:t>
      </w:r>
      <w:r w:rsidRPr="007B4BB0">
        <w:rPr>
          <w:rFonts w:ascii="Arial" w:hAnsi="Arial" w:cs="Arial"/>
          <w:color w:val="0D0D0D"/>
          <w:sz w:val="20"/>
          <w:szCs w:val="20"/>
          <w:lang w:val="es-ES_tradnl" w:eastAsia="en-US"/>
        </w:rPr>
        <w:t xml:space="preserve"> el Sistema Estatal de Evaluación del Desempeño, así como las estrategias </w:t>
      </w:r>
      <w:r w:rsidRPr="007B4BB0">
        <w:rPr>
          <w:rFonts w:ascii="Arial" w:hAnsi="Arial" w:cs="Arial"/>
          <w:color w:val="0D0D0D"/>
          <w:sz w:val="20"/>
          <w:szCs w:val="20"/>
          <w:lang w:val="es-ES_tradnl" w:eastAsia="en-US"/>
        </w:rPr>
        <w:lastRenderedPageBreak/>
        <w:t>de monitoreo y evaluación de resultados en el desarrollo del estado, en los términos de la legislación de la materia;</w:t>
      </w:r>
      <w:r w:rsidRPr="007B4BB0">
        <w:rPr>
          <w:rFonts w:ascii="Arial" w:hAnsi="Arial" w:cs="Arial"/>
          <w:color w:val="000000"/>
          <w:sz w:val="20"/>
          <w:szCs w:val="20"/>
          <w:lang w:val="es-ES_tradnl" w:eastAsia="en-US"/>
        </w:rPr>
        <w:t xml:space="preserve"> </w:t>
      </w:r>
    </w:p>
    <w:p w:rsidR="00637B7C" w:rsidRPr="007B4BB0" w:rsidRDefault="00637B7C" w:rsidP="00637B7C">
      <w:pPr>
        <w:pStyle w:val="Prrafodelista"/>
        <w:widowControl w:val="0"/>
        <w:tabs>
          <w:tab w:val="left" w:pos="426"/>
        </w:tabs>
        <w:autoSpaceDE w:val="0"/>
        <w:ind w:left="0"/>
        <w:jc w:val="both"/>
        <w:rPr>
          <w:rFonts w:ascii="Arial" w:hAnsi="Arial" w:cs="Arial"/>
          <w:color w:val="000000"/>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D0D0D"/>
          <w:sz w:val="20"/>
          <w:szCs w:val="20"/>
          <w:lang w:val="es-ES_tradnl" w:eastAsia="en-US"/>
        </w:rPr>
        <w:t>XI. Autorizar los nombramientos de los servidores públicos adscritos a la Jefatura de Gabinete y ordenar a quien corresponda la expedición de los mismos en apego a la plantilla de personal autorizada para cada ejercicio fiscal; y</w:t>
      </w:r>
    </w:p>
    <w:p w:rsidR="00637B7C" w:rsidRPr="007B4BB0" w:rsidRDefault="00637B7C" w:rsidP="00637B7C">
      <w:pPr>
        <w:pStyle w:val="Prrafodelista"/>
        <w:widowControl w:val="0"/>
        <w:tabs>
          <w:tab w:val="left" w:pos="426"/>
        </w:tabs>
        <w:autoSpaceDE w:val="0"/>
        <w:ind w:left="0"/>
        <w:jc w:val="both"/>
        <w:rPr>
          <w:rFonts w:ascii="Arial" w:hAnsi="Arial" w:cs="Arial"/>
          <w:color w:val="0D0D0D"/>
          <w:sz w:val="20"/>
          <w:szCs w:val="20"/>
          <w:lang w:val="es-ES_tradnl" w:eastAsia="en-US"/>
        </w:rPr>
      </w:pPr>
    </w:p>
    <w:p w:rsidR="00637B7C" w:rsidRPr="007B4BB0" w:rsidRDefault="00637B7C" w:rsidP="00637B7C">
      <w:pPr>
        <w:pStyle w:val="Prrafodelista"/>
        <w:widowControl w:val="0"/>
        <w:tabs>
          <w:tab w:val="left" w:pos="426"/>
        </w:tabs>
        <w:autoSpaceDE w:val="0"/>
        <w:ind w:left="0"/>
        <w:jc w:val="both"/>
        <w:rPr>
          <w:rFonts w:ascii="Arial" w:hAnsi="Arial" w:cs="Arial"/>
          <w:sz w:val="20"/>
          <w:szCs w:val="20"/>
        </w:rPr>
      </w:pPr>
      <w:r w:rsidRPr="007B4BB0">
        <w:rPr>
          <w:rFonts w:ascii="Arial" w:hAnsi="Arial" w:cs="Arial"/>
          <w:color w:val="000000"/>
          <w:sz w:val="20"/>
          <w:szCs w:val="20"/>
          <w:lang w:val="es-ES_tradnl" w:eastAsia="en-US"/>
        </w:rPr>
        <w:t>XII. Las demás previstas en la normatividad aplicable y todas aquellas que le encomiende el Gobernador del Estado.</w:t>
      </w:r>
    </w:p>
    <w:p w:rsidR="00637B7C" w:rsidRPr="007B4BB0" w:rsidRDefault="00637B7C" w:rsidP="00637B7C">
      <w:pPr>
        <w:widowControl w:val="0"/>
        <w:tabs>
          <w:tab w:val="left" w:pos="426"/>
        </w:tabs>
        <w:autoSpaceDE w:val="0"/>
        <w:spacing w:after="0" w:line="240" w:lineRule="auto"/>
        <w:jc w:val="center"/>
        <w:rPr>
          <w:rFonts w:ascii="Arial" w:hAnsi="Arial" w:cs="Arial"/>
          <w:sz w:val="20"/>
          <w:szCs w:val="20"/>
        </w:rPr>
      </w:pPr>
      <w:r w:rsidRPr="007B4BB0">
        <w:rPr>
          <w:rFonts w:ascii="Arial" w:hAnsi="Arial" w:cs="Arial"/>
          <w:b/>
          <w:bCs/>
          <w:sz w:val="20"/>
          <w:szCs w:val="20"/>
        </w:rPr>
        <w:t>Capítulo III</w:t>
      </w:r>
    </w:p>
    <w:p w:rsidR="00637B7C" w:rsidRPr="007B4BB0" w:rsidRDefault="00637B7C" w:rsidP="00637B7C">
      <w:pPr>
        <w:widowControl w:val="0"/>
        <w:tabs>
          <w:tab w:val="left" w:pos="426"/>
        </w:tabs>
        <w:autoSpaceDE w:val="0"/>
        <w:spacing w:after="0" w:line="240" w:lineRule="auto"/>
        <w:jc w:val="center"/>
        <w:rPr>
          <w:rFonts w:ascii="Arial" w:hAnsi="Arial" w:cs="Arial"/>
          <w:sz w:val="20"/>
          <w:szCs w:val="20"/>
        </w:rPr>
      </w:pPr>
      <w:r w:rsidRPr="007B4BB0">
        <w:rPr>
          <w:rFonts w:ascii="Arial" w:hAnsi="Arial" w:cs="Arial"/>
          <w:b/>
          <w:bCs/>
          <w:sz w:val="20"/>
          <w:szCs w:val="20"/>
        </w:rPr>
        <w:t>Coordinaciones Generales Estratégicas</w:t>
      </w:r>
    </w:p>
    <w:p w:rsidR="00637B7C" w:rsidRPr="007B4BB0" w:rsidRDefault="00637B7C" w:rsidP="00637B7C">
      <w:pPr>
        <w:tabs>
          <w:tab w:val="left" w:pos="426"/>
        </w:tabs>
        <w:spacing w:after="0" w:line="240" w:lineRule="auto"/>
        <w:jc w:val="both"/>
        <w:rPr>
          <w:rFonts w:ascii="Arial" w:hAnsi="Arial" w:cs="Arial"/>
          <w:b/>
          <w:bCs/>
          <w:sz w:val="20"/>
          <w:szCs w:val="20"/>
          <w:lang w:val="es-ES_tradnl"/>
        </w:rPr>
      </w:pP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b/>
          <w:bCs/>
          <w:sz w:val="20"/>
          <w:szCs w:val="20"/>
        </w:rPr>
        <w:t>Artículo 11.</w:t>
      </w:r>
      <w:r w:rsidRPr="007B4BB0">
        <w:rPr>
          <w:rFonts w:ascii="Arial" w:hAnsi="Arial" w:cs="Arial"/>
          <w:sz w:val="20"/>
          <w:szCs w:val="20"/>
        </w:rPr>
        <w:t xml:space="preserve">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sz w:val="20"/>
          <w:szCs w:val="20"/>
          <w:lang w:val="es-ES_tradnl"/>
        </w:rPr>
        <w:t>1. Las Coordinaciones Generales Estratégicas, son las dependencias auxiliares del Poder Ejecutivo, que agrupan a las dependencias y entidades por materia y afinidad, para el mejor desarrollo de sus funciones, en la forma y términos que lo disponga el acuerdo que para tal efecto emita el Gobernador del Estado.</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sz w:val="20"/>
          <w:szCs w:val="20"/>
          <w:lang w:val="es-ES_tradnl"/>
        </w:rPr>
        <w:t>2. Las Coordinaciones Generales Estratégicas son las siguientes:</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widowControl w:val="0"/>
        <w:numPr>
          <w:ilvl w:val="0"/>
          <w:numId w:val="3"/>
        </w:numPr>
        <w:tabs>
          <w:tab w:val="left" w:pos="426"/>
        </w:tabs>
        <w:autoSpaceDE w:val="0"/>
        <w:spacing w:after="0" w:line="240" w:lineRule="auto"/>
        <w:ind w:left="0" w:firstLine="0"/>
        <w:jc w:val="both"/>
        <w:rPr>
          <w:rFonts w:ascii="Arial" w:hAnsi="Arial" w:cs="Arial"/>
          <w:sz w:val="20"/>
          <w:szCs w:val="20"/>
        </w:rPr>
      </w:pPr>
      <w:r w:rsidRPr="007B4BB0">
        <w:rPr>
          <w:rFonts w:ascii="Arial" w:hAnsi="Arial" w:cs="Arial"/>
          <w:sz w:val="20"/>
          <w:szCs w:val="20"/>
          <w:lang w:val="es-ES_tradnl"/>
        </w:rPr>
        <w:t xml:space="preserve">Coordinación General Estratégica de Seguridad;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widowControl w:val="0"/>
        <w:numPr>
          <w:ilvl w:val="0"/>
          <w:numId w:val="3"/>
        </w:numPr>
        <w:tabs>
          <w:tab w:val="left" w:pos="426"/>
        </w:tabs>
        <w:autoSpaceDE w:val="0"/>
        <w:spacing w:after="0" w:line="240" w:lineRule="auto"/>
        <w:ind w:left="0" w:firstLine="0"/>
        <w:jc w:val="both"/>
        <w:rPr>
          <w:rFonts w:ascii="Arial" w:hAnsi="Arial" w:cs="Arial"/>
          <w:sz w:val="20"/>
          <w:szCs w:val="20"/>
        </w:rPr>
      </w:pPr>
      <w:r w:rsidRPr="007B4BB0">
        <w:rPr>
          <w:rFonts w:ascii="Arial" w:hAnsi="Arial" w:cs="Arial"/>
          <w:sz w:val="20"/>
          <w:szCs w:val="20"/>
          <w:lang w:val="es-ES_tradnl"/>
        </w:rPr>
        <w:t xml:space="preserve">Coordinación General Estratégica de Desarrollo Social;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widowControl w:val="0"/>
        <w:numPr>
          <w:ilvl w:val="0"/>
          <w:numId w:val="3"/>
        </w:numPr>
        <w:tabs>
          <w:tab w:val="left" w:pos="426"/>
        </w:tabs>
        <w:autoSpaceDE w:val="0"/>
        <w:spacing w:after="0" w:line="240" w:lineRule="auto"/>
        <w:ind w:left="0" w:firstLine="0"/>
        <w:jc w:val="both"/>
        <w:rPr>
          <w:rFonts w:ascii="Arial" w:hAnsi="Arial" w:cs="Arial"/>
          <w:sz w:val="20"/>
          <w:szCs w:val="20"/>
        </w:rPr>
      </w:pPr>
      <w:r w:rsidRPr="007B4BB0">
        <w:rPr>
          <w:rFonts w:ascii="Arial" w:hAnsi="Arial" w:cs="Arial"/>
          <w:sz w:val="20"/>
          <w:szCs w:val="20"/>
          <w:lang w:val="es-ES_tradnl"/>
        </w:rPr>
        <w:t xml:space="preserve">Coordinación General Estratégica de Crecimiento y Desarrollo Económico; y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sz w:val="20"/>
          <w:szCs w:val="20"/>
          <w:lang w:val="es-ES_tradnl"/>
        </w:rPr>
        <w:t>IV. Coordinación General Estratégica de Gestión del Territorio.</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sz w:val="20"/>
          <w:szCs w:val="20"/>
          <w:lang w:val="es-ES_tradnl"/>
        </w:rPr>
        <w:t>3. Cada Coordinación General Estratégica contará con al menos una instancia consultiva y de participación ciudadana de carácter honorífico, cuyos integrantes no percibirán remuneración alguna, en términos de la fracción IX del artículo 4 de esta ley.</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lang w:val="es-ES_tradnl"/>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12.</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Cs/>
          <w:sz w:val="20"/>
          <w:szCs w:val="20"/>
        </w:rPr>
        <w:t>1.</w:t>
      </w:r>
      <w:r w:rsidRPr="007B4BB0">
        <w:rPr>
          <w:rFonts w:ascii="Arial" w:hAnsi="Arial" w:cs="Arial"/>
          <w:b/>
          <w:bCs/>
          <w:sz w:val="20"/>
          <w:szCs w:val="20"/>
        </w:rPr>
        <w:t xml:space="preserve"> </w:t>
      </w:r>
      <w:r w:rsidRPr="007B4BB0">
        <w:rPr>
          <w:rFonts w:ascii="Arial" w:hAnsi="Arial" w:cs="Arial"/>
          <w:sz w:val="20"/>
          <w:szCs w:val="20"/>
        </w:rPr>
        <w:t>Los titulares de las Coordinaciones Generales Estratégicas son unipersonales y en lo general se denominan Coordinador General Estratégico.</w:t>
      </w:r>
    </w:p>
    <w:p w:rsidR="00637B7C" w:rsidRPr="007B4BB0" w:rsidRDefault="00637B7C" w:rsidP="00637B7C">
      <w:pPr>
        <w:tabs>
          <w:tab w:val="left" w:pos="426"/>
        </w:tabs>
        <w:spacing w:after="0" w:line="240" w:lineRule="auto"/>
        <w:jc w:val="both"/>
        <w:rPr>
          <w:rFonts w:ascii="Arial" w:hAnsi="Arial" w:cs="Arial"/>
          <w:b/>
          <w:bCs/>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2. El titular del Poder Ejecutivo expedirá los acuerdos administrativos necesarios para agrupar o sectorizar a las dependencias y entidades respectivas, dentro de la Coordinación General Estratégica que considere afín a sus atribuciones, sin perjuicio de que haya dependencias o entidades que no estén agrupadas dentro de alguna Coordinación General Estratégica.</w:t>
      </w:r>
    </w:p>
    <w:p w:rsidR="00637B7C" w:rsidRPr="007B4BB0" w:rsidRDefault="00637B7C" w:rsidP="00637B7C">
      <w:pPr>
        <w:widowControl w:val="0"/>
        <w:tabs>
          <w:tab w:val="left" w:pos="426"/>
        </w:tabs>
        <w:autoSpaceDE w:val="0"/>
        <w:spacing w:after="0" w:line="240" w:lineRule="auto"/>
        <w:jc w:val="both"/>
        <w:rPr>
          <w:rFonts w:ascii="Arial" w:hAnsi="Arial" w:cs="Arial"/>
          <w:b/>
          <w:bCs/>
          <w:sz w:val="20"/>
          <w:szCs w:val="20"/>
          <w:lang w:val="es-ES_tradnl"/>
        </w:rPr>
      </w:pP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b/>
          <w:bCs/>
          <w:sz w:val="20"/>
          <w:szCs w:val="20"/>
          <w:lang w:val="es-ES_tradnl"/>
        </w:rPr>
        <w:t xml:space="preserve">Artículo 13. </w:t>
      </w:r>
    </w:p>
    <w:p w:rsidR="00637B7C" w:rsidRPr="007B4BB0" w:rsidRDefault="00637B7C" w:rsidP="00637B7C">
      <w:pPr>
        <w:widowControl w:val="0"/>
        <w:tabs>
          <w:tab w:val="left" w:pos="426"/>
        </w:tabs>
        <w:autoSpaceDE w:val="0"/>
        <w:spacing w:after="0" w:line="240" w:lineRule="auto"/>
        <w:jc w:val="both"/>
        <w:rPr>
          <w:rFonts w:ascii="Arial" w:hAnsi="Arial" w:cs="Arial"/>
          <w:sz w:val="20"/>
          <w:szCs w:val="20"/>
        </w:rPr>
      </w:pPr>
      <w:r w:rsidRPr="007B4BB0">
        <w:rPr>
          <w:rFonts w:ascii="Arial" w:hAnsi="Arial" w:cs="Arial"/>
          <w:sz w:val="20"/>
          <w:szCs w:val="20"/>
          <w:lang w:val="es-ES_tradnl"/>
        </w:rPr>
        <w:t xml:space="preserve">1. Las </w:t>
      </w:r>
      <w:r w:rsidRPr="007B4BB0">
        <w:rPr>
          <w:rFonts w:ascii="Arial" w:hAnsi="Arial" w:cs="Arial"/>
          <w:color w:val="000000"/>
          <w:sz w:val="20"/>
          <w:szCs w:val="20"/>
          <w:lang w:val="es-ES_tradnl"/>
        </w:rPr>
        <w:t>Coordinaciones Generales Estratégicas cuentan con las siguientes atribuciones:</w:t>
      </w:r>
    </w:p>
    <w:p w:rsidR="00637B7C" w:rsidRPr="007B4BB0" w:rsidRDefault="00637B7C" w:rsidP="00637B7C">
      <w:pPr>
        <w:widowControl w:val="0"/>
        <w:tabs>
          <w:tab w:val="left" w:pos="284"/>
          <w:tab w:val="left" w:pos="426"/>
        </w:tabs>
        <w:autoSpaceDE w:val="0"/>
        <w:spacing w:after="0" w:line="240" w:lineRule="auto"/>
        <w:jc w:val="both"/>
        <w:rPr>
          <w:rFonts w:ascii="Arial" w:hAnsi="Arial" w:cs="Arial"/>
          <w:color w:val="000000"/>
          <w:sz w:val="20"/>
          <w:szCs w:val="20"/>
          <w:lang w:val="es-ES_tradnl"/>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I. Acordar con la Jefatura de Gabinete sobre el despacho de los asuntos que les corresponden;</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II. Coordinar y supervisar las dependencias y entidades a su cargo, en los términos del acuerdo respectivo;</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III. Rendir los informes inherentes a sus funciones, que les sean requeridos por el Gobernador del Estado o el Jefe de Gabinete;</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IV. Presentar avances sistemáticos y rendir los informes relativos a las dependencias y entidades bajo su coordinación o sectorización, con la periodicidad que le sea requerida por la Jefatura de Gabinete;</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V. Fortalecer la planeación y el desarrollo de la agenda institucional de administración y gobierno;</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eastAsia="Arial" w:hAnsi="Arial" w:cs="Arial"/>
          <w:sz w:val="20"/>
          <w:szCs w:val="20"/>
          <w:lang w:val="es-ES_tradnl" w:eastAsia="en-US"/>
        </w:rPr>
        <w:t xml:space="preserve"> </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VI. Planear, programar, organizar y evaluar el funcionamiento de sus respectivas áreas;</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lastRenderedPageBreak/>
        <w:t>VII. Formular los proyectos, planes y programas de trabajo de las dependencias y entidades bajo su coordinación o sectorización, incluyendo propuestas inherentes al presupuesto de egresos;</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 xml:space="preserve">VIII. Coadyuvar con la Jefatura de Gabinete, los titulares de las demás Coordinaciones Generales Estratégicas, Secretarías y Entidades, en la formulación de proyectos transversales para </w:t>
      </w:r>
      <w:proofErr w:type="spellStart"/>
      <w:r w:rsidRPr="007B4BB0">
        <w:rPr>
          <w:rFonts w:ascii="Arial" w:hAnsi="Arial" w:cs="Arial"/>
          <w:sz w:val="20"/>
          <w:szCs w:val="20"/>
          <w:lang w:val="es-ES_tradnl" w:eastAsia="en-US"/>
        </w:rPr>
        <w:t>eficientar</w:t>
      </w:r>
      <w:proofErr w:type="spellEnd"/>
      <w:r w:rsidRPr="007B4BB0">
        <w:rPr>
          <w:rFonts w:ascii="Arial" w:hAnsi="Arial" w:cs="Arial"/>
          <w:sz w:val="20"/>
          <w:szCs w:val="20"/>
          <w:lang w:val="es-ES_tradnl" w:eastAsia="en-US"/>
        </w:rPr>
        <w:t xml:space="preserve"> la política pública y la solución de temas de interés común;</w:t>
      </w: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IX. Proponer al Gobernador del Estado y al Jefe de Gabinete, acciones continuas para el mejor ejercicio de sus funciones;</w:t>
      </w:r>
    </w:p>
    <w:p w:rsidR="00637B7C" w:rsidRPr="007B4BB0" w:rsidRDefault="00637B7C" w:rsidP="00637B7C">
      <w:pPr>
        <w:pStyle w:val="Prrafodelista"/>
        <w:tabs>
          <w:tab w:val="left" w:pos="284"/>
          <w:tab w:val="left" w:pos="426"/>
        </w:tabs>
        <w:ind w:left="0"/>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 Emitir manuales de lineamientos de sus funciones;</w:t>
      </w:r>
    </w:p>
    <w:p w:rsidR="00637B7C" w:rsidRPr="007B4BB0" w:rsidRDefault="00637B7C" w:rsidP="00637B7C">
      <w:pPr>
        <w:pStyle w:val="Prrafodelista"/>
        <w:tabs>
          <w:tab w:val="left" w:pos="284"/>
        </w:tabs>
        <w:ind w:left="0"/>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XI. Firmar convenios de colaboración y refrendar los acuerdos de su competencia, para el cumplimiento de la política estatal;</w:t>
      </w:r>
    </w:p>
    <w:p w:rsidR="00637B7C" w:rsidRPr="007B4BB0" w:rsidRDefault="00637B7C" w:rsidP="00637B7C">
      <w:pPr>
        <w:pStyle w:val="Prrafodelista"/>
        <w:tabs>
          <w:tab w:val="left" w:pos="284"/>
          <w:tab w:val="left" w:pos="426"/>
        </w:tabs>
        <w:ind w:left="0"/>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XII. Coordinar acciones tendientes a vigilar el correcto ejercicio de las facultades a cargo de las dependencias y entidades bajo su coordinación o sectorización;</w:t>
      </w:r>
    </w:p>
    <w:p w:rsidR="00637B7C" w:rsidRPr="007B4BB0" w:rsidRDefault="00637B7C" w:rsidP="00637B7C">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XIII. Proponer y gestionar la actualización de las disposiciones reglamentarias relacionadas con las actividades de las dependencias y entidades bajo su coordinación o sectorización, para garantizar una mayor eficiencia y eficacia en la función gubernamental y administrativa;</w:t>
      </w:r>
    </w:p>
    <w:p w:rsidR="00637B7C" w:rsidRPr="007B4BB0" w:rsidRDefault="00637B7C" w:rsidP="00637B7C">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XIV. Participar y coadyuvar en la mejora permanente de los sistemas administrativos;</w:t>
      </w:r>
    </w:p>
    <w:p w:rsidR="00637B7C" w:rsidRPr="007B4BB0" w:rsidRDefault="00637B7C" w:rsidP="00637B7C">
      <w:pPr>
        <w:pStyle w:val="Prrafodelista"/>
        <w:tabs>
          <w:tab w:val="left" w:pos="284"/>
        </w:tabs>
        <w:ind w:left="0"/>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XV. Autorizar, por medio de su titular, los nombramientos de los servidores públicos adscritos de la coordinación respectiva y ordenar a quien corresponda la expedición de los mismos en apego a la plantilla de personal autorizada para cada ejercicio fiscal;</w:t>
      </w:r>
    </w:p>
    <w:p w:rsidR="00637B7C" w:rsidRPr="007B4BB0" w:rsidRDefault="00637B7C" w:rsidP="00637B7C">
      <w:pPr>
        <w:pStyle w:val="Prrafodelista"/>
        <w:tabs>
          <w:tab w:val="left" w:pos="284"/>
        </w:tabs>
        <w:ind w:left="0"/>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XVI. Requerir a las dependencias y entidades bajo su coordinación o sectorización, los informes, avances de sus actividades y evaluaciones de desempeño necesarios para la toma de decisiones; y</w:t>
      </w:r>
    </w:p>
    <w:p w:rsidR="00637B7C" w:rsidRPr="007B4BB0" w:rsidRDefault="00637B7C" w:rsidP="00637B7C">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637B7C" w:rsidRPr="007B4BB0" w:rsidRDefault="00637B7C" w:rsidP="00637B7C">
      <w:pPr>
        <w:pStyle w:val="Prrafodelista"/>
        <w:widowControl w:val="0"/>
        <w:tabs>
          <w:tab w:val="left" w:pos="284"/>
          <w:tab w:val="left" w:pos="426"/>
        </w:tabs>
        <w:autoSpaceDE w:val="0"/>
        <w:ind w:left="0"/>
        <w:jc w:val="both"/>
        <w:rPr>
          <w:rFonts w:ascii="Arial" w:hAnsi="Arial" w:cs="Arial"/>
          <w:sz w:val="20"/>
          <w:szCs w:val="20"/>
        </w:rPr>
      </w:pPr>
      <w:r w:rsidRPr="007B4BB0">
        <w:rPr>
          <w:rFonts w:ascii="Arial" w:hAnsi="Arial" w:cs="Arial"/>
          <w:sz w:val="20"/>
          <w:szCs w:val="20"/>
          <w:lang w:val="es-ES_tradnl" w:eastAsia="en-US"/>
        </w:rPr>
        <w:t>XVII. Las demás que  se prevean en la presente ley, así como los reglamentos correspondientes.</w:t>
      </w:r>
    </w:p>
    <w:p w:rsidR="00637B7C" w:rsidRPr="007B4BB0" w:rsidRDefault="00637B7C" w:rsidP="00637B7C">
      <w:pPr>
        <w:widowControl w:val="0"/>
        <w:tabs>
          <w:tab w:val="left" w:pos="426"/>
        </w:tabs>
        <w:autoSpaceDE w:val="0"/>
        <w:spacing w:after="0" w:line="240" w:lineRule="auto"/>
        <w:jc w:val="center"/>
        <w:rPr>
          <w:rFonts w:ascii="Arial" w:hAnsi="Arial" w:cs="Arial"/>
          <w:b/>
          <w:bCs/>
          <w:sz w:val="20"/>
          <w:szCs w:val="20"/>
        </w:rPr>
      </w:pPr>
    </w:p>
    <w:p w:rsidR="00637B7C" w:rsidRPr="007B4BB0" w:rsidRDefault="00637B7C" w:rsidP="00637B7C">
      <w:pPr>
        <w:widowControl w:val="0"/>
        <w:tabs>
          <w:tab w:val="left" w:pos="426"/>
        </w:tabs>
        <w:autoSpaceDE w:val="0"/>
        <w:spacing w:after="0" w:line="240" w:lineRule="auto"/>
        <w:jc w:val="center"/>
        <w:rPr>
          <w:rFonts w:ascii="Arial" w:hAnsi="Arial" w:cs="Arial"/>
          <w:sz w:val="20"/>
          <w:szCs w:val="20"/>
        </w:rPr>
      </w:pPr>
      <w:r w:rsidRPr="007B4BB0">
        <w:rPr>
          <w:rFonts w:ascii="Arial" w:hAnsi="Arial" w:cs="Arial"/>
          <w:b/>
          <w:bCs/>
          <w:sz w:val="20"/>
          <w:szCs w:val="20"/>
        </w:rPr>
        <w:t>Capítulo IV</w:t>
      </w:r>
    </w:p>
    <w:p w:rsidR="00637B7C" w:rsidRPr="007B4BB0" w:rsidRDefault="00637B7C" w:rsidP="00637B7C">
      <w:pPr>
        <w:tabs>
          <w:tab w:val="left" w:pos="426"/>
        </w:tabs>
        <w:spacing w:after="0" w:line="240" w:lineRule="auto"/>
        <w:jc w:val="center"/>
        <w:rPr>
          <w:rFonts w:ascii="Arial" w:hAnsi="Arial" w:cs="Arial"/>
          <w:sz w:val="20"/>
          <w:szCs w:val="20"/>
        </w:rPr>
      </w:pPr>
      <w:r w:rsidRPr="007B4BB0">
        <w:rPr>
          <w:rFonts w:ascii="Arial" w:hAnsi="Arial" w:cs="Arial"/>
          <w:b/>
          <w:bCs/>
          <w:sz w:val="20"/>
          <w:szCs w:val="20"/>
        </w:rPr>
        <w:t>Secretarías</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14.</w:t>
      </w:r>
      <w:r w:rsidRPr="007B4BB0">
        <w:rPr>
          <w:rFonts w:ascii="Arial" w:hAnsi="Arial" w:cs="Arial"/>
          <w:sz w:val="20"/>
          <w:szCs w:val="20"/>
        </w:rPr>
        <w:t xml:space="preserve"> </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 xml:space="preserve">1. Las Secretarías son las dependencias de la Administración Pública Centralizada que tienen por objeto auxiliar al Gobernador del Estado en el despacho de los asuntos de su competencia, de acuerdo con el ramo correspondiente. </w:t>
      </w:r>
    </w:p>
    <w:p w:rsidR="00637B7C" w:rsidRPr="007B4BB0" w:rsidRDefault="00637B7C" w:rsidP="00637B7C">
      <w:pPr>
        <w:pStyle w:val="Estilo"/>
        <w:rPr>
          <w:rFonts w:ascii="Arial" w:hAnsi="Arial" w:cs="Arial"/>
          <w:sz w:val="20"/>
          <w:szCs w:val="20"/>
        </w:rPr>
      </w:pPr>
    </w:p>
    <w:p w:rsidR="00637B7C" w:rsidRPr="007B4BB0" w:rsidRDefault="00637B7C" w:rsidP="00637B7C">
      <w:pPr>
        <w:pStyle w:val="Estilo"/>
        <w:jc w:val="both"/>
        <w:rPr>
          <w:rFonts w:ascii="Arial" w:hAnsi="Arial" w:cs="Arial"/>
          <w:sz w:val="20"/>
          <w:szCs w:val="20"/>
        </w:rPr>
      </w:pPr>
      <w:r w:rsidRPr="007B4BB0">
        <w:rPr>
          <w:rFonts w:ascii="Arial" w:hAnsi="Arial" w:cs="Arial"/>
          <w:sz w:val="20"/>
          <w:szCs w:val="20"/>
          <w:lang w:val="es-MX"/>
        </w:rPr>
        <w:t>2. Las secretarías contarán con la estructura orgánica que determine su reglamento interno el cual también establecerá la distribución de competencias y atribuciones entre las unidades que conforman la Secretaría y de conformidad con el presupuesto.</w:t>
      </w:r>
    </w:p>
    <w:p w:rsidR="00637B7C" w:rsidRPr="007B4BB0" w:rsidRDefault="00637B7C" w:rsidP="00637B7C">
      <w:pPr>
        <w:pStyle w:val="Estilo"/>
        <w:jc w:val="both"/>
        <w:rPr>
          <w:rFonts w:ascii="Arial" w:hAnsi="Arial" w:cs="Arial"/>
          <w:sz w:val="20"/>
          <w:szCs w:val="20"/>
          <w:lang w:val="es-MX"/>
        </w:rPr>
      </w:pPr>
    </w:p>
    <w:p w:rsidR="00637B7C" w:rsidRPr="007B4BB0" w:rsidRDefault="00637B7C" w:rsidP="00637B7C">
      <w:pPr>
        <w:pStyle w:val="Estilo"/>
        <w:jc w:val="both"/>
        <w:rPr>
          <w:rFonts w:ascii="Arial" w:hAnsi="Arial" w:cs="Arial"/>
          <w:sz w:val="20"/>
          <w:szCs w:val="20"/>
        </w:rPr>
      </w:pPr>
      <w:r w:rsidRPr="007B4BB0">
        <w:rPr>
          <w:rFonts w:ascii="Arial" w:hAnsi="Arial" w:cs="Arial"/>
          <w:sz w:val="20"/>
          <w:szCs w:val="20"/>
          <w:lang w:val="es-MX"/>
        </w:rPr>
        <w:t>3. Las secretarías podrán contar con los órganos desconcentrados que establezca el Gobernador del Estado, a través del decreto correspondiente y de conformidad con el presupuesto.</w:t>
      </w:r>
    </w:p>
    <w:p w:rsidR="00637B7C" w:rsidRPr="007B4BB0" w:rsidRDefault="00637B7C" w:rsidP="00637B7C">
      <w:pPr>
        <w:pStyle w:val="Estilo"/>
        <w:jc w:val="both"/>
        <w:rPr>
          <w:rFonts w:ascii="Arial" w:hAnsi="Arial" w:cs="Arial"/>
          <w:sz w:val="20"/>
          <w:szCs w:val="20"/>
          <w:lang w:val="es-MX"/>
        </w:rPr>
      </w:pPr>
    </w:p>
    <w:p w:rsidR="00637B7C" w:rsidRPr="007B4BB0" w:rsidRDefault="00637B7C" w:rsidP="00637B7C">
      <w:pPr>
        <w:pStyle w:val="Estilo"/>
        <w:jc w:val="both"/>
        <w:rPr>
          <w:rFonts w:ascii="Arial" w:hAnsi="Arial" w:cs="Arial"/>
          <w:sz w:val="20"/>
          <w:szCs w:val="20"/>
        </w:rPr>
      </w:pPr>
      <w:r w:rsidRPr="007B4BB0">
        <w:rPr>
          <w:rFonts w:ascii="Arial" w:hAnsi="Arial" w:cs="Arial"/>
          <w:sz w:val="20"/>
          <w:szCs w:val="20"/>
          <w:lang w:val="es-MX"/>
        </w:rPr>
        <w:t>4. Las secretarías funcionarán de acuerdo con los reglamentos, manuales y demás instrumentos normativos aplicables.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5. Su actuación será supervisada y evaluada por la Jefatura de Gabinete, así como por las Coordinaciones Generales Estratégicas a la que se encuentren agrupadas.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15.</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sz w:val="20"/>
          <w:szCs w:val="20"/>
        </w:rPr>
        <w:t>1. Las Secretarías tienen las siguientes atribuciones y obligaciones: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Auxiliar al Gobernador del Estado en el ejercicio de las facultades constitucionales y legales del Poder Ejecutivo del Estado, en las materias que les correspondan de acuerdo a su competencia;</w:t>
      </w:r>
    </w:p>
    <w:p w:rsidR="00637B7C" w:rsidRPr="007B4BB0" w:rsidRDefault="00637B7C" w:rsidP="00637B7C">
      <w:pPr>
        <w:pStyle w:val="Prrafodelista"/>
        <w:tabs>
          <w:tab w:val="left" w:pos="426"/>
        </w:tabs>
        <w:ind w:left="0"/>
        <w:jc w:val="both"/>
        <w:rPr>
          <w:rFonts w:ascii="Arial" w:hAnsi="Arial" w:cs="Arial"/>
          <w:sz w:val="20"/>
          <w:szCs w:val="20"/>
          <w:lang w:val="es-MX"/>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 xml:space="preserve">Formular proyectos de iniciativas de ley o decreto, proyectos de reglamentos y acuerdos en las materias de su competencia y remitirlos al Gobernador del Estado por conducto de la Secretaría General de Gobierno o a través de la Coordinación General Estratégica a la que estén sectorizadas según corresponda; </w:t>
      </w:r>
    </w:p>
    <w:p w:rsidR="00637B7C" w:rsidRPr="007B4BB0" w:rsidRDefault="00637B7C" w:rsidP="00637B7C">
      <w:pPr>
        <w:pStyle w:val="Prrafodelista"/>
        <w:tabs>
          <w:tab w:val="left" w:pos="426"/>
        </w:tabs>
        <w:ind w:left="0"/>
        <w:jc w:val="both"/>
        <w:rPr>
          <w:rFonts w:ascii="Arial" w:hAnsi="Arial" w:cs="Arial"/>
          <w:sz w:val="20"/>
          <w:szCs w:val="20"/>
          <w:lang w:val="es-MX"/>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 xml:space="preserve">Refrendar los reglamentos, decretos y acuerdos en las materias de su competencia, que emita el Gobernador del Estado en ejercicio de sus facultades constitucionales, con la firma de su titular. La Secretaría General de Gobierno, deberá refrendar todas las leyes, reglamentos, decretos, acuerdos y demás disposiciones que el Gobernador promulgue o expida. </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Participar en la elaboración del proyecto de Presupuesto de Egresos del Gobierno del Estado, respecto a las previsiones presupuestales necesarias en las materias de su competencia, en armonía con la Coordinación General Estratégica a la que se encuentre agrupada, en los términos que establezcan las disposiciones aplicables;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Participar conjuntamente con la Coordinación General Estratégica a la que se encuentre agrupada, en la elaboración del plan estatal de desarrollo correspondiente, así como los planes y programas que de éste se deriven, respecto de las materias de su competencia;</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Participar en la elaboración y ejecución de los convenios de colaboración y coordinación, en las materias de su competencia, con la supervisión de la coordinación general estratégica a la que se encuentre agrupada, celebrados por el Gobierno del Estado con la federación, las entidades federativas y los municipios, o con particulares;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Proponer al Gobernador del Estado, a través de la Coordinación General Estratégica a la que se encuentre agrupada, la celebración de instrumentos de cooperación con las autoridades federales y municipales, o con particulares, en las materias de su competencia;</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Diseñar y proponer, previo acuerdo con la coordinación general estratégica a la que se encuentre agrupada, los manuales de organización, operación, procedimientos y servicios de su competencia;</w:t>
      </w:r>
    </w:p>
    <w:p w:rsidR="00637B7C" w:rsidRPr="007B4BB0" w:rsidRDefault="00637B7C" w:rsidP="00637B7C">
      <w:pPr>
        <w:pStyle w:val="Prrafodelista"/>
        <w:ind w:left="0"/>
        <w:rPr>
          <w:rFonts w:ascii="Arial" w:hAnsi="Arial" w:cs="Arial"/>
          <w:sz w:val="20"/>
          <w:szCs w:val="20"/>
          <w:lang w:val="es-MX"/>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Expedir, a través de su titular, los acuerdos, circulares, instructivos, bases y manuales administrativos conducentes para el buen despacho de las funciones a su cargo;</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4"/>
        </w:numPr>
        <w:tabs>
          <w:tab w:val="left" w:pos="426"/>
        </w:tabs>
        <w:ind w:left="0" w:firstLine="0"/>
        <w:jc w:val="both"/>
        <w:rPr>
          <w:rFonts w:ascii="Arial" w:hAnsi="Arial" w:cs="Arial"/>
          <w:sz w:val="20"/>
          <w:szCs w:val="20"/>
        </w:rPr>
      </w:pPr>
      <w:r w:rsidRPr="007B4BB0">
        <w:rPr>
          <w:rFonts w:ascii="Arial" w:hAnsi="Arial" w:cs="Arial"/>
          <w:sz w:val="20"/>
          <w:szCs w:val="20"/>
          <w:lang w:val="es-MX"/>
        </w:rPr>
        <w:t>Proponer al Gobernador del Estado, a través de la coordinación general estratégica a la que se encuentre agrupada, las normas, políticas y medidas de las entidades que tenga sectorizadas;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hAnsi="Arial" w:cs="Arial"/>
          <w:sz w:val="20"/>
          <w:szCs w:val="20"/>
          <w:lang w:val="es-MX"/>
        </w:rPr>
        <w:t>Participar en la elaboración y modificación de los programas institucionales de las entidades que tenga sectorizadas;</w:t>
      </w:r>
    </w:p>
    <w:p w:rsidR="00637B7C" w:rsidRPr="007B4BB0" w:rsidRDefault="00637B7C" w:rsidP="00637B7C">
      <w:pPr>
        <w:pStyle w:val="Prrafodelista"/>
        <w:tabs>
          <w:tab w:val="left" w:pos="426"/>
        </w:tabs>
        <w:ind w:left="0"/>
        <w:jc w:val="both"/>
        <w:rPr>
          <w:rFonts w:ascii="Arial" w:hAnsi="Arial" w:cs="Arial"/>
          <w:sz w:val="20"/>
          <w:szCs w:val="20"/>
          <w:lang w:val="es-MX"/>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hAnsi="Arial" w:cs="Arial"/>
          <w:sz w:val="20"/>
          <w:szCs w:val="20"/>
          <w:lang w:val="es-MX"/>
        </w:rPr>
        <w:t xml:space="preserve">Participar en los proyectos que, en las materias de su competencia, el Gobernador del Estado debe someter a la revisión del Congreso del Estado; </w:t>
      </w:r>
    </w:p>
    <w:p w:rsidR="00637B7C" w:rsidRPr="007B4BB0" w:rsidRDefault="00637B7C" w:rsidP="00637B7C">
      <w:pPr>
        <w:pStyle w:val="Prrafodelista"/>
        <w:tabs>
          <w:tab w:val="left" w:pos="426"/>
        </w:tabs>
        <w:ind w:left="0"/>
        <w:jc w:val="both"/>
        <w:rPr>
          <w:rFonts w:ascii="Arial" w:hAnsi="Arial" w:cs="Arial"/>
          <w:sz w:val="20"/>
          <w:szCs w:val="20"/>
          <w:lang w:val="es-MX"/>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hAnsi="Arial" w:cs="Arial"/>
          <w:sz w:val="20"/>
          <w:szCs w:val="20"/>
          <w:lang w:val="es-MX"/>
        </w:rPr>
        <w:t xml:space="preserve">Promover, incentivar y encauzar la participación ciudadana y la intervención de los organismos de la sociedad civil; </w:t>
      </w:r>
    </w:p>
    <w:p w:rsidR="00637B7C" w:rsidRPr="007B4BB0" w:rsidRDefault="00637B7C" w:rsidP="00637B7C">
      <w:pPr>
        <w:pStyle w:val="Prrafodelista"/>
        <w:tabs>
          <w:tab w:val="left" w:pos="426"/>
        </w:tabs>
        <w:ind w:left="0"/>
        <w:rPr>
          <w:rFonts w:ascii="Arial" w:hAnsi="Arial" w:cs="Arial"/>
          <w:sz w:val="20"/>
          <w:szCs w:val="20"/>
          <w:lang w:val="es-MX"/>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hAnsi="Arial" w:cs="Arial"/>
          <w:sz w:val="20"/>
          <w:szCs w:val="20"/>
          <w:lang w:val="es-MX"/>
        </w:rPr>
        <w:t xml:space="preserve">Autorizar los nombramientos de los servidores públicos adscritos a su respectiva secretaría y ordenar a quien corresponda la expedición de los mismos en apego a la plantilla de personal autorizada para cada ejercicio fiscal; </w:t>
      </w:r>
    </w:p>
    <w:p w:rsidR="00637B7C" w:rsidRPr="007B4BB0" w:rsidRDefault="00637B7C" w:rsidP="00637B7C">
      <w:pPr>
        <w:pStyle w:val="Prrafodelista"/>
        <w:tabs>
          <w:tab w:val="left" w:pos="426"/>
        </w:tabs>
        <w:ind w:left="0"/>
        <w:jc w:val="both"/>
        <w:rPr>
          <w:rFonts w:ascii="Arial" w:hAnsi="Arial" w:cs="Arial"/>
          <w:sz w:val="20"/>
          <w:szCs w:val="20"/>
          <w:lang w:val="es-MX"/>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hAnsi="Arial" w:cs="Arial"/>
          <w:sz w:val="20"/>
          <w:szCs w:val="20"/>
          <w:lang w:val="es-MX"/>
        </w:rPr>
        <w:t>Ejercer sus atribuciones auxiliándose de las entidades que se encuentren sectorizadas, en los términos establecidos en las leyes de la materia;</w:t>
      </w:r>
    </w:p>
    <w:p w:rsidR="00637B7C" w:rsidRPr="007B4BB0" w:rsidRDefault="00637B7C" w:rsidP="00637B7C">
      <w:pPr>
        <w:pStyle w:val="Prrafodelista"/>
        <w:tabs>
          <w:tab w:val="left" w:pos="426"/>
        </w:tabs>
        <w:ind w:left="0"/>
        <w:jc w:val="both"/>
        <w:rPr>
          <w:rFonts w:ascii="Arial" w:hAnsi="Arial" w:cs="Arial"/>
          <w:sz w:val="20"/>
          <w:szCs w:val="20"/>
          <w:lang w:val="es-MX"/>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hAnsi="Arial" w:cs="Arial"/>
          <w:sz w:val="20"/>
          <w:szCs w:val="20"/>
          <w:lang w:val="es-MX"/>
        </w:rPr>
        <w:t xml:space="preserve">Proponer al Gobernador del Estado, la extinción y liquidación, fusión o escisión de entidades u organismos, previa opinión del coordinador general estratégico en su caso, siempre que dejen de cumplir sus fines u objeto, su funcionamiento no resulte viable financieramente o su funcionamiento sea innecesario de acuerdo con el interés público que perseguía, debiendo en </w:t>
      </w:r>
      <w:r w:rsidRPr="007B4BB0">
        <w:rPr>
          <w:rFonts w:ascii="Arial" w:hAnsi="Arial" w:cs="Arial"/>
          <w:sz w:val="20"/>
          <w:szCs w:val="20"/>
          <w:lang w:val="es-MX"/>
        </w:rPr>
        <w:lastRenderedPageBreak/>
        <w:t>su caso, por conducto de la Secretaría de Administración, diseñar e implementar las acciones necesarias para su disolución y liquidación;</w:t>
      </w:r>
    </w:p>
    <w:p w:rsidR="00637B7C" w:rsidRPr="007B4BB0" w:rsidRDefault="00637B7C" w:rsidP="00637B7C">
      <w:pPr>
        <w:pStyle w:val="Prrafodelista"/>
        <w:ind w:left="0"/>
        <w:rPr>
          <w:rFonts w:ascii="Arial" w:hAnsi="Arial" w:cs="Arial"/>
          <w:sz w:val="20"/>
          <w:szCs w:val="20"/>
          <w:lang w:val="es-MX"/>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eastAsia="Arial" w:hAnsi="Arial" w:cs="Arial"/>
          <w:sz w:val="20"/>
          <w:szCs w:val="20"/>
          <w:lang w:val="es-MX"/>
        </w:rPr>
        <w:t xml:space="preserve"> </w:t>
      </w:r>
      <w:r w:rsidRPr="007B4BB0">
        <w:rPr>
          <w:rFonts w:ascii="Arial" w:hAnsi="Arial" w:cs="Arial"/>
          <w:sz w:val="20"/>
          <w:szCs w:val="20"/>
          <w:lang w:val="es-MX"/>
        </w:rPr>
        <w:t xml:space="preserve">Proponer al Gobernador del Estado por conducto del coordinador general estratégico en su caso, la creación de aquellas entidades que estimen necesarias o   convenientes para el correcto y eficaz ejercicio de las atribuciones que tienen conferidas; y  </w:t>
      </w:r>
    </w:p>
    <w:p w:rsidR="00637B7C" w:rsidRPr="007B4BB0" w:rsidRDefault="00637B7C" w:rsidP="00637B7C">
      <w:pPr>
        <w:pStyle w:val="Prrafodelista"/>
        <w:tabs>
          <w:tab w:val="left" w:pos="426"/>
        </w:tabs>
        <w:ind w:left="0"/>
        <w:jc w:val="both"/>
        <w:rPr>
          <w:rFonts w:ascii="Arial" w:hAnsi="Arial" w:cs="Arial"/>
          <w:sz w:val="20"/>
          <w:szCs w:val="20"/>
          <w:lang w:val="es-MX"/>
        </w:rPr>
      </w:pPr>
    </w:p>
    <w:p w:rsidR="00637B7C" w:rsidRPr="007B4BB0" w:rsidRDefault="00637B7C" w:rsidP="00637B7C">
      <w:pPr>
        <w:pStyle w:val="Prrafodelista"/>
        <w:numPr>
          <w:ilvl w:val="0"/>
          <w:numId w:val="1"/>
        </w:numPr>
        <w:tabs>
          <w:tab w:val="left" w:pos="426"/>
        </w:tabs>
        <w:ind w:left="0" w:firstLine="0"/>
        <w:jc w:val="both"/>
        <w:rPr>
          <w:rFonts w:ascii="Arial" w:hAnsi="Arial" w:cs="Arial"/>
          <w:sz w:val="20"/>
          <w:szCs w:val="20"/>
        </w:rPr>
      </w:pPr>
      <w:r w:rsidRPr="007B4BB0">
        <w:rPr>
          <w:rFonts w:ascii="Arial" w:hAnsi="Arial" w:cs="Arial"/>
          <w:sz w:val="20"/>
          <w:szCs w:val="20"/>
          <w:lang w:val="es-MX"/>
        </w:rPr>
        <w:t>Las demás que establezcan otras disposiciones legales y reglamentarias aplicables.</w:t>
      </w:r>
    </w:p>
    <w:p w:rsidR="00637B7C" w:rsidRPr="007B4BB0" w:rsidRDefault="00637B7C" w:rsidP="00637B7C">
      <w:pPr>
        <w:tabs>
          <w:tab w:val="left" w:pos="426"/>
        </w:tabs>
        <w:spacing w:after="0" w:line="240" w:lineRule="auto"/>
        <w:jc w:val="both"/>
        <w:rPr>
          <w:rFonts w:ascii="Arial" w:hAnsi="Arial" w:cs="Arial"/>
          <w:sz w:val="20"/>
          <w:szCs w:val="20"/>
        </w:rPr>
      </w:pP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
          <w:bCs/>
          <w:sz w:val="20"/>
          <w:szCs w:val="20"/>
        </w:rPr>
        <w:t xml:space="preserve">Artículo 16. </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hAnsi="Arial" w:cs="Arial"/>
          <w:bCs/>
          <w:sz w:val="20"/>
          <w:szCs w:val="20"/>
        </w:rPr>
        <w:t>1.</w:t>
      </w:r>
      <w:r w:rsidRPr="007B4BB0">
        <w:rPr>
          <w:rFonts w:ascii="Arial" w:hAnsi="Arial" w:cs="Arial"/>
          <w:b/>
          <w:bCs/>
          <w:sz w:val="20"/>
          <w:szCs w:val="20"/>
        </w:rPr>
        <w:t xml:space="preserve"> </w:t>
      </w:r>
      <w:r w:rsidRPr="007B4BB0">
        <w:rPr>
          <w:rFonts w:ascii="Arial" w:hAnsi="Arial" w:cs="Arial"/>
          <w:sz w:val="20"/>
          <w:szCs w:val="20"/>
        </w:rPr>
        <w:t>Las Secretarías son las siguientes:</w:t>
      </w:r>
    </w:p>
    <w:p w:rsidR="00637B7C" w:rsidRPr="007B4BB0" w:rsidRDefault="00637B7C" w:rsidP="00637B7C">
      <w:pPr>
        <w:spacing w:after="0" w:line="240" w:lineRule="auto"/>
        <w:jc w:val="both"/>
        <w:rPr>
          <w:rFonts w:ascii="Arial" w:hAnsi="Arial" w:cs="Arial"/>
          <w:i/>
          <w:iCs/>
          <w:sz w:val="20"/>
          <w:szCs w:val="20"/>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General de Gobierno;</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la Hacienda Pública;</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Administración;</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Cultura;</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Desarrollo Económico;</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Agricultura y Desarrollo Rural;</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Educación;</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Gestión Integral del Agua.</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Igualdad Sustantiva;</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 xml:space="preserve">Secretaría de Infraestructura y Obra Pública; </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Innovación, Ciencia y Tecnología;</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Medio Ambiente y Desarrollo Territorial;</w:t>
      </w:r>
    </w:p>
    <w:p w:rsidR="00637B7C" w:rsidRPr="007B4BB0" w:rsidRDefault="00637B7C" w:rsidP="00637B7C">
      <w:pPr>
        <w:pStyle w:val="Prrafodelista"/>
        <w:widowControl w:val="0"/>
        <w:autoSpaceDE w:val="0"/>
        <w:ind w:left="0"/>
        <w:jc w:val="both"/>
        <w:rPr>
          <w:rFonts w:ascii="Arial" w:hAnsi="Arial" w:cs="Arial"/>
          <w:sz w:val="20"/>
          <w:szCs w:val="20"/>
          <w:lang w:val="es-ES_tradnl" w:eastAsia="en-US"/>
        </w:rPr>
      </w:pPr>
    </w:p>
    <w:p w:rsidR="00637B7C" w:rsidRPr="007B4BB0" w:rsidRDefault="00637B7C" w:rsidP="00637B7C">
      <w:pPr>
        <w:pStyle w:val="Prrafodelista"/>
        <w:widowControl w:val="0"/>
        <w:numPr>
          <w:ilvl w:val="0"/>
          <w:numId w:val="6"/>
        </w:numPr>
        <w:autoSpaceDE w:val="0"/>
        <w:ind w:left="0" w:firstLine="0"/>
        <w:jc w:val="both"/>
        <w:rPr>
          <w:rFonts w:ascii="Arial" w:hAnsi="Arial" w:cs="Arial"/>
          <w:sz w:val="20"/>
          <w:szCs w:val="20"/>
        </w:rPr>
      </w:pPr>
      <w:r w:rsidRPr="007B4BB0">
        <w:rPr>
          <w:rFonts w:ascii="Arial" w:hAnsi="Arial" w:cs="Arial"/>
          <w:sz w:val="20"/>
          <w:szCs w:val="20"/>
          <w:lang w:val="es-ES_tradnl" w:eastAsia="en-US"/>
        </w:rPr>
        <w:t>Secretaría de Planeación y Participación Ciudadana;</w:t>
      </w:r>
    </w:p>
    <w:p w:rsidR="00637B7C" w:rsidRPr="007B4BB0" w:rsidRDefault="00637B7C" w:rsidP="00637B7C">
      <w:pPr>
        <w:pStyle w:val="Prrafodelista"/>
        <w:ind w:left="0"/>
        <w:jc w:val="both"/>
        <w:rPr>
          <w:rFonts w:ascii="Arial" w:hAnsi="Arial" w:cs="Arial"/>
          <w:sz w:val="20"/>
          <w:szCs w:val="20"/>
          <w:lang w:val="es-MX" w:eastAsia="en-US"/>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Salud;</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Seguridad;</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Trabajo y Previsión Social;</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 Turismo;</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del Sistema de Asistencia Social; y</w:t>
      </w:r>
    </w:p>
    <w:p w:rsidR="00637B7C" w:rsidRPr="007B4BB0" w:rsidRDefault="00637B7C" w:rsidP="00637B7C">
      <w:pPr>
        <w:pStyle w:val="Prrafodelista"/>
        <w:ind w:left="0"/>
        <w:jc w:val="both"/>
        <w:rPr>
          <w:rFonts w:ascii="Arial" w:hAnsi="Arial" w:cs="Arial"/>
          <w:sz w:val="20"/>
          <w:szCs w:val="20"/>
          <w:lang w:val="es-MX"/>
        </w:rPr>
      </w:pPr>
    </w:p>
    <w:p w:rsidR="00637B7C" w:rsidRPr="007B4BB0" w:rsidRDefault="00637B7C" w:rsidP="00637B7C">
      <w:pPr>
        <w:pStyle w:val="Prrafodelista"/>
        <w:numPr>
          <w:ilvl w:val="0"/>
          <w:numId w:val="6"/>
        </w:numPr>
        <w:ind w:left="0" w:firstLine="0"/>
        <w:jc w:val="both"/>
        <w:rPr>
          <w:rFonts w:ascii="Arial" w:hAnsi="Arial" w:cs="Arial"/>
          <w:sz w:val="20"/>
          <w:szCs w:val="20"/>
        </w:rPr>
      </w:pPr>
      <w:r w:rsidRPr="007B4BB0">
        <w:rPr>
          <w:rFonts w:ascii="Arial" w:hAnsi="Arial" w:cs="Arial"/>
          <w:sz w:val="20"/>
          <w:szCs w:val="20"/>
          <w:lang w:val="es-MX"/>
        </w:rPr>
        <w:t>Secretaría del Transporte.</w:t>
      </w:r>
    </w:p>
    <w:p w:rsidR="00637B7C" w:rsidRPr="007B4BB0" w:rsidRDefault="00637B7C" w:rsidP="00637B7C">
      <w:pPr>
        <w:tabs>
          <w:tab w:val="left" w:pos="426"/>
        </w:tabs>
        <w:spacing w:after="0" w:line="240" w:lineRule="auto"/>
        <w:jc w:val="both"/>
        <w:rPr>
          <w:rFonts w:ascii="Arial" w:hAnsi="Arial" w:cs="Arial"/>
          <w:sz w:val="20"/>
          <w:szCs w:val="20"/>
        </w:rPr>
      </w:pPr>
      <w:r w:rsidRPr="007B4BB0">
        <w:rPr>
          <w:rFonts w:ascii="Arial" w:eastAsia="Arial" w:hAnsi="Arial" w:cs="Arial"/>
          <w:sz w:val="20"/>
          <w:szCs w:val="20"/>
        </w:rPr>
        <w:t xml:space="preserve"> </w:t>
      </w:r>
    </w:p>
    <w:p w:rsidR="006C34CC" w:rsidRPr="007B4BB0" w:rsidRDefault="006C34CC" w:rsidP="006C34CC">
      <w:pPr>
        <w:tabs>
          <w:tab w:val="left" w:pos="426"/>
        </w:tabs>
        <w:spacing w:after="0" w:line="240" w:lineRule="auto"/>
        <w:jc w:val="both"/>
        <w:rPr>
          <w:rFonts w:ascii="Arial" w:hAnsi="Arial" w:cs="Arial"/>
          <w:sz w:val="20"/>
          <w:szCs w:val="20"/>
        </w:rPr>
      </w:pPr>
      <w:r w:rsidRPr="007B4BB0">
        <w:rPr>
          <w:rFonts w:ascii="Arial" w:hAnsi="Arial" w:cs="Arial"/>
          <w:b/>
          <w:bCs/>
          <w:sz w:val="20"/>
          <w:szCs w:val="20"/>
        </w:rPr>
        <w:t>Artículo 33.</w:t>
      </w:r>
      <w:r w:rsidRPr="007B4BB0">
        <w:rPr>
          <w:rFonts w:ascii="Arial" w:hAnsi="Arial" w:cs="Arial"/>
          <w:sz w:val="20"/>
          <w:szCs w:val="20"/>
        </w:rPr>
        <w:t xml:space="preserve"> </w:t>
      </w:r>
    </w:p>
    <w:p w:rsidR="006C34CC" w:rsidRPr="007B4BB0" w:rsidRDefault="006C34CC" w:rsidP="006C34CC">
      <w:pPr>
        <w:tabs>
          <w:tab w:val="left" w:pos="426"/>
        </w:tabs>
        <w:spacing w:after="0" w:line="240" w:lineRule="auto"/>
        <w:jc w:val="both"/>
        <w:rPr>
          <w:rFonts w:ascii="Arial" w:hAnsi="Arial" w:cs="Arial"/>
          <w:sz w:val="20"/>
          <w:szCs w:val="20"/>
        </w:rPr>
      </w:pPr>
      <w:r w:rsidRPr="007B4BB0">
        <w:rPr>
          <w:rFonts w:ascii="Arial" w:hAnsi="Arial" w:cs="Arial"/>
          <w:sz w:val="20"/>
          <w:szCs w:val="20"/>
        </w:rPr>
        <w:t>1. Las atribuciones de la Secretaría de Turismo son las siguientes:</w:t>
      </w:r>
    </w:p>
    <w:p w:rsidR="006C34CC" w:rsidRPr="007B4BB0" w:rsidRDefault="006C34CC" w:rsidP="006C34CC">
      <w:pPr>
        <w:tabs>
          <w:tab w:val="left" w:pos="426"/>
        </w:tabs>
        <w:spacing w:after="0" w:line="240" w:lineRule="auto"/>
        <w:jc w:val="both"/>
        <w:rPr>
          <w:rFonts w:ascii="Arial" w:hAnsi="Arial" w:cs="Arial"/>
          <w:sz w:val="20"/>
          <w:szCs w:val="20"/>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MX"/>
        </w:rPr>
        <w:t>Ejercer las que la legislación federal en materia de turismo establece para los Estados, así como las atribuciones descentralizadas por la Federación hacia los Estados, mediante la celebración de convenios;</w:t>
      </w:r>
    </w:p>
    <w:p w:rsidR="006C34CC" w:rsidRPr="007B4BB0" w:rsidRDefault="006C34CC" w:rsidP="006C34CC">
      <w:pPr>
        <w:tabs>
          <w:tab w:val="left" w:pos="426"/>
        </w:tabs>
        <w:spacing w:after="0" w:line="240" w:lineRule="auto"/>
        <w:jc w:val="both"/>
        <w:rPr>
          <w:rFonts w:ascii="Arial" w:hAnsi="Arial" w:cs="Arial"/>
          <w:sz w:val="20"/>
          <w:szCs w:val="20"/>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MX"/>
        </w:rPr>
        <w:t>Diseñar y ejecutar el Programa de Desarrollo Turístico del Estado;</w:t>
      </w:r>
    </w:p>
    <w:p w:rsidR="006C34CC" w:rsidRPr="007B4BB0" w:rsidRDefault="006C34CC" w:rsidP="006C34CC">
      <w:pPr>
        <w:tabs>
          <w:tab w:val="left" w:pos="426"/>
        </w:tabs>
        <w:spacing w:after="0" w:line="240" w:lineRule="auto"/>
        <w:jc w:val="both"/>
        <w:rPr>
          <w:rFonts w:ascii="Arial" w:hAnsi="Arial" w:cs="Arial"/>
          <w:sz w:val="20"/>
          <w:szCs w:val="20"/>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lastRenderedPageBreak/>
        <w:t>Establecer las delegaciones regionales en el Estado y las oficinas de promoción turística en el país y en el extranjero, que sean necesarias y estratégicas para el mejor desempeño de sus funciones;</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Establecer módulos de información y servicios para turistas;</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MX"/>
        </w:rPr>
        <w:t>Promover y coordinar el desarrollo turístico del Estado, en las diversas regiones del mismo;</w:t>
      </w:r>
    </w:p>
    <w:p w:rsidR="006C34CC" w:rsidRPr="007B4BB0" w:rsidRDefault="006C34CC" w:rsidP="006C34CC">
      <w:pPr>
        <w:tabs>
          <w:tab w:val="left" w:pos="426"/>
        </w:tabs>
        <w:spacing w:after="0" w:line="240" w:lineRule="auto"/>
        <w:jc w:val="both"/>
        <w:rPr>
          <w:rFonts w:ascii="Arial" w:hAnsi="Arial" w:cs="Arial"/>
          <w:sz w:val="20"/>
          <w:szCs w:val="20"/>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Promover y apoyar, de forma conjunta con las Secretarías del Medio Ambiente y Desarrollo Territorial, y de Cultura, dentro de sus respectivos ámbitos de competencia, el aprovechamiento sustentable y la preservación de los recursos naturales, así como culturales en actividades turísticas;</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Promover y apoyar acciones y políticas en los siguientes rubros:</w:t>
      </w:r>
    </w:p>
    <w:p w:rsidR="006C34CC" w:rsidRPr="007B4BB0" w:rsidRDefault="006C34CC" w:rsidP="006C34CC">
      <w:pPr>
        <w:pStyle w:val="Prrafodelista"/>
        <w:tabs>
          <w:tab w:val="left" w:pos="426"/>
        </w:tabs>
        <w:ind w:left="0"/>
        <w:rPr>
          <w:rFonts w:ascii="Arial" w:hAnsi="Arial" w:cs="Arial"/>
          <w:sz w:val="20"/>
          <w:szCs w:val="20"/>
          <w:lang w:val="es-ES_tradnl"/>
        </w:rPr>
      </w:pPr>
    </w:p>
    <w:p w:rsidR="006C34CC" w:rsidRPr="007B4BB0" w:rsidRDefault="006C34CC" w:rsidP="006C34CC">
      <w:pPr>
        <w:pStyle w:val="Prrafodelista"/>
        <w:numPr>
          <w:ilvl w:val="0"/>
          <w:numId w:val="8"/>
        </w:numPr>
        <w:tabs>
          <w:tab w:val="left" w:pos="426"/>
        </w:tabs>
        <w:jc w:val="both"/>
        <w:rPr>
          <w:rFonts w:ascii="Arial" w:hAnsi="Arial" w:cs="Arial"/>
          <w:sz w:val="20"/>
          <w:szCs w:val="20"/>
        </w:rPr>
      </w:pPr>
      <w:r w:rsidRPr="007B4BB0">
        <w:rPr>
          <w:rFonts w:ascii="Arial" w:hAnsi="Arial" w:cs="Arial"/>
          <w:sz w:val="20"/>
          <w:szCs w:val="20"/>
          <w:lang w:val="es-ES_tradnl"/>
        </w:rPr>
        <w:t>Mejora continua de los servicios e instalaciones de atención a los turistas;</w:t>
      </w:r>
    </w:p>
    <w:p w:rsidR="006C34CC" w:rsidRPr="007B4BB0" w:rsidRDefault="006C34CC" w:rsidP="006C34CC">
      <w:pPr>
        <w:tabs>
          <w:tab w:val="left" w:pos="426"/>
        </w:tabs>
        <w:spacing w:after="0" w:line="240" w:lineRule="auto"/>
        <w:jc w:val="both"/>
        <w:rPr>
          <w:rFonts w:ascii="Arial" w:hAnsi="Arial" w:cs="Arial"/>
          <w:b/>
          <w:bCs/>
          <w:sz w:val="20"/>
          <w:szCs w:val="20"/>
          <w:lang w:val="es-ES_tradnl"/>
        </w:rPr>
      </w:pPr>
    </w:p>
    <w:p w:rsidR="006C34CC" w:rsidRPr="007B4BB0" w:rsidRDefault="006C34CC" w:rsidP="006C34CC">
      <w:pPr>
        <w:pStyle w:val="Prrafodelista"/>
        <w:numPr>
          <w:ilvl w:val="0"/>
          <w:numId w:val="8"/>
        </w:numPr>
        <w:tabs>
          <w:tab w:val="left" w:pos="426"/>
        </w:tabs>
        <w:jc w:val="both"/>
        <w:rPr>
          <w:rFonts w:ascii="Arial" w:hAnsi="Arial" w:cs="Arial"/>
          <w:sz w:val="20"/>
          <w:szCs w:val="20"/>
        </w:rPr>
      </w:pPr>
      <w:r w:rsidRPr="007B4BB0">
        <w:rPr>
          <w:rFonts w:ascii="Arial" w:hAnsi="Arial" w:cs="Arial"/>
          <w:sz w:val="20"/>
          <w:szCs w:val="20"/>
          <w:lang w:val="es-ES_tradnl"/>
        </w:rPr>
        <w:t>Formación de organismos sociales y privados que promuevan el turismo;</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8"/>
        </w:numPr>
        <w:tabs>
          <w:tab w:val="left" w:pos="426"/>
        </w:tabs>
        <w:jc w:val="both"/>
        <w:rPr>
          <w:rFonts w:ascii="Arial" w:hAnsi="Arial" w:cs="Arial"/>
          <w:sz w:val="20"/>
          <w:szCs w:val="20"/>
        </w:rPr>
      </w:pPr>
      <w:r w:rsidRPr="007B4BB0">
        <w:rPr>
          <w:rFonts w:ascii="Arial" w:hAnsi="Arial" w:cs="Arial"/>
          <w:sz w:val="20"/>
          <w:szCs w:val="20"/>
          <w:lang w:val="es-ES_tradnl"/>
        </w:rPr>
        <w:t>Celebraciones tradicionales y folclóricas de atracción turística;</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8"/>
        </w:numPr>
        <w:tabs>
          <w:tab w:val="left" w:pos="426"/>
        </w:tabs>
        <w:jc w:val="both"/>
        <w:rPr>
          <w:rFonts w:ascii="Arial" w:hAnsi="Arial" w:cs="Arial"/>
          <w:sz w:val="20"/>
          <w:szCs w:val="20"/>
        </w:rPr>
      </w:pPr>
      <w:r w:rsidRPr="007B4BB0">
        <w:rPr>
          <w:rFonts w:ascii="Arial" w:hAnsi="Arial" w:cs="Arial"/>
          <w:sz w:val="20"/>
          <w:szCs w:val="20"/>
          <w:lang w:val="es-ES_tradnl"/>
        </w:rPr>
        <w:t>Turismo social para personas de bajos ingresos económicos;</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8"/>
        </w:numPr>
        <w:tabs>
          <w:tab w:val="left" w:pos="426"/>
        </w:tabs>
        <w:jc w:val="both"/>
        <w:rPr>
          <w:rFonts w:ascii="Arial" w:hAnsi="Arial" w:cs="Arial"/>
          <w:sz w:val="20"/>
          <w:szCs w:val="20"/>
        </w:rPr>
      </w:pPr>
      <w:r w:rsidRPr="007B4BB0">
        <w:rPr>
          <w:rFonts w:ascii="Arial" w:hAnsi="Arial" w:cs="Arial"/>
          <w:sz w:val="20"/>
          <w:szCs w:val="20"/>
          <w:lang w:val="es-ES_tradnl"/>
        </w:rPr>
        <w:t>Realización de eventos en el Estado que atraigan visitantes y turistas;</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Realizar propaganda y publicidad turística a favor del Estado;</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 xml:space="preserve">Gestionar el otorgamiento de concesiones para la explotación de rutas y circuitos con vehículos adecuados para la seguridad y economía de los turistas; </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Apoyar y estimular la formación de personal que requiere la actividad turística, con el objeto de lograr la calidad total de los servicios turísticos;</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Participar y fomentar la celebración de convenios por parte del Ejecutivo del Estado con el Gobierno Federal y de los municipios que sean necesarios para incrementar el turismo y mejorar los servicios que se ofrecen;</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Promover y fomentar la inversión nacional y extranjera necesaria para impulsar el adecuado desenvolvimiento del turismo;</w:t>
      </w:r>
    </w:p>
    <w:p w:rsidR="006C34CC" w:rsidRPr="007B4BB0" w:rsidRDefault="006C34CC" w:rsidP="006C34CC">
      <w:pPr>
        <w:tabs>
          <w:tab w:val="left" w:pos="426"/>
        </w:tabs>
        <w:spacing w:after="0" w:line="240" w:lineRule="auto"/>
        <w:jc w:val="both"/>
        <w:rPr>
          <w:rFonts w:ascii="Arial" w:hAnsi="Arial" w:cs="Arial"/>
          <w:b/>
          <w:bCs/>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Apoyar y asesorar a los sectores privado y social en las gestiones de crédito y asistencia técnica que deban realizar ante las dependencias y organizaciones federales, cuando se trate de inversiones que contribuyan al fomento y desarrollo del turismo;</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 xml:space="preserve">Realizar y coordinar los estudios e investigaciones para el desarrollo de la actividad turística, así como formular la estadística estatal en la materia, coordinadamente con las dependencias federales, estatales y municipales que corresponda, </w:t>
      </w:r>
      <w:r w:rsidRPr="007B4BB0">
        <w:rPr>
          <w:rFonts w:ascii="Arial" w:hAnsi="Arial" w:cs="Arial"/>
          <w:sz w:val="20"/>
          <w:szCs w:val="20"/>
          <w:lang w:val="es-MX"/>
        </w:rPr>
        <w:t>remitiendo los datos, documentos o informes catastrales que sean necesarios para la integración y actualización de los sistemas de información y estadísticas del Poder Ejecutivo del Estado;</w:t>
      </w:r>
    </w:p>
    <w:p w:rsidR="006C34CC" w:rsidRPr="007B4BB0" w:rsidRDefault="006C34CC" w:rsidP="006C34CC">
      <w:pPr>
        <w:tabs>
          <w:tab w:val="left" w:pos="426"/>
        </w:tabs>
        <w:spacing w:after="0" w:line="240" w:lineRule="auto"/>
        <w:jc w:val="both"/>
        <w:rPr>
          <w:rFonts w:ascii="Arial" w:hAnsi="Arial" w:cs="Arial"/>
          <w:sz w:val="20"/>
          <w:szCs w:val="20"/>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MX"/>
        </w:rPr>
        <w:t xml:space="preserve">Estimular la creación de organismos de carácter tripartito con los sectores público, privado </w:t>
      </w:r>
      <w:r w:rsidRPr="007B4BB0">
        <w:rPr>
          <w:rFonts w:ascii="Arial" w:hAnsi="Arial" w:cs="Arial"/>
          <w:sz w:val="20"/>
          <w:szCs w:val="20"/>
          <w:lang w:val="es-ES_tradnl"/>
        </w:rPr>
        <w:t>y social, con el fin de celebrar convenios de concertación que promuevan y fomenten el desarrollo turístico de la Entidad, conjuntando los recursos económicos y técnicos disponibles;</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ES_tradnl"/>
        </w:rPr>
        <w:t>Promover, en coordinación con autoridades federales y estatales, la mejor capacitación turística a nivel básico, medio y superior de prestadores de servicios directos e indirectos; y</w:t>
      </w:r>
    </w:p>
    <w:p w:rsidR="006C34CC" w:rsidRPr="007B4BB0" w:rsidRDefault="006C34CC" w:rsidP="006C34CC">
      <w:pPr>
        <w:tabs>
          <w:tab w:val="left" w:pos="426"/>
        </w:tabs>
        <w:spacing w:after="0" w:line="240" w:lineRule="auto"/>
        <w:jc w:val="both"/>
        <w:rPr>
          <w:rFonts w:ascii="Arial" w:hAnsi="Arial" w:cs="Arial"/>
          <w:sz w:val="20"/>
          <w:szCs w:val="20"/>
          <w:lang w:val="es-ES_tradnl"/>
        </w:rPr>
      </w:pPr>
    </w:p>
    <w:p w:rsidR="006C34CC" w:rsidRPr="007B4BB0" w:rsidRDefault="006C34CC" w:rsidP="006C34CC">
      <w:pPr>
        <w:pStyle w:val="Prrafodelista"/>
        <w:numPr>
          <w:ilvl w:val="0"/>
          <w:numId w:val="7"/>
        </w:numPr>
        <w:tabs>
          <w:tab w:val="left" w:pos="426"/>
        </w:tabs>
        <w:ind w:left="0" w:firstLine="0"/>
        <w:jc w:val="both"/>
        <w:rPr>
          <w:rFonts w:ascii="Arial" w:hAnsi="Arial" w:cs="Arial"/>
          <w:sz w:val="20"/>
          <w:szCs w:val="20"/>
        </w:rPr>
      </w:pPr>
      <w:r w:rsidRPr="007B4BB0">
        <w:rPr>
          <w:rFonts w:ascii="Arial" w:hAnsi="Arial" w:cs="Arial"/>
          <w:sz w:val="20"/>
          <w:szCs w:val="20"/>
          <w:lang w:val="es-MX"/>
        </w:rPr>
        <w:t>Las demás que establezcan otras disposiciones legales y reglamentarias aplicables.</w:t>
      </w:r>
    </w:p>
    <w:p w:rsidR="00AF02F0" w:rsidRDefault="00AF02F0"/>
    <w:sectPr w:rsidR="00AF02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upperRoman"/>
      <w:lvlText w:val="%1."/>
      <w:lvlJc w:val="left"/>
      <w:pPr>
        <w:tabs>
          <w:tab w:val="num" w:pos="0"/>
        </w:tabs>
        <w:ind w:left="720" w:hanging="720"/>
      </w:pPr>
      <w:rPr>
        <w:rFonts w:ascii="Arial" w:hAnsi="Arial" w:cs="Arial" w:hint="default"/>
        <w:lang w:val="es-MX"/>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0000009"/>
    <w:multiLevelType w:val="singleLevel"/>
    <w:tmpl w:val="4FEEDC9A"/>
    <w:name w:val="WW8Num9"/>
    <w:lvl w:ilvl="0">
      <w:start w:val="11"/>
      <w:numFmt w:val="upperRoman"/>
      <w:lvlText w:val="%1."/>
      <w:lvlJc w:val="left"/>
      <w:pPr>
        <w:tabs>
          <w:tab w:val="num" w:pos="0"/>
        </w:tabs>
        <w:ind w:left="1146" w:hanging="720"/>
      </w:pPr>
      <w:rPr>
        <w:rFonts w:ascii="Arial" w:hAnsi="Arial" w:cs="Arial" w:hint="default"/>
      </w:rPr>
    </w:lvl>
  </w:abstractNum>
  <w:abstractNum w:abstractNumId="2" w15:restartNumberingAfterBreak="0">
    <w:nsid w:val="00000015"/>
    <w:multiLevelType w:val="singleLevel"/>
    <w:tmpl w:val="C4E66322"/>
    <w:name w:val="WW8Num21"/>
    <w:lvl w:ilvl="0">
      <w:start w:val="1"/>
      <w:numFmt w:val="upperRoman"/>
      <w:lvlText w:val="%1."/>
      <w:lvlJc w:val="left"/>
      <w:pPr>
        <w:tabs>
          <w:tab w:val="num" w:pos="0"/>
        </w:tabs>
        <w:ind w:left="720" w:hanging="720"/>
      </w:pPr>
      <w:rPr>
        <w:rFonts w:ascii="Arial" w:hAnsi="Arial" w:cs="Arial" w:hint="default"/>
      </w:rPr>
    </w:lvl>
  </w:abstractNum>
  <w:abstractNum w:abstractNumId="3" w15:restartNumberingAfterBreak="0">
    <w:nsid w:val="0000001A"/>
    <w:multiLevelType w:val="singleLevel"/>
    <w:tmpl w:val="BD66901E"/>
    <w:name w:val="WW8Num26"/>
    <w:lvl w:ilvl="0">
      <w:start w:val="1"/>
      <w:numFmt w:val="upperRoman"/>
      <w:lvlText w:val="%1."/>
      <w:lvlJc w:val="left"/>
      <w:pPr>
        <w:tabs>
          <w:tab w:val="num" w:pos="0"/>
        </w:tabs>
        <w:ind w:left="1080" w:hanging="720"/>
      </w:pPr>
      <w:rPr>
        <w:rFonts w:ascii="Arial" w:hAnsi="Arial" w:cs="Arial" w:hint="default"/>
        <w:sz w:val="24"/>
        <w:szCs w:val="24"/>
      </w:rPr>
    </w:lvl>
  </w:abstractNum>
  <w:abstractNum w:abstractNumId="4" w15:restartNumberingAfterBreak="0">
    <w:nsid w:val="0000001E"/>
    <w:multiLevelType w:val="singleLevel"/>
    <w:tmpl w:val="E93AE9EA"/>
    <w:name w:val="WW8Num30"/>
    <w:lvl w:ilvl="0">
      <w:start w:val="1"/>
      <w:numFmt w:val="upperRoman"/>
      <w:lvlText w:val="%1."/>
      <w:lvlJc w:val="left"/>
      <w:pPr>
        <w:tabs>
          <w:tab w:val="num" w:pos="0"/>
        </w:tabs>
        <w:ind w:left="1080" w:hanging="720"/>
      </w:pPr>
      <w:rPr>
        <w:rFonts w:ascii="Arial" w:hAnsi="Arial" w:cs="Arial" w:hint="default"/>
        <w:lang w:val="es-MX"/>
      </w:rPr>
    </w:lvl>
  </w:abstractNum>
  <w:abstractNum w:abstractNumId="5" w15:restartNumberingAfterBreak="0">
    <w:nsid w:val="00000023"/>
    <w:multiLevelType w:val="singleLevel"/>
    <w:tmpl w:val="6518A814"/>
    <w:name w:val="WW8Num35"/>
    <w:lvl w:ilvl="0">
      <w:start w:val="1"/>
      <w:numFmt w:val="upperRoman"/>
      <w:lvlText w:val="%1."/>
      <w:lvlJc w:val="left"/>
      <w:pPr>
        <w:tabs>
          <w:tab w:val="num" w:pos="0"/>
        </w:tabs>
        <w:ind w:left="1080" w:hanging="720"/>
      </w:pPr>
      <w:rPr>
        <w:rFonts w:ascii="Arial" w:hAnsi="Arial" w:cs="Arial" w:hint="default"/>
      </w:rPr>
    </w:lvl>
  </w:abstractNum>
  <w:abstractNum w:abstractNumId="6" w15:restartNumberingAfterBreak="0">
    <w:nsid w:val="00000037"/>
    <w:multiLevelType w:val="singleLevel"/>
    <w:tmpl w:val="98A69240"/>
    <w:name w:val="WW8Num55"/>
    <w:lvl w:ilvl="0">
      <w:start w:val="1"/>
      <w:numFmt w:val="upperRoman"/>
      <w:lvlText w:val="%1."/>
      <w:lvlJc w:val="left"/>
      <w:pPr>
        <w:tabs>
          <w:tab w:val="num" w:pos="0"/>
        </w:tabs>
        <w:ind w:left="1080" w:hanging="720"/>
      </w:pPr>
      <w:rPr>
        <w:rFonts w:ascii="Arial" w:hAnsi="Arial" w:cs="Arial" w:hint="default"/>
      </w:rPr>
    </w:lvl>
  </w:abstractNum>
  <w:abstractNum w:abstractNumId="7" w15:restartNumberingAfterBreak="0">
    <w:nsid w:val="5A780482"/>
    <w:multiLevelType w:val="hybridMultilevel"/>
    <w:tmpl w:val="EFEA70B0"/>
    <w:lvl w:ilvl="0" w:tplc="AD089D5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7C"/>
    <w:rsid w:val="00011CDB"/>
    <w:rsid w:val="00637B7C"/>
    <w:rsid w:val="006C34CC"/>
    <w:rsid w:val="00AF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1AB1F-EBD6-40D9-A887-45098DB6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7C"/>
    <w:pPr>
      <w:suppressAutoHyphens/>
      <w:spacing w:after="200" w:line="276" w:lineRule="auto"/>
    </w:pPr>
    <w:rPr>
      <w:rFonts w:ascii="Calibri" w:eastAsia="Calibri" w:hAnsi="Calibri" w:cs="Times New Roman"/>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B7C"/>
    <w:pPr>
      <w:spacing w:after="120" w:line="240" w:lineRule="auto"/>
      <w:jc w:val="both"/>
    </w:pPr>
    <w:rPr>
      <w:sz w:val="20"/>
      <w:szCs w:val="20"/>
      <w:lang w:val="x-none"/>
    </w:rPr>
  </w:style>
  <w:style w:type="character" w:customStyle="1" w:styleId="TextoindependienteCar">
    <w:name w:val="Texto independiente Car"/>
    <w:basedOn w:val="Fuentedeprrafopredeter"/>
    <w:link w:val="Textoindependiente"/>
    <w:rsid w:val="00637B7C"/>
    <w:rPr>
      <w:rFonts w:ascii="Calibri" w:eastAsia="Calibri" w:hAnsi="Calibri" w:cs="Times New Roman"/>
      <w:sz w:val="20"/>
      <w:szCs w:val="20"/>
      <w:lang w:val="x-none" w:eastAsia="zh-CN"/>
    </w:rPr>
  </w:style>
  <w:style w:type="paragraph" w:styleId="Prrafodelista">
    <w:name w:val="List Paragraph"/>
    <w:basedOn w:val="Normal"/>
    <w:qFormat/>
    <w:rsid w:val="00637B7C"/>
    <w:pPr>
      <w:spacing w:after="0" w:line="240" w:lineRule="auto"/>
      <w:ind w:left="720"/>
    </w:pPr>
    <w:rPr>
      <w:rFonts w:ascii="Times New Roman" w:eastAsia="MS Mincho" w:hAnsi="Times New Roman"/>
      <w:sz w:val="24"/>
      <w:szCs w:val="24"/>
      <w:lang w:val="es-ES" w:eastAsia="ja-JP"/>
    </w:rPr>
  </w:style>
  <w:style w:type="paragraph" w:customStyle="1" w:styleId="Estilo">
    <w:name w:val="Estilo"/>
    <w:rsid w:val="00637B7C"/>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3818</Words>
  <Characters>21000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Salazar Aguirre</dc:creator>
  <cp:keywords/>
  <dc:description/>
  <cp:lastModifiedBy>Gabriel Salazar Aguirre</cp:lastModifiedBy>
  <cp:revision>3</cp:revision>
  <dcterms:created xsi:type="dcterms:W3CDTF">2019-05-17T20:04:00Z</dcterms:created>
  <dcterms:modified xsi:type="dcterms:W3CDTF">2019-05-17T20:10:00Z</dcterms:modified>
</cp:coreProperties>
</file>