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79C2" w14:textId="4F468C68" w:rsidR="00E07BCD" w:rsidRPr="00846D80" w:rsidRDefault="00E07BCD" w:rsidP="004D0963">
      <w:pPr>
        <w:pStyle w:val="Textoindependiente"/>
        <w:jc w:val="both"/>
        <w:rPr>
          <w:rFonts w:ascii="Arial" w:hAnsi="Arial" w:cs="Arial"/>
        </w:rPr>
      </w:pPr>
    </w:p>
    <w:p w14:paraId="5395BC37" w14:textId="44CDA6B1" w:rsidR="00673C86" w:rsidRPr="00846D80" w:rsidRDefault="00C52045" w:rsidP="004D0963">
      <w:pPr>
        <w:jc w:val="both"/>
        <w:rPr>
          <w:rFonts w:ascii="Arial" w:hAnsi="Arial" w:cs="Arial"/>
        </w:rPr>
      </w:pPr>
      <w:r w:rsidRPr="00846D80">
        <w:rPr>
          <w:rFonts w:ascii="Arial" w:hAnsi="Arial" w:cs="Arial"/>
          <w:b/>
          <w:noProof/>
          <w:lang w:val="es-MX" w:eastAsia="es-MX"/>
        </w:rPr>
        <mc:AlternateContent>
          <mc:Choice Requires="wps">
            <w:drawing>
              <wp:anchor distT="0" distB="0" distL="114300" distR="114300" simplePos="0" relativeHeight="251659776" behindDoc="1" locked="0" layoutInCell="1" allowOverlap="1" wp14:anchorId="23597886" wp14:editId="7411EBAC">
                <wp:simplePos x="0" y="0"/>
                <wp:positionH relativeFrom="margin">
                  <wp:align>left</wp:align>
                </wp:positionH>
                <wp:positionV relativeFrom="paragraph">
                  <wp:posOffset>19050</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34594FDD" w:rsidR="002C6B54" w:rsidRPr="00460DCF" w:rsidRDefault="006E670F" w:rsidP="002C6B54">
                            <w:pPr>
                              <w:jc w:val="center"/>
                              <w:rPr>
                                <w:b/>
                              </w:rPr>
                            </w:pPr>
                            <w:r>
                              <w:rPr>
                                <w:b/>
                              </w:rPr>
                              <w:t>1</w:t>
                            </w:r>
                            <w:r w:rsidR="007843C2">
                              <w:rPr>
                                <w:b/>
                              </w:rPr>
                              <w:t>7</w:t>
                            </w:r>
                            <w:r w:rsidR="002C6B54" w:rsidRPr="00460DCF">
                              <w:rPr>
                                <w:b/>
                              </w:rPr>
                              <w:t>ª Acta de Sesi</w:t>
                            </w:r>
                            <w:r w:rsidR="002C6B54">
                              <w:rPr>
                                <w:b/>
                              </w:rPr>
                              <w:t>ón Extrao</w:t>
                            </w:r>
                            <w:r w:rsidR="002C6B54" w:rsidRPr="00460DCF">
                              <w:rPr>
                                <w:b/>
                              </w:rPr>
                              <w:t>rdinaria</w:t>
                            </w:r>
                          </w:p>
                          <w:p w14:paraId="28D71B81" w14:textId="2EB692A3" w:rsidR="002C6B54" w:rsidRPr="00460DCF" w:rsidRDefault="002C6B54" w:rsidP="002C6B54">
                            <w:pPr>
                              <w:jc w:val="center"/>
                              <w:rPr>
                                <w:b/>
                              </w:rPr>
                            </w:pPr>
                            <w:r w:rsidRPr="00460DCF">
                              <w:rPr>
                                <w:b/>
                              </w:rPr>
                              <w:t>(</w:t>
                            </w:r>
                            <w:r w:rsidR="007843C2">
                              <w:rPr>
                                <w:b/>
                              </w:rPr>
                              <w:t>Diecisietea</w:t>
                            </w:r>
                            <w:r w:rsidR="00215D37">
                              <w:rPr>
                                <w:b/>
                              </w:rPr>
                              <w:t>v</w:t>
                            </w:r>
                            <w:r>
                              <w:rPr>
                                <w:b/>
                              </w:rPr>
                              <w:t>a</w:t>
                            </w:r>
                            <w:r w:rsidRPr="00460DCF">
                              <w:rPr>
                                <w:b/>
                              </w:rPr>
                              <w:t>)</w:t>
                            </w:r>
                          </w:p>
                          <w:p w14:paraId="5F46DD55" w14:textId="1847C687" w:rsidR="002C6B54" w:rsidRPr="00460DCF" w:rsidRDefault="00DA6E9D" w:rsidP="002C6B54">
                            <w:pPr>
                              <w:jc w:val="center"/>
                              <w:rPr>
                                <w:b/>
                              </w:rPr>
                            </w:pPr>
                            <w:r>
                              <w:rPr>
                                <w:b/>
                              </w:rPr>
                              <w:t>26</w:t>
                            </w:r>
                            <w:r w:rsidR="002C6B54">
                              <w:rPr>
                                <w:b/>
                              </w:rPr>
                              <w:t xml:space="preserve"> de </w:t>
                            </w:r>
                            <w:proofErr w:type="gramStart"/>
                            <w:r w:rsidR="006F3B82">
                              <w:rPr>
                                <w:b/>
                              </w:rPr>
                              <w:t>Juni</w:t>
                            </w:r>
                            <w:r w:rsidR="009E692B">
                              <w:rPr>
                                <w:b/>
                              </w:rPr>
                              <w:t>o</w:t>
                            </w:r>
                            <w:proofErr w:type="gramEnd"/>
                            <w:r w:rsidR="002C6B54" w:rsidRPr="00460DCF">
                              <w:rPr>
                                <w:b/>
                              </w:rPr>
                              <w:t xml:space="preserve"> Del 2</w:t>
                            </w:r>
                            <w:r w:rsidR="002C6B54">
                              <w:rPr>
                                <w:b/>
                              </w:rPr>
                              <w:t>0</w:t>
                            </w:r>
                            <w:r w:rsidR="009E692B">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0;margin-top:1.5pt;width:100.5pt;height:129.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" fillcolor="white [3201]" strokecolor="black [3200]" strokeweight="2pt">
                <v:textbox>
                  <w:txbxContent>
                    <w:p w14:paraId="7D6BBA4D" w14:textId="34594FDD" w:rsidR="002C6B54" w:rsidRPr="00460DCF" w:rsidRDefault="006E670F" w:rsidP="002C6B54">
                      <w:pPr>
                        <w:jc w:val="center"/>
                        <w:rPr>
                          <w:b/>
                        </w:rPr>
                      </w:pPr>
                      <w:r>
                        <w:rPr>
                          <w:b/>
                        </w:rPr>
                        <w:t>1</w:t>
                      </w:r>
                      <w:r w:rsidR="007843C2">
                        <w:rPr>
                          <w:b/>
                        </w:rPr>
                        <w:t>7</w:t>
                      </w:r>
                      <w:r w:rsidR="002C6B54" w:rsidRPr="00460DCF">
                        <w:rPr>
                          <w:b/>
                        </w:rPr>
                        <w:t>ª Acta de Sesi</w:t>
                      </w:r>
                      <w:r w:rsidR="002C6B54">
                        <w:rPr>
                          <w:b/>
                        </w:rPr>
                        <w:t>ón Extrao</w:t>
                      </w:r>
                      <w:r w:rsidR="002C6B54" w:rsidRPr="00460DCF">
                        <w:rPr>
                          <w:b/>
                        </w:rPr>
                        <w:t>rdinaria</w:t>
                      </w:r>
                    </w:p>
                    <w:p w14:paraId="28D71B81" w14:textId="2EB692A3" w:rsidR="002C6B54" w:rsidRPr="00460DCF" w:rsidRDefault="002C6B54" w:rsidP="002C6B54">
                      <w:pPr>
                        <w:jc w:val="center"/>
                        <w:rPr>
                          <w:b/>
                        </w:rPr>
                      </w:pPr>
                      <w:r w:rsidRPr="00460DCF">
                        <w:rPr>
                          <w:b/>
                        </w:rPr>
                        <w:t>(</w:t>
                      </w:r>
                      <w:r w:rsidR="007843C2">
                        <w:rPr>
                          <w:b/>
                        </w:rPr>
                        <w:t>Diecisietea</w:t>
                      </w:r>
                      <w:r w:rsidR="00215D37">
                        <w:rPr>
                          <w:b/>
                        </w:rPr>
                        <w:t>v</w:t>
                      </w:r>
                      <w:r>
                        <w:rPr>
                          <w:b/>
                        </w:rPr>
                        <w:t>a</w:t>
                      </w:r>
                      <w:r w:rsidRPr="00460DCF">
                        <w:rPr>
                          <w:b/>
                        </w:rPr>
                        <w:t>)</w:t>
                      </w:r>
                    </w:p>
                    <w:p w14:paraId="5F46DD55" w14:textId="1847C687" w:rsidR="002C6B54" w:rsidRPr="00460DCF" w:rsidRDefault="00DA6E9D" w:rsidP="002C6B54">
                      <w:pPr>
                        <w:jc w:val="center"/>
                        <w:rPr>
                          <w:b/>
                        </w:rPr>
                      </w:pPr>
                      <w:r>
                        <w:rPr>
                          <w:b/>
                        </w:rPr>
                        <w:t>26</w:t>
                      </w:r>
                      <w:r w:rsidR="002C6B54">
                        <w:rPr>
                          <w:b/>
                        </w:rPr>
                        <w:t xml:space="preserve"> de </w:t>
                      </w:r>
                      <w:proofErr w:type="gramStart"/>
                      <w:r w:rsidR="006F3B82">
                        <w:rPr>
                          <w:b/>
                        </w:rPr>
                        <w:t>Juni</w:t>
                      </w:r>
                      <w:r w:rsidR="009E692B">
                        <w:rPr>
                          <w:b/>
                        </w:rPr>
                        <w:t>o</w:t>
                      </w:r>
                      <w:proofErr w:type="gramEnd"/>
                      <w:r w:rsidR="002C6B54" w:rsidRPr="00460DCF">
                        <w:rPr>
                          <w:b/>
                        </w:rPr>
                        <w:t xml:space="preserve"> Del 2</w:t>
                      </w:r>
                      <w:r w:rsidR="002C6B54">
                        <w:rPr>
                          <w:b/>
                        </w:rPr>
                        <w:t>0</w:t>
                      </w:r>
                      <w:r w:rsidR="009E692B">
                        <w:rPr>
                          <w:b/>
                        </w:rPr>
                        <w:t>20</w:t>
                      </w:r>
                    </w:p>
                  </w:txbxContent>
                </v:textbox>
                <w10:wrap type="tight" anchorx="margin"/>
              </v:shape>
            </w:pict>
          </mc:Fallback>
        </mc:AlternateContent>
      </w:r>
      <w:r w:rsidR="00B429A1">
        <w:rPr>
          <w:rFonts w:ascii="Arial" w:hAnsi="Arial" w:cs="Arial"/>
          <w:b/>
        </w:rPr>
        <w:t xml:space="preserve"> </w:t>
      </w:r>
      <w:r w:rsidR="00673C86" w:rsidRPr="00846D80">
        <w:rPr>
          <w:rFonts w:ascii="Arial" w:hAnsi="Arial" w:cs="Arial"/>
          <w:b/>
        </w:rPr>
        <w:t>H. AYUNTAMIENTO CONSTITUCIONAL</w:t>
      </w:r>
    </w:p>
    <w:p w14:paraId="32626698" w14:textId="77777777" w:rsidR="00673C86" w:rsidRPr="00846D80" w:rsidRDefault="00673C86" w:rsidP="004D0963">
      <w:pPr>
        <w:jc w:val="both"/>
        <w:rPr>
          <w:rFonts w:ascii="Arial" w:hAnsi="Arial" w:cs="Arial"/>
          <w:b/>
        </w:rPr>
      </w:pPr>
      <w:r w:rsidRPr="00846D80">
        <w:rPr>
          <w:rFonts w:ascii="Arial" w:hAnsi="Arial" w:cs="Arial"/>
          <w:b/>
        </w:rPr>
        <w:t xml:space="preserve"> DEL MUNICIPIO DE</w:t>
      </w:r>
    </w:p>
    <w:p w14:paraId="04069C2E" w14:textId="77777777" w:rsidR="00673C86" w:rsidRPr="00846D80" w:rsidRDefault="00673C86" w:rsidP="004D0963">
      <w:pPr>
        <w:jc w:val="both"/>
        <w:rPr>
          <w:rFonts w:ascii="Arial" w:hAnsi="Arial" w:cs="Arial"/>
        </w:rPr>
      </w:pPr>
      <w:r w:rsidRPr="00846D80">
        <w:rPr>
          <w:rFonts w:ascii="Arial" w:hAnsi="Arial" w:cs="Arial"/>
          <w:b/>
        </w:rPr>
        <w:t xml:space="preserve"> CAÑADAS DE OBREGÓN, JALISCO</w:t>
      </w:r>
    </w:p>
    <w:p w14:paraId="0CA244B7" w14:textId="77777777" w:rsidR="00673C86" w:rsidRPr="00846D80" w:rsidRDefault="00673C86" w:rsidP="004D0963">
      <w:pPr>
        <w:tabs>
          <w:tab w:val="left" w:pos="1950"/>
        </w:tabs>
        <w:ind w:left="-5"/>
        <w:jc w:val="both"/>
        <w:rPr>
          <w:rFonts w:ascii="Arial" w:hAnsi="Arial" w:cs="Arial"/>
          <w:b/>
        </w:rPr>
      </w:pPr>
      <w:r w:rsidRPr="00846D80">
        <w:rPr>
          <w:rFonts w:ascii="Arial" w:hAnsi="Arial" w:cs="Arial"/>
          <w:b/>
        </w:rPr>
        <w:t xml:space="preserve"> PRESIDENCIA</w:t>
      </w:r>
    </w:p>
    <w:p w14:paraId="4832D634" w14:textId="77777777" w:rsidR="00673C86" w:rsidRPr="00846D80" w:rsidRDefault="00673C86" w:rsidP="004D0963">
      <w:pPr>
        <w:pStyle w:val="Textoindependiente"/>
        <w:jc w:val="both"/>
        <w:rPr>
          <w:rFonts w:ascii="Arial" w:hAnsi="Arial" w:cs="Arial"/>
          <w:color w:val="000000" w:themeColor="text1"/>
        </w:rPr>
      </w:pPr>
      <w:r w:rsidRPr="00846D80">
        <w:rPr>
          <w:rFonts w:ascii="Arial" w:hAnsi="Arial" w:cs="Arial"/>
          <w:b/>
        </w:rPr>
        <w:t xml:space="preserve"> 2018-2021</w:t>
      </w:r>
    </w:p>
    <w:p w14:paraId="5D7663A7" w14:textId="61506BCB" w:rsidR="002C6B54" w:rsidRPr="00846D80" w:rsidRDefault="002C6B54" w:rsidP="004D0963">
      <w:pPr>
        <w:pStyle w:val="Textoindependiente"/>
        <w:jc w:val="both"/>
        <w:rPr>
          <w:rFonts w:ascii="Arial" w:hAnsi="Arial" w:cs="Arial"/>
        </w:rPr>
      </w:pPr>
    </w:p>
    <w:p w14:paraId="654441F4" w14:textId="06A32D79" w:rsidR="00673C86" w:rsidRPr="00846D80" w:rsidRDefault="00673C86" w:rsidP="004D0963">
      <w:pPr>
        <w:pStyle w:val="Textoindependiente"/>
        <w:jc w:val="both"/>
        <w:rPr>
          <w:rFonts w:ascii="Arial" w:hAnsi="Arial" w:cs="Arial"/>
        </w:rPr>
      </w:pPr>
    </w:p>
    <w:p w14:paraId="3D1429CA" w14:textId="77777777" w:rsidR="00673C86" w:rsidRPr="00846D80" w:rsidRDefault="00673C86" w:rsidP="004D0963">
      <w:pPr>
        <w:pStyle w:val="Textoindependiente"/>
        <w:jc w:val="both"/>
        <w:rPr>
          <w:rFonts w:ascii="Arial" w:hAnsi="Arial" w:cs="Arial"/>
          <w:lang w:val="es-MX"/>
        </w:rPr>
      </w:pPr>
    </w:p>
    <w:p w14:paraId="7A153F71" w14:textId="77777777" w:rsidR="00673C86" w:rsidRPr="00846D80" w:rsidRDefault="00673C86" w:rsidP="004D0963">
      <w:pPr>
        <w:pStyle w:val="Textoindependiente"/>
        <w:jc w:val="both"/>
        <w:rPr>
          <w:rFonts w:ascii="Arial" w:hAnsi="Arial" w:cs="Arial"/>
          <w:b/>
          <w:color w:val="000000" w:themeColor="text1"/>
        </w:rPr>
      </w:pPr>
      <w:r w:rsidRPr="00846D80">
        <w:rPr>
          <w:rFonts w:ascii="Arial" w:hAnsi="Arial" w:cs="Arial"/>
          <w:b/>
          <w:color w:val="000000" w:themeColor="text1"/>
        </w:rPr>
        <w:t>ASUNTO:</w:t>
      </w:r>
    </w:p>
    <w:p w14:paraId="1C2FC4EB" w14:textId="3AB8FD6F" w:rsidR="00673C86" w:rsidRPr="00846D80" w:rsidRDefault="00673C86" w:rsidP="004D0963">
      <w:pPr>
        <w:ind w:left="-5"/>
        <w:jc w:val="both"/>
        <w:rPr>
          <w:rFonts w:ascii="Arial" w:hAnsi="Arial" w:cs="Arial"/>
          <w:color w:val="000000" w:themeColor="text1"/>
        </w:rPr>
      </w:pPr>
      <w:r w:rsidRPr="00846D80">
        <w:rPr>
          <w:rFonts w:ascii="Arial" w:hAnsi="Arial" w:cs="Arial"/>
          <w:color w:val="000000" w:themeColor="text1"/>
        </w:rPr>
        <w:t xml:space="preserve">En el municipio de Cañadas de Obregón, Jalisco, siendo las </w:t>
      </w:r>
      <w:r w:rsidR="00C52045" w:rsidRPr="00846D80">
        <w:rPr>
          <w:rFonts w:ascii="Arial" w:hAnsi="Arial" w:cs="Arial"/>
          <w:color w:val="000000" w:themeColor="text1"/>
        </w:rPr>
        <w:t>10:</w:t>
      </w:r>
      <w:r w:rsidR="00E21AC0">
        <w:rPr>
          <w:rFonts w:ascii="Arial" w:hAnsi="Arial" w:cs="Arial"/>
          <w:color w:val="000000" w:themeColor="text1"/>
        </w:rPr>
        <w:t>27</w:t>
      </w:r>
      <w:r w:rsidRPr="00846D80">
        <w:rPr>
          <w:rFonts w:ascii="Arial" w:hAnsi="Arial" w:cs="Arial"/>
          <w:color w:val="000000" w:themeColor="text1"/>
        </w:rPr>
        <w:t xml:space="preserve"> (</w:t>
      </w:r>
      <w:r w:rsidR="00716A8E" w:rsidRPr="00846D80">
        <w:rPr>
          <w:rFonts w:ascii="Arial" w:hAnsi="Arial" w:cs="Arial"/>
          <w:color w:val="000000" w:themeColor="text1"/>
        </w:rPr>
        <w:t>diez</w:t>
      </w:r>
      <w:r w:rsidRPr="00846D80">
        <w:rPr>
          <w:rFonts w:ascii="Arial" w:hAnsi="Arial" w:cs="Arial"/>
          <w:color w:val="000000" w:themeColor="text1"/>
        </w:rPr>
        <w:t xml:space="preserve"> horas y </w:t>
      </w:r>
      <w:r w:rsidR="00E21AC0">
        <w:rPr>
          <w:rFonts w:ascii="Arial" w:hAnsi="Arial" w:cs="Arial"/>
          <w:color w:val="000000" w:themeColor="text1"/>
        </w:rPr>
        <w:t>veintisiete</w:t>
      </w:r>
      <w:r w:rsidR="001F7B3A" w:rsidRPr="00846D80">
        <w:rPr>
          <w:rFonts w:ascii="Arial" w:hAnsi="Arial" w:cs="Arial"/>
          <w:color w:val="000000" w:themeColor="text1"/>
        </w:rPr>
        <w:t xml:space="preserve"> </w:t>
      </w:r>
      <w:r w:rsidRPr="00846D80">
        <w:rPr>
          <w:rFonts w:ascii="Arial" w:hAnsi="Arial" w:cs="Arial"/>
          <w:color w:val="000000" w:themeColor="text1"/>
        </w:rPr>
        <w:t xml:space="preserve">minutos) del día </w:t>
      </w:r>
      <w:r w:rsidR="00C52045" w:rsidRPr="00846D80">
        <w:rPr>
          <w:rFonts w:ascii="Arial" w:hAnsi="Arial" w:cs="Arial"/>
          <w:color w:val="000000" w:themeColor="text1"/>
        </w:rPr>
        <w:t>26</w:t>
      </w:r>
      <w:r w:rsidRPr="00846D80">
        <w:rPr>
          <w:rFonts w:ascii="Arial" w:hAnsi="Arial" w:cs="Arial"/>
          <w:color w:val="000000" w:themeColor="text1"/>
        </w:rPr>
        <w:t xml:space="preserve"> (</w:t>
      </w:r>
      <w:r w:rsidR="00C52045" w:rsidRPr="00846D80">
        <w:rPr>
          <w:rFonts w:ascii="Arial" w:hAnsi="Arial" w:cs="Arial"/>
          <w:color w:val="000000" w:themeColor="text1"/>
        </w:rPr>
        <w:t>veintiséis</w:t>
      </w:r>
      <w:r w:rsidRPr="00846D80">
        <w:rPr>
          <w:rFonts w:ascii="Arial" w:hAnsi="Arial" w:cs="Arial"/>
          <w:color w:val="000000" w:themeColor="text1"/>
        </w:rPr>
        <w:t xml:space="preserve">) de </w:t>
      </w:r>
      <w:r w:rsidR="006F3B82" w:rsidRPr="00846D80">
        <w:rPr>
          <w:rFonts w:ascii="Arial" w:hAnsi="Arial" w:cs="Arial"/>
          <w:color w:val="000000" w:themeColor="text1"/>
        </w:rPr>
        <w:t>juni</w:t>
      </w:r>
      <w:r w:rsidR="00BB4F93" w:rsidRPr="00846D80">
        <w:rPr>
          <w:rFonts w:ascii="Arial" w:hAnsi="Arial" w:cs="Arial"/>
          <w:color w:val="000000" w:themeColor="text1"/>
        </w:rPr>
        <w:t>o del 2020 (dos mil veinte</w:t>
      </w:r>
      <w:r w:rsidRPr="00846D80">
        <w:rPr>
          <w:rFonts w:ascii="Arial" w:hAnsi="Arial" w:cs="Arial"/>
          <w:color w:val="000000" w:themeColor="text1"/>
        </w:rPr>
        <w:t>), convocados previamente en las instalaciones de</w:t>
      </w:r>
      <w:r w:rsidR="0002027D" w:rsidRPr="00846D80">
        <w:rPr>
          <w:rFonts w:ascii="Arial" w:hAnsi="Arial" w:cs="Arial"/>
          <w:color w:val="000000" w:themeColor="text1"/>
        </w:rPr>
        <w:t xml:space="preserve"> casa de Cultura, ubicada en C. La Luz #47 en </w:t>
      </w:r>
      <w:r w:rsidRPr="00846D80">
        <w:rPr>
          <w:rFonts w:ascii="Arial" w:hAnsi="Arial" w:cs="Arial"/>
          <w:color w:val="000000" w:themeColor="text1"/>
        </w:rPr>
        <w:t xml:space="preserve">Cañadas de Obregón Jalisco, con fundamento en lo dispuesto por el Artículo 48 de la Ley de Gobierno de la Administración Pública Municipal del Estado de Jalisco, se dieron cita a la </w:t>
      </w:r>
      <w:r w:rsidR="00C52045" w:rsidRPr="00846D80">
        <w:rPr>
          <w:rFonts w:ascii="Arial" w:hAnsi="Arial" w:cs="Arial"/>
          <w:color w:val="000000" w:themeColor="text1"/>
        </w:rPr>
        <w:t>diecisietea</w:t>
      </w:r>
      <w:r w:rsidR="006F3B82" w:rsidRPr="00846D80">
        <w:rPr>
          <w:rFonts w:ascii="Arial" w:hAnsi="Arial" w:cs="Arial"/>
          <w:color w:val="000000" w:themeColor="text1"/>
        </w:rPr>
        <w:t>va</w:t>
      </w:r>
      <w:r w:rsidR="00805D70" w:rsidRPr="00846D80">
        <w:rPr>
          <w:rFonts w:ascii="Arial" w:hAnsi="Arial" w:cs="Arial"/>
          <w:color w:val="000000" w:themeColor="text1"/>
        </w:rPr>
        <w:t xml:space="preserve"> sesión</w:t>
      </w:r>
      <w:r w:rsidRPr="00846D80">
        <w:rPr>
          <w:rFonts w:ascii="Arial" w:hAnsi="Arial" w:cs="Arial"/>
          <w:color w:val="000000" w:themeColor="text1"/>
        </w:rPr>
        <w:t xml:space="preserve"> extraordinaria, los ciudadanos regidores de este cuerpo edilicio: C. Patricia Contreras González, C. Gloria Cecilia Lomelí Casillas, </w:t>
      </w:r>
      <w:r w:rsidR="00C52045" w:rsidRPr="00846D80">
        <w:rPr>
          <w:rFonts w:ascii="Arial" w:hAnsi="Arial" w:cs="Arial"/>
          <w:color w:val="000000" w:themeColor="text1"/>
        </w:rPr>
        <w:t xml:space="preserve">Lic. Orlando Iñiguez Lomelí, </w:t>
      </w:r>
      <w:r w:rsidR="006F3B82" w:rsidRPr="00846D80">
        <w:rPr>
          <w:rFonts w:ascii="Arial" w:hAnsi="Arial" w:cs="Arial"/>
          <w:color w:val="000000" w:themeColor="text1"/>
        </w:rPr>
        <w:t>C. José Guadalupe Ponce García, C. Clemente Delgadillo Becerra</w:t>
      </w:r>
      <w:r w:rsidR="00165E2A" w:rsidRPr="00846D80">
        <w:rPr>
          <w:rFonts w:ascii="Arial" w:hAnsi="Arial" w:cs="Arial"/>
          <w:color w:val="000000" w:themeColor="text1"/>
        </w:rPr>
        <w:t xml:space="preserve">, Dr. Miguel Oropeza Ruvalcaba, </w:t>
      </w:r>
      <w:r w:rsidR="00C86ED4" w:rsidRPr="00846D80">
        <w:rPr>
          <w:rFonts w:ascii="Arial" w:hAnsi="Arial" w:cs="Arial"/>
          <w:color w:val="000000" w:themeColor="text1"/>
        </w:rPr>
        <w:t xml:space="preserve">C. Gonzalo Guzmán González, </w:t>
      </w:r>
      <w:r w:rsidRPr="00846D80">
        <w:rPr>
          <w:rFonts w:ascii="Arial" w:hAnsi="Arial" w:cs="Arial"/>
          <w:color w:val="000000" w:themeColor="text1"/>
        </w:rPr>
        <w:t>C. María Elvira Mercado Vallín,</w:t>
      </w:r>
      <w:r w:rsidR="001F7B3A" w:rsidRPr="00846D80">
        <w:rPr>
          <w:rFonts w:ascii="Arial" w:hAnsi="Arial" w:cs="Arial"/>
          <w:color w:val="000000" w:themeColor="text1"/>
        </w:rPr>
        <w:t xml:space="preserve"> C. María Alcaraz Martínez,</w:t>
      </w:r>
      <w:r w:rsidR="00312ADB" w:rsidRPr="00846D80">
        <w:rPr>
          <w:rFonts w:ascii="Arial" w:hAnsi="Arial" w:cs="Arial"/>
          <w:color w:val="000000" w:themeColor="text1"/>
        </w:rPr>
        <w:t xml:space="preserve"> </w:t>
      </w:r>
      <w:r w:rsidR="00C86ED4" w:rsidRPr="00846D80">
        <w:rPr>
          <w:rFonts w:ascii="Arial" w:hAnsi="Arial" w:cs="Arial"/>
          <w:color w:val="000000" w:themeColor="text1"/>
        </w:rPr>
        <w:t>Psic</w:t>
      </w:r>
      <w:r w:rsidRPr="00846D80">
        <w:rPr>
          <w:rFonts w:ascii="Arial" w:hAnsi="Arial" w:cs="Arial"/>
          <w:color w:val="000000" w:themeColor="text1"/>
        </w:rPr>
        <w:t>. Adelaida Elizabeth Carvajal Torres, C. Reynaldo González Gómez, Presidente Municipal.</w:t>
      </w:r>
    </w:p>
    <w:p w14:paraId="6FA23061" w14:textId="77777777" w:rsidR="00673C86" w:rsidRPr="00846D80" w:rsidRDefault="00673C86" w:rsidP="004D0963">
      <w:pPr>
        <w:ind w:left="-5"/>
        <w:jc w:val="both"/>
        <w:rPr>
          <w:rFonts w:ascii="Arial" w:hAnsi="Arial" w:cs="Arial"/>
          <w:color w:val="000000" w:themeColor="text1"/>
        </w:rPr>
      </w:pPr>
    </w:p>
    <w:p w14:paraId="3C26DE3E" w14:textId="781323FD" w:rsidR="00673C86" w:rsidRPr="00846D80" w:rsidRDefault="00673C86" w:rsidP="004D0963">
      <w:pPr>
        <w:ind w:left="-5"/>
        <w:jc w:val="both"/>
        <w:rPr>
          <w:rFonts w:ascii="Arial" w:hAnsi="Arial" w:cs="Arial"/>
          <w:color w:val="000000" w:themeColor="text1"/>
        </w:rPr>
      </w:pPr>
      <w:r w:rsidRPr="00846D80">
        <w:rPr>
          <w:rFonts w:ascii="Arial" w:hAnsi="Arial" w:cs="Arial"/>
          <w:color w:val="000000" w:themeColor="text1"/>
        </w:rPr>
        <w:t>Una vez declarada la existencia del quórum legal para sesionar, se pone a consideración del pleno el siguiente Orden del Día:</w:t>
      </w:r>
    </w:p>
    <w:p w14:paraId="11589CB2" w14:textId="77777777" w:rsidR="00072802" w:rsidRPr="00846D80" w:rsidRDefault="00072802" w:rsidP="004D0963">
      <w:pPr>
        <w:ind w:left="-5"/>
        <w:jc w:val="both"/>
        <w:rPr>
          <w:rFonts w:ascii="Arial" w:hAnsi="Arial" w:cs="Arial"/>
          <w:color w:val="000000" w:themeColor="text1"/>
        </w:rPr>
      </w:pPr>
    </w:p>
    <w:p w14:paraId="26638DF2" w14:textId="77777777" w:rsidR="00072802" w:rsidRPr="00846D80" w:rsidRDefault="00072802" w:rsidP="004D0963">
      <w:pPr>
        <w:pStyle w:val="Prrafodelista"/>
        <w:numPr>
          <w:ilvl w:val="0"/>
          <w:numId w:val="31"/>
        </w:numPr>
        <w:autoSpaceDN w:val="0"/>
        <w:spacing w:after="160" w:line="360" w:lineRule="auto"/>
        <w:ind w:left="641" w:hanging="357"/>
        <w:contextualSpacing w:val="0"/>
        <w:jc w:val="both"/>
        <w:rPr>
          <w:rFonts w:ascii="Arial" w:hAnsi="Arial" w:cs="Arial"/>
        </w:rPr>
      </w:pPr>
      <w:r w:rsidRPr="00846D80">
        <w:rPr>
          <w:rFonts w:ascii="Arial" w:hAnsi="Arial" w:cs="Arial"/>
          <w:b/>
        </w:rPr>
        <w:t>Bienvenida, lista de asistencia y declaración de existencia del quórum legal</w:t>
      </w:r>
      <w:r w:rsidRPr="00846D80">
        <w:rPr>
          <w:rFonts w:ascii="Arial" w:hAnsi="Arial" w:cs="Arial"/>
        </w:rPr>
        <w:t>.</w:t>
      </w:r>
    </w:p>
    <w:p w14:paraId="544940E0" w14:textId="77777777" w:rsidR="00072802" w:rsidRPr="00846D80" w:rsidRDefault="00072802" w:rsidP="004D0963">
      <w:pPr>
        <w:pStyle w:val="Prrafodelista"/>
        <w:numPr>
          <w:ilvl w:val="0"/>
          <w:numId w:val="31"/>
        </w:numPr>
        <w:autoSpaceDN w:val="0"/>
        <w:spacing w:after="160" w:line="360" w:lineRule="auto"/>
        <w:ind w:left="641" w:hanging="357"/>
        <w:contextualSpacing w:val="0"/>
        <w:jc w:val="both"/>
        <w:rPr>
          <w:rFonts w:ascii="Arial" w:hAnsi="Arial" w:cs="Arial"/>
        </w:rPr>
      </w:pPr>
      <w:r w:rsidRPr="00846D80">
        <w:rPr>
          <w:rFonts w:ascii="Arial" w:hAnsi="Arial" w:cs="Arial"/>
          <w:b/>
        </w:rPr>
        <w:t>Lectura y en su caso aprobación del orden del día.</w:t>
      </w:r>
    </w:p>
    <w:p w14:paraId="194AA18D" w14:textId="77777777" w:rsidR="00072802" w:rsidRPr="00846D80" w:rsidRDefault="00072802" w:rsidP="004D0963">
      <w:pPr>
        <w:pStyle w:val="Prrafodelista"/>
        <w:numPr>
          <w:ilvl w:val="0"/>
          <w:numId w:val="31"/>
        </w:numPr>
        <w:autoSpaceDN w:val="0"/>
        <w:spacing w:after="160" w:line="360" w:lineRule="auto"/>
        <w:ind w:left="641" w:hanging="357"/>
        <w:contextualSpacing w:val="0"/>
        <w:jc w:val="both"/>
        <w:rPr>
          <w:rFonts w:ascii="Arial" w:hAnsi="Arial" w:cs="Arial"/>
          <w:b/>
        </w:rPr>
      </w:pPr>
      <w:r w:rsidRPr="00846D80">
        <w:rPr>
          <w:rFonts w:ascii="Arial" w:hAnsi="Arial" w:cs="Arial"/>
          <w:b/>
        </w:rPr>
        <w:t>Lectura y en su caso aprobación del acta anterior.</w:t>
      </w:r>
    </w:p>
    <w:p w14:paraId="3819828F" w14:textId="77777777" w:rsidR="00C52045" w:rsidRPr="00846D80" w:rsidRDefault="00C52045" w:rsidP="00C52045">
      <w:pPr>
        <w:pStyle w:val="Prrafodelista"/>
        <w:numPr>
          <w:ilvl w:val="0"/>
          <w:numId w:val="31"/>
        </w:numPr>
        <w:autoSpaceDN w:val="0"/>
        <w:spacing w:after="160" w:line="360" w:lineRule="auto"/>
        <w:contextualSpacing w:val="0"/>
        <w:jc w:val="both"/>
        <w:rPr>
          <w:rFonts w:ascii="Arial" w:hAnsi="Arial" w:cs="Arial"/>
          <w:b/>
        </w:rPr>
      </w:pPr>
      <w:r w:rsidRPr="00846D80">
        <w:rPr>
          <w:rFonts w:ascii="Arial" w:hAnsi="Arial" w:cs="Arial"/>
          <w:b/>
        </w:rPr>
        <w:t>Análisis y en su caso votación de este H. Ayuntamiento como parte del Constituyente Permanente de Jalisco respecto del Decreto 27917/LXll/20 en el cual se aprobó reformar los artículos 6°, 11, 12, 13, 18, 19, 20, 21, 22, 23, 37, 73, 74, 75, y 76 de la Constitución Política del Estado de Jalisco en materia electoral.</w:t>
      </w:r>
    </w:p>
    <w:p w14:paraId="2480B100" w14:textId="77777777" w:rsidR="00072802" w:rsidRPr="00846D80" w:rsidRDefault="00072802" w:rsidP="004D0963">
      <w:pPr>
        <w:pStyle w:val="Prrafodelista"/>
        <w:numPr>
          <w:ilvl w:val="0"/>
          <w:numId w:val="31"/>
        </w:numPr>
        <w:autoSpaceDN w:val="0"/>
        <w:spacing w:after="160" w:line="360" w:lineRule="auto"/>
        <w:ind w:left="641" w:hanging="357"/>
        <w:contextualSpacing w:val="0"/>
        <w:jc w:val="both"/>
        <w:rPr>
          <w:rFonts w:ascii="Arial" w:hAnsi="Arial" w:cs="Arial"/>
          <w:b/>
          <w:color w:val="000000"/>
        </w:rPr>
      </w:pPr>
      <w:r w:rsidRPr="00846D80">
        <w:rPr>
          <w:rFonts w:ascii="Arial" w:hAnsi="Arial" w:cs="Arial"/>
          <w:b/>
          <w:color w:val="000000"/>
        </w:rPr>
        <w:t>Clausura de la sesión.</w:t>
      </w:r>
    </w:p>
    <w:p w14:paraId="1D44E9DF" w14:textId="77777777" w:rsidR="00B11F09" w:rsidRPr="00846D80" w:rsidRDefault="00B11F09" w:rsidP="004D0963">
      <w:pPr>
        <w:ind w:left="-5" w:firstLine="713"/>
        <w:jc w:val="both"/>
        <w:rPr>
          <w:rFonts w:ascii="Arial" w:hAnsi="Arial" w:cs="Arial"/>
          <w:color w:val="000000" w:themeColor="text1"/>
        </w:rPr>
      </w:pPr>
    </w:p>
    <w:p w14:paraId="5E0B0C3F" w14:textId="7084551E" w:rsidR="00A10CF1" w:rsidRPr="00846D80" w:rsidRDefault="00737C43" w:rsidP="004D0963">
      <w:pPr>
        <w:jc w:val="both"/>
        <w:rPr>
          <w:rFonts w:ascii="Arial" w:hAnsi="Arial" w:cs="Arial"/>
          <w:color w:val="000000" w:themeColor="text1"/>
        </w:rPr>
      </w:pPr>
      <w:r w:rsidRPr="00846D80">
        <w:rPr>
          <w:rFonts w:ascii="Arial" w:hAnsi="Arial" w:cs="Arial"/>
          <w:color w:val="000000" w:themeColor="text1"/>
        </w:rPr>
        <w:lastRenderedPageBreak/>
        <w:t>Aprobado el orden del día se procede al desahogo de este:</w:t>
      </w:r>
    </w:p>
    <w:p w14:paraId="07D192EC" w14:textId="77777777" w:rsidR="00D552B7" w:rsidRPr="00846D80" w:rsidRDefault="00D552B7" w:rsidP="004D0963">
      <w:pPr>
        <w:jc w:val="both"/>
        <w:rPr>
          <w:rFonts w:ascii="Arial" w:hAnsi="Arial" w:cs="Arial"/>
          <w:color w:val="000000" w:themeColor="text1"/>
        </w:rPr>
      </w:pPr>
    </w:p>
    <w:p w14:paraId="34CF548D" w14:textId="1F0A96B0" w:rsidR="0029535A" w:rsidRPr="00846D80" w:rsidRDefault="008E58A7" w:rsidP="004D0963">
      <w:pPr>
        <w:pStyle w:val="Prrafodelista"/>
        <w:numPr>
          <w:ilvl w:val="0"/>
          <w:numId w:val="38"/>
        </w:numPr>
        <w:jc w:val="both"/>
        <w:rPr>
          <w:rFonts w:ascii="Arial" w:hAnsi="Arial" w:cs="Arial"/>
          <w:color w:val="000000" w:themeColor="text1"/>
        </w:rPr>
      </w:pPr>
      <w:r w:rsidRPr="00846D80">
        <w:rPr>
          <w:rFonts w:ascii="Arial" w:hAnsi="Arial" w:cs="Arial"/>
          <w:color w:val="000000" w:themeColor="text1"/>
        </w:rPr>
        <w:t>Desahogado.</w:t>
      </w:r>
    </w:p>
    <w:p w14:paraId="74439B9A" w14:textId="77777777" w:rsidR="0029535A" w:rsidRPr="00846D80" w:rsidRDefault="0029535A" w:rsidP="004D0963">
      <w:pPr>
        <w:pStyle w:val="Prrafodelista"/>
        <w:ind w:left="780"/>
        <w:jc w:val="both"/>
        <w:rPr>
          <w:rFonts w:ascii="Arial" w:hAnsi="Arial" w:cs="Arial"/>
          <w:color w:val="000000" w:themeColor="text1"/>
        </w:rPr>
      </w:pPr>
    </w:p>
    <w:p w14:paraId="0014F609" w14:textId="60B54F97" w:rsidR="0029535A" w:rsidRPr="00846D80" w:rsidRDefault="008E58A7" w:rsidP="004D0963">
      <w:pPr>
        <w:pStyle w:val="Prrafodelista"/>
        <w:numPr>
          <w:ilvl w:val="0"/>
          <w:numId w:val="38"/>
        </w:numPr>
        <w:jc w:val="both"/>
        <w:rPr>
          <w:rFonts w:ascii="Arial" w:hAnsi="Arial" w:cs="Arial"/>
          <w:color w:val="000000" w:themeColor="text1"/>
        </w:rPr>
      </w:pPr>
      <w:r w:rsidRPr="00846D80">
        <w:rPr>
          <w:rFonts w:ascii="Arial" w:hAnsi="Arial" w:cs="Arial"/>
          <w:color w:val="000000" w:themeColor="text1"/>
        </w:rPr>
        <w:t>Aprobado por unanimidad.</w:t>
      </w:r>
    </w:p>
    <w:p w14:paraId="78083DFC" w14:textId="77777777" w:rsidR="0029535A" w:rsidRPr="00846D80" w:rsidRDefault="0029535A" w:rsidP="004D0963">
      <w:pPr>
        <w:pStyle w:val="Prrafodelista"/>
        <w:jc w:val="both"/>
        <w:rPr>
          <w:rFonts w:ascii="Arial" w:hAnsi="Arial" w:cs="Arial"/>
          <w:color w:val="000000" w:themeColor="text1"/>
        </w:rPr>
      </w:pPr>
    </w:p>
    <w:p w14:paraId="1E727121" w14:textId="369584B0" w:rsidR="0029535A" w:rsidRPr="00846D80" w:rsidRDefault="008E58A7" w:rsidP="004D0963">
      <w:pPr>
        <w:pStyle w:val="Prrafodelista"/>
        <w:numPr>
          <w:ilvl w:val="0"/>
          <w:numId w:val="38"/>
        </w:numPr>
        <w:jc w:val="both"/>
        <w:rPr>
          <w:rFonts w:ascii="Arial" w:hAnsi="Arial" w:cs="Arial"/>
          <w:color w:val="000000" w:themeColor="text1"/>
        </w:rPr>
      </w:pPr>
      <w:r w:rsidRPr="00846D80">
        <w:rPr>
          <w:rFonts w:ascii="Arial" w:hAnsi="Arial" w:cs="Arial"/>
          <w:color w:val="000000" w:themeColor="text1"/>
        </w:rPr>
        <w:t>Desahogado.</w:t>
      </w:r>
    </w:p>
    <w:p w14:paraId="04F55A41" w14:textId="77777777" w:rsidR="001031B2" w:rsidRPr="00846D80" w:rsidRDefault="001031B2" w:rsidP="001031B2">
      <w:pPr>
        <w:pStyle w:val="Prrafodelista"/>
        <w:rPr>
          <w:rFonts w:ascii="Arial" w:hAnsi="Arial" w:cs="Arial"/>
          <w:color w:val="000000" w:themeColor="text1"/>
        </w:rPr>
      </w:pPr>
    </w:p>
    <w:p w14:paraId="4076804A" w14:textId="75FF3485" w:rsidR="00C52045" w:rsidRPr="00846D80" w:rsidRDefault="00C52045" w:rsidP="00C52045">
      <w:pPr>
        <w:pStyle w:val="Prrafodelista"/>
        <w:numPr>
          <w:ilvl w:val="0"/>
          <w:numId w:val="38"/>
        </w:numPr>
        <w:tabs>
          <w:tab w:val="left" w:pos="567"/>
        </w:tabs>
        <w:jc w:val="both"/>
        <w:rPr>
          <w:rFonts w:ascii="Arial" w:hAnsi="Arial" w:cs="Arial"/>
        </w:rPr>
      </w:pPr>
      <w:r w:rsidRPr="00846D80">
        <w:rPr>
          <w:rFonts w:ascii="Arial" w:hAnsi="Arial" w:cs="Arial"/>
        </w:rPr>
        <w:t xml:space="preserve">Para el desahogo del presente punto de acuerdo, se hace del conocimiento del Pleno de este H. Ayuntamiento, que el Secretario General del H. Congreso de Jalisco, </w:t>
      </w:r>
      <w:hyperlink r:id="rId6" w:history="1">
        <w:r w:rsidRPr="00846D80">
          <w:rPr>
            <w:rStyle w:val="Hipervnculo"/>
            <w:rFonts w:ascii="Arial" w:hAnsi="Arial" w:cs="Arial"/>
            <w:color w:val="auto"/>
            <w:u w:val="none"/>
            <w:bdr w:val="none" w:sz="0" w:space="0" w:color="auto" w:frame="1"/>
            <w:shd w:val="clear" w:color="auto" w:fill="FFFFFF"/>
          </w:rPr>
          <w:t>Salvador de la Cruz Rodríguez Reyes</w:t>
        </w:r>
      </w:hyperlink>
      <w:r w:rsidRPr="00846D80">
        <w:rPr>
          <w:rFonts w:ascii="Arial" w:hAnsi="Arial" w:cs="Arial"/>
        </w:rPr>
        <w:t xml:space="preserve">, para efectos de que este Órgano Colegiado emita su voto como parte del Constituyente Permanente de Jalisco, notificó que por </w:t>
      </w:r>
      <w:r w:rsidRPr="00846D80">
        <w:rPr>
          <w:rFonts w:ascii="Arial" w:hAnsi="Arial" w:cs="Arial"/>
          <w:b/>
        </w:rPr>
        <w:t>Decreto 27917/LXII/20</w:t>
      </w:r>
      <w:r w:rsidRPr="00846D80">
        <w:rPr>
          <w:rFonts w:ascii="Arial" w:hAnsi="Arial" w:cs="Arial"/>
        </w:rPr>
        <w:t xml:space="preserve"> se aprobó</w:t>
      </w:r>
      <w:r w:rsidRPr="00846D80">
        <w:rPr>
          <w:rFonts w:ascii="Arial" w:hAnsi="Arial" w:cs="Arial"/>
          <w:b/>
        </w:rPr>
        <w:t xml:space="preserve"> reformar los artículos 6°, 11, 12, 13, 18, 19, 20, 21, 22, 23, 37, 73, 74, 75, y 76 de la Constitución Política del Estado de Jalisco en materia electoral</w:t>
      </w:r>
      <w:r w:rsidRPr="00846D80">
        <w:rPr>
          <w:rFonts w:ascii="Arial" w:hAnsi="Arial" w:cs="Arial"/>
        </w:rPr>
        <w:t>, mismo que contiene adecuaciones a la norma constitucional estatal, en los siguientes términos:</w:t>
      </w:r>
    </w:p>
    <w:p w14:paraId="1D2478F7" w14:textId="77777777" w:rsidR="00C52045" w:rsidRPr="00846D80" w:rsidRDefault="00C52045" w:rsidP="00C52045">
      <w:pPr>
        <w:tabs>
          <w:tab w:val="left" w:pos="567"/>
        </w:tabs>
        <w:jc w:val="both"/>
        <w:rPr>
          <w:rFonts w:ascii="Arial" w:hAnsi="Arial" w:cs="Arial"/>
        </w:rPr>
      </w:pPr>
    </w:p>
    <w:p w14:paraId="1B416CA8" w14:textId="77777777" w:rsidR="00C52045" w:rsidRPr="00846D80" w:rsidRDefault="00C52045" w:rsidP="00C52045">
      <w:pPr>
        <w:ind w:left="567" w:right="565"/>
        <w:jc w:val="both"/>
        <w:rPr>
          <w:rFonts w:ascii="Arial" w:hAnsi="Arial" w:cs="Arial"/>
          <w:b/>
        </w:rPr>
      </w:pPr>
      <w:r w:rsidRPr="00846D80">
        <w:rPr>
          <w:rFonts w:ascii="Arial" w:hAnsi="Arial" w:cs="Arial"/>
        </w:rPr>
        <w:t>“</w:t>
      </w:r>
      <w:r w:rsidRPr="00846D80">
        <w:rPr>
          <w:rFonts w:ascii="Arial" w:hAnsi="Arial" w:cs="Arial"/>
          <w:b/>
        </w:rPr>
        <w:t>NÚMERO 27917/LXII/20</w:t>
      </w:r>
      <w:r w:rsidRPr="00846D80">
        <w:rPr>
          <w:rFonts w:ascii="Arial" w:hAnsi="Arial" w:cs="Arial"/>
          <w:b/>
        </w:rPr>
        <w:tab/>
        <w:t xml:space="preserve">     EL CONGRESO DEL ESTADO DECRETA:</w:t>
      </w:r>
    </w:p>
    <w:p w14:paraId="37F2231A" w14:textId="77777777" w:rsidR="00C52045" w:rsidRPr="00846D80" w:rsidRDefault="00C52045" w:rsidP="00C52045">
      <w:pPr>
        <w:ind w:left="567" w:right="565"/>
        <w:jc w:val="both"/>
        <w:rPr>
          <w:rFonts w:ascii="Arial" w:hAnsi="Arial" w:cs="Arial"/>
          <w:b/>
        </w:rPr>
      </w:pPr>
    </w:p>
    <w:p w14:paraId="5F396D84" w14:textId="77777777" w:rsidR="00C52045" w:rsidRPr="00846D80" w:rsidRDefault="00C52045" w:rsidP="00C52045">
      <w:pPr>
        <w:ind w:left="567" w:right="565"/>
        <w:jc w:val="both"/>
        <w:rPr>
          <w:rFonts w:ascii="Arial" w:hAnsi="Arial" w:cs="Arial"/>
          <w:b/>
        </w:rPr>
      </w:pPr>
      <w:r w:rsidRPr="00846D80">
        <w:rPr>
          <w:rFonts w:ascii="Arial" w:hAnsi="Arial" w:cs="Arial"/>
          <w:b/>
        </w:rPr>
        <w:t>SE REFORMAN LOS ARTÍCULOS 6°, 11, 12, 13, 18, 19, 20, 21, 22, 23, 37, 73, 74, 75, Y 76 DE LA CONSTITUCIÓN POLÍTICA DEL ESTADO DE JALISCO EN MATERIA ELECTORAL.</w:t>
      </w:r>
    </w:p>
    <w:p w14:paraId="392B4F53" w14:textId="77777777" w:rsidR="00C52045" w:rsidRPr="00846D80" w:rsidRDefault="00C52045" w:rsidP="00C52045">
      <w:pPr>
        <w:ind w:left="567" w:right="565"/>
        <w:jc w:val="both"/>
        <w:rPr>
          <w:rFonts w:ascii="Arial" w:hAnsi="Arial" w:cs="Arial"/>
          <w:b/>
        </w:rPr>
      </w:pPr>
    </w:p>
    <w:p w14:paraId="4D8EEBFB" w14:textId="77777777" w:rsidR="00C52045" w:rsidRPr="00846D80" w:rsidRDefault="00C52045" w:rsidP="00C52045">
      <w:pPr>
        <w:ind w:left="567" w:right="565"/>
        <w:jc w:val="both"/>
        <w:rPr>
          <w:rFonts w:ascii="Arial" w:hAnsi="Arial" w:cs="Arial"/>
          <w:b/>
        </w:rPr>
      </w:pPr>
      <w:r w:rsidRPr="00846D80">
        <w:rPr>
          <w:rFonts w:ascii="Arial" w:hAnsi="Arial" w:cs="Arial"/>
          <w:b/>
        </w:rPr>
        <w:t xml:space="preserve">Artículo Único. </w:t>
      </w:r>
      <w:r w:rsidRPr="00846D80">
        <w:rPr>
          <w:rFonts w:ascii="Arial" w:hAnsi="Arial" w:cs="Arial"/>
        </w:rPr>
        <w:t>Se reforman los artículos 6°, 11, 12, 13, 18, 19, 20, 21, 22, 23, 37, 73, 74, 75, y 76 de la Constitución Política del Estado de Jalisco para quedar como sigue:</w:t>
      </w:r>
    </w:p>
    <w:p w14:paraId="7EFFEB4C" w14:textId="77777777" w:rsidR="00C52045" w:rsidRPr="00846D80" w:rsidRDefault="00C52045" w:rsidP="00C52045">
      <w:pPr>
        <w:pStyle w:val="Default"/>
        <w:jc w:val="both"/>
        <w:rPr>
          <w:rFonts w:ascii="Arial" w:hAnsi="Arial" w:cs="Arial"/>
          <w:b/>
          <w:bCs/>
        </w:rPr>
      </w:pPr>
    </w:p>
    <w:p w14:paraId="3AF2D120"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 6º. </w:t>
      </w:r>
      <w:r w:rsidRPr="00846D80">
        <w:rPr>
          <w:rFonts w:ascii="Arial" w:hAnsi="Arial" w:cs="Arial"/>
        </w:rPr>
        <w:t xml:space="preserve">Corresponde exclusivamente a la ciudadanía mexicana, participar en la vida política del Estado, en la forma y términos que señalen las leyes. </w:t>
      </w:r>
    </w:p>
    <w:p w14:paraId="104D7EB0" w14:textId="77777777" w:rsidR="00C52045" w:rsidRPr="00846D80" w:rsidRDefault="00C52045" w:rsidP="00C52045">
      <w:pPr>
        <w:pStyle w:val="Default"/>
        <w:ind w:left="567" w:right="565"/>
        <w:jc w:val="both"/>
        <w:rPr>
          <w:rFonts w:ascii="Arial" w:hAnsi="Arial" w:cs="Arial"/>
        </w:rPr>
      </w:pPr>
    </w:p>
    <w:p w14:paraId="0801D30C" w14:textId="77777777" w:rsidR="00C52045" w:rsidRPr="00846D80" w:rsidRDefault="00C52045" w:rsidP="00C52045">
      <w:pPr>
        <w:pStyle w:val="Default"/>
        <w:ind w:left="567" w:right="565"/>
        <w:rPr>
          <w:rFonts w:ascii="Arial" w:hAnsi="Arial" w:cs="Arial"/>
        </w:rPr>
      </w:pPr>
      <w:r w:rsidRPr="00846D80">
        <w:rPr>
          <w:rFonts w:ascii="Arial" w:hAnsi="Arial" w:cs="Arial"/>
        </w:rPr>
        <w:t xml:space="preserve">I. Son jaliscienses: </w:t>
      </w:r>
    </w:p>
    <w:p w14:paraId="490A342C" w14:textId="77777777" w:rsidR="00C52045" w:rsidRPr="00846D80" w:rsidRDefault="00C52045" w:rsidP="00C52045">
      <w:pPr>
        <w:pStyle w:val="Default"/>
        <w:ind w:left="567" w:right="565"/>
        <w:rPr>
          <w:rFonts w:ascii="Arial" w:hAnsi="Arial" w:cs="Arial"/>
        </w:rPr>
      </w:pPr>
    </w:p>
    <w:p w14:paraId="27805A65" w14:textId="77777777" w:rsidR="00C52045" w:rsidRPr="00846D80" w:rsidRDefault="00C52045" w:rsidP="00C52045">
      <w:pPr>
        <w:pStyle w:val="Default"/>
        <w:ind w:left="567" w:right="565"/>
        <w:rPr>
          <w:rFonts w:ascii="Arial" w:hAnsi="Arial" w:cs="Arial"/>
        </w:rPr>
      </w:pPr>
      <w:r w:rsidRPr="00846D80">
        <w:rPr>
          <w:rFonts w:ascii="Arial" w:hAnsi="Arial" w:cs="Arial"/>
        </w:rPr>
        <w:t xml:space="preserve">a) Los hombres y mujeres nacidos en el territorio del Estado; y </w:t>
      </w:r>
    </w:p>
    <w:p w14:paraId="0218A970" w14:textId="77777777" w:rsidR="00C52045" w:rsidRPr="00846D80" w:rsidRDefault="00C52045" w:rsidP="00C52045">
      <w:pPr>
        <w:pStyle w:val="Default"/>
        <w:ind w:left="567" w:right="565"/>
        <w:rPr>
          <w:rFonts w:ascii="Arial" w:hAnsi="Arial" w:cs="Arial"/>
        </w:rPr>
      </w:pPr>
    </w:p>
    <w:p w14:paraId="0728F1E0" w14:textId="77777777" w:rsidR="00C52045" w:rsidRPr="00846D80" w:rsidRDefault="00C52045" w:rsidP="00C52045">
      <w:pPr>
        <w:pStyle w:val="Sinespaciado"/>
        <w:ind w:left="567" w:right="565"/>
        <w:jc w:val="both"/>
        <w:rPr>
          <w:rFonts w:ascii="Arial" w:hAnsi="Arial" w:cs="Arial"/>
        </w:rPr>
      </w:pPr>
      <w:r w:rsidRPr="00846D80">
        <w:rPr>
          <w:rFonts w:ascii="Arial" w:hAnsi="Arial" w:cs="Arial"/>
        </w:rPr>
        <w:t>b) Las personas mexicanas</w:t>
      </w:r>
      <w:r w:rsidRPr="00846D80">
        <w:rPr>
          <w:rFonts w:ascii="Arial" w:hAnsi="Arial" w:cs="Arial"/>
          <w:b/>
        </w:rPr>
        <w:t xml:space="preserve"> </w:t>
      </w:r>
      <w:r w:rsidRPr="00846D80">
        <w:rPr>
          <w:rFonts w:ascii="Arial" w:hAnsi="Arial" w:cs="Arial"/>
        </w:rPr>
        <w:t xml:space="preserve">por nacimiento o naturalización avecindados en el Estado y que no manifiesten su deseo de conservar su residencia anterior, en la forma que establezca la ley. </w:t>
      </w:r>
    </w:p>
    <w:p w14:paraId="48D3DD18" w14:textId="77777777" w:rsidR="00C52045" w:rsidRPr="00846D80" w:rsidRDefault="00C52045" w:rsidP="00C52045">
      <w:pPr>
        <w:pStyle w:val="Sinespaciado"/>
        <w:ind w:left="567" w:right="565"/>
        <w:jc w:val="both"/>
        <w:rPr>
          <w:rFonts w:ascii="Arial" w:hAnsi="Arial" w:cs="Arial"/>
        </w:rPr>
      </w:pPr>
    </w:p>
    <w:p w14:paraId="02D5AD77"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La vecindad no se pierde por ausencia debida al desempeño de cargos públicos, de elección popular, o en defensa de la patria y de sus instituciones. </w:t>
      </w:r>
    </w:p>
    <w:p w14:paraId="5A6C6AEC" w14:textId="77777777" w:rsidR="00C52045" w:rsidRPr="00846D80" w:rsidRDefault="00C52045" w:rsidP="00C52045">
      <w:pPr>
        <w:pStyle w:val="Default"/>
        <w:ind w:left="567" w:right="565"/>
        <w:jc w:val="both"/>
        <w:rPr>
          <w:rFonts w:ascii="Arial" w:hAnsi="Arial" w:cs="Arial"/>
        </w:rPr>
      </w:pPr>
    </w:p>
    <w:p w14:paraId="0C4EBE86" w14:textId="77777777" w:rsidR="00C52045" w:rsidRPr="00846D80" w:rsidRDefault="00C52045" w:rsidP="00C52045">
      <w:pPr>
        <w:pStyle w:val="Default"/>
        <w:ind w:left="567" w:right="565"/>
        <w:jc w:val="both"/>
        <w:rPr>
          <w:rFonts w:ascii="Arial" w:hAnsi="Arial" w:cs="Arial"/>
          <w:b/>
        </w:rPr>
      </w:pPr>
      <w:r w:rsidRPr="00846D80">
        <w:rPr>
          <w:rFonts w:ascii="Arial" w:hAnsi="Arial" w:cs="Arial"/>
        </w:rPr>
        <w:t>II. Son prerrogativas de la ciudadanía jalisciense:</w:t>
      </w:r>
    </w:p>
    <w:p w14:paraId="43EFDC8B" w14:textId="77777777" w:rsidR="00C52045" w:rsidRPr="00846D80" w:rsidRDefault="00C52045" w:rsidP="00C52045">
      <w:pPr>
        <w:pStyle w:val="Default"/>
        <w:ind w:left="567" w:right="565"/>
        <w:jc w:val="both"/>
        <w:rPr>
          <w:rFonts w:ascii="Arial" w:hAnsi="Arial" w:cs="Arial"/>
        </w:rPr>
      </w:pPr>
    </w:p>
    <w:p w14:paraId="63EC8D5F" w14:textId="77777777" w:rsidR="00C52045" w:rsidRPr="00846D80" w:rsidRDefault="00C52045" w:rsidP="00C52045">
      <w:pPr>
        <w:pStyle w:val="Default"/>
        <w:numPr>
          <w:ilvl w:val="0"/>
          <w:numId w:val="46"/>
        </w:numPr>
        <w:ind w:left="567" w:right="565" w:firstLine="0"/>
        <w:jc w:val="both"/>
        <w:rPr>
          <w:rFonts w:ascii="Arial" w:hAnsi="Arial" w:cs="Arial"/>
        </w:rPr>
      </w:pPr>
      <w:r w:rsidRPr="00846D80">
        <w:rPr>
          <w:rFonts w:ascii="Arial" w:hAnsi="Arial" w:cs="Arial"/>
        </w:rPr>
        <w:t>[…]</w:t>
      </w:r>
    </w:p>
    <w:p w14:paraId="04F85D4B" w14:textId="77777777" w:rsidR="00C52045" w:rsidRPr="00846D80" w:rsidRDefault="00C52045" w:rsidP="00C52045">
      <w:pPr>
        <w:pStyle w:val="Default"/>
        <w:ind w:left="567" w:right="565"/>
        <w:jc w:val="both"/>
        <w:rPr>
          <w:rFonts w:ascii="Arial" w:hAnsi="Arial" w:cs="Arial"/>
        </w:rPr>
      </w:pPr>
    </w:p>
    <w:p w14:paraId="471FA950" w14:textId="77777777" w:rsidR="00C52045" w:rsidRPr="00846D80" w:rsidRDefault="00C52045" w:rsidP="00C52045">
      <w:pPr>
        <w:pStyle w:val="Sinespaciado"/>
        <w:numPr>
          <w:ilvl w:val="0"/>
          <w:numId w:val="46"/>
        </w:numPr>
        <w:ind w:left="567" w:right="565" w:firstLine="0"/>
        <w:jc w:val="both"/>
        <w:rPr>
          <w:rFonts w:ascii="Arial" w:hAnsi="Arial" w:cs="Arial"/>
        </w:rPr>
      </w:pPr>
      <w:r w:rsidRPr="00846D80">
        <w:rPr>
          <w:rFonts w:ascii="Arial" w:hAnsi="Arial" w:cs="Arial"/>
        </w:rPr>
        <w:lastRenderedPageBreak/>
        <w:t>Poder ser votada en condiciones de paridad de género para todos los cargos de elección popular,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candidata o candidato independiente para lo cual se requiere el apoyo de cuando menos el 1 por ciento de las y los ciudadanos inscritos en la lista nominal de electores de la demarcación territorial correspondiente, en las condiciones y términos que determine la ley;</w:t>
      </w:r>
    </w:p>
    <w:p w14:paraId="24AF3C34" w14:textId="77777777" w:rsidR="00C52045" w:rsidRPr="00846D80" w:rsidRDefault="00C52045" w:rsidP="00C52045">
      <w:pPr>
        <w:pStyle w:val="Prrafodelista"/>
        <w:ind w:left="567" w:right="565"/>
        <w:rPr>
          <w:rFonts w:ascii="Arial" w:hAnsi="Arial" w:cs="Arial"/>
        </w:rPr>
      </w:pPr>
    </w:p>
    <w:p w14:paraId="71A55E12" w14:textId="4903274B" w:rsidR="00C52045" w:rsidRPr="00846D80" w:rsidRDefault="00C52045" w:rsidP="00C52045">
      <w:pPr>
        <w:pStyle w:val="Sinespaciado"/>
        <w:numPr>
          <w:ilvl w:val="0"/>
          <w:numId w:val="46"/>
        </w:numPr>
        <w:ind w:left="567" w:right="565" w:firstLine="0"/>
        <w:jc w:val="both"/>
        <w:rPr>
          <w:rFonts w:ascii="Arial" w:hAnsi="Arial" w:cs="Arial"/>
          <w:bCs/>
        </w:rPr>
      </w:pPr>
      <w:r w:rsidRPr="00846D80">
        <w:rPr>
          <w:rFonts w:ascii="Arial" w:hAnsi="Arial" w:cs="Arial"/>
        </w:rPr>
        <w:t xml:space="preserve">a la </w:t>
      </w:r>
      <w:r w:rsidR="00846D80" w:rsidRPr="00846D80">
        <w:rPr>
          <w:rFonts w:ascii="Arial" w:hAnsi="Arial" w:cs="Arial"/>
        </w:rPr>
        <w:t>f) [</w:t>
      </w:r>
      <w:r w:rsidRPr="00846D80">
        <w:rPr>
          <w:rFonts w:ascii="Arial" w:hAnsi="Arial" w:cs="Arial"/>
          <w:bCs/>
        </w:rPr>
        <w:t>…]</w:t>
      </w:r>
    </w:p>
    <w:p w14:paraId="7016C7CE" w14:textId="77777777" w:rsidR="00C52045" w:rsidRPr="00846D80" w:rsidRDefault="00C52045" w:rsidP="00C52045">
      <w:pPr>
        <w:pStyle w:val="Sinespaciado"/>
        <w:ind w:left="567" w:right="565"/>
        <w:jc w:val="both"/>
        <w:rPr>
          <w:rFonts w:ascii="Arial" w:hAnsi="Arial" w:cs="Arial"/>
        </w:rPr>
      </w:pPr>
    </w:p>
    <w:p w14:paraId="34FC200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III. Son obligaciones de la ciudadanía jalisciense, las contenidas en los artículos 31 y 36 de la Constitución Política de los Estados Unidos Mexicanos. </w:t>
      </w:r>
    </w:p>
    <w:p w14:paraId="476464B6" w14:textId="77777777" w:rsidR="00C52045" w:rsidRPr="00846D80" w:rsidRDefault="00C52045" w:rsidP="00C52045">
      <w:pPr>
        <w:ind w:left="567" w:right="565"/>
        <w:rPr>
          <w:rFonts w:ascii="Arial" w:hAnsi="Arial" w:cs="Arial"/>
        </w:rPr>
      </w:pPr>
    </w:p>
    <w:p w14:paraId="7178633F" w14:textId="77777777" w:rsidR="00C52045" w:rsidRPr="00846D80" w:rsidRDefault="00C52045" w:rsidP="00C52045">
      <w:pPr>
        <w:pStyle w:val="Default"/>
        <w:ind w:left="567" w:right="565"/>
        <w:rPr>
          <w:rFonts w:ascii="Arial" w:hAnsi="Arial" w:cs="Arial"/>
          <w:bCs/>
        </w:rPr>
      </w:pPr>
      <w:r w:rsidRPr="00846D80">
        <w:rPr>
          <w:rFonts w:ascii="Arial" w:hAnsi="Arial" w:cs="Arial"/>
          <w:b/>
          <w:bCs/>
        </w:rPr>
        <w:t xml:space="preserve">Artículo 11. </w:t>
      </w:r>
      <w:r w:rsidRPr="00846D80">
        <w:rPr>
          <w:rFonts w:ascii="Arial" w:hAnsi="Arial" w:cs="Arial"/>
          <w:bCs/>
        </w:rPr>
        <w:t>[…]</w:t>
      </w:r>
    </w:p>
    <w:p w14:paraId="32844C84" w14:textId="77777777" w:rsidR="00C52045" w:rsidRPr="00846D80" w:rsidRDefault="00C52045" w:rsidP="00C52045">
      <w:pPr>
        <w:pStyle w:val="Default"/>
        <w:ind w:left="567" w:right="565"/>
        <w:rPr>
          <w:rFonts w:ascii="Arial" w:hAnsi="Arial" w:cs="Arial"/>
        </w:rPr>
      </w:pPr>
    </w:p>
    <w:p w14:paraId="18783BB2" w14:textId="77777777" w:rsidR="00C52045" w:rsidRPr="00846D80" w:rsidRDefault="00C52045" w:rsidP="00C52045">
      <w:pPr>
        <w:pStyle w:val="Sinespaciado"/>
        <w:ind w:left="567" w:right="565"/>
        <w:jc w:val="both"/>
        <w:rPr>
          <w:rFonts w:ascii="Arial" w:hAnsi="Arial" w:cs="Arial"/>
          <w:b/>
          <w:bCs/>
        </w:rPr>
      </w:pPr>
      <w:r w:rsidRPr="00846D80">
        <w:rPr>
          <w:rFonts w:ascii="Arial" w:hAnsi="Arial" w:cs="Arial"/>
          <w:bCs/>
        </w:rPr>
        <w:t>Votar en las elecciones constituye un derecho y una obligación de la ciudadanía que se ejerce para elegir cargos de elección popular. También es derecho de la ciudadanía, y obligación para todos los partidos políticos, la igualdad de oportunidades y la paridad vertical y horizontal entre hombres y mujeres, en candidaturas a diputaciones locales tanto propietarios como suplentes, en candidaturas a presidencias municipales, integración de planillas a munícipes, así como para las autoridades electorales en la integración de los consejos distritales y municipales.</w:t>
      </w:r>
      <w:r w:rsidRPr="00846D80">
        <w:rPr>
          <w:rFonts w:ascii="Arial" w:hAnsi="Arial" w:cs="Arial"/>
          <w:b/>
          <w:bCs/>
        </w:rPr>
        <w:t xml:space="preserve"> </w:t>
      </w:r>
    </w:p>
    <w:p w14:paraId="5796EA0A" w14:textId="77777777" w:rsidR="00C52045" w:rsidRPr="00846D80" w:rsidRDefault="00C52045" w:rsidP="00C52045">
      <w:pPr>
        <w:pStyle w:val="Sinespaciado"/>
        <w:ind w:left="567" w:right="565"/>
        <w:jc w:val="both"/>
        <w:rPr>
          <w:rFonts w:ascii="Arial" w:hAnsi="Arial" w:cs="Arial"/>
          <w:b/>
          <w:bCs/>
        </w:rPr>
      </w:pPr>
    </w:p>
    <w:p w14:paraId="539D5B52" w14:textId="77777777" w:rsidR="00C52045" w:rsidRPr="00846D80" w:rsidRDefault="00C52045" w:rsidP="00C52045">
      <w:pPr>
        <w:ind w:left="567" w:right="565"/>
        <w:jc w:val="both"/>
        <w:rPr>
          <w:rFonts w:ascii="Arial" w:hAnsi="Arial" w:cs="Arial"/>
          <w:lang w:val="es-ES"/>
        </w:rPr>
      </w:pPr>
      <w:r w:rsidRPr="00846D80">
        <w:rPr>
          <w:rFonts w:ascii="Arial" w:hAnsi="Arial" w:cs="Arial"/>
          <w:color w:val="000000"/>
          <w:lang w:val="es-ES"/>
        </w:rPr>
        <w:t>La organización, desarrollo, cómputo y declaración de resultados de los mecanismos de participación ciudadana estará a cargo del Instituto Electoral y de Participación Ciudadana.</w:t>
      </w:r>
    </w:p>
    <w:p w14:paraId="56C542E3" w14:textId="77777777" w:rsidR="00C52045" w:rsidRPr="00846D80" w:rsidRDefault="00C52045" w:rsidP="00C52045">
      <w:pPr>
        <w:ind w:left="567" w:right="565"/>
        <w:jc w:val="both"/>
        <w:rPr>
          <w:rFonts w:ascii="Arial" w:hAnsi="Arial" w:cs="Arial"/>
          <w:lang w:val="es-ES"/>
        </w:rPr>
      </w:pPr>
    </w:p>
    <w:p w14:paraId="68A3E018" w14:textId="77777777" w:rsidR="00C52045" w:rsidRPr="00846D80" w:rsidRDefault="00C52045" w:rsidP="00C52045">
      <w:pPr>
        <w:ind w:left="567" w:right="565"/>
        <w:jc w:val="both"/>
        <w:rPr>
          <w:rFonts w:ascii="Arial" w:hAnsi="Arial" w:cs="Arial"/>
          <w:lang w:val="es-ES"/>
        </w:rPr>
      </w:pPr>
      <w:r w:rsidRPr="00846D80">
        <w:rPr>
          <w:rFonts w:ascii="Arial" w:hAnsi="Arial" w:cs="Arial"/>
          <w:lang w:val="es-ES"/>
        </w:rPr>
        <w:t>Los Ayuntamientos emitirán los reglamentos y disposiciones administrativas que les permitan asegurar la participación ciudadana y popular, teniendo como bases mínimas, las establecidas en la ley estatal relativa a la materia.</w:t>
      </w:r>
    </w:p>
    <w:p w14:paraId="71D8EC8E" w14:textId="77777777" w:rsidR="00C52045" w:rsidRPr="00846D80" w:rsidRDefault="00C52045" w:rsidP="00C52045">
      <w:pPr>
        <w:pStyle w:val="Sinespaciado"/>
        <w:ind w:left="567" w:right="565"/>
        <w:jc w:val="both"/>
        <w:rPr>
          <w:rFonts w:ascii="Arial" w:hAnsi="Arial" w:cs="Arial"/>
          <w:b/>
          <w:bCs/>
        </w:rPr>
      </w:pPr>
    </w:p>
    <w:p w14:paraId="29F7FCBF"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Apartado A y Apartado B […] </w:t>
      </w:r>
    </w:p>
    <w:p w14:paraId="29A7FA4A" w14:textId="77777777" w:rsidR="00C52045" w:rsidRPr="00846D80" w:rsidRDefault="00C52045" w:rsidP="00C52045">
      <w:pPr>
        <w:ind w:left="567" w:right="565"/>
        <w:rPr>
          <w:rFonts w:ascii="Arial" w:hAnsi="Arial" w:cs="Arial"/>
        </w:rPr>
      </w:pPr>
    </w:p>
    <w:p w14:paraId="2C39A6A0" w14:textId="77777777" w:rsidR="00C52045" w:rsidRPr="00846D80" w:rsidRDefault="00C52045" w:rsidP="00C52045">
      <w:pPr>
        <w:pStyle w:val="Sinespaciado"/>
        <w:ind w:left="567" w:right="565"/>
        <w:jc w:val="both"/>
        <w:rPr>
          <w:rFonts w:ascii="Arial" w:hAnsi="Arial" w:cs="Arial"/>
          <w:bCs/>
        </w:rPr>
      </w:pPr>
      <w:r w:rsidRPr="00846D80">
        <w:rPr>
          <w:rFonts w:ascii="Arial" w:hAnsi="Arial" w:cs="Arial"/>
          <w:b/>
          <w:bCs/>
        </w:rPr>
        <w:t xml:space="preserve">Art. 12. </w:t>
      </w:r>
      <w:r w:rsidRPr="00846D80">
        <w:rPr>
          <w:rFonts w:ascii="Arial" w:hAnsi="Arial" w:cs="Arial"/>
          <w:bCs/>
        </w:rPr>
        <w:t>[…]</w:t>
      </w:r>
    </w:p>
    <w:p w14:paraId="3ABA1560" w14:textId="77777777" w:rsidR="00C52045" w:rsidRPr="00846D80" w:rsidRDefault="00C52045" w:rsidP="00C52045">
      <w:pPr>
        <w:pStyle w:val="Default"/>
        <w:ind w:left="567" w:right="565"/>
        <w:jc w:val="both"/>
        <w:rPr>
          <w:rFonts w:ascii="Arial" w:hAnsi="Arial" w:cs="Arial"/>
        </w:rPr>
      </w:pPr>
    </w:p>
    <w:p w14:paraId="0FD2E822" w14:textId="77777777" w:rsidR="00C52045" w:rsidRPr="00846D80" w:rsidRDefault="00C52045" w:rsidP="00C52045">
      <w:pPr>
        <w:pStyle w:val="Sinespaciado"/>
        <w:ind w:left="567" w:right="565"/>
        <w:rPr>
          <w:rFonts w:ascii="Arial" w:hAnsi="Arial" w:cs="Arial"/>
        </w:rPr>
      </w:pPr>
      <w:r w:rsidRPr="00846D80">
        <w:rPr>
          <w:rFonts w:ascii="Arial" w:hAnsi="Arial" w:cs="Arial"/>
        </w:rPr>
        <w:t>I. a IV. […]</w:t>
      </w:r>
    </w:p>
    <w:p w14:paraId="2920152D" w14:textId="77777777" w:rsidR="00C52045" w:rsidRPr="00846D80" w:rsidRDefault="00C52045" w:rsidP="00C52045">
      <w:pPr>
        <w:pStyle w:val="Sinespaciado"/>
        <w:ind w:left="567" w:right="565"/>
        <w:rPr>
          <w:rFonts w:ascii="Arial" w:hAnsi="Arial" w:cs="Arial"/>
        </w:rPr>
      </w:pPr>
    </w:p>
    <w:p w14:paraId="4ED93B5C"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 </w:t>
      </w:r>
      <w:r w:rsidRPr="00846D80">
        <w:rPr>
          <w:rFonts w:ascii="Arial" w:hAnsi="Arial" w:cs="Arial"/>
          <w:bCs/>
        </w:rPr>
        <w:t xml:space="preserve">La Consejera o el </w:t>
      </w:r>
      <w:r w:rsidRPr="00846D80">
        <w:rPr>
          <w:rFonts w:ascii="Arial" w:hAnsi="Arial" w:cs="Arial"/>
        </w:rPr>
        <w:t xml:space="preserve">Consejero Presidente y los consejeros electorales durarán en su cargo siete años y no podrán ser reelectos; se renovarán de manera escalonada. Uno y otros serán designados por el Instituto Nacional Electoral conforme a lo dispuesto en la fracción IV, inciso c), ordinal 2°, del </w:t>
      </w:r>
      <w:r w:rsidRPr="00846D80">
        <w:rPr>
          <w:rFonts w:ascii="Arial" w:hAnsi="Arial" w:cs="Arial"/>
        </w:rPr>
        <w:lastRenderedPageBreak/>
        <w:t xml:space="preserve">artículo 116 de la Constitución federal, cumpliendo los requisitos establecidos en el citado precepto y en la ley general en la materia. </w:t>
      </w:r>
    </w:p>
    <w:p w14:paraId="7EC7145B" w14:textId="77777777" w:rsidR="00C52045" w:rsidRPr="00846D80" w:rsidRDefault="00C52045" w:rsidP="00C52045">
      <w:pPr>
        <w:pStyle w:val="Default"/>
        <w:ind w:left="567" w:right="565"/>
        <w:jc w:val="both"/>
        <w:rPr>
          <w:rFonts w:ascii="Arial" w:hAnsi="Arial" w:cs="Arial"/>
        </w:rPr>
      </w:pPr>
    </w:p>
    <w:p w14:paraId="3664E264"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De darse la falta absoluta </w:t>
      </w:r>
      <w:r w:rsidRPr="00846D80">
        <w:rPr>
          <w:rFonts w:ascii="Arial" w:hAnsi="Arial" w:cs="Arial"/>
          <w:bCs/>
        </w:rPr>
        <w:t xml:space="preserve">de </w:t>
      </w:r>
      <w:r w:rsidRPr="00846D80">
        <w:rPr>
          <w:rFonts w:ascii="Arial" w:hAnsi="Arial" w:cs="Arial"/>
        </w:rPr>
        <w:t>l</w:t>
      </w:r>
      <w:r w:rsidRPr="00846D80">
        <w:rPr>
          <w:rFonts w:ascii="Arial" w:hAnsi="Arial" w:cs="Arial"/>
          <w:bCs/>
        </w:rPr>
        <w:t xml:space="preserve">a Consejera o el </w:t>
      </w:r>
      <w:r w:rsidRPr="00846D80">
        <w:rPr>
          <w:rFonts w:ascii="Arial" w:hAnsi="Arial" w:cs="Arial"/>
        </w:rPr>
        <w:t xml:space="preserve">Consejero Presidente o de cualquiera de los consejeros electorales, se estará a lo dispuesto en la norma citada en el primer párrafo de esta fracción y la ley general en la materia. </w:t>
      </w:r>
    </w:p>
    <w:p w14:paraId="574DEF91" w14:textId="77777777" w:rsidR="00C52045" w:rsidRPr="00846D80" w:rsidRDefault="00C52045" w:rsidP="00C52045">
      <w:pPr>
        <w:pStyle w:val="Default"/>
        <w:ind w:left="567" w:right="565"/>
        <w:jc w:val="both"/>
        <w:rPr>
          <w:rFonts w:ascii="Arial" w:hAnsi="Arial" w:cs="Arial"/>
        </w:rPr>
      </w:pPr>
    </w:p>
    <w:p w14:paraId="63EC7453" w14:textId="77777777" w:rsidR="00C52045" w:rsidRPr="00846D80" w:rsidRDefault="00C52045" w:rsidP="00C52045">
      <w:pPr>
        <w:pStyle w:val="Default"/>
        <w:ind w:left="567" w:right="565"/>
        <w:jc w:val="both"/>
        <w:rPr>
          <w:rFonts w:ascii="Arial" w:hAnsi="Arial" w:cs="Arial"/>
        </w:rPr>
      </w:pPr>
      <w:r w:rsidRPr="00846D80">
        <w:rPr>
          <w:rFonts w:ascii="Arial" w:hAnsi="Arial" w:cs="Arial"/>
          <w:bCs/>
        </w:rPr>
        <w:t xml:space="preserve">La Consejera o el </w:t>
      </w:r>
      <w:r w:rsidRPr="00846D80">
        <w:rPr>
          <w:rFonts w:ascii="Arial" w:hAnsi="Arial" w:cs="Arial"/>
        </w:rPr>
        <w:t xml:space="preserve">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 </w:t>
      </w:r>
    </w:p>
    <w:p w14:paraId="01378E84" w14:textId="77777777" w:rsidR="00C52045" w:rsidRPr="00846D80" w:rsidRDefault="00C52045" w:rsidP="00C52045">
      <w:pPr>
        <w:pStyle w:val="Default"/>
        <w:ind w:left="567" w:right="565"/>
        <w:jc w:val="both"/>
        <w:rPr>
          <w:rFonts w:ascii="Arial" w:hAnsi="Arial" w:cs="Arial"/>
        </w:rPr>
      </w:pPr>
    </w:p>
    <w:p w14:paraId="4B6302D1"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No podrán ser designados como </w:t>
      </w:r>
      <w:r w:rsidRPr="00846D80">
        <w:rPr>
          <w:rFonts w:ascii="Arial" w:hAnsi="Arial" w:cs="Arial"/>
          <w:bCs/>
        </w:rPr>
        <w:t xml:space="preserve">Consejera o </w:t>
      </w:r>
      <w:r w:rsidRPr="00846D80">
        <w:rPr>
          <w:rFonts w:ascii="Arial" w:hAnsi="Arial" w:cs="Arial"/>
        </w:rPr>
        <w:t xml:space="preserve">Consejero Presidente ni como consejera o consejero electorales del Instituto Electoral y de Participación Ciudadana del Estado de Jalisco, quienes hayan ocupado cargos públicos de elección popular o dirigencia de algún partido político, de conformidad a lo establecido en la Ley General. </w:t>
      </w:r>
    </w:p>
    <w:p w14:paraId="306FF3DB" w14:textId="77777777" w:rsidR="00C52045" w:rsidRPr="00846D80" w:rsidRDefault="00C52045" w:rsidP="00C52045">
      <w:pPr>
        <w:pStyle w:val="Default"/>
        <w:ind w:left="567" w:right="565"/>
        <w:jc w:val="both"/>
        <w:rPr>
          <w:rFonts w:ascii="Arial" w:hAnsi="Arial" w:cs="Arial"/>
        </w:rPr>
      </w:pPr>
    </w:p>
    <w:p w14:paraId="51EAD506" w14:textId="77777777" w:rsidR="00C52045" w:rsidRPr="00846D80" w:rsidRDefault="00C52045" w:rsidP="00C52045">
      <w:pPr>
        <w:pStyle w:val="Default"/>
        <w:ind w:left="567" w:right="565"/>
        <w:jc w:val="both"/>
        <w:rPr>
          <w:rFonts w:ascii="Arial" w:hAnsi="Arial" w:cs="Arial"/>
        </w:rPr>
      </w:pPr>
      <w:r w:rsidRPr="00846D80">
        <w:rPr>
          <w:rFonts w:ascii="Arial" w:hAnsi="Arial" w:cs="Arial"/>
          <w:bCs/>
        </w:rPr>
        <w:t xml:space="preserve">La Consejera o el </w:t>
      </w:r>
      <w:r w:rsidRPr="00846D80">
        <w:rPr>
          <w:rFonts w:ascii="Arial" w:hAnsi="Arial" w:cs="Arial"/>
        </w:rPr>
        <w:t xml:space="preserve">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 </w:t>
      </w:r>
    </w:p>
    <w:p w14:paraId="38FB376C" w14:textId="77777777" w:rsidR="00C52045" w:rsidRPr="00846D80" w:rsidRDefault="00C52045" w:rsidP="00C52045">
      <w:pPr>
        <w:pStyle w:val="Default"/>
        <w:ind w:left="567" w:right="565"/>
        <w:jc w:val="both"/>
        <w:rPr>
          <w:rFonts w:ascii="Arial" w:hAnsi="Arial" w:cs="Arial"/>
        </w:rPr>
      </w:pPr>
    </w:p>
    <w:p w14:paraId="188A07D3" w14:textId="77777777" w:rsidR="00C52045" w:rsidRPr="00846D80" w:rsidRDefault="00C52045" w:rsidP="00C52045">
      <w:pPr>
        <w:pStyle w:val="Default"/>
        <w:ind w:left="567" w:right="565"/>
        <w:jc w:val="both"/>
        <w:rPr>
          <w:rFonts w:ascii="Arial" w:hAnsi="Arial" w:cs="Arial"/>
        </w:rPr>
      </w:pPr>
      <w:r w:rsidRPr="00846D80">
        <w:rPr>
          <w:rFonts w:ascii="Arial" w:hAnsi="Arial" w:cs="Arial"/>
        </w:rPr>
        <w:t>VI. […]</w:t>
      </w:r>
    </w:p>
    <w:p w14:paraId="025AD81D" w14:textId="77777777" w:rsidR="00C52045" w:rsidRPr="00846D80" w:rsidRDefault="00C52045" w:rsidP="00C52045">
      <w:pPr>
        <w:pStyle w:val="Default"/>
        <w:ind w:left="567" w:right="565"/>
        <w:jc w:val="both"/>
        <w:rPr>
          <w:rFonts w:ascii="Arial" w:hAnsi="Arial" w:cs="Arial"/>
        </w:rPr>
      </w:pPr>
    </w:p>
    <w:p w14:paraId="72217552"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Vll. El Secretaria Ejecutivo o Secretario Ejecutivo, será nombrado por mayoría de votos de las consejeras y los consejeros electorales del </w:t>
      </w:r>
      <w:r w:rsidRPr="00846D80">
        <w:rPr>
          <w:rFonts w:ascii="Arial" w:hAnsi="Arial" w:cs="Arial"/>
          <w:bCs/>
        </w:rPr>
        <w:t xml:space="preserve">instituto Electoral y de Participación Ciudadana del Estado de Jalisco, </w:t>
      </w:r>
      <w:r w:rsidRPr="00846D80">
        <w:rPr>
          <w:rFonts w:ascii="Arial" w:hAnsi="Arial" w:cs="Arial"/>
        </w:rPr>
        <w:t xml:space="preserve">a propuesta de su Presidenta o Presidente; deberá reunir los requisitos que señale la ley; </w:t>
      </w:r>
    </w:p>
    <w:p w14:paraId="089ED21E" w14:textId="77777777" w:rsidR="00C52045" w:rsidRPr="00846D80" w:rsidRDefault="00C52045" w:rsidP="00C52045">
      <w:pPr>
        <w:pStyle w:val="Default"/>
        <w:ind w:left="567" w:right="565"/>
        <w:jc w:val="both"/>
        <w:rPr>
          <w:rFonts w:ascii="Arial" w:hAnsi="Arial" w:cs="Arial"/>
        </w:rPr>
      </w:pPr>
    </w:p>
    <w:p w14:paraId="4FEF6EBD"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VIII. El Instituto Electoral y de Participación Ciudadana del Estado de Jalisco, en los términos de la Constitución Política de los Estados Unidos Mexicanos y la ley aplicable, ejercerá funciones en las siguientes materias: </w:t>
      </w:r>
    </w:p>
    <w:p w14:paraId="2F781816" w14:textId="77777777" w:rsidR="00C52045" w:rsidRPr="00846D80" w:rsidRDefault="00C52045" w:rsidP="00C52045">
      <w:pPr>
        <w:pStyle w:val="Default"/>
        <w:ind w:left="567" w:right="565"/>
        <w:jc w:val="both"/>
        <w:rPr>
          <w:rFonts w:ascii="Arial" w:hAnsi="Arial" w:cs="Arial"/>
        </w:rPr>
      </w:pPr>
    </w:p>
    <w:p w14:paraId="2D40CC26" w14:textId="447CB14D" w:rsidR="00C52045" w:rsidRPr="00846D80" w:rsidRDefault="00C52045" w:rsidP="00C52045">
      <w:pPr>
        <w:pStyle w:val="Default"/>
        <w:ind w:left="567" w:right="565"/>
        <w:jc w:val="both"/>
        <w:rPr>
          <w:rFonts w:ascii="Arial" w:hAnsi="Arial" w:cs="Arial"/>
        </w:rPr>
      </w:pPr>
      <w:r w:rsidRPr="00846D80">
        <w:rPr>
          <w:rFonts w:ascii="Arial" w:hAnsi="Arial" w:cs="Arial"/>
        </w:rPr>
        <w:t xml:space="preserve">a) a j) […] </w:t>
      </w:r>
    </w:p>
    <w:p w14:paraId="29E4A493" w14:textId="77777777" w:rsidR="00C52045" w:rsidRPr="00846D80" w:rsidRDefault="00C52045" w:rsidP="00C52045">
      <w:pPr>
        <w:pStyle w:val="Sinespaciado"/>
        <w:ind w:left="567" w:right="565"/>
        <w:jc w:val="both"/>
        <w:rPr>
          <w:rFonts w:ascii="Arial" w:hAnsi="Arial" w:cs="Arial"/>
          <w:color w:val="000000"/>
        </w:rPr>
      </w:pPr>
    </w:p>
    <w:p w14:paraId="438A5BEA" w14:textId="77777777" w:rsidR="00C52045" w:rsidRPr="00846D80" w:rsidRDefault="00C52045" w:rsidP="00C52045">
      <w:pPr>
        <w:pStyle w:val="Sinespaciado"/>
        <w:ind w:left="567" w:right="565"/>
        <w:jc w:val="both"/>
        <w:rPr>
          <w:rFonts w:ascii="Arial" w:hAnsi="Arial" w:cs="Arial"/>
          <w:color w:val="000000"/>
        </w:rPr>
      </w:pPr>
      <w:r w:rsidRPr="00846D80">
        <w:rPr>
          <w:rFonts w:ascii="Arial" w:hAnsi="Arial" w:cs="Arial"/>
          <w:color w:val="000000"/>
        </w:rPr>
        <w:lastRenderedPageBreak/>
        <w:t xml:space="preserve">k) Coadyuvará en la generación de información y estadística para prevenir, atender, sancionar y erradicar la violencia política contra las mujeres en razón de género; </w:t>
      </w:r>
    </w:p>
    <w:p w14:paraId="2DF508E9" w14:textId="77777777" w:rsidR="00C52045" w:rsidRPr="00846D80" w:rsidRDefault="00C52045" w:rsidP="00C52045">
      <w:pPr>
        <w:pStyle w:val="Sinespaciado"/>
        <w:ind w:left="567" w:right="565"/>
        <w:jc w:val="both"/>
        <w:rPr>
          <w:rFonts w:ascii="Arial" w:hAnsi="Arial" w:cs="Arial"/>
          <w:color w:val="000000"/>
        </w:rPr>
      </w:pPr>
    </w:p>
    <w:p w14:paraId="2C639183" w14:textId="77777777" w:rsidR="00C52045" w:rsidRPr="00846D80" w:rsidRDefault="00C52045" w:rsidP="00C52045">
      <w:pPr>
        <w:pStyle w:val="Default"/>
        <w:ind w:left="567" w:right="565"/>
        <w:jc w:val="both"/>
        <w:rPr>
          <w:rFonts w:ascii="Arial" w:hAnsi="Arial" w:cs="Arial"/>
        </w:rPr>
      </w:pPr>
      <w:r w:rsidRPr="00846D80">
        <w:rPr>
          <w:rFonts w:ascii="Arial" w:hAnsi="Arial" w:cs="Arial"/>
          <w:lang w:val="es-ES"/>
        </w:rPr>
        <w:t>l</w:t>
      </w:r>
      <w:r w:rsidRPr="00846D80">
        <w:rPr>
          <w:rFonts w:ascii="Arial" w:hAnsi="Arial" w:cs="Arial"/>
        </w:rPr>
        <w:t xml:space="preserve">) Capacitación al personal del instituto, organismos públicos locales para prevenir, atender y erradicar la violencia política contra las mujeres en razón de género, así como en igualdad sustantiva; </w:t>
      </w:r>
    </w:p>
    <w:p w14:paraId="02D21148" w14:textId="77777777" w:rsidR="00C52045" w:rsidRPr="00846D80" w:rsidRDefault="00C52045" w:rsidP="00C52045">
      <w:pPr>
        <w:pStyle w:val="Default"/>
        <w:tabs>
          <w:tab w:val="left" w:pos="5284"/>
        </w:tabs>
        <w:ind w:left="567" w:right="565"/>
        <w:jc w:val="both"/>
        <w:rPr>
          <w:rFonts w:ascii="Arial" w:hAnsi="Arial" w:cs="Arial"/>
        </w:rPr>
      </w:pPr>
      <w:r w:rsidRPr="00846D80">
        <w:rPr>
          <w:rFonts w:ascii="Arial" w:hAnsi="Arial" w:cs="Arial"/>
        </w:rPr>
        <w:tab/>
      </w:r>
    </w:p>
    <w:p w14:paraId="4FED9D98" w14:textId="77777777" w:rsidR="00C52045" w:rsidRPr="00846D80" w:rsidRDefault="00C52045" w:rsidP="00C52045">
      <w:pPr>
        <w:pStyle w:val="Sinespaciado"/>
        <w:ind w:left="567" w:right="565"/>
        <w:jc w:val="both"/>
        <w:rPr>
          <w:rFonts w:ascii="Arial" w:hAnsi="Arial" w:cs="Arial"/>
          <w:color w:val="000000"/>
        </w:rPr>
      </w:pPr>
      <w:r w:rsidRPr="00846D80">
        <w:rPr>
          <w:rFonts w:ascii="Arial" w:hAnsi="Arial" w:cs="Arial"/>
          <w:color w:val="000000"/>
        </w:rPr>
        <w:t xml:space="preserve">m) Las demás que determinen las leyes aplicables; y </w:t>
      </w:r>
    </w:p>
    <w:p w14:paraId="69C3B107" w14:textId="77777777" w:rsidR="00C52045" w:rsidRPr="00846D80" w:rsidRDefault="00C52045" w:rsidP="00C52045">
      <w:pPr>
        <w:pStyle w:val="Sinespaciado"/>
        <w:ind w:left="567" w:right="565"/>
        <w:jc w:val="both"/>
        <w:rPr>
          <w:rFonts w:ascii="Arial" w:hAnsi="Arial" w:cs="Arial"/>
          <w:color w:val="000000"/>
        </w:rPr>
      </w:pPr>
    </w:p>
    <w:p w14:paraId="136B3E1A" w14:textId="77777777" w:rsidR="00C52045" w:rsidRPr="00846D80" w:rsidRDefault="00C52045" w:rsidP="00C52045">
      <w:pPr>
        <w:pStyle w:val="Sinespaciado"/>
        <w:ind w:left="567" w:right="565"/>
        <w:jc w:val="both"/>
        <w:rPr>
          <w:rFonts w:ascii="Arial" w:hAnsi="Arial" w:cs="Arial"/>
          <w:color w:val="000000"/>
        </w:rPr>
      </w:pPr>
      <w:r w:rsidRPr="00846D80">
        <w:rPr>
          <w:rFonts w:ascii="Arial" w:hAnsi="Arial" w:cs="Arial"/>
          <w:color w:val="000000"/>
        </w:rPr>
        <w:t>n) Todas las no reservadas al Instituto Nacional Electoral por la Constitución Federal.</w:t>
      </w:r>
    </w:p>
    <w:p w14:paraId="143A15C8" w14:textId="77777777" w:rsidR="00C52045" w:rsidRPr="00846D80" w:rsidRDefault="00C52045" w:rsidP="00C52045">
      <w:pPr>
        <w:pStyle w:val="Default"/>
        <w:ind w:left="567" w:right="565"/>
        <w:jc w:val="both"/>
        <w:rPr>
          <w:rFonts w:ascii="Arial" w:hAnsi="Arial" w:cs="Arial"/>
          <w:bCs/>
        </w:rPr>
      </w:pPr>
    </w:p>
    <w:p w14:paraId="13626530"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 xml:space="preserve">[...] </w:t>
      </w:r>
    </w:p>
    <w:p w14:paraId="40D09983" w14:textId="77777777" w:rsidR="00C52045" w:rsidRPr="00846D80" w:rsidRDefault="00C52045" w:rsidP="00C52045">
      <w:pPr>
        <w:pStyle w:val="Sinespaciado"/>
        <w:ind w:left="567" w:right="565"/>
        <w:jc w:val="both"/>
        <w:rPr>
          <w:rFonts w:ascii="Arial" w:hAnsi="Arial" w:cs="Arial"/>
          <w:color w:val="000000"/>
        </w:rPr>
      </w:pPr>
    </w:p>
    <w:p w14:paraId="1D9DFD79" w14:textId="77777777" w:rsidR="00C52045" w:rsidRPr="00846D80" w:rsidRDefault="00C52045" w:rsidP="00C52045">
      <w:pPr>
        <w:pStyle w:val="Sinespaciado"/>
        <w:ind w:left="567" w:right="565"/>
        <w:jc w:val="both"/>
        <w:rPr>
          <w:rFonts w:ascii="Arial" w:hAnsi="Arial" w:cs="Arial"/>
          <w:color w:val="000000"/>
        </w:rPr>
      </w:pPr>
      <w:r w:rsidRPr="00846D80">
        <w:rPr>
          <w:rFonts w:ascii="Arial" w:hAnsi="Arial" w:cs="Arial"/>
          <w:color w:val="000000"/>
        </w:rPr>
        <w:t>IX. a XI. […]</w:t>
      </w:r>
    </w:p>
    <w:p w14:paraId="5111DE5A" w14:textId="77777777" w:rsidR="00C52045" w:rsidRPr="00846D80" w:rsidRDefault="00C52045" w:rsidP="00C52045">
      <w:pPr>
        <w:pStyle w:val="Sinespaciado"/>
        <w:ind w:left="567" w:right="565"/>
        <w:rPr>
          <w:rFonts w:ascii="Arial" w:hAnsi="Arial" w:cs="Arial"/>
        </w:rPr>
      </w:pPr>
    </w:p>
    <w:p w14:paraId="358C02E7"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Xll. </w:t>
      </w:r>
      <w:r w:rsidRPr="00846D80">
        <w:rPr>
          <w:rFonts w:ascii="Arial" w:hAnsi="Arial" w:cs="Arial"/>
          <w:bCs/>
        </w:rPr>
        <w:t xml:space="preserve">El instituto Electoral y de Participación Ciudadana del Estado de Jalisco </w:t>
      </w:r>
      <w:r w:rsidRPr="00846D80">
        <w:rPr>
          <w:rFonts w:ascii="Arial" w:hAnsi="Arial" w:cs="Arial"/>
        </w:rPr>
        <w:t xml:space="preserve">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 </w:t>
      </w:r>
    </w:p>
    <w:p w14:paraId="57583A73" w14:textId="77777777" w:rsidR="00C52045" w:rsidRPr="00846D80" w:rsidRDefault="00C52045" w:rsidP="00C52045">
      <w:pPr>
        <w:pStyle w:val="Default"/>
        <w:ind w:left="567" w:right="565"/>
        <w:jc w:val="both"/>
        <w:rPr>
          <w:rFonts w:ascii="Arial" w:hAnsi="Arial" w:cs="Arial"/>
        </w:rPr>
      </w:pPr>
    </w:p>
    <w:p w14:paraId="6EC72225"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Xlll. </w:t>
      </w:r>
      <w:r w:rsidRPr="00846D80">
        <w:rPr>
          <w:rFonts w:ascii="Arial" w:hAnsi="Arial" w:cs="Arial"/>
          <w:bCs/>
        </w:rPr>
        <w:t>El Instituto Electoral y de Participación Ciudadana del Estado de Jalisco</w:t>
      </w:r>
      <w:r w:rsidRPr="00846D80">
        <w:rPr>
          <w:rFonts w:ascii="Arial" w:hAnsi="Arial" w:cs="Arial"/>
          <w:b/>
          <w:bCs/>
        </w:rPr>
        <w:t xml:space="preserve"> </w:t>
      </w:r>
      <w:r w:rsidRPr="00846D80">
        <w:rPr>
          <w:rFonts w:ascii="Arial" w:hAnsi="Arial" w:cs="Arial"/>
        </w:rPr>
        <w:t xml:space="preserve">accederá, para sus propios fines, a los tiempos en radio y televisión en términos de lo dispuesto por la Constitución federal y la ley general en la materia; </w:t>
      </w:r>
    </w:p>
    <w:p w14:paraId="6875D382" w14:textId="77777777" w:rsidR="00C52045" w:rsidRPr="00846D80" w:rsidRDefault="00C52045" w:rsidP="00C52045">
      <w:pPr>
        <w:pStyle w:val="Sinespaciado"/>
        <w:ind w:left="567" w:right="565"/>
        <w:rPr>
          <w:rFonts w:ascii="Arial" w:hAnsi="Arial" w:cs="Arial"/>
        </w:rPr>
      </w:pPr>
    </w:p>
    <w:p w14:paraId="0B401BFD" w14:textId="77777777" w:rsidR="00C52045" w:rsidRPr="00846D80" w:rsidRDefault="00C52045" w:rsidP="00C52045">
      <w:pPr>
        <w:pStyle w:val="Sinespaciado"/>
        <w:ind w:left="567" w:right="565"/>
        <w:rPr>
          <w:rFonts w:ascii="Arial" w:hAnsi="Arial" w:cs="Arial"/>
        </w:rPr>
      </w:pPr>
      <w:r w:rsidRPr="00846D80">
        <w:rPr>
          <w:rFonts w:ascii="Arial" w:hAnsi="Arial" w:cs="Arial"/>
        </w:rPr>
        <w:t>XIV. a XVI. […]</w:t>
      </w:r>
    </w:p>
    <w:p w14:paraId="357E72C1" w14:textId="77777777" w:rsidR="00C52045" w:rsidRPr="00846D80" w:rsidRDefault="00C52045" w:rsidP="00C52045">
      <w:pPr>
        <w:ind w:left="567" w:right="565"/>
        <w:rPr>
          <w:rFonts w:ascii="Arial" w:hAnsi="Arial" w:cs="Arial"/>
        </w:rPr>
      </w:pPr>
    </w:p>
    <w:p w14:paraId="4F0538A5"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 13.- </w:t>
      </w:r>
      <w:r w:rsidRPr="00846D80">
        <w:rPr>
          <w:rFonts w:ascii="Arial" w:hAnsi="Arial" w:cs="Arial"/>
        </w:rPr>
        <w:t xml:space="preserve">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w:t>
      </w:r>
      <w:r w:rsidRPr="00846D80">
        <w:rPr>
          <w:rFonts w:ascii="Arial" w:hAnsi="Arial" w:cs="Arial"/>
          <w:bCs/>
        </w:rPr>
        <w:t>garantizarán a las mujeres el ejercicio de sus derechos políticos y electorales libres de violencia política,</w:t>
      </w:r>
      <w:r w:rsidRPr="00846D80">
        <w:rPr>
          <w:rFonts w:ascii="Arial" w:hAnsi="Arial" w:cs="Arial"/>
          <w:b/>
          <w:bCs/>
        </w:rPr>
        <w:t xml:space="preserve"> </w:t>
      </w:r>
      <w:r w:rsidRPr="00846D80">
        <w:rPr>
          <w:rFonts w:ascii="Arial" w:hAnsi="Arial" w:cs="Arial"/>
        </w:rPr>
        <w:t xml:space="preserve">determinarán, y harán públicos los criterios para garantizar la paridad entre los géneros, en candidaturas a legisladores y munícipes. </w:t>
      </w:r>
    </w:p>
    <w:p w14:paraId="165AE650" w14:textId="77777777" w:rsidR="00C52045" w:rsidRPr="00846D80" w:rsidRDefault="00C52045" w:rsidP="00C52045">
      <w:pPr>
        <w:pStyle w:val="Default"/>
        <w:ind w:left="567" w:right="565"/>
        <w:jc w:val="both"/>
        <w:rPr>
          <w:rFonts w:ascii="Arial" w:hAnsi="Arial" w:cs="Arial"/>
        </w:rPr>
      </w:pPr>
    </w:p>
    <w:p w14:paraId="384252C5"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636E22E3" w14:textId="77777777" w:rsidR="00C52045" w:rsidRPr="00846D80" w:rsidRDefault="00C52045" w:rsidP="00C52045">
      <w:pPr>
        <w:pStyle w:val="Default"/>
        <w:ind w:left="567" w:right="565"/>
        <w:jc w:val="both"/>
        <w:rPr>
          <w:rFonts w:ascii="Arial" w:hAnsi="Arial" w:cs="Arial"/>
        </w:rPr>
      </w:pPr>
    </w:p>
    <w:p w14:paraId="133D37B5"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2E8EDB0B" w14:textId="77777777" w:rsidR="00C52045" w:rsidRPr="00846D80" w:rsidRDefault="00C52045" w:rsidP="00C52045">
      <w:pPr>
        <w:pStyle w:val="Default"/>
        <w:ind w:left="567" w:right="565"/>
        <w:jc w:val="both"/>
        <w:rPr>
          <w:rFonts w:ascii="Arial" w:hAnsi="Arial" w:cs="Arial"/>
          <w:b/>
          <w:bCs/>
        </w:rPr>
      </w:pPr>
    </w:p>
    <w:p w14:paraId="397608FE"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 </w:t>
      </w:r>
    </w:p>
    <w:p w14:paraId="0043C381" w14:textId="77777777" w:rsidR="00C52045" w:rsidRPr="00846D80" w:rsidRDefault="00C52045" w:rsidP="00C52045">
      <w:pPr>
        <w:pStyle w:val="Default"/>
        <w:ind w:left="567" w:right="565"/>
        <w:jc w:val="both"/>
        <w:rPr>
          <w:rFonts w:ascii="Arial" w:hAnsi="Arial" w:cs="Arial"/>
          <w:b/>
          <w:bCs/>
        </w:rPr>
      </w:pPr>
    </w:p>
    <w:p w14:paraId="42AFED6D"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I. a III. […]</w:t>
      </w:r>
    </w:p>
    <w:p w14:paraId="723445F6" w14:textId="77777777" w:rsidR="00C52045" w:rsidRPr="00846D80" w:rsidRDefault="00C52045" w:rsidP="00C52045">
      <w:pPr>
        <w:pStyle w:val="Default"/>
        <w:ind w:left="567" w:right="565"/>
        <w:jc w:val="both"/>
        <w:rPr>
          <w:rFonts w:ascii="Arial" w:hAnsi="Arial" w:cs="Arial"/>
          <w:bCs/>
        </w:rPr>
      </w:pPr>
    </w:p>
    <w:p w14:paraId="5A6CF503" w14:textId="77777777" w:rsidR="00C52045" w:rsidRPr="00846D80" w:rsidRDefault="00C52045" w:rsidP="00C52045">
      <w:pPr>
        <w:pStyle w:val="Default"/>
        <w:ind w:left="567" w:right="565"/>
        <w:jc w:val="both"/>
        <w:rPr>
          <w:rFonts w:ascii="Arial" w:hAnsi="Arial" w:cs="Arial"/>
        </w:rPr>
      </w:pPr>
      <w:r w:rsidRPr="00846D80">
        <w:rPr>
          <w:rFonts w:ascii="Arial" w:hAnsi="Arial" w:cs="Arial"/>
          <w:bCs/>
        </w:rPr>
        <w:t xml:space="preserve">IV. </w:t>
      </w:r>
      <w:r w:rsidRPr="00846D80">
        <w:rPr>
          <w:rFonts w:ascii="Arial" w:hAnsi="Arial" w:cs="Arial"/>
        </w:rPr>
        <w:t xml:space="preserve">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w:t>
      </w:r>
    </w:p>
    <w:p w14:paraId="21005DAB" w14:textId="77777777" w:rsidR="00C52045" w:rsidRPr="00846D80" w:rsidRDefault="00C52045" w:rsidP="00C52045">
      <w:pPr>
        <w:pStyle w:val="Default"/>
        <w:ind w:left="567" w:right="565"/>
        <w:jc w:val="both"/>
        <w:rPr>
          <w:rFonts w:ascii="Arial" w:hAnsi="Arial" w:cs="Arial"/>
          <w:bCs/>
        </w:rPr>
      </w:pPr>
    </w:p>
    <w:p w14:paraId="261619FA" w14:textId="77777777" w:rsidR="00C52045" w:rsidRPr="00846D80" w:rsidRDefault="00C52045" w:rsidP="00C52045">
      <w:pPr>
        <w:pStyle w:val="Default"/>
        <w:ind w:left="567" w:right="565"/>
        <w:jc w:val="both"/>
        <w:rPr>
          <w:rFonts w:ascii="Arial" w:hAnsi="Arial" w:cs="Arial"/>
        </w:rPr>
      </w:pPr>
      <w:r w:rsidRPr="00846D80">
        <w:rPr>
          <w:rFonts w:ascii="Arial" w:hAnsi="Arial" w:cs="Arial"/>
          <w:bCs/>
        </w:rPr>
        <w:t xml:space="preserve">a) </w:t>
      </w:r>
      <w:r w:rsidRPr="00846D80">
        <w:rPr>
          <w:rFonts w:ascii="Arial" w:hAnsi="Arial" w:cs="Arial"/>
        </w:rPr>
        <w:t>Los partidos políticos estatales que mantengan su registro, así como los nacionales que mantengan su acreditación en el estado, después de cada elección, tendrán derecho a recibir financiamiento público estatal para financiar los gastos de las actividades ordinarias por lo que en los años que no se celebren elecciones en el estado, se fijara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14:paraId="38EF4FC8" w14:textId="77777777" w:rsidR="00C52045" w:rsidRPr="00846D80" w:rsidRDefault="00C52045" w:rsidP="00C52045">
      <w:pPr>
        <w:pStyle w:val="Default"/>
        <w:ind w:left="567" w:right="565"/>
        <w:jc w:val="both"/>
        <w:rPr>
          <w:rFonts w:ascii="Arial" w:hAnsi="Arial" w:cs="Arial"/>
        </w:rPr>
      </w:pPr>
    </w:p>
    <w:p w14:paraId="4FD47BD4" w14:textId="77777777" w:rsidR="00C52045" w:rsidRPr="00846D80" w:rsidRDefault="00C52045" w:rsidP="00C52045">
      <w:pPr>
        <w:tabs>
          <w:tab w:val="left" w:pos="-720"/>
          <w:tab w:val="left" w:pos="0"/>
          <w:tab w:val="left" w:pos="720"/>
        </w:tabs>
        <w:suppressAutoHyphens/>
        <w:ind w:left="567" w:right="565"/>
        <w:jc w:val="both"/>
        <w:rPr>
          <w:rFonts w:ascii="Arial" w:hAnsi="Arial" w:cs="Arial"/>
          <w:spacing w:val="-3"/>
        </w:rPr>
      </w:pPr>
      <w:r w:rsidRPr="00846D80">
        <w:rPr>
          <w:rFonts w:ascii="Arial" w:hAnsi="Arial" w:cs="Arial"/>
          <w:lang w:val="es-ES"/>
        </w:rPr>
        <w:t xml:space="preserve">b) </w:t>
      </w:r>
      <w:r w:rsidRPr="00846D80">
        <w:rPr>
          <w:rFonts w:ascii="Arial" w:hAnsi="Arial" w:cs="Arial"/>
          <w:spacing w:val="-3"/>
        </w:rPr>
        <w:t xml:space="preserve">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w:t>
      </w:r>
      <w:r w:rsidRPr="00846D80">
        <w:rPr>
          <w:rFonts w:ascii="Arial" w:hAnsi="Arial" w:cs="Arial"/>
          <w:spacing w:val="-3"/>
        </w:rPr>
        <w:lastRenderedPageBreak/>
        <w:t>ciento del financiamiento por actividades ordinarias. Este financiamiento se otorgará independientemente del que corresponda conforme al inciso anterior, y</w:t>
      </w:r>
    </w:p>
    <w:p w14:paraId="259F5B7E" w14:textId="77777777" w:rsidR="00C52045" w:rsidRPr="00846D80" w:rsidRDefault="00C52045" w:rsidP="00C52045">
      <w:pPr>
        <w:suppressAutoHyphens/>
        <w:ind w:left="567" w:right="565"/>
        <w:jc w:val="both"/>
        <w:rPr>
          <w:rFonts w:ascii="Arial" w:hAnsi="Arial" w:cs="Arial"/>
        </w:rPr>
      </w:pPr>
    </w:p>
    <w:p w14:paraId="6D85C4B1" w14:textId="77777777" w:rsidR="00C52045" w:rsidRPr="00846D80" w:rsidRDefault="00C52045" w:rsidP="00C52045">
      <w:pPr>
        <w:suppressAutoHyphens/>
        <w:ind w:left="567" w:right="565"/>
        <w:jc w:val="both"/>
        <w:rPr>
          <w:rFonts w:ascii="Arial" w:hAnsi="Arial" w:cs="Arial"/>
          <w:lang w:val="es-ES"/>
        </w:rPr>
      </w:pPr>
      <w:r w:rsidRPr="00846D80">
        <w:rPr>
          <w:rFonts w:ascii="Arial" w:hAnsi="Arial" w:cs="Arial"/>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846D80">
        <w:rPr>
          <w:rFonts w:ascii="Arial" w:hAnsi="Arial" w:cs="Arial"/>
          <w:iCs/>
          <w:lang w:val="es-ES"/>
        </w:rPr>
        <w:t xml:space="preserve"> </w:t>
      </w:r>
      <w:r w:rsidRPr="00846D80">
        <w:rPr>
          <w:rFonts w:ascii="Arial" w:hAnsi="Arial" w:cs="Arial"/>
          <w:lang w:val="es-ES"/>
        </w:rPr>
        <w:t>inmediata anterior. Este financiamiento se otorgará independientemente del que corresponda conforme a los dos incisos anteriores;</w:t>
      </w:r>
    </w:p>
    <w:p w14:paraId="3FD7A4ED" w14:textId="77777777" w:rsidR="00C52045" w:rsidRPr="00846D80" w:rsidRDefault="00C52045" w:rsidP="00C52045">
      <w:pPr>
        <w:suppressAutoHyphens/>
        <w:ind w:left="567" w:right="565"/>
        <w:jc w:val="both"/>
        <w:rPr>
          <w:rFonts w:ascii="Arial" w:hAnsi="Arial" w:cs="Arial"/>
          <w:lang w:val="es-ES"/>
        </w:rPr>
      </w:pPr>
    </w:p>
    <w:p w14:paraId="4EDEDDDB" w14:textId="77777777" w:rsidR="00C52045" w:rsidRPr="00846D80" w:rsidRDefault="00C52045" w:rsidP="00C52045">
      <w:pPr>
        <w:pStyle w:val="Default"/>
        <w:numPr>
          <w:ilvl w:val="0"/>
          <w:numId w:val="46"/>
        </w:numPr>
        <w:ind w:left="567" w:right="565" w:firstLine="0"/>
        <w:jc w:val="both"/>
        <w:rPr>
          <w:rFonts w:ascii="Arial" w:hAnsi="Arial" w:cs="Arial"/>
        </w:rPr>
      </w:pPr>
      <w:r w:rsidRPr="00846D80">
        <w:rPr>
          <w:rFonts w:ascii="Arial" w:hAnsi="Arial" w:cs="Arial"/>
        </w:rPr>
        <w:t>Los partidos políticos que hubieren obtenido su registro o acreditación con fecha posterior a la última elección, o aquellos que habiendo conservado su registro o acreditación legal no cuenten con representación en el Congreso del Estado, tendrán derecho a financiamiento otorgándole a cada partido político el 2% del monto, que por financiamiento total les corresponda a los partidos políticos para el sostenimiento de sus actividades ordinarias permanentes a que se refiere este artículo, así como, en el año de la elección de que se trate, el financiamiento para el gasto de campaña un monto equivalente al 50% del financiamiento público que para el sostenimiento de sus actividades ordinarias permanentes le hayan correspondido; dichas cantidades, serán entregadas en la parte proporcional que corresponda a la anualidad a partir de la fecha en que surte efectos el registro o acreditación y tomando en cuenta el calendario presupuestal aprobado para el año.  Así mismo participaran del financiamiento público para actividades específicas como entidades de interés público, solo en la parte que se distribuya en forma igualitaria.</w:t>
      </w:r>
    </w:p>
    <w:p w14:paraId="56F1F885" w14:textId="77777777" w:rsidR="00C52045" w:rsidRPr="00846D80" w:rsidRDefault="00C52045" w:rsidP="00C52045">
      <w:pPr>
        <w:pStyle w:val="Default"/>
        <w:ind w:left="567" w:right="565"/>
        <w:jc w:val="both"/>
        <w:rPr>
          <w:rFonts w:ascii="Arial" w:hAnsi="Arial" w:cs="Arial"/>
        </w:rPr>
      </w:pPr>
    </w:p>
    <w:p w14:paraId="1BD7D79E"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V. a VI. […]</w:t>
      </w:r>
    </w:p>
    <w:p w14:paraId="42777EF2" w14:textId="77777777" w:rsidR="00C52045" w:rsidRPr="00846D80" w:rsidRDefault="00C52045" w:rsidP="00C52045">
      <w:pPr>
        <w:pStyle w:val="Default"/>
        <w:ind w:left="567" w:right="565"/>
        <w:jc w:val="both"/>
        <w:rPr>
          <w:rFonts w:ascii="Arial" w:hAnsi="Arial" w:cs="Arial"/>
          <w:bCs/>
        </w:rPr>
      </w:pPr>
    </w:p>
    <w:p w14:paraId="7D4DECBE" w14:textId="75ED0AD8" w:rsidR="00C52045" w:rsidRPr="00846D80" w:rsidRDefault="000E49C5" w:rsidP="00C52045">
      <w:pPr>
        <w:pStyle w:val="Default"/>
        <w:ind w:left="567" w:right="565"/>
        <w:jc w:val="both"/>
        <w:rPr>
          <w:rFonts w:ascii="Arial" w:hAnsi="Arial" w:cs="Arial"/>
          <w:b/>
          <w:bCs/>
        </w:rPr>
      </w:pPr>
      <w:r w:rsidRPr="00846D80">
        <w:rPr>
          <w:rFonts w:ascii="Arial" w:hAnsi="Arial" w:cs="Arial"/>
          <w:bCs/>
        </w:rPr>
        <w:t xml:space="preserve">VII. </w:t>
      </w:r>
      <w:r w:rsidRPr="00846D80">
        <w:rPr>
          <w:rFonts w:ascii="Arial" w:hAnsi="Arial" w:cs="Arial"/>
        </w:rPr>
        <w:t>[</w:t>
      </w:r>
      <w:r w:rsidR="00C52045" w:rsidRPr="00846D80">
        <w:rPr>
          <w:rFonts w:ascii="Arial" w:hAnsi="Arial" w:cs="Arial"/>
        </w:rPr>
        <w:t xml:space="preserve">…] </w:t>
      </w:r>
    </w:p>
    <w:p w14:paraId="31802544" w14:textId="77777777" w:rsidR="00C52045" w:rsidRPr="00846D80" w:rsidRDefault="00C52045" w:rsidP="00C52045">
      <w:pPr>
        <w:pStyle w:val="Default"/>
        <w:ind w:left="567" w:right="565"/>
        <w:jc w:val="both"/>
        <w:rPr>
          <w:rFonts w:ascii="Arial" w:hAnsi="Arial" w:cs="Arial"/>
        </w:rPr>
      </w:pPr>
    </w:p>
    <w:p w14:paraId="1C227F71"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727FCE71" w14:textId="77777777" w:rsidR="00C52045" w:rsidRPr="00846D80" w:rsidRDefault="00C52045" w:rsidP="00C52045">
      <w:pPr>
        <w:pStyle w:val="Default"/>
        <w:ind w:left="567" w:right="565"/>
        <w:jc w:val="both"/>
        <w:rPr>
          <w:rFonts w:ascii="Arial" w:hAnsi="Arial" w:cs="Arial"/>
        </w:rPr>
      </w:pPr>
    </w:p>
    <w:p w14:paraId="2C1FAE54"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566F87EF" w14:textId="77777777" w:rsidR="00C52045" w:rsidRPr="00846D80" w:rsidRDefault="00C52045" w:rsidP="00C52045">
      <w:pPr>
        <w:pStyle w:val="Default"/>
        <w:ind w:left="567" w:right="565"/>
        <w:jc w:val="both"/>
        <w:rPr>
          <w:rFonts w:ascii="Arial" w:hAnsi="Arial" w:cs="Arial"/>
        </w:rPr>
      </w:pPr>
    </w:p>
    <w:p w14:paraId="0FBEB73D"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228869B7" w14:textId="77777777" w:rsidR="00C52045" w:rsidRPr="00846D80" w:rsidRDefault="00C52045" w:rsidP="00C52045">
      <w:pPr>
        <w:pStyle w:val="Default"/>
        <w:ind w:left="567" w:right="565"/>
        <w:jc w:val="both"/>
        <w:rPr>
          <w:rFonts w:ascii="Arial" w:hAnsi="Arial" w:cs="Arial"/>
        </w:rPr>
      </w:pPr>
    </w:p>
    <w:p w14:paraId="664C610D"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1B342C2E" w14:textId="77777777" w:rsidR="00C52045" w:rsidRPr="00846D80" w:rsidRDefault="00C52045" w:rsidP="00C52045">
      <w:pPr>
        <w:pStyle w:val="Default"/>
        <w:ind w:left="567" w:right="565"/>
        <w:jc w:val="both"/>
        <w:rPr>
          <w:rFonts w:ascii="Arial" w:hAnsi="Arial" w:cs="Arial"/>
        </w:rPr>
      </w:pPr>
    </w:p>
    <w:p w14:paraId="3B8FAF3D"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1242786D" w14:textId="77777777" w:rsidR="00C52045" w:rsidRPr="00846D80" w:rsidRDefault="00C52045" w:rsidP="00C52045">
      <w:pPr>
        <w:pStyle w:val="Default"/>
        <w:ind w:left="567" w:right="565"/>
        <w:jc w:val="both"/>
        <w:rPr>
          <w:rFonts w:ascii="Arial" w:hAnsi="Arial" w:cs="Arial"/>
        </w:rPr>
      </w:pPr>
    </w:p>
    <w:p w14:paraId="1B12A918" w14:textId="77777777" w:rsidR="00C52045" w:rsidRPr="00846D80" w:rsidRDefault="00C52045" w:rsidP="00C52045">
      <w:pPr>
        <w:pStyle w:val="Default"/>
        <w:ind w:left="567" w:right="565"/>
        <w:jc w:val="both"/>
        <w:rPr>
          <w:rFonts w:ascii="Arial" w:hAnsi="Arial" w:cs="Arial"/>
        </w:rPr>
      </w:pPr>
      <w:r w:rsidRPr="00846D80">
        <w:rPr>
          <w:rFonts w:ascii="Arial" w:hAnsi="Arial" w:cs="Arial"/>
        </w:rPr>
        <w:lastRenderedPageBreak/>
        <w:t xml:space="preserve">[…] </w:t>
      </w:r>
    </w:p>
    <w:p w14:paraId="35EDB9BD" w14:textId="77777777" w:rsidR="00C52045" w:rsidRPr="00846D80" w:rsidRDefault="00C52045" w:rsidP="00C52045">
      <w:pPr>
        <w:pStyle w:val="Default"/>
        <w:ind w:left="567" w:right="565"/>
        <w:jc w:val="both"/>
        <w:rPr>
          <w:rFonts w:ascii="Arial" w:hAnsi="Arial" w:cs="Arial"/>
        </w:rPr>
      </w:pPr>
    </w:p>
    <w:p w14:paraId="7BFB4E17"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72EFBEAA" w14:textId="77777777" w:rsidR="00C52045" w:rsidRPr="00846D80" w:rsidRDefault="00C52045" w:rsidP="00C52045">
      <w:pPr>
        <w:pStyle w:val="Default"/>
        <w:ind w:left="567" w:right="565"/>
        <w:jc w:val="both"/>
        <w:rPr>
          <w:rFonts w:ascii="Arial" w:hAnsi="Arial" w:cs="Arial"/>
        </w:rPr>
      </w:pPr>
    </w:p>
    <w:p w14:paraId="727278C4" w14:textId="43038471" w:rsidR="00C52045" w:rsidRPr="00846D80" w:rsidRDefault="00C52045" w:rsidP="00C52045">
      <w:pPr>
        <w:pStyle w:val="Default"/>
        <w:ind w:left="567" w:right="565"/>
        <w:jc w:val="both"/>
        <w:rPr>
          <w:rFonts w:ascii="Arial" w:hAnsi="Arial" w:cs="Arial"/>
        </w:rPr>
      </w:pPr>
      <w:r w:rsidRPr="00846D80">
        <w:rPr>
          <w:rFonts w:ascii="Arial" w:hAnsi="Arial" w:cs="Arial"/>
        </w:rPr>
        <w:t xml:space="preserve">Tratándose de propaganda política o electoral que difundan los partidos políticos o candidatos independientes en medios distintos a radio y televisión, que calumnie a las personas, partidos e instituciones, será sancionada por </w:t>
      </w:r>
      <w:r w:rsidRPr="00846D80">
        <w:rPr>
          <w:rFonts w:ascii="Arial" w:hAnsi="Arial" w:cs="Arial"/>
          <w:bCs/>
        </w:rPr>
        <w:t xml:space="preserve">el Instituto </w:t>
      </w:r>
      <w:r w:rsidR="000E49C5" w:rsidRPr="00846D80">
        <w:rPr>
          <w:rFonts w:ascii="Arial" w:hAnsi="Arial" w:cs="Arial"/>
          <w:bCs/>
        </w:rPr>
        <w:t>Electoral y</w:t>
      </w:r>
      <w:r w:rsidRPr="00846D80">
        <w:rPr>
          <w:rFonts w:ascii="Arial" w:hAnsi="Arial" w:cs="Arial"/>
          <w:bCs/>
        </w:rPr>
        <w:t xml:space="preserve"> de Participación Ciudadana del Estado de Jalisco </w:t>
      </w:r>
      <w:r w:rsidRPr="00846D80">
        <w:rPr>
          <w:rFonts w:ascii="Arial" w:hAnsi="Arial" w:cs="Arial"/>
        </w:rPr>
        <w:t xml:space="preserve">en los términos que establezca la ley; </w:t>
      </w:r>
    </w:p>
    <w:p w14:paraId="2C8FDE88" w14:textId="77777777" w:rsidR="00C52045" w:rsidRPr="00846D80" w:rsidRDefault="00C52045" w:rsidP="00C52045">
      <w:pPr>
        <w:pStyle w:val="Default"/>
        <w:ind w:left="567" w:right="565"/>
        <w:jc w:val="both"/>
        <w:rPr>
          <w:rFonts w:ascii="Arial" w:hAnsi="Arial" w:cs="Arial"/>
          <w:bCs/>
        </w:rPr>
      </w:pPr>
    </w:p>
    <w:p w14:paraId="2658CD77"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 xml:space="preserve">VIII. […] </w:t>
      </w:r>
    </w:p>
    <w:p w14:paraId="37CF21B4" w14:textId="77777777" w:rsidR="00C52045" w:rsidRPr="00846D80" w:rsidRDefault="00C52045" w:rsidP="00C52045">
      <w:pPr>
        <w:pStyle w:val="Default"/>
        <w:ind w:left="567" w:right="565"/>
        <w:jc w:val="both"/>
        <w:rPr>
          <w:rFonts w:ascii="Arial" w:hAnsi="Arial" w:cs="Arial"/>
          <w:bCs/>
        </w:rPr>
      </w:pPr>
    </w:p>
    <w:p w14:paraId="204CB735"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 xml:space="preserve">[...] </w:t>
      </w:r>
    </w:p>
    <w:p w14:paraId="3A1D244D" w14:textId="77777777" w:rsidR="00C52045" w:rsidRPr="00846D80" w:rsidRDefault="00C52045" w:rsidP="00C52045">
      <w:pPr>
        <w:pStyle w:val="Default"/>
        <w:ind w:left="567" w:right="565"/>
        <w:jc w:val="both"/>
        <w:rPr>
          <w:rFonts w:ascii="Arial" w:hAnsi="Arial" w:cs="Arial"/>
        </w:rPr>
      </w:pPr>
    </w:p>
    <w:p w14:paraId="0B0672B8"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 xml:space="preserve">Los plazos señalados en el párrafo anterior podrán reducirse hasta en 30 días, en los casos de riesgo a la salud pública o la seguridad de la población con motivo de desastres naturales, mediante la aprobación de las dos terceras partes de los diputados integrantes del Congreso del Estado, en términos de lo establecido en el penúltimo párrafo del artículo 105 fracción ll de la Constitución Política de los Estados Unidos Mexicanos. </w:t>
      </w:r>
    </w:p>
    <w:p w14:paraId="116BC108" w14:textId="77777777" w:rsidR="00C52045" w:rsidRPr="00846D80" w:rsidRDefault="00C52045" w:rsidP="00C52045">
      <w:pPr>
        <w:pStyle w:val="Default"/>
        <w:ind w:left="567" w:right="565"/>
        <w:jc w:val="both"/>
        <w:rPr>
          <w:rFonts w:ascii="Arial" w:hAnsi="Arial" w:cs="Arial"/>
        </w:rPr>
      </w:pPr>
    </w:p>
    <w:p w14:paraId="6DD90E9E" w14:textId="77777777" w:rsidR="00C52045" w:rsidRPr="00846D80" w:rsidRDefault="00C52045" w:rsidP="00C52045">
      <w:pPr>
        <w:tabs>
          <w:tab w:val="left" w:pos="-720"/>
          <w:tab w:val="left" w:pos="0"/>
          <w:tab w:val="left" w:pos="720"/>
        </w:tabs>
        <w:suppressAutoHyphens/>
        <w:ind w:left="567" w:right="565"/>
        <w:jc w:val="both"/>
        <w:rPr>
          <w:rFonts w:ascii="Arial" w:hAnsi="Arial" w:cs="Arial"/>
          <w:spacing w:val="-3"/>
        </w:rPr>
      </w:pPr>
      <w:r w:rsidRPr="00846D80">
        <w:rPr>
          <w:rFonts w:ascii="Arial" w:hAnsi="Arial" w:cs="Arial"/>
          <w:spacing w:val="-3"/>
        </w:rPr>
        <w:t>Las precampañas no podrán durar más de las dos terceras partes de las respectivas campañas electorales; y</w:t>
      </w:r>
    </w:p>
    <w:p w14:paraId="3B12C4E0" w14:textId="77777777" w:rsidR="00C52045" w:rsidRPr="00846D80" w:rsidRDefault="00C52045" w:rsidP="00C52045">
      <w:pPr>
        <w:pStyle w:val="Default"/>
        <w:ind w:left="567" w:right="565"/>
        <w:jc w:val="both"/>
        <w:rPr>
          <w:rFonts w:ascii="Arial" w:hAnsi="Arial" w:cs="Arial"/>
          <w:bCs/>
        </w:rPr>
      </w:pPr>
    </w:p>
    <w:p w14:paraId="5A179A6B"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 xml:space="preserve">IX. […] </w:t>
      </w:r>
    </w:p>
    <w:p w14:paraId="568BDAEE" w14:textId="77777777" w:rsidR="00C52045" w:rsidRPr="00846D80" w:rsidRDefault="00C52045" w:rsidP="00C52045">
      <w:pPr>
        <w:ind w:left="567" w:right="565"/>
        <w:rPr>
          <w:rFonts w:ascii="Arial" w:hAnsi="Arial" w:cs="Arial"/>
        </w:rPr>
      </w:pPr>
    </w:p>
    <w:p w14:paraId="4E5AB10E"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Artículo 18.- </w:t>
      </w:r>
      <w:r w:rsidRPr="00846D80">
        <w:rPr>
          <w:rFonts w:ascii="Arial" w:hAnsi="Arial" w:cs="Arial"/>
        </w:rPr>
        <w:t xml:space="preserve">El Congreso se compondrá de veinte diputadas y diputados electos por el principio de mayoría relativa y dieciocho electos según el principio de representación proporcional. </w:t>
      </w:r>
    </w:p>
    <w:p w14:paraId="084742B3" w14:textId="77777777" w:rsidR="00C52045" w:rsidRPr="00846D80" w:rsidRDefault="00C52045" w:rsidP="00C52045">
      <w:pPr>
        <w:pStyle w:val="Default"/>
        <w:ind w:left="567" w:right="565"/>
        <w:jc w:val="both"/>
        <w:rPr>
          <w:rFonts w:ascii="Arial" w:hAnsi="Arial" w:cs="Arial"/>
        </w:rPr>
      </w:pPr>
    </w:p>
    <w:p w14:paraId="30D693FC" w14:textId="77777777" w:rsidR="00C52045" w:rsidRPr="00846D80" w:rsidRDefault="00C52045" w:rsidP="00C52045">
      <w:pPr>
        <w:pStyle w:val="Default"/>
        <w:ind w:left="567" w:right="565"/>
        <w:jc w:val="both"/>
        <w:rPr>
          <w:rFonts w:ascii="Arial" w:hAnsi="Arial" w:cs="Arial"/>
        </w:rPr>
      </w:pPr>
      <w:r w:rsidRPr="00846D80">
        <w:rPr>
          <w:rFonts w:ascii="Arial" w:hAnsi="Arial" w:cs="Arial"/>
        </w:rPr>
        <w:t>Todas las diputadas y</w:t>
      </w:r>
      <w:r w:rsidRPr="00846D80">
        <w:rPr>
          <w:rFonts w:ascii="Arial" w:hAnsi="Arial" w:cs="Arial"/>
          <w:b/>
        </w:rPr>
        <w:t xml:space="preserve"> </w:t>
      </w:r>
      <w:r w:rsidRPr="00846D80">
        <w:rPr>
          <w:rFonts w:ascii="Arial" w:hAnsi="Arial" w:cs="Arial"/>
        </w:rPr>
        <w:t xml:space="preserve">diputados tendrán los mismos derechos y obligaciones y podrán organizarse en grupos parlamentarios. </w:t>
      </w:r>
    </w:p>
    <w:p w14:paraId="32F804E9" w14:textId="77777777" w:rsidR="00C52045" w:rsidRPr="00846D80" w:rsidRDefault="00C52045" w:rsidP="00C52045">
      <w:pPr>
        <w:pStyle w:val="Default"/>
        <w:ind w:left="567" w:right="565"/>
        <w:jc w:val="both"/>
        <w:rPr>
          <w:rFonts w:ascii="Arial" w:hAnsi="Arial" w:cs="Arial"/>
        </w:rPr>
      </w:pPr>
    </w:p>
    <w:p w14:paraId="6FE13ABB" w14:textId="77777777" w:rsidR="00C52045" w:rsidRPr="00846D80" w:rsidRDefault="00C52045" w:rsidP="00C52045">
      <w:pPr>
        <w:pStyle w:val="Default"/>
        <w:ind w:left="567" w:right="565"/>
        <w:jc w:val="both"/>
        <w:rPr>
          <w:rFonts w:ascii="Arial" w:hAnsi="Arial" w:cs="Arial"/>
        </w:rPr>
      </w:pPr>
    </w:p>
    <w:p w14:paraId="2E96FAD7" w14:textId="77777777" w:rsidR="00C52045" w:rsidRPr="00846D80" w:rsidRDefault="00C52045" w:rsidP="00C52045">
      <w:pPr>
        <w:pStyle w:val="Default"/>
        <w:ind w:left="567" w:right="565"/>
        <w:jc w:val="both"/>
        <w:rPr>
          <w:rFonts w:ascii="Arial" w:hAnsi="Arial" w:cs="Arial"/>
        </w:rPr>
      </w:pPr>
      <w:r w:rsidRPr="00846D80">
        <w:rPr>
          <w:rFonts w:ascii="Arial" w:hAnsi="Arial" w:cs="Arial"/>
        </w:rPr>
        <w:t>[…]</w:t>
      </w:r>
    </w:p>
    <w:p w14:paraId="7121DAF3" w14:textId="77777777" w:rsidR="00C52045" w:rsidRPr="00846D80" w:rsidRDefault="00C52045" w:rsidP="00C52045">
      <w:pPr>
        <w:pStyle w:val="Default"/>
        <w:ind w:left="567" w:right="565"/>
        <w:jc w:val="both"/>
        <w:rPr>
          <w:rFonts w:ascii="Arial" w:hAnsi="Arial" w:cs="Arial"/>
        </w:rPr>
      </w:pPr>
    </w:p>
    <w:p w14:paraId="3AD99C1B" w14:textId="77777777" w:rsidR="00C52045" w:rsidRPr="00846D80" w:rsidRDefault="00C52045" w:rsidP="00C52045">
      <w:pPr>
        <w:pStyle w:val="Default"/>
        <w:ind w:left="567" w:right="565"/>
        <w:jc w:val="both"/>
        <w:rPr>
          <w:rFonts w:ascii="Arial" w:hAnsi="Arial" w:cs="Arial"/>
        </w:rPr>
      </w:pPr>
      <w:r w:rsidRPr="00846D80">
        <w:rPr>
          <w:rFonts w:ascii="Arial" w:hAnsi="Arial" w:cs="Arial"/>
        </w:rPr>
        <w:t>[…]</w:t>
      </w:r>
    </w:p>
    <w:p w14:paraId="49468D27" w14:textId="77777777" w:rsidR="00C52045" w:rsidRPr="00846D80" w:rsidRDefault="00C52045" w:rsidP="00C52045">
      <w:pPr>
        <w:ind w:left="567" w:right="565"/>
        <w:rPr>
          <w:rFonts w:ascii="Arial" w:hAnsi="Arial" w:cs="Arial"/>
        </w:rPr>
      </w:pPr>
    </w:p>
    <w:p w14:paraId="32A1E6BD"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 19. </w:t>
      </w:r>
      <w:r w:rsidRPr="00846D80">
        <w:rPr>
          <w:rFonts w:ascii="Arial" w:hAnsi="Arial" w:cs="Arial"/>
        </w:rPr>
        <w:t xml:space="preserve">La demarcación territorial de los veinte distritos electorales uninominales, para elegir a diputadas y diputados por el principio de votación mayoritaria relativa, será la que resulte de dividir la población total del Estado entre el número de los distritos mencionados y para su distribución se tomará en cuenta el último censo general de población. </w:t>
      </w:r>
    </w:p>
    <w:p w14:paraId="081DA4C6" w14:textId="77777777" w:rsidR="00C52045" w:rsidRPr="00846D80" w:rsidRDefault="00C52045" w:rsidP="00C52045">
      <w:pPr>
        <w:pStyle w:val="Default"/>
        <w:ind w:left="567" w:right="565"/>
        <w:jc w:val="both"/>
        <w:rPr>
          <w:rFonts w:ascii="Arial" w:hAnsi="Arial" w:cs="Arial"/>
        </w:rPr>
      </w:pPr>
    </w:p>
    <w:p w14:paraId="7446F7AC" w14:textId="77777777" w:rsidR="00C52045" w:rsidRPr="00846D80" w:rsidRDefault="00C52045" w:rsidP="00C52045">
      <w:pPr>
        <w:pStyle w:val="Default"/>
        <w:ind w:left="567" w:right="565"/>
        <w:jc w:val="both"/>
        <w:rPr>
          <w:rFonts w:ascii="Arial" w:hAnsi="Arial" w:cs="Arial"/>
        </w:rPr>
      </w:pPr>
      <w:r w:rsidRPr="00846D80">
        <w:rPr>
          <w:rFonts w:ascii="Arial" w:hAnsi="Arial" w:cs="Arial"/>
        </w:rPr>
        <w:lastRenderedPageBreak/>
        <w:t xml:space="preserve">Para la elección de las diputadas y diputados por el principio de representación proporcional, se constituirá el territorio del Estado en una sola circunscripción o en varias circunscripciones plurinominales. </w:t>
      </w:r>
    </w:p>
    <w:p w14:paraId="61988714" w14:textId="77777777" w:rsidR="00C52045" w:rsidRPr="00846D80" w:rsidRDefault="00C52045" w:rsidP="00C52045">
      <w:pPr>
        <w:pStyle w:val="Default"/>
        <w:ind w:left="567" w:right="565"/>
        <w:jc w:val="both"/>
        <w:rPr>
          <w:rFonts w:ascii="Arial" w:hAnsi="Arial" w:cs="Arial"/>
        </w:rPr>
      </w:pPr>
    </w:p>
    <w:p w14:paraId="3383056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w:t>
      </w:r>
    </w:p>
    <w:p w14:paraId="4471F80F" w14:textId="77777777" w:rsidR="00C52045" w:rsidRPr="00846D80" w:rsidRDefault="00C52045" w:rsidP="00C52045">
      <w:pPr>
        <w:ind w:left="567" w:right="565"/>
        <w:rPr>
          <w:rFonts w:ascii="Arial" w:hAnsi="Arial" w:cs="Arial"/>
        </w:rPr>
      </w:pPr>
    </w:p>
    <w:p w14:paraId="63463C87"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Artículo 20.- </w:t>
      </w:r>
      <w:r w:rsidRPr="00846D80">
        <w:rPr>
          <w:rFonts w:ascii="Arial" w:hAnsi="Arial" w:cs="Arial"/>
        </w:rPr>
        <w:t xml:space="preserve">La ley que establezca el procedimiento aplicable para la elección de </w:t>
      </w:r>
      <w:r w:rsidRPr="00846D80">
        <w:rPr>
          <w:rFonts w:ascii="Arial" w:hAnsi="Arial" w:cs="Arial"/>
          <w:bCs/>
        </w:rPr>
        <w:t>las diputadas</w:t>
      </w:r>
      <w:r w:rsidRPr="00846D80">
        <w:rPr>
          <w:rFonts w:ascii="Arial" w:hAnsi="Arial" w:cs="Arial"/>
          <w:b/>
          <w:bCs/>
        </w:rPr>
        <w:t xml:space="preserve"> </w:t>
      </w:r>
      <w:r w:rsidRPr="00846D80">
        <w:rPr>
          <w:rFonts w:ascii="Arial" w:hAnsi="Arial" w:cs="Arial"/>
        </w:rPr>
        <w:t xml:space="preserve">y diputados según el principio de representación proporcional y el sistema de asignación, deberá contener por lo menos las siguientes bases: </w:t>
      </w:r>
    </w:p>
    <w:p w14:paraId="188CE229" w14:textId="77777777" w:rsidR="00C52045" w:rsidRPr="00846D80" w:rsidRDefault="00C52045" w:rsidP="00C52045">
      <w:pPr>
        <w:pStyle w:val="Default"/>
        <w:ind w:left="567" w:right="565"/>
        <w:jc w:val="both"/>
        <w:rPr>
          <w:rFonts w:ascii="Arial" w:hAnsi="Arial" w:cs="Arial"/>
        </w:rPr>
      </w:pPr>
    </w:p>
    <w:p w14:paraId="6FCCED93"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 Un partido político, para obtener el registro de sus listas de candidatos a diputaciones de representación proporcional, deberá acreditar que participa con </w:t>
      </w:r>
      <w:r w:rsidRPr="00846D80">
        <w:rPr>
          <w:rFonts w:ascii="Arial" w:hAnsi="Arial" w:cs="Arial"/>
          <w:bCs/>
        </w:rPr>
        <w:t xml:space="preserve">candidaturas </w:t>
      </w:r>
      <w:r w:rsidRPr="00846D80">
        <w:rPr>
          <w:rFonts w:ascii="Arial" w:hAnsi="Arial" w:cs="Arial"/>
        </w:rPr>
        <w:t xml:space="preserve">a </w:t>
      </w:r>
      <w:r w:rsidRPr="00846D80">
        <w:rPr>
          <w:rFonts w:ascii="Arial" w:hAnsi="Arial" w:cs="Arial"/>
          <w:bCs/>
        </w:rPr>
        <w:t>diputacione</w:t>
      </w:r>
      <w:r w:rsidRPr="00846D80">
        <w:rPr>
          <w:rFonts w:ascii="Arial" w:hAnsi="Arial" w:cs="Arial"/>
        </w:rPr>
        <w:t xml:space="preserve">s por mayoría relativa, por lo menos en dos terceras partes del total de distritos estatales uninominales; </w:t>
      </w:r>
    </w:p>
    <w:p w14:paraId="23C30076" w14:textId="77777777" w:rsidR="00C52045" w:rsidRPr="00846D80" w:rsidRDefault="00C52045" w:rsidP="00C52045">
      <w:pPr>
        <w:pStyle w:val="Default"/>
        <w:ind w:left="567" w:right="565"/>
        <w:jc w:val="both"/>
        <w:rPr>
          <w:rFonts w:ascii="Arial" w:hAnsi="Arial" w:cs="Arial"/>
        </w:rPr>
      </w:pPr>
    </w:p>
    <w:p w14:paraId="0AF5839D" w14:textId="77777777" w:rsidR="00C52045" w:rsidRPr="00846D80" w:rsidRDefault="00C52045" w:rsidP="00C52045">
      <w:pPr>
        <w:pStyle w:val="Default"/>
        <w:ind w:left="567" w:right="565"/>
        <w:jc w:val="both"/>
        <w:rPr>
          <w:rFonts w:ascii="Arial" w:hAnsi="Arial" w:cs="Arial"/>
        </w:rPr>
      </w:pPr>
      <w:r w:rsidRPr="00846D80">
        <w:rPr>
          <w:rFonts w:ascii="Arial" w:hAnsi="Arial" w:cs="Arial"/>
        </w:rPr>
        <w:t>ll. [...]</w:t>
      </w:r>
    </w:p>
    <w:p w14:paraId="07C6E239" w14:textId="77777777" w:rsidR="00C52045" w:rsidRPr="00846D80" w:rsidRDefault="00C52045" w:rsidP="00C52045">
      <w:pPr>
        <w:pStyle w:val="Default"/>
        <w:ind w:left="567" w:right="565"/>
        <w:jc w:val="both"/>
        <w:rPr>
          <w:rFonts w:ascii="Arial" w:hAnsi="Arial" w:cs="Arial"/>
          <w:b/>
          <w:bCs/>
        </w:rPr>
      </w:pPr>
      <w:r w:rsidRPr="00846D80">
        <w:rPr>
          <w:rFonts w:ascii="Arial" w:hAnsi="Arial" w:cs="Arial"/>
        </w:rPr>
        <w:t xml:space="preserve"> </w:t>
      </w:r>
    </w:p>
    <w:p w14:paraId="73E1636B"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lll. A los partidos políticos que cumplan con lo señalado en la fracción I y el segundo párrafo de la fracción ll anteriores, independiente y adicionalmente a las constancias de mayoría que hubieren obtenido sus </w:t>
      </w:r>
      <w:r w:rsidRPr="00846D80">
        <w:rPr>
          <w:rFonts w:ascii="Arial" w:hAnsi="Arial" w:cs="Arial"/>
          <w:bCs/>
        </w:rPr>
        <w:t xml:space="preserve">candidatas </w:t>
      </w:r>
      <w:r w:rsidRPr="00846D80">
        <w:rPr>
          <w:rFonts w:ascii="Arial" w:hAnsi="Arial" w:cs="Arial"/>
        </w:rPr>
        <w:t xml:space="preserve">y candidatos, les podrán ser asignados diputaciones por el principio de representación proporcional, de acuerdo con su votación obtenida. Para tal efecto, de la votación válida emitida se restarán los votos de </w:t>
      </w:r>
      <w:r w:rsidRPr="00846D80">
        <w:rPr>
          <w:rFonts w:ascii="Arial" w:hAnsi="Arial" w:cs="Arial"/>
          <w:bCs/>
        </w:rPr>
        <w:t xml:space="preserve">candidatas </w:t>
      </w:r>
      <w:r w:rsidRPr="00846D80">
        <w:rPr>
          <w:rFonts w:ascii="Arial" w:hAnsi="Arial" w:cs="Arial"/>
        </w:rPr>
        <w:t xml:space="preserve">y candidatos independientes y los de aquellos partidos que no hubieren alcanzado el tres punto cinco por ciento de la votación total emitida; en la asignación se seguirá el orden que tuviesen las </w:t>
      </w:r>
      <w:r w:rsidRPr="00846D80">
        <w:rPr>
          <w:rFonts w:ascii="Arial" w:hAnsi="Arial" w:cs="Arial"/>
          <w:bCs/>
        </w:rPr>
        <w:t xml:space="preserve">candidaturas </w:t>
      </w:r>
      <w:r w:rsidRPr="00846D80">
        <w:rPr>
          <w:rFonts w:ascii="Arial" w:hAnsi="Arial" w:cs="Arial"/>
        </w:rPr>
        <w:t xml:space="preserve">en la lista correspondiente. </w:t>
      </w:r>
      <w:r w:rsidRPr="00846D80">
        <w:rPr>
          <w:rFonts w:ascii="Arial" w:hAnsi="Arial" w:cs="Arial"/>
          <w:bCs/>
        </w:rPr>
        <w:t>Siempre respetando el principio de paridad</w:t>
      </w:r>
      <w:r w:rsidRPr="00846D80">
        <w:rPr>
          <w:rFonts w:ascii="Arial" w:hAnsi="Arial" w:cs="Arial"/>
        </w:rPr>
        <w:t xml:space="preserve">. La ley desarrollará los procedimientos y fórmulas para estos efectos; </w:t>
      </w:r>
    </w:p>
    <w:p w14:paraId="28B00159" w14:textId="77777777" w:rsidR="00C52045" w:rsidRPr="00846D80" w:rsidRDefault="00C52045" w:rsidP="00C52045">
      <w:pPr>
        <w:pStyle w:val="Default"/>
        <w:ind w:left="567" w:right="565"/>
        <w:jc w:val="both"/>
        <w:rPr>
          <w:rFonts w:ascii="Arial" w:hAnsi="Arial" w:cs="Arial"/>
        </w:rPr>
      </w:pPr>
    </w:p>
    <w:p w14:paraId="03308861"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IV. En ningún caso un partido político podrá contar con un número de </w:t>
      </w:r>
      <w:r w:rsidRPr="00846D80">
        <w:rPr>
          <w:rFonts w:ascii="Arial" w:hAnsi="Arial" w:cs="Arial"/>
          <w:bCs/>
        </w:rPr>
        <w:t xml:space="preserve">diputaciones </w:t>
      </w:r>
      <w:r w:rsidRPr="00846D80">
        <w:rPr>
          <w:rFonts w:ascii="Arial" w:hAnsi="Arial" w:cs="Arial"/>
        </w:rPr>
        <w:t xml:space="preserve">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14:paraId="77ECAAEE" w14:textId="77777777" w:rsidR="00C52045" w:rsidRPr="00846D80" w:rsidRDefault="00C52045" w:rsidP="00C52045">
      <w:pPr>
        <w:pStyle w:val="Default"/>
        <w:ind w:left="567" w:right="565"/>
        <w:jc w:val="both"/>
        <w:rPr>
          <w:rFonts w:ascii="Arial" w:hAnsi="Arial" w:cs="Arial"/>
        </w:rPr>
      </w:pPr>
    </w:p>
    <w:p w14:paraId="4D66676C"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 Ningún partido político podrá acceder a más de veintitrés </w:t>
      </w:r>
      <w:r w:rsidRPr="00846D80">
        <w:rPr>
          <w:rFonts w:ascii="Arial" w:hAnsi="Arial" w:cs="Arial"/>
          <w:bCs/>
        </w:rPr>
        <w:t xml:space="preserve">diputaciones </w:t>
      </w:r>
      <w:r w:rsidRPr="00846D80">
        <w:rPr>
          <w:rFonts w:ascii="Arial" w:hAnsi="Arial" w:cs="Arial"/>
        </w:rPr>
        <w:t xml:space="preserve">por ambos principios; </w:t>
      </w:r>
    </w:p>
    <w:p w14:paraId="6C9A677C" w14:textId="77777777" w:rsidR="00C52045" w:rsidRPr="00846D80" w:rsidRDefault="00C52045" w:rsidP="00C52045">
      <w:pPr>
        <w:pStyle w:val="Default"/>
        <w:ind w:left="567" w:right="565"/>
        <w:jc w:val="both"/>
        <w:rPr>
          <w:rFonts w:ascii="Arial" w:hAnsi="Arial" w:cs="Arial"/>
        </w:rPr>
      </w:pPr>
    </w:p>
    <w:p w14:paraId="7A80E44C" w14:textId="77777777" w:rsidR="00C52045" w:rsidRPr="00846D80" w:rsidRDefault="00C52045" w:rsidP="00C52045">
      <w:pPr>
        <w:pStyle w:val="Default"/>
        <w:ind w:left="567" w:right="565"/>
        <w:jc w:val="both"/>
        <w:rPr>
          <w:rFonts w:ascii="Arial" w:hAnsi="Arial" w:cs="Arial"/>
          <w:bCs/>
        </w:rPr>
      </w:pPr>
      <w:r w:rsidRPr="00846D80">
        <w:rPr>
          <w:rFonts w:ascii="Arial" w:hAnsi="Arial" w:cs="Arial"/>
        </w:rPr>
        <w:t>Vl. Los partidos políticos podrán postular simultáneamente a c</w:t>
      </w:r>
      <w:r w:rsidRPr="00846D80">
        <w:rPr>
          <w:rFonts w:ascii="Arial" w:hAnsi="Arial" w:cs="Arial"/>
          <w:bCs/>
        </w:rPr>
        <w:t xml:space="preserve">andidaturas </w:t>
      </w:r>
      <w:r w:rsidRPr="00846D80">
        <w:rPr>
          <w:rFonts w:ascii="Arial" w:hAnsi="Arial" w:cs="Arial"/>
        </w:rPr>
        <w:t xml:space="preserve">a </w:t>
      </w:r>
      <w:r w:rsidRPr="00846D80">
        <w:rPr>
          <w:rFonts w:ascii="Arial" w:hAnsi="Arial" w:cs="Arial"/>
          <w:bCs/>
        </w:rPr>
        <w:t xml:space="preserve">diputaciones </w:t>
      </w:r>
      <w:r w:rsidRPr="00846D80">
        <w:rPr>
          <w:rFonts w:ascii="Arial" w:hAnsi="Arial" w:cs="Arial"/>
        </w:rPr>
        <w:t xml:space="preserve">por ambos principios, siempre y cuando el partido político que los postule no exceda el límite de veinticinco por ciento de candidaturas </w:t>
      </w:r>
      <w:r w:rsidRPr="00846D80">
        <w:rPr>
          <w:rFonts w:ascii="Arial" w:hAnsi="Arial" w:cs="Arial"/>
        </w:rPr>
        <w:lastRenderedPageBreak/>
        <w:t xml:space="preserve">simultáneas, con relación al total de </w:t>
      </w:r>
      <w:r w:rsidRPr="00846D80">
        <w:rPr>
          <w:rFonts w:ascii="Arial" w:hAnsi="Arial" w:cs="Arial"/>
          <w:bCs/>
        </w:rPr>
        <w:t>diputaciones de mayoría que deben integrar el Congreso del Estado, y</w:t>
      </w:r>
    </w:p>
    <w:p w14:paraId="3DC33950" w14:textId="77777777" w:rsidR="00C52045" w:rsidRPr="00846D80" w:rsidRDefault="00C52045" w:rsidP="00C52045">
      <w:pPr>
        <w:pStyle w:val="Default"/>
        <w:ind w:left="567" w:right="565"/>
        <w:jc w:val="both"/>
        <w:rPr>
          <w:rFonts w:ascii="Arial" w:hAnsi="Arial" w:cs="Arial"/>
        </w:rPr>
      </w:pPr>
    </w:p>
    <w:p w14:paraId="057A75BA"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Vll. Las </w:t>
      </w:r>
      <w:r w:rsidRPr="00846D80">
        <w:rPr>
          <w:rFonts w:ascii="Arial" w:hAnsi="Arial" w:cs="Arial"/>
          <w:bCs/>
        </w:rPr>
        <w:t xml:space="preserve">candidatas </w:t>
      </w:r>
      <w:r w:rsidRPr="00846D80">
        <w:rPr>
          <w:rFonts w:ascii="Arial" w:hAnsi="Arial" w:cs="Arial"/>
        </w:rPr>
        <w:t xml:space="preserve">y candidatos independientes no tendrán derecho a participar en la asignación de </w:t>
      </w:r>
      <w:r w:rsidRPr="00846D80">
        <w:rPr>
          <w:rFonts w:ascii="Arial" w:hAnsi="Arial" w:cs="Arial"/>
          <w:bCs/>
        </w:rPr>
        <w:t>diputaciones</w:t>
      </w:r>
      <w:r w:rsidRPr="00846D80">
        <w:rPr>
          <w:rFonts w:ascii="Arial" w:hAnsi="Arial" w:cs="Arial"/>
          <w:b/>
          <w:bCs/>
        </w:rPr>
        <w:t xml:space="preserve"> </w:t>
      </w:r>
      <w:r w:rsidRPr="00846D80">
        <w:rPr>
          <w:rFonts w:ascii="Arial" w:hAnsi="Arial" w:cs="Arial"/>
        </w:rPr>
        <w:t xml:space="preserve">por el principio de representación proporcional. </w:t>
      </w:r>
    </w:p>
    <w:p w14:paraId="460314DF" w14:textId="77777777" w:rsidR="00C52045" w:rsidRPr="00846D80" w:rsidRDefault="00C52045" w:rsidP="00C52045">
      <w:pPr>
        <w:ind w:left="567" w:right="565"/>
        <w:rPr>
          <w:rFonts w:ascii="Arial" w:hAnsi="Arial" w:cs="Arial"/>
        </w:rPr>
      </w:pPr>
    </w:p>
    <w:p w14:paraId="7F44809B"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Artículo 21.- </w:t>
      </w:r>
      <w:r w:rsidRPr="00846D80">
        <w:rPr>
          <w:rFonts w:ascii="Arial" w:hAnsi="Arial" w:cs="Arial"/>
        </w:rPr>
        <w:t xml:space="preserve">Para ser diputada o diputado se requiere: </w:t>
      </w:r>
    </w:p>
    <w:p w14:paraId="0206B319" w14:textId="77777777" w:rsidR="00C52045" w:rsidRPr="00846D80" w:rsidRDefault="00C52045" w:rsidP="00C52045">
      <w:pPr>
        <w:pStyle w:val="Default"/>
        <w:ind w:left="567" w:right="565"/>
        <w:jc w:val="both"/>
        <w:rPr>
          <w:rFonts w:ascii="Arial" w:hAnsi="Arial" w:cs="Arial"/>
        </w:rPr>
      </w:pPr>
    </w:p>
    <w:p w14:paraId="5611721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 Tener </w:t>
      </w:r>
      <w:r w:rsidRPr="00846D80">
        <w:rPr>
          <w:rFonts w:ascii="Arial" w:hAnsi="Arial" w:cs="Arial"/>
          <w:bCs/>
        </w:rPr>
        <w:t xml:space="preserve">ciudadanía mexicana </w:t>
      </w:r>
      <w:r w:rsidRPr="00846D80">
        <w:rPr>
          <w:rFonts w:ascii="Arial" w:hAnsi="Arial" w:cs="Arial"/>
        </w:rPr>
        <w:t xml:space="preserve">por nacimiento, en pleno ejercicio de sus derechos; </w:t>
      </w:r>
    </w:p>
    <w:p w14:paraId="7651C18E" w14:textId="77777777" w:rsidR="00C52045" w:rsidRPr="00846D80" w:rsidRDefault="00C52045" w:rsidP="00C52045">
      <w:pPr>
        <w:pStyle w:val="Default"/>
        <w:ind w:left="567" w:right="565"/>
        <w:jc w:val="both"/>
        <w:rPr>
          <w:rFonts w:ascii="Arial" w:hAnsi="Arial" w:cs="Arial"/>
        </w:rPr>
      </w:pPr>
    </w:p>
    <w:p w14:paraId="397B4B17"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II. […] </w:t>
      </w:r>
    </w:p>
    <w:p w14:paraId="49FC776A" w14:textId="77777777" w:rsidR="00C52045" w:rsidRPr="00846D80" w:rsidRDefault="00C52045" w:rsidP="00C52045">
      <w:pPr>
        <w:pStyle w:val="Default"/>
        <w:ind w:left="567" w:right="565"/>
        <w:jc w:val="both"/>
        <w:rPr>
          <w:rFonts w:ascii="Arial" w:hAnsi="Arial" w:cs="Arial"/>
        </w:rPr>
      </w:pPr>
    </w:p>
    <w:p w14:paraId="757DF0FA" w14:textId="77777777" w:rsidR="00C52045" w:rsidRPr="00846D80" w:rsidRDefault="00C52045" w:rsidP="00C52045">
      <w:pPr>
        <w:pStyle w:val="Default"/>
        <w:ind w:left="567" w:right="565"/>
        <w:jc w:val="both"/>
        <w:rPr>
          <w:rFonts w:ascii="Arial" w:hAnsi="Arial" w:cs="Arial"/>
        </w:rPr>
      </w:pPr>
      <w:r w:rsidRPr="00846D80">
        <w:rPr>
          <w:rFonts w:ascii="Arial" w:hAnsi="Arial" w:cs="Arial"/>
        </w:rPr>
        <w:t>lll. Ser persona nacida en el Estado</w:t>
      </w:r>
      <w:r w:rsidRPr="00846D80">
        <w:rPr>
          <w:rFonts w:ascii="Arial" w:hAnsi="Arial" w:cs="Arial"/>
          <w:bCs/>
        </w:rPr>
        <w:t xml:space="preserve"> </w:t>
      </w:r>
      <w:r w:rsidRPr="00846D80">
        <w:rPr>
          <w:rFonts w:ascii="Arial" w:hAnsi="Arial" w:cs="Arial"/>
        </w:rPr>
        <w:t xml:space="preserve">o avecindada cuando menos los dos años anteriores al día de la elección; </w:t>
      </w:r>
    </w:p>
    <w:p w14:paraId="7B928DFE" w14:textId="77777777" w:rsidR="00C52045" w:rsidRPr="00846D80" w:rsidRDefault="00C52045" w:rsidP="00C52045">
      <w:pPr>
        <w:pStyle w:val="Default"/>
        <w:ind w:left="567" w:right="565"/>
        <w:jc w:val="both"/>
        <w:rPr>
          <w:rFonts w:ascii="Arial" w:hAnsi="Arial" w:cs="Arial"/>
        </w:rPr>
      </w:pPr>
    </w:p>
    <w:p w14:paraId="405E4E1F"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IV. </w:t>
      </w:r>
      <w:r w:rsidRPr="00846D80">
        <w:rPr>
          <w:rFonts w:ascii="Arial" w:hAnsi="Arial" w:cs="Arial"/>
          <w:bCs/>
        </w:rPr>
        <w:t xml:space="preserve">No ser Magistrada o Magistrado </w:t>
      </w:r>
      <w:r w:rsidRPr="00846D80">
        <w:rPr>
          <w:rFonts w:ascii="Arial" w:hAnsi="Arial" w:cs="Arial"/>
        </w:rPr>
        <w:t>del Tribunal Electoral del Estado, ni c</w:t>
      </w:r>
      <w:r w:rsidRPr="00846D80">
        <w:rPr>
          <w:rFonts w:ascii="Arial" w:hAnsi="Arial" w:cs="Arial"/>
          <w:bCs/>
        </w:rPr>
        <w:t xml:space="preserve">onsejera o consejero </w:t>
      </w:r>
      <w:r w:rsidRPr="00846D80">
        <w:rPr>
          <w:rFonts w:ascii="Arial" w:hAnsi="Arial" w:cs="Arial"/>
        </w:rPr>
        <w:t xml:space="preserve">electoral del Instituto Electoral y de Participación Ciudadana del Estado, salvo que se separe definitivamente de sus funciones, cuando menos dos años antes del día de la elección; y </w:t>
      </w:r>
    </w:p>
    <w:p w14:paraId="7CE7D70C" w14:textId="77777777" w:rsidR="00C52045" w:rsidRPr="00846D80" w:rsidRDefault="00C52045" w:rsidP="00C52045">
      <w:pPr>
        <w:pStyle w:val="Default"/>
        <w:ind w:left="567" w:right="565"/>
        <w:jc w:val="both"/>
        <w:rPr>
          <w:rFonts w:ascii="Arial" w:hAnsi="Arial" w:cs="Arial"/>
        </w:rPr>
      </w:pPr>
    </w:p>
    <w:p w14:paraId="6531D4C1" w14:textId="77777777" w:rsidR="00C52045" w:rsidRPr="00846D80" w:rsidRDefault="00C52045" w:rsidP="00C52045">
      <w:pPr>
        <w:pStyle w:val="Default"/>
        <w:ind w:left="567" w:right="565"/>
        <w:jc w:val="both"/>
        <w:rPr>
          <w:rFonts w:ascii="Arial" w:hAnsi="Arial" w:cs="Arial"/>
        </w:rPr>
      </w:pPr>
      <w:r w:rsidRPr="00846D80">
        <w:rPr>
          <w:rFonts w:ascii="Arial" w:hAnsi="Arial" w:cs="Arial"/>
        </w:rPr>
        <w:t>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y</w:t>
      </w:r>
    </w:p>
    <w:p w14:paraId="43BBD172" w14:textId="77777777" w:rsidR="00C52045" w:rsidRPr="00846D80" w:rsidRDefault="00C52045" w:rsidP="00C52045">
      <w:pPr>
        <w:pStyle w:val="Default"/>
        <w:ind w:left="567" w:right="565"/>
        <w:jc w:val="both"/>
        <w:rPr>
          <w:rFonts w:ascii="Arial" w:hAnsi="Arial" w:cs="Arial"/>
        </w:rPr>
      </w:pPr>
    </w:p>
    <w:p w14:paraId="175EDA62"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VI. No ser servidora o servidor público federal, estatal o municipal, salvo que se separe temporal o definitivamente de sus funciones, cuando menos noventa días antes del día de la elección. </w:t>
      </w:r>
    </w:p>
    <w:p w14:paraId="2CEC9E85" w14:textId="77777777" w:rsidR="00C52045" w:rsidRPr="00846D80" w:rsidRDefault="00C52045" w:rsidP="00C52045">
      <w:pPr>
        <w:ind w:left="567" w:right="565"/>
        <w:rPr>
          <w:rFonts w:ascii="Arial" w:hAnsi="Arial" w:cs="Arial"/>
        </w:rPr>
      </w:pPr>
    </w:p>
    <w:p w14:paraId="0C8A21A5"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Artículo 22</w:t>
      </w:r>
      <w:r w:rsidRPr="00846D80">
        <w:rPr>
          <w:rFonts w:ascii="Arial" w:hAnsi="Arial" w:cs="Arial"/>
        </w:rPr>
        <w:t xml:space="preserve">. </w:t>
      </w:r>
      <w:r w:rsidRPr="00846D80">
        <w:rPr>
          <w:rFonts w:ascii="Arial" w:hAnsi="Arial" w:cs="Arial"/>
          <w:bCs/>
        </w:rPr>
        <w:t xml:space="preserve">Las diputadas </w:t>
      </w:r>
      <w:r w:rsidRPr="00846D80">
        <w:rPr>
          <w:rFonts w:ascii="Arial" w:hAnsi="Arial" w:cs="Arial"/>
        </w:rPr>
        <w:t xml:space="preserve">y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14:paraId="2A397BCD" w14:textId="77777777" w:rsidR="00C52045" w:rsidRPr="00846D80" w:rsidRDefault="00C52045" w:rsidP="00C52045">
      <w:pPr>
        <w:pStyle w:val="Default"/>
        <w:ind w:left="567" w:right="565"/>
        <w:jc w:val="both"/>
        <w:rPr>
          <w:rFonts w:ascii="Arial" w:hAnsi="Arial" w:cs="Arial"/>
        </w:rPr>
      </w:pPr>
    </w:p>
    <w:p w14:paraId="7A4F3E89"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En el caso de </w:t>
      </w:r>
      <w:r w:rsidRPr="00846D80">
        <w:rPr>
          <w:rFonts w:ascii="Arial" w:hAnsi="Arial" w:cs="Arial"/>
          <w:bCs/>
        </w:rPr>
        <w:t xml:space="preserve">una diputada </w:t>
      </w:r>
      <w:r w:rsidRPr="00846D80">
        <w:rPr>
          <w:rFonts w:ascii="Arial" w:hAnsi="Arial" w:cs="Arial"/>
        </w:rPr>
        <w:t xml:space="preserve">o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 </w:t>
      </w:r>
    </w:p>
    <w:p w14:paraId="4D1F1085" w14:textId="77777777" w:rsidR="00C52045" w:rsidRPr="00846D80" w:rsidRDefault="00C52045" w:rsidP="00C52045">
      <w:pPr>
        <w:ind w:left="567" w:right="565"/>
        <w:rPr>
          <w:rFonts w:ascii="Arial" w:hAnsi="Arial" w:cs="Arial"/>
        </w:rPr>
      </w:pPr>
    </w:p>
    <w:p w14:paraId="3BC996CF" w14:textId="77777777" w:rsidR="00C52045" w:rsidRPr="00846D80" w:rsidRDefault="00C52045" w:rsidP="00C52045">
      <w:pPr>
        <w:pStyle w:val="Default"/>
        <w:ind w:left="567" w:right="565"/>
        <w:jc w:val="both"/>
        <w:rPr>
          <w:rFonts w:ascii="Arial" w:hAnsi="Arial" w:cs="Arial"/>
        </w:rPr>
      </w:pPr>
      <w:r w:rsidRPr="00846D80">
        <w:rPr>
          <w:rFonts w:ascii="Arial" w:hAnsi="Arial" w:cs="Arial"/>
          <w:b/>
        </w:rPr>
        <w:lastRenderedPageBreak/>
        <w:t>Artículo 23.</w:t>
      </w:r>
      <w:r w:rsidRPr="00846D80">
        <w:rPr>
          <w:rFonts w:ascii="Arial" w:hAnsi="Arial" w:cs="Arial"/>
        </w:rPr>
        <w:t xml:space="preserve"> </w:t>
      </w:r>
      <w:r w:rsidRPr="00846D80">
        <w:rPr>
          <w:rFonts w:ascii="Arial" w:hAnsi="Arial" w:cs="Arial"/>
          <w:bCs/>
        </w:rPr>
        <w:t>Las diputadas</w:t>
      </w:r>
      <w:r w:rsidRPr="00846D80">
        <w:rPr>
          <w:rFonts w:ascii="Arial" w:hAnsi="Arial" w:cs="Arial"/>
          <w:b/>
          <w:bCs/>
        </w:rPr>
        <w:t xml:space="preserve"> </w:t>
      </w:r>
      <w:r w:rsidRPr="00846D80">
        <w:rPr>
          <w:rFonts w:ascii="Arial" w:hAnsi="Arial" w:cs="Arial"/>
        </w:rPr>
        <w:t xml:space="preserve">y diputados son inviolables por la manifestación de sus ideas en el ejercicio de sus funciones y nunca podrán ser reconvenidos por ellas. </w:t>
      </w:r>
    </w:p>
    <w:p w14:paraId="3FAB4A88" w14:textId="77777777" w:rsidR="00C52045" w:rsidRPr="00846D80" w:rsidRDefault="00C52045" w:rsidP="00C52045">
      <w:pPr>
        <w:pStyle w:val="Default"/>
        <w:ind w:left="567" w:right="565"/>
        <w:jc w:val="both"/>
        <w:rPr>
          <w:rFonts w:ascii="Arial" w:hAnsi="Arial" w:cs="Arial"/>
          <w:b/>
          <w:bCs/>
        </w:rPr>
      </w:pPr>
    </w:p>
    <w:p w14:paraId="29571A40"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Artículo 37. </w:t>
      </w:r>
      <w:r w:rsidRPr="00846D80">
        <w:rPr>
          <w:rFonts w:ascii="Arial" w:hAnsi="Arial" w:cs="Arial"/>
        </w:rPr>
        <w:t xml:space="preserve">Para ser Gobernadora o Gobernador del Estado se requiere: </w:t>
      </w:r>
    </w:p>
    <w:p w14:paraId="0D96D0BC" w14:textId="77777777" w:rsidR="00C52045" w:rsidRPr="00846D80" w:rsidRDefault="00C52045" w:rsidP="00C52045">
      <w:pPr>
        <w:pStyle w:val="Default"/>
        <w:ind w:left="567" w:right="565"/>
        <w:jc w:val="both"/>
        <w:rPr>
          <w:rFonts w:ascii="Arial" w:hAnsi="Arial" w:cs="Arial"/>
          <w:b/>
          <w:bCs/>
        </w:rPr>
      </w:pPr>
    </w:p>
    <w:p w14:paraId="6DD27AB6"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 xml:space="preserve">I. a III. […] </w:t>
      </w:r>
    </w:p>
    <w:p w14:paraId="3EBA7DB8" w14:textId="77777777" w:rsidR="00C52045" w:rsidRPr="00846D80" w:rsidRDefault="00C52045" w:rsidP="00C52045">
      <w:pPr>
        <w:pStyle w:val="Default"/>
        <w:ind w:left="567" w:right="565"/>
        <w:jc w:val="both"/>
        <w:rPr>
          <w:rFonts w:ascii="Arial" w:hAnsi="Arial" w:cs="Arial"/>
          <w:bCs/>
        </w:rPr>
      </w:pPr>
    </w:p>
    <w:p w14:paraId="1375E160" w14:textId="77777777" w:rsidR="00C52045" w:rsidRPr="00846D80" w:rsidRDefault="00C52045" w:rsidP="00C52045">
      <w:pPr>
        <w:pStyle w:val="Default"/>
        <w:ind w:left="567" w:right="565"/>
        <w:jc w:val="both"/>
        <w:rPr>
          <w:rFonts w:ascii="Arial" w:hAnsi="Arial" w:cs="Arial"/>
        </w:rPr>
      </w:pPr>
      <w:r w:rsidRPr="00846D80">
        <w:rPr>
          <w:rFonts w:ascii="Arial" w:hAnsi="Arial" w:cs="Arial"/>
          <w:bCs/>
        </w:rPr>
        <w:t xml:space="preserve">IV. </w:t>
      </w:r>
      <w:r w:rsidRPr="00846D80">
        <w:rPr>
          <w:rFonts w:ascii="Arial" w:hAnsi="Arial" w:cs="Arial"/>
        </w:rPr>
        <w:t xml:space="preserve">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14:paraId="2C53D813" w14:textId="77777777" w:rsidR="00C52045" w:rsidRPr="00846D80" w:rsidRDefault="00C52045" w:rsidP="00C52045">
      <w:pPr>
        <w:pStyle w:val="Default"/>
        <w:ind w:left="567" w:right="565"/>
        <w:jc w:val="both"/>
        <w:rPr>
          <w:rFonts w:ascii="Arial" w:hAnsi="Arial" w:cs="Arial"/>
        </w:rPr>
      </w:pPr>
    </w:p>
    <w:p w14:paraId="27950D39"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 </w:t>
      </w:r>
      <w:r w:rsidRPr="00846D80">
        <w:rPr>
          <w:rFonts w:ascii="Arial" w:hAnsi="Arial" w:cs="Arial"/>
          <w:bCs/>
        </w:rPr>
        <w:t xml:space="preserve">No ser Magistrada o Magistrado </w:t>
      </w:r>
      <w:r w:rsidRPr="00846D80">
        <w:rPr>
          <w:rFonts w:ascii="Arial" w:hAnsi="Arial" w:cs="Arial"/>
        </w:rPr>
        <w:t>del Tribunal Electoral del Estado, ni c</w:t>
      </w:r>
      <w:r w:rsidRPr="00846D80">
        <w:rPr>
          <w:rFonts w:ascii="Arial" w:hAnsi="Arial" w:cs="Arial"/>
          <w:bCs/>
        </w:rPr>
        <w:t xml:space="preserve">onsejera o consejero </w:t>
      </w:r>
      <w:r w:rsidRPr="00846D80">
        <w:rPr>
          <w:rFonts w:ascii="Arial" w:hAnsi="Arial" w:cs="Arial"/>
        </w:rPr>
        <w:t xml:space="preserve">y de Participación Ciudadana del Estado, salvo que se separe definitivamente de sus funciones, cuando menos dos años antes del día de la elección; y </w:t>
      </w:r>
    </w:p>
    <w:p w14:paraId="1C28FFA7" w14:textId="77777777" w:rsidR="00C52045" w:rsidRPr="00846D80" w:rsidRDefault="00C52045" w:rsidP="00C52045">
      <w:pPr>
        <w:pStyle w:val="Default"/>
        <w:ind w:left="567" w:right="565"/>
        <w:jc w:val="both"/>
        <w:rPr>
          <w:rFonts w:ascii="Arial" w:hAnsi="Arial" w:cs="Arial"/>
        </w:rPr>
      </w:pPr>
    </w:p>
    <w:p w14:paraId="6BE46921" w14:textId="77777777" w:rsidR="00C52045" w:rsidRPr="00846D80" w:rsidRDefault="00C52045" w:rsidP="00C52045">
      <w:pPr>
        <w:pStyle w:val="Default"/>
        <w:ind w:left="567" w:right="565"/>
        <w:jc w:val="both"/>
        <w:rPr>
          <w:rFonts w:ascii="Arial" w:hAnsi="Arial" w:cs="Arial"/>
        </w:rPr>
      </w:pPr>
      <w:r w:rsidRPr="00846D80">
        <w:rPr>
          <w:rFonts w:ascii="Arial" w:hAnsi="Arial" w:cs="Arial"/>
        </w:rPr>
        <w:t>VI. No ser servidora o</w:t>
      </w:r>
      <w:r w:rsidRPr="00846D80">
        <w:rPr>
          <w:rFonts w:ascii="Arial" w:hAnsi="Arial" w:cs="Arial"/>
          <w:b/>
        </w:rPr>
        <w:t xml:space="preserve"> </w:t>
      </w:r>
      <w:r w:rsidRPr="00846D80">
        <w:rPr>
          <w:rFonts w:ascii="Arial" w:hAnsi="Arial" w:cs="Arial"/>
        </w:rPr>
        <w:t xml:space="preserve">servidor público federal, estatal o municipal, salvo que se separe temporal o definitivamente de sus funciones, cuando menos noventa días antes del día de la elección. </w:t>
      </w:r>
    </w:p>
    <w:p w14:paraId="34A2116C" w14:textId="77777777" w:rsidR="00C52045" w:rsidRPr="00846D80" w:rsidRDefault="00C52045" w:rsidP="00C52045">
      <w:pPr>
        <w:ind w:left="567" w:right="565"/>
        <w:rPr>
          <w:rFonts w:ascii="Arial" w:hAnsi="Arial" w:cs="Arial"/>
        </w:rPr>
      </w:pPr>
    </w:p>
    <w:p w14:paraId="48832E95"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 xml:space="preserve">Artículo 73. </w:t>
      </w:r>
      <w:r w:rsidRPr="00846D80">
        <w:rPr>
          <w:rFonts w:ascii="Arial" w:hAnsi="Arial" w:cs="Arial"/>
          <w:bCs/>
        </w:rPr>
        <w:t xml:space="preserve">[…] </w:t>
      </w:r>
    </w:p>
    <w:p w14:paraId="6B9ED581" w14:textId="77777777" w:rsidR="00C52045" w:rsidRPr="00846D80" w:rsidRDefault="00C52045" w:rsidP="00C52045">
      <w:pPr>
        <w:pStyle w:val="Default"/>
        <w:ind w:left="567" w:right="565"/>
        <w:jc w:val="both"/>
        <w:rPr>
          <w:rFonts w:ascii="Arial" w:hAnsi="Arial" w:cs="Arial"/>
        </w:rPr>
      </w:pPr>
    </w:p>
    <w:p w14:paraId="4771ABBA" w14:textId="77777777" w:rsidR="00C52045" w:rsidRPr="00846D80" w:rsidRDefault="00C52045" w:rsidP="00C52045">
      <w:pPr>
        <w:pStyle w:val="Default"/>
        <w:ind w:left="567" w:right="565"/>
        <w:jc w:val="both"/>
        <w:rPr>
          <w:rFonts w:ascii="Arial" w:hAnsi="Arial" w:cs="Arial"/>
        </w:rPr>
      </w:pPr>
      <w:r w:rsidRPr="00846D80">
        <w:rPr>
          <w:rFonts w:ascii="Arial" w:hAnsi="Arial" w:cs="Arial"/>
        </w:rPr>
        <w:t>I. […]</w:t>
      </w:r>
    </w:p>
    <w:p w14:paraId="6ED5CDC4" w14:textId="77777777" w:rsidR="00C52045" w:rsidRPr="00846D80" w:rsidRDefault="00C52045" w:rsidP="00C52045">
      <w:pPr>
        <w:pStyle w:val="Default"/>
        <w:ind w:left="567" w:right="565"/>
        <w:jc w:val="both"/>
        <w:rPr>
          <w:rFonts w:ascii="Arial" w:hAnsi="Arial" w:cs="Arial"/>
        </w:rPr>
      </w:pPr>
    </w:p>
    <w:p w14:paraId="1B43D82F"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ll. Los ayuntamientos se integrarán por una </w:t>
      </w:r>
      <w:r w:rsidRPr="00846D80">
        <w:rPr>
          <w:rFonts w:ascii="Arial" w:hAnsi="Arial" w:cs="Arial"/>
          <w:bCs/>
        </w:rPr>
        <w:t xml:space="preserve">Presidencia </w:t>
      </w:r>
      <w:r w:rsidRPr="00846D80">
        <w:rPr>
          <w:rFonts w:ascii="Arial" w:hAnsi="Arial" w:cs="Arial"/>
        </w:rPr>
        <w:t xml:space="preserve">Municipal, </w:t>
      </w:r>
      <w:r w:rsidRPr="00846D80">
        <w:rPr>
          <w:rFonts w:ascii="Arial" w:hAnsi="Arial" w:cs="Arial"/>
          <w:bCs/>
        </w:rPr>
        <w:t xml:space="preserve">regidurías y sindicatura </w:t>
      </w:r>
      <w:r w:rsidRPr="00846D80">
        <w:rPr>
          <w:rFonts w:ascii="Arial" w:hAnsi="Arial" w:cs="Arial"/>
        </w:rPr>
        <w:t xml:space="preserve">electos popularmente, según los principios de mayoría relativa y representación proporcional, en el número, las bases y los términos que señale la ley de la materia. Las </w:t>
      </w:r>
      <w:r w:rsidRPr="00846D80">
        <w:rPr>
          <w:rFonts w:ascii="Arial" w:hAnsi="Arial" w:cs="Arial"/>
          <w:bCs/>
        </w:rPr>
        <w:t xml:space="preserve">regidurías </w:t>
      </w:r>
      <w:r w:rsidRPr="00846D80">
        <w:rPr>
          <w:rFonts w:ascii="Arial" w:hAnsi="Arial" w:cs="Arial"/>
        </w:rPr>
        <w:t xml:space="preserve">electas por cualquiera de dichos principios, tendrán los mismos derechos y obligaciones; </w:t>
      </w:r>
    </w:p>
    <w:p w14:paraId="14C93FD8" w14:textId="77777777" w:rsidR="00C52045" w:rsidRPr="00846D80" w:rsidRDefault="00C52045" w:rsidP="00C52045">
      <w:pPr>
        <w:pStyle w:val="Default"/>
        <w:ind w:left="567" w:right="565"/>
        <w:jc w:val="both"/>
        <w:rPr>
          <w:rFonts w:ascii="Arial" w:hAnsi="Arial" w:cs="Arial"/>
        </w:rPr>
      </w:pPr>
    </w:p>
    <w:p w14:paraId="07A300DD" w14:textId="1403DBB3" w:rsidR="00C52045" w:rsidRPr="00846D80" w:rsidRDefault="00C52045" w:rsidP="00C52045">
      <w:pPr>
        <w:pStyle w:val="Default"/>
        <w:ind w:left="567" w:right="565"/>
        <w:jc w:val="both"/>
        <w:rPr>
          <w:rFonts w:ascii="Arial" w:hAnsi="Arial" w:cs="Arial"/>
        </w:rPr>
      </w:pPr>
      <w:r w:rsidRPr="00846D80">
        <w:rPr>
          <w:rFonts w:ascii="Arial" w:hAnsi="Arial" w:cs="Arial"/>
        </w:rPr>
        <w:t xml:space="preserve">Es obligación de los partidos políticos candidatas y candidatos independientes, que en las listas de candidaturas a la presidencia, regidurías y sindicatura municipales sea respetado el principio de paridad de género, en el que las fórmulas de candidatos se alternarán por género y cada candidato propietario a presidenta o presidente, regidora o regidor, o síndica o </w:t>
      </w:r>
      <w:r w:rsidR="000E49C5" w:rsidRPr="00846D80">
        <w:rPr>
          <w:rFonts w:ascii="Arial" w:hAnsi="Arial" w:cs="Arial"/>
        </w:rPr>
        <w:t>síndico</w:t>
      </w:r>
      <w:r w:rsidRPr="00846D80">
        <w:rPr>
          <w:rFonts w:ascii="Arial" w:hAnsi="Arial" w:cs="Arial"/>
        </w:rPr>
        <w:t>.  tenga un suplente del mismo género. Es obligación que por lo menos una candidata o candidato de los registrados en las planillas para munícipes tenga entre dieciocho y treinta y cinco años de edad</w:t>
      </w:r>
    </w:p>
    <w:p w14:paraId="1364C507" w14:textId="77777777" w:rsidR="00C52045" w:rsidRPr="00846D80" w:rsidRDefault="00C52045" w:rsidP="00C52045">
      <w:pPr>
        <w:pStyle w:val="Default"/>
        <w:ind w:left="567" w:right="565"/>
        <w:jc w:val="both"/>
        <w:rPr>
          <w:rFonts w:ascii="Arial" w:hAnsi="Arial" w:cs="Arial"/>
        </w:rPr>
      </w:pPr>
    </w:p>
    <w:p w14:paraId="1BE74D8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w:t>
      </w:r>
    </w:p>
    <w:p w14:paraId="1394E492" w14:textId="77777777" w:rsidR="00C52045" w:rsidRPr="00846D80" w:rsidRDefault="00C52045" w:rsidP="00C52045">
      <w:pPr>
        <w:pStyle w:val="Default"/>
        <w:ind w:left="567" w:right="565"/>
        <w:jc w:val="both"/>
        <w:rPr>
          <w:rFonts w:ascii="Arial" w:hAnsi="Arial" w:cs="Arial"/>
        </w:rPr>
      </w:pPr>
    </w:p>
    <w:p w14:paraId="521169F0" w14:textId="77777777" w:rsidR="00C52045" w:rsidRPr="00846D80" w:rsidRDefault="00C52045" w:rsidP="00C52045">
      <w:pPr>
        <w:pStyle w:val="Default"/>
        <w:ind w:left="567" w:right="565"/>
        <w:jc w:val="both"/>
        <w:rPr>
          <w:rFonts w:ascii="Arial" w:hAnsi="Arial" w:cs="Arial"/>
        </w:rPr>
      </w:pPr>
      <w:r w:rsidRPr="00846D80">
        <w:rPr>
          <w:rFonts w:ascii="Arial" w:hAnsi="Arial" w:cs="Arial"/>
        </w:rPr>
        <w:lastRenderedPageBreak/>
        <w:t xml:space="preserve">Para garantizar el derecho de los pueblos y comunidades indígenas, la ley determinará lo conducente a efecto de que en las planillas de </w:t>
      </w:r>
      <w:r w:rsidRPr="00846D80">
        <w:rPr>
          <w:rFonts w:ascii="Arial" w:hAnsi="Arial" w:cs="Arial"/>
          <w:bCs/>
        </w:rPr>
        <w:t xml:space="preserve">candidaturas </w:t>
      </w:r>
      <w:r w:rsidRPr="00846D80">
        <w:rPr>
          <w:rFonts w:ascii="Arial" w:hAnsi="Arial" w:cs="Arial"/>
        </w:rPr>
        <w:t xml:space="preserve">a munícipes participe </w:t>
      </w:r>
      <w:r w:rsidRPr="00846D80">
        <w:rPr>
          <w:rFonts w:ascii="Arial" w:hAnsi="Arial" w:cs="Arial"/>
          <w:bCs/>
        </w:rPr>
        <w:t xml:space="preserve">la ciudadanía </w:t>
      </w:r>
      <w:r w:rsidRPr="00846D80">
        <w:rPr>
          <w:rFonts w:ascii="Arial" w:hAnsi="Arial" w:cs="Arial"/>
        </w:rPr>
        <w:t xml:space="preserve">integrante de esas poblaciones; </w:t>
      </w:r>
    </w:p>
    <w:p w14:paraId="0119FF2C" w14:textId="77777777" w:rsidR="00C52045" w:rsidRPr="00846D80" w:rsidRDefault="00C52045" w:rsidP="00C52045">
      <w:pPr>
        <w:pStyle w:val="Default"/>
        <w:ind w:left="567" w:right="565"/>
        <w:jc w:val="both"/>
        <w:rPr>
          <w:rFonts w:ascii="Arial" w:hAnsi="Arial" w:cs="Arial"/>
        </w:rPr>
      </w:pPr>
    </w:p>
    <w:p w14:paraId="5D5EEC7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lll. </w:t>
      </w:r>
      <w:r w:rsidRPr="00846D80">
        <w:rPr>
          <w:rFonts w:ascii="Arial" w:hAnsi="Arial" w:cs="Arial"/>
          <w:bCs/>
        </w:rPr>
        <w:t xml:space="preserve">Las personas electas para ocupar presidencia, regidurías y sindicatura </w:t>
      </w:r>
      <w:r w:rsidRPr="00846D80">
        <w:rPr>
          <w:rFonts w:ascii="Arial" w:hAnsi="Arial" w:cs="Arial"/>
        </w:rPr>
        <w:t xml:space="preserve">durarán en su encargo tres años. Iniciarán el ejercicio de sus funciones a partir del 1o de octubre del año de la elección y se renovarán en su totalidad al final de cada periodo.  Los ayuntamientos conocerán de las solicitudes de licencias que soliciten sus integrantes y decidirán lo procedente; </w:t>
      </w:r>
    </w:p>
    <w:p w14:paraId="1DA15A09" w14:textId="77777777" w:rsidR="00C52045" w:rsidRPr="00846D80" w:rsidRDefault="00C52045" w:rsidP="00C52045">
      <w:pPr>
        <w:pStyle w:val="Default"/>
        <w:ind w:left="567" w:right="565"/>
        <w:jc w:val="both"/>
        <w:rPr>
          <w:rFonts w:ascii="Arial" w:hAnsi="Arial" w:cs="Arial"/>
        </w:rPr>
      </w:pPr>
    </w:p>
    <w:p w14:paraId="5207C5F0" w14:textId="77777777" w:rsidR="00C52045" w:rsidRPr="00846D80" w:rsidRDefault="00C52045" w:rsidP="00C52045">
      <w:pPr>
        <w:pStyle w:val="Default"/>
        <w:ind w:left="567" w:right="565"/>
        <w:jc w:val="both"/>
        <w:rPr>
          <w:rFonts w:ascii="Arial" w:hAnsi="Arial" w:cs="Arial"/>
        </w:rPr>
      </w:pPr>
      <w:proofErr w:type="spellStart"/>
      <w:r w:rsidRPr="00846D80">
        <w:rPr>
          <w:rFonts w:ascii="Arial" w:hAnsi="Arial" w:cs="Arial"/>
          <w:bCs/>
        </w:rPr>
        <w:t>lV</w:t>
      </w:r>
      <w:proofErr w:type="spellEnd"/>
      <w:r w:rsidRPr="00846D80">
        <w:rPr>
          <w:rFonts w:ascii="Arial" w:hAnsi="Arial" w:cs="Arial"/>
        </w:rPr>
        <w:t xml:space="preserve">. </w:t>
      </w:r>
      <w:r w:rsidRPr="00846D80">
        <w:rPr>
          <w:rFonts w:ascii="Arial" w:hAnsi="Arial" w:cs="Arial"/>
          <w:bCs/>
        </w:rPr>
        <w:t xml:space="preserve">Las personas electas para ocupar la presidencia, regidurías y sindicatura </w:t>
      </w:r>
      <w:r w:rsidRPr="00846D80">
        <w:rPr>
          <w:rFonts w:ascii="Arial" w:hAnsi="Arial" w:cs="Arial"/>
        </w:rPr>
        <w:t xml:space="preserve">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 </w:t>
      </w:r>
    </w:p>
    <w:p w14:paraId="0F416AA6" w14:textId="77777777" w:rsidR="00C52045" w:rsidRPr="00846D80" w:rsidRDefault="00C52045" w:rsidP="00C52045">
      <w:pPr>
        <w:pStyle w:val="Default"/>
        <w:ind w:left="567" w:right="565"/>
        <w:jc w:val="both"/>
        <w:rPr>
          <w:rFonts w:ascii="Arial" w:hAnsi="Arial" w:cs="Arial"/>
        </w:rPr>
      </w:pPr>
    </w:p>
    <w:p w14:paraId="5BA50957" w14:textId="77777777" w:rsidR="00C52045" w:rsidRPr="00846D80" w:rsidRDefault="00C52045" w:rsidP="00C52045">
      <w:pPr>
        <w:pStyle w:val="Default"/>
        <w:ind w:left="567" w:right="565"/>
        <w:jc w:val="both"/>
        <w:rPr>
          <w:rFonts w:ascii="Arial" w:hAnsi="Arial" w:cs="Arial"/>
          <w:bCs/>
        </w:rPr>
      </w:pPr>
      <w:r w:rsidRPr="00846D80">
        <w:rPr>
          <w:rFonts w:ascii="Arial" w:hAnsi="Arial" w:cs="Arial"/>
          <w:bCs/>
        </w:rPr>
        <w:t>[…]</w:t>
      </w:r>
    </w:p>
    <w:p w14:paraId="656440CB" w14:textId="77777777" w:rsidR="00C52045" w:rsidRPr="00846D80" w:rsidRDefault="00C52045" w:rsidP="00C52045">
      <w:pPr>
        <w:pStyle w:val="Default"/>
        <w:ind w:left="567" w:right="565"/>
        <w:jc w:val="both"/>
        <w:rPr>
          <w:rFonts w:ascii="Arial" w:hAnsi="Arial" w:cs="Arial"/>
          <w:bCs/>
        </w:rPr>
      </w:pPr>
    </w:p>
    <w:p w14:paraId="5216A50E"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Tratándose de la Presidenta o del Presidente Municipal, Síndica o Sindico que pretendan ser postulados para un segundo periodo deberán separarse del cargo al menos con noventa días de anticipación al día de la jornada electoral. </w:t>
      </w:r>
    </w:p>
    <w:p w14:paraId="49C6E6D9" w14:textId="77777777" w:rsidR="00C52045" w:rsidRPr="00846D80" w:rsidRDefault="00C52045" w:rsidP="00C52045">
      <w:pPr>
        <w:pStyle w:val="Default"/>
        <w:ind w:left="567" w:right="565"/>
        <w:jc w:val="both"/>
        <w:rPr>
          <w:rFonts w:ascii="Arial" w:hAnsi="Arial" w:cs="Arial"/>
        </w:rPr>
      </w:pPr>
    </w:p>
    <w:p w14:paraId="6E92E7B9"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 Derogada. </w:t>
      </w:r>
    </w:p>
    <w:p w14:paraId="14D09CB2" w14:textId="77777777" w:rsidR="00C52045" w:rsidRPr="00846D80" w:rsidRDefault="00C52045" w:rsidP="00C52045">
      <w:pPr>
        <w:ind w:left="567" w:right="565"/>
        <w:rPr>
          <w:rFonts w:ascii="Arial" w:hAnsi="Arial" w:cs="Arial"/>
        </w:rPr>
      </w:pPr>
    </w:p>
    <w:p w14:paraId="22180F24"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Artículo 74</w:t>
      </w:r>
      <w:r w:rsidRPr="00846D80">
        <w:rPr>
          <w:rFonts w:ascii="Arial" w:hAnsi="Arial" w:cs="Arial"/>
          <w:bCs/>
        </w:rPr>
        <w:t xml:space="preserve">. </w:t>
      </w:r>
      <w:r w:rsidRPr="00846D80">
        <w:rPr>
          <w:rFonts w:ascii="Arial" w:hAnsi="Arial" w:cs="Arial"/>
        </w:rPr>
        <w:t xml:space="preserve">Para ser Presidenta o Presidente Municipal, regidora o regidor, sindica o síndico se requiere: </w:t>
      </w:r>
    </w:p>
    <w:p w14:paraId="10098D95" w14:textId="77777777" w:rsidR="00C52045" w:rsidRPr="00846D80" w:rsidRDefault="00C52045" w:rsidP="00C52045">
      <w:pPr>
        <w:pStyle w:val="Default"/>
        <w:ind w:left="567" w:right="565"/>
        <w:jc w:val="both"/>
        <w:rPr>
          <w:rFonts w:ascii="Arial" w:hAnsi="Arial" w:cs="Arial"/>
        </w:rPr>
      </w:pPr>
    </w:p>
    <w:p w14:paraId="598934C4"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I. Tener </w:t>
      </w:r>
      <w:r w:rsidRPr="00846D80">
        <w:rPr>
          <w:rFonts w:ascii="Arial" w:hAnsi="Arial" w:cs="Arial"/>
          <w:bCs/>
        </w:rPr>
        <w:t xml:space="preserve">ciudadanía </w:t>
      </w:r>
      <w:r w:rsidRPr="00846D80">
        <w:rPr>
          <w:rFonts w:ascii="Arial" w:hAnsi="Arial" w:cs="Arial"/>
        </w:rPr>
        <w:t xml:space="preserve">mexicana, en pleno ejercicio de sus derechos; </w:t>
      </w:r>
    </w:p>
    <w:p w14:paraId="7FBA2069" w14:textId="77777777" w:rsidR="00C52045" w:rsidRPr="00846D80" w:rsidRDefault="00C52045" w:rsidP="00C52045">
      <w:pPr>
        <w:pStyle w:val="Default"/>
        <w:ind w:left="567" w:right="565"/>
        <w:jc w:val="both"/>
        <w:rPr>
          <w:rFonts w:ascii="Arial" w:hAnsi="Arial" w:cs="Arial"/>
        </w:rPr>
      </w:pPr>
    </w:p>
    <w:p w14:paraId="227A5ADA"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ll. Ser </w:t>
      </w:r>
      <w:r w:rsidRPr="00846D80">
        <w:rPr>
          <w:rFonts w:ascii="Arial" w:hAnsi="Arial" w:cs="Arial"/>
          <w:bCs/>
        </w:rPr>
        <w:t xml:space="preserve">persona nacida en el municipio </w:t>
      </w:r>
      <w:r w:rsidRPr="00846D80">
        <w:rPr>
          <w:rFonts w:ascii="Arial" w:hAnsi="Arial" w:cs="Arial"/>
        </w:rPr>
        <w:t xml:space="preserve">o área metropolitana correspondiente o </w:t>
      </w:r>
      <w:r w:rsidRPr="00846D80">
        <w:rPr>
          <w:rFonts w:ascii="Arial" w:hAnsi="Arial" w:cs="Arial"/>
          <w:bCs/>
        </w:rPr>
        <w:t xml:space="preserve">avecindada </w:t>
      </w:r>
      <w:r w:rsidRPr="00846D80">
        <w:rPr>
          <w:rFonts w:ascii="Arial" w:hAnsi="Arial" w:cs="Arial"/>
        </w:rPr>
        <w:t xml:space="preserve">de los mismos cuando menos los dos años anteriores al día de la elección; </w:t>
      </w:r>
    </w:p>
    <w:p w14:paraId="4AFC16AA" w14:textId="77777777" w:rsidR="00C52045" w:rsidRPr="00846D80" w:rsidRDefault="00C52045" w:rsidP="00C52045">
      <w:pPr>
        <w:pStyle w:val="Default"/>
        <w:ind w:left="567" w:right="565"/>
        <w:jc w:val="both"/>
        <w:rPr>
          <w:rFonts w:ascii="Arial" w:hAnsi="Arial" w:cs="Arial"/>
        </w:rPr>
      </w:pPr>
    </w:p>
    <w:p w14:paraId="43FE5DCF"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III.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14:paraId="1061B72D" w14:textId="77777777" w:rsidR="00C52045" w:rsidRPr="00846D80" w:rsidRDefault="00C52045" w:rsidP="00C52045">
      <w:pPr>
        <w:pStyle w:val="Default"/>
        <w:ind w:left="567" w:right="565"/>
        <w:jc w:val="both"/>
        <w:rPr>
          <w:rFonts w:ascii="Arial" w:hAnsi="Arial" w:cs="Arial"/>
          <w:bCs/>
          <w:iCs/>
        </w:rPr>
      </w:pPr>
    </w:p>
    <w:p w14:paraId="0FBCFF2F" w14:textId="4D20EFFF" w:rsidR="00C52045" w:rsidRPr="00846D80" w:rsidRDefault="00C52045" w:rsidP="00C52045">
      <w:pPr>
        <w:pStyle w:val="Default"/>
        <w:ind w:left="567" w:right="565"/>
        <w:jc w:val="both"/>
        <w:rPr>
          <w:rFonts w:ascii="Arial" w:hAnsi="Arial" w:cs="Arial"/>
        </w:rPr>
      </w:pPr>
      <w:r w:rsidRPr="00846D80">
        <w:rPr>
          <w:rFonts w:ascii="Arial" w:hAnsi="Arial" w:cs="Arial"/>
          <w:bCs/>
          <w:iCs/>
        </w:rPr>
        <w:lastRenderedPageBreak/>
        <w:t>IV.</w:t>
      </w:r>
      <w:r w:rsidRPr="00846D80">
        <w:rPr>
          <w:rFonts w:ascii="Arial" w:hAnsi="Arial" w:cs="Arial"/>
        </w:rPr>
        <w:t xml:space="preserve"> No </w:t>
      </w:r>
      <w:r w:rsidR="000E49C5" w:rsidRPr="00846D80">
        <w:rPr>
          <w:rFonts w:ascii="Arial" w:hAnsi="Arial" w:cs="Arial"/>
          <w:bCs/>
        </w:rPr>
        <w:t>ser Magistrada</w:t>
      </w:r>
      <w:r w:rsidRPr="00846D80">
        <w:rPr>
          <w:rFonts w:ascii="Arial" w:hAnsi="Arial" w:cs="Arial"/>
          <w:bCs/>
        </w:rPr>
        <w:t xml:space="preserve"> o Magistrado del </w:t>
      </w:r>
      <w:r w:rsidRPr="00846D80">
        <w:rPr>
          <w:rFonts w:ascii="Arial" w:hAnsi="Arial" w:cs="Arial"/>
        </w:rPr>
        <w:t>Tribunal Electoral del Estado, ni consejera o consejero electoral del instituto Electoral y de Participación Ciudadana del Estado, salvo que se separe definitivamente de sus funciones, cuando menos dos años antes del día de la elección; y</w:t>
      </w:r>
    </w:p>
    <w:p w14:paraId="60966CA3" w14:textId="77777777" w:rsidR="00C52045" w:rsidRPr="00846D80" w:rsidRDefault="00C52045" w:rsidP="00C52045">
      <w:pPr>
        <w:pStyle w:val="Default"/>
        <w:ind w:left="567" w:right="565"/>
        <w:jc w:val="both"/>
        <w:rPr>
          <w:rFonts w:ascii="Arial" w:hAnsi="Arial" w:cs="Arial"/>
        </w:rPr>
      </w:pPr>
    </w:p>
    <w:p w14:paraId="05D29CC2"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V. No ser </w:t>
      </w:r>
      <w:r w:rsidRPr="00846D80">
        <w:rPr>
          <w:rFonts w:ascii="Arial" w:hAnsi="Arial" w:cs="Arial"/>
          <w:bCs/>
        </w:rPr>
        <w:t>servidora</w:t>
      </w:r>
      <w:r w:rsidRPr="00846D80">
        <w:rPr>
          <w:rFonts w:ascii="Arial" w:hAnsi="Arial" w:cs="Arial"/>
          <w:b/>
          <w:bCs/>
        </w:rPr>
        <w:t xml:space="preserve"> </w:t>
      </w:r>
      <w:r w:rsidRPr="00846D80">
        <w:rPr>
          <w:rFonts w:ascii="Arial" w:hAnsi="Arial" w:cs="Arial"/>
        </w:rPr>
        <w:t xml:space="preserve">o servidor público federal, estatal o municipal, salvo que se separe temporal o definitivamente de sus funciones, cuando menos noventa días antes del día de la elección. Si se trata de funcionaria o funcionario encargado de la Hacienda Municipal, es necesario que haya presentado sus cuentas públicas. </w:t>
      </w:r>
    </w:p>
    <w:p w14:paraId="7BD47565" w14:textId="77777777" w:rsidR="00C52045" w:rsidRPr="00846D80" w:rsidRDefault="00C52045" w:rsidP="00C52045">
      <w:pPr>
        <w:pStyle w:val="Default"/>
        <w:ind w:left="567" w:right="565"/>
        <w:jc w:val="both"/>
        <w:rPr>
          <w:rFonts w:ascii="Arial" w:hAnsi="Arial" w:cs="Arial"/>
          <w:b/>
          <w:bCs/>
        </w:rPr>
      </w:pPr>
    </w:p>
    <w:p w14:paraId="20A8A95E" w14:textId="77777777" w:rsidR="00C52045" w:rsidRPr="00846D80" w:rsidRDefault="00C52045" w:rsidP="00C52045">
      <w:pPr>
        <w:pStyle w:val="Default"/>
        <w:ind w:left="567" w:right="565"/>
        <w:jc w:val="both"/>
        <w:rPr>
          <w:rFonts w:ascii="Arial" w:hAnsi="Arial" w:cs="Arial"/>
        </w:rPr>
      </w:pPr>
      <w:r w:rsidRPr="00846D80">
        <w:rPr>
          <w:rFonts w:ascii="Arial" w:hAnsi="Arial" w:cs="Arial"/>
          <w:b/>
        </w:rPr>
        <w:t>Artículo 75.</w:t>
      </w:r>
      <w:r w:rsidRPr="00846D80">
        <w:rPr>
          <w:rFonts w:ascii="Arial" w:hAnsi="Arial" w:cs="Arial"/>
        </w:rPr>
        <w:t xml:space="preserve"> Sólo tendrán derecho a participar en el procedimiento de asignación de regidoras o regidores de representación proporcional los partidos políticos, coaliciones </w:t>
      </w:r>
      <w:r w:rsidRPr="00846D80">
        <w:rPr>
          <w:rFonts w:ascii="Arial" w:hAnsi="Arial" w:cs="Arial"/>
          <w:bCs/>
        </w:rPr>
        <w:t>o planillas de candidatos independientes que no hubieren obtenido la mayoría</w:t>
      </w:r>
      <w:r w:rsidRPr="00846D80">
        <w:rPr>
          <w:rFonts w:ascii="Arial" w:hAnsi="Arial" w:cs="Arial"/>
        </w:rPr>
        <w:t xml:space="preserve">, y obtengan cuando menos el tres punto cinco por ciento de la votación total emitida. La ley establecerá los procedimientos y requisitos para realizar la asignación a que se refiere este artículo. </w:t>
      </w:r>
    </w:p>
    <w:p w14:paraId="0176306D" w14:textId="77777777" w:rsidR="00C52045" w:rsidRPr="00846D80" w:rsidRDefault="00C52045" w:rsidP="00C52045">
      <w:pPr>
        <w:ind w:left="567" w:right="565"/>
        <w:rPr>
          <w:rFonts w:ascii="Arial" w:hAnsi="Arial" w:cs="Arial"/>
        </w:rPr>
      </w:pPr>
    </w:p>
    <w:p w14:paraId="2E2C7EB2"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Artículo 76</w:t>
      </w:r>
      <w:r w:rsidRPr="00846D80">
        <w:rPr>
          <w:rFonts w:ascii="Arial" w:hAnsi="Arial" w:cs="Arial"/>
        </w:rPr>
        <w:t>.- […]</w:t>
      </w:r>
    </w:p>
    <w:p w14:paraId="7C0535DF"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 </w:t>
      </w:r>
    </w:p>
    <w:p w14:paraId="6EF0B517"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Cuando la desintegración de un ayuntamiento ocurra durante el primer año de ejercicio, el Instituto Electoral y de Participación Ciudadana del Estado de Jalisco, en un término que no excederá de dos meses, convocará a elecciones extraordinarias para elegir </w:t>
      </w:r>
      <w:r w:rsidRPr="00846D80">
        <w:rPr>
          <w:rFonts w:ascii="Arial" w:hAnsi="Arial" w:cs="Arial"/>
          <w:bCs/>
        </w:rPr>
        <w:t>presidencia, regidurías y sindicaturas</w:t>
      </w:r>
      <w:r w:rsidRPr="00846D80">
        <w:rPr>
          <w:rFonts w:ascii="Arial" w:hAnsi="Arial" w:cs="Arial"/>
          <w:b/>
          <w:bCs/>
        </w:rPr>
        <w:t xml:space="preserve"> </w:t>
      </w:r>
      <w:r w:rsidRPr="00846D80">
        <w:rPr>
          <w:rFonts w:ascii="Arial" w:hAnsi="Arial" w:cs="Arial"/>
        </w:rPr>
        <w:t xml:space="preserve">que habrán de concluir el período y el congreso del Estado elegirá un concejo Municipal que estará en funciones en tanto ocupen el cargo quienes sean electos popularmente. De igual forma se procederá en caso de nulidad de elecciones. </w:t>
      </w:r>
    </w:p>
    <w:p w14:paraId="23602C5E" w14:textId="77777777" w:rsidR="00C52045" w:rsidRPr="00846D80" w:rsidRDefault="00C52045" w:rsidP="00C52045">
      <w:pPr>
        <w:pStyle w:val="Default"/>
        <w:ind w:left="567" w:right="565"/>
        <w:jc w:val="both"/>
        <w:rPr>
          <w:rFonts w:ascii="Arial" w:hAnsi="Arial" w:cs="Arial"/>
        </w:rPr>
      </w:pPr>
    </w:p>
    <w:p w14:paraId="3B92D31D" w14:textId="77777777" w:rsidR="00C52045" w:rsidRPr="00846D80" w:rsidRDefault="00C52045" w:rsidP="00C52045">
      <w:pPr>
        <w:pStyle w:val="Default"/>
        <w:ind w:left="567" w:right="565"/>
        <w:jc w:val="both"/>
        <w:rPr>
          <w:rFonts w:ascii="Arial" w:hAnsi="Arial" w:cs="Arial"/>
        </w:rPr>
      </w:pPr>
      <w:r w:rsidRPr="00846D80">
        <w:rPr>
          <w:rFonts w:ascii="Arial" w:hAnsi="Arial" w:cs="Arial"/>
        </w:rPr>
        <w:t>[…]</w:t>
      </w:r>
    </w:p>
    <w:p w14:paraId="0AB9C586" w14:textId="77777777" w:rsidR="00C52045" w:rsidRPr="00846D80" w:rsidRDefault="00C52045" w:rsidP="00C52045">
      <w:pPr>
        <w:pStyle w:val="Default"/>
        <w:ind w:left="567" w:right="565"/>
        <w:jc w:val="both"/>
        <w:rPr>
          <w:rFonts w:ascii="Arial" w:hAnsi="Arial" w:cs="Arial"/>
        </w:rPr>
      </w:pPr>
    </w:p>
    <w:p w14:paraId="13DB4BD2" w14:textId="77777777" w:rsidR="00C52045" w:rsidRPr="00846D80" w:rsidRDefault="00C52045" w:rsidP="00C52045">
      <w:pPr>
        <w:pStyle w:val="Default"/>
        <w:ind w:left="567" w:right="565"/>
        <w:jc w:val="both"/>
        <w:rPr>
          <w:rFonts w:ascii="Arial" w:hAnsi="Arial" w:cs="Arial"/>
        </w:rPr>
      </w:pPr>
      <w:r w:rsidRPr="00846D80">
        <w:rPr>
          <w:rFonts w:ascii="Arial" w:hAnsi="Arial" w:cs="Arial"/>
        </w:rPr>
        <w:t>[…]</w:t>
      </w:r>
    </w:p>
    <w:p w14:paraId="5EF87C39" w14:textId="77777777" w:rsidR="00C52045" w:rsidRPr="00846D80" w:rsidRDefault="00C52045" w:rsidP="00C52045">
      <w:pPr>
        <w:pStyle w:val="Default"/>
        <w:ind w:left="567" w:right="565"/>
        <w:jc w:val="both"/>
        <w:rPr>
          <w:rFonts w:ascii="Arial" w:hAnsi="Arial" w:cs="Arial"/>
        </w:rPr>
      </w:pPr>
    </w:p>
    <w:p w14:paraId="7DC274BD" w14:textId="77777777" w:rsidR="00C52045" w:rsidRPr="00846D80" w:rsidRDefault="00C52045" w:rsidP="00C52045">
      <w:pPr>
        <w:pStyle w:val="Default"/>
        <w:ind w:left="567" w:right="565"/>
        <w:jc w:val="center"/>
        <w:rPr>
          <w:rFonts w:ascii="Arial" w:hAnsi="Arial" w:cs="Arial"/>
          <w:b/>
          <w:bCs/>
        </w:rPr>
      </w:pPr>
      <w:r w:rsidRPr="00846D80">
        <w:rPr>
          <w:rFonts w:ascii="Arial" w:hAnsi="Arial" w:cs="Arial"/>
          <w:b/>
          <w:bCs/>
        </w:rPr>
        <w:t>TRANSITORIOS</w:t>
      </w:r>
    </w:p>
    <w:p w14:paraId="2805754A" w14:textId="77777777" w:rsidR="00C52045" w:rsidRPr="00846D80" w:rsidRDefault="00C52045" w:rsidP="00C52045">
      <w:pPr>
        <w:pStyle w:val="Default"/>
        <w:ind w:left="567" w:right="565"/>
        <w:jc w:val="center"/>
        <w:rPr>
          <w:rFonts w:ascii="Arial" w:hAnsi="Arial" w:cs="Arial"/>
          <w:b/>
          <w:bCs/>
        </w:rPr>
      </w:pPr>
    </w:p>
    <w:p w14:paraId="747170D2" w14:textId="77777777" w:rsidR="00C52045" w:rsidRPr="00846D80" w:rsidRDefault="00C52045" w:rsidP="00C52045">
      <w:pPr>
        <w:ind w:left="567" w:right="565"/>
        <w:jc w:val="both"/>
        <w:rPr>
          <w:rFonts w:ascii="Arial" w:hAnsi="Arial" w:cs="Arial"/>
        </w:rPr>
      </w:pPr>
      <w:r w:rsidRPr="00846D80">
        <w:rPr>
          <w:rFonts w:ascii="Arial" w:hAnsi="Arial" w:cs="Arial"/>
          <w:b/>
          <w:bCs/>
        </w:rPr>
        <w:t xml:space="preserve">PRIMERO. </w:t>
      </w:r>
      <w:r w:rsidRPr="00846D80">
        <w:rPr>
          <w:rFonts w:ascii="Arial" w:hAnsi="Arial" w:cs="Arial"/>
        </w:rPr>
        <w:t>El presente decreto entrará en vigor al día siguiente de su publicación en el periódico oficial “El Estado de Jalisco”.</w:t>
      </w:r>
    </w:p>
    <w:p w14:paraId="3F02196E" w14:textId="77777777" w:rsidR="00C52045" w:rsidRPr="00846D80" w:rsidRDefault="00C52045" w:rsidP="00C52045">
      <w:pPr>
        <w:pStyle w:val="Default"/>
        <w:ind w:left="567" w:right="565"/>
        <w:jc w:val="both"/>
        <w:rPr>
          <w:rFonts w:ascii="Arial" w:hAnsi="Arial" w:cs="Arial"/>
        </w:rPr>
      </w:pPr>
    </w:p>
    <w:p w14:paraId="4E967597"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SEGUNDO</w:t>
      </w:r>
      <w:r w:rsidRPr="00846D80">
        <w:rPr>
          <w:rFonts w:ascii="Arial" w:hAnsi="Arial" w:cs="Arial"/>
        </w:rPr>
        <w:t xml:space="preserve">. El Congreso del Estado deberá armonizar a más tardar el día 30 de junio de 2020 las disposiciones del Código Electoral del Estado de Jalisco aplicables a la presente reforma constitucional. </w:t>
      </w:r>
    </w:p>
    <w:p w14:paraId="7D29F985" w14:textId="77777777" w:rsidR="00C52045" w:rsidRPr="00846D80" w:rsidRDefault="00C52045" w:rsidP="00C52045">
      <w:pPr>
        <w:pStyle w:val="Default"/>
        <w:ind w:left="567" w:right="565"/>
        <w:jc w:val="both"/>
        <w:rPr>
          <w:rFonts w:ascii="Arial" w:hAnsi="Arial" w:cs="Arial"/>
        </w:rPr>
      </w:pPr>
    </w:p>
    <w:p w14:paraId="4E565116" w14:textId="77777777" w:rsidR="00C52045" w:rsidRPr="00846D80" w:rsidRDefault="00C52045" w:rsidP="00C52045">
      <w:pPr>
        <w:pStyle w:val="Default"/>
        <w:ind w:left="567" w:right="565"/>
        <w:jc w:val="both"/>
        <w:rPr>
          <w:rFonts w:ascii="Arial" w:hAnsi="Arial" w:cs="Arial"/>
        </w:rPr>
      </w:pPr>
      <w:r w:rsidRPr="00846D80">
        <w:rPr>
          <w:rFonts w:ascii="Arial" w:hAnsi="Arial" w:cs="Arial"/>
          <w:b/>
          <w:bCs/>
        </w:rPr>
        <w:t>TERCERO</w:t>
      </w:r>
      <w:r w:rsidRPr="00846D80">
        <w:rPr>
          <w:rFonts w:ascii="Arial" w:hAnsi="Arial" w:cs="Arial"/>
        </w:rPr>
        <w:t xml:space="preserve">. Por única ocasión y por una cuestión extraordinaria, con motivo de la contingencia sanitaria ocasionada por la enfermedad COVID-19, el siguiente proceso electoral en el que se elegirán diputados locales y munícipes, cuya jornada electoral será el primer domingo de junio de 2021, </w:t>
      </w:r>
      <w:r w:rsidRPr="00846D80">
        <w:rPr>
          <w:rFonts w:ascii="Arial" w:hAnsi="Arial" w:cs="Arial"/>
        </w:rPr>
        <w:lastRenderedPageBreak/>
        <w:t>iniciará en la primera semana del mes de enero de ese año. Asimismo, las campañas electorales para diputados locales y munícipes tendrán una duración máxima de 30 días. El Consejo General del instituto Electoral y de Participación Ciudadana del Estado de Jalisco deberá aprobar el calendario integral del proceso electoral, cuando menos 30 días antes del inicio del proceso electoral, en lo relativo a las fechas para el proceso previstas por los artículos 156, 157, 183, 184 213, 214, 229, 232, y 240, y demás aplicables del Código Electoral del Estado de Jalisco en cuanto a lo siguiente:</w:t>
      </w:r>
    </w:p>
    <w:p w14:paraId="607196E0" w14:textId="77777777" w:rsidR="00C52045" w:rsidRPr="00846D80" w:rsidRDefault="00C52045" w:rsidP="00C52045">
      <w:pPr>
        <w:pStyle w:val="Default"/>
        <w:ind w:left="567" w:right="565"/>
        <w:jc w:val="both"/>
        <w:rPr>
          <w:rFonts w:ascii="Arial" w:hAnsi="Arial" w:cs="Arial"/>
        </w:rPr>
      </w:pPr>
    </w:p>
    <w:p w14:paraId="00B60012"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1. Fecha de expedición de la convocatoria para Consejeros Distritales y Municipales Electorales. </w:t>
      </w:r>
    </w:p>
    <w:p w14:paraId="612D6D35" w14:textId="77777777" w:rsidR="00C52045" w:rsidRPr="00846D80" w:rsidRDefault="00C52045" w:rsidP="00C52045">
      <w:pPr>
        <w:pStyle w:val="Default"/>
        <w:ind w:left="567" w:right="565"/>
        <w:jc w:val="both"/>
        <w:rPr>
          <w:rFonts w:ascii="Arial" w:hAnsi="Arial" w:cs="Arial"/>
        </w:rPr>
      </w:pPr>
    </w:p>
    <w:p w14:paraId="26C36CB6"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2. Fecha de instalación e inicio de funciones de los Consejos Distritales y Municipales Electorales. </w:t>
      </w:r>
    </w:p>
    <w:p w14:paraId="322E5AFC" w14:textId="77777777" w:rsidR="00C52045" w:rsidRPr="00846D80" w:rsidRDefault="00C52045" w:rsidP="00C52045">
      <w:pPr>
        <w:pStyle w:val="Default"/>
        <w:ind w:left="567" w:right="565"/>
        <w:jc w:val="both"/>
        <w:rPr>
          <w:rFonts w:ascii="Arial" w:hAnsi="Arial" w:cs="Arial"/>
        </w:rPr>
      </w:pPr>
    </w:p>
    <w:p w14:paraId="3765395C"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3. Fecha para el registro de métodos de selección de candidatos de los partidos políticos. </w:t>
      </w:r>
    </w:p>
    <w:p w14:paraId="415640A9" w14:textId="77777777" w:rsidR="00C52045" w:rsidRPr="00846D80" w:rsidRDefault="00C52045" w:rsidP="00C52045">
      <w:pPr>
        <w:pStyle w:val="Default"/>
        <w:ind w:left="567" w:right="565"/>
        <w:jc w:val="both"/>
        <w:rPr>
          <w:rFonts w:ascii="Arial" w:hAnsi="Arial" w:cs="Arial"/>
        </w:rPr>
      </w:pPr>
    </w:p>
    <w:p w14:paraId="24FB5CC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4. Fecha para el registro de convenios de coalición de los partidos políticos. </w:t>
      </w:r>
    </w:p>
    <w:p w14:paraId="5A2204EB" w14:textId="77777777" w:rsidR="00C52045" w:rsidRPr="00846D80" w:rsidRDefault="00C52045" w:rsidP="00C52045">
      <w:pPr>
        <w:pStyle w:val="Default"/>
        <w:ind w:left="567" w:right="565"/>
        <w:jc w:val="both"/>
        <w:rPr>
          <w:rFonts w:ascii="Arial" w:hAnsi="Arial" w:cs="Arial"/>
        </w:rPr>
      </w:pPr>
    </w:p>
    <w:p w14:paraId="66239D09"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5. Fecha para registro de plataforma de los partidos políticos. </w:t>
      </w:r>
    </w:p>
    <w:p w14:paraId="7F4C5129" w14:textId="77777777" w:rsidR="00C52045" w:rsidRPr="00846D80" w:rsidRDefault="00C52045" w:rsidP="00C52045">
      <w:pPr>
        <w:pStyle w:val="Default"/>
        <w:ind w:left="567" w:right="565"/>
        <w:jc w:val="both"/>
        <w:rPr>
          <w:rFonts w:ascii="Arial" w:hAnsi="Arial" w:cs="Arial"/>
        </w:rPr>
      </w:pPr>
    </w:p>
    <w:p w14:paraId="2DD28B81"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6. Fecha de inicio de los procesos internos para selección de candidatos de los partidos políticos. </w:t>
      </w:r>
    </w:p>
    <w:p w14:paraId="013EA637" w14:textId="77777777" w:rsidR="00C52045" w:rsidRPr="00846D80" w:rsidRDefault="00C52045" w:rsidP="00C52045">
      <w:pPr>
        <w:pStyle w:val="Default"/>
        <w:ind w:left="567" w:right="565"/>
        <w:jc w:val="both"/>
        <w:rPr>
          <w:rFonts w:ascii="Arial" w:hAnsi="Arial" w:cs="Arial"/>
        </w:rPr>
      </w:pPr>
    </w:p>
    <w:p w14:paraId="5B7B30FE"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7. Plazos para el registro interno de precandidatos en los partidos políticos. </w:t>
      </w:r>
    </w:p>
    <w:p w14:paraId="20137624" w14:textId="77777777" w:rsidR="00C52045" w:rsidRPr="00846D80" w:rsidRDefault="00C52045" w:rsidP="00C52045">
      <w:pPr>
        <w:pStyle w:val="Default"/>
        <w:ind w:left="567" w:right="565"/>
        <w:jc w:val="both"/>
        <w:rPr>
          <w:rFonts w:ascii="Arial" w:hAnsi="Arial" w:cs="Arial"/>
        </w:rPr>
      </w:pPr>
    </w:p>
    <w:p w14:paraId="25A7F74E"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8. Fecha de inicio de las precampañas. </w:t>
      </w:r>
    </w:p>
    <w:p w14:paraId="37C735F7" w14:textId="77777777" w:rsidR="00C52045" w:rsidRPr="00846D80" w:rsidRDefault="00C52045" w:rsidP="00C52045">
      <w:pPr>
        <w:pStyle w:val="Default"/>
        <w:ind w:left="567" w:right="565"/>
        <w:jc w:val="both"/>
        <w:rPr>
          <w:rFonts w:ascii="Arial" w:hAnsi="Arial" w:cs="Arial"/>
        </w:rPr>
      </w:pPr>
    </w:p>
    <w:p w14:paraId="706E1B45"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9. Plazos para la presentación de las solicitudes de registro de candidatos. </w:t>
      </w:r>
    </w:p>
    <w:p w14:paraId="4B191E67" w14:textId="77777777" w:rsidR="00C52045" w:rsidRPr="00846D80" w:rsidRDefault="00C52045" w:rsidP="00C52045">
      <w:pPr>
        <w:pStyle w:val="Default"/>
        <w:ind w:left="567" w:right="565"/>
        <w:jc w:val="both"/>
        <w:rPr>
          <w:rFonts w:ascii="Arial" w:hAnsi="Arial" w:cs="Arial"/>
        </w:rPr>
      </w:pPr>
    </w:p>
    <w:p w14:paraId="1DB02478"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10. Fecha de inicio de las campañas. </w:t>
      </w:r>
    </w:p>
    <w:p w14:paraId="0973DB46" w14:textId="77777777" w:rsidR="00C52045" w:rsidRPr="00846D80" w:rsidRDefault="00C52045" w:rsidP="00C52045">
      <w:pPr>
        <w:pStyle w:val="Default"/>
        <w:ind w:left="567" w:right="565"/>
        <w:jc w:val="both"/>
        <w:rPr>
          <w:rFonts w:ascii="Arial" w:hAnsi="Arial" w:cs="Arial"/>
        </w:rPr>
      </w:pPr>
    </w:p>
    <w:p w14:paraId="3CAFD170"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11. Fecha de emisión de la convocatoria dirigida a los ciudadanos interesados en postularse como candidatos independientes. </w:t>
      </w:r>
    </w:p>
    <w:p w14:paraId="40029AB1" w14:textId="77777777" w:rsidR="00C52045" w:rsidRPr="00846D80" w:rsidRDefault="00C52045" w:rsidP="00C52045">
      <w:pPr>
        <w:pStyle w:val="Default"/>
        <w:ind w:left="567" w:right="565"/>
        <w:jc w:val="both"/>
        <w:rPr>
          <w:rFonts w:ascii="Arial" w:hAnsi="Arial" w:cs="Arial"/>
        </w:rPr>
      </w:pPr>
    </w:p>
    <w:p w14:paraId="3EF54C72"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12. Fecha de presentación de la manifestación de la intención de los ciudadanos que pretendan postularse como candidatos independientes. </w:t>
      </w:r>
    </w:p>
    <w:p w14:paraId="63828A94" w14:textId="77777777" w:rsidR="00C52045" w:rsidRPr="00846D80" w:rsidRDefault="00C52045" w:rsidP="00C52045">
      <w:pPr>
        <w:pStyle w:val="Default"/>
        <w:ind w:left="567" w:right="565"/>
        <w:jc w:val="both"/>
        <w:rPr>
          <w:rFonts w:ascii="Arial" w:hAnsi="Arial" w:cs="Arial"/>
        </w:rPr>
      </w:pPr>
    </w:p>
    <w:p w14:paraId="220B2F74"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13. Fecha para el inicio del acopio de firmas de apoyo ciudadano de candidatos independientes. </w:t>
      </w:r>
    </w:p>
    <w:p w14:paraId="222826E5" w14:textId="77777777" w:rsidR="00C52045" w:rsidRPr="00846D80" w:rsidRDefault="00C52045" w:rsidP="00C52045">
      <w:pPr>
        <w:pStyle w:val="Default"/>
        <w:ind w:left="567" w:right="565"/>
        <w:jc w:val="both"/>
        <w:rPr>
          <w:rFonts w:ascii="Arial" w:hAnsi="Arial" w:cs="Arial"/>
        </w:rPr>
      </w:pPr>
    </w:p>
    <w:p w14:paraId="7968EA0B" w14:textId="77777777" w:rsidR="00C52045" w:rsidRPr="00846D80" w:rsidRDefault="00C52045" w:rsidP="00C52045">
      <w:pPr>
        <w:pStyle w:val="Default"/>
        <w:ind w:left="567" w:right="565"/>
        <w:jc w:val="both"/>
        <w:rPr>
          <w:rFonts w:ascii="Arial" w:hAnsi="Arial" w:cs="Arial"/>
        </w:rPr>
      </w:pPr>
      <w:r w:rsidRPr="00846D80">
        <w:rPr>
          <w:rFonts w:ascii="Arial" w:hAnsi="Arial" w:cs="Arial"/>
        </w:rPr>
        <w:t xml:space="preserve">Así mismo deberá emitir la convocatoria respectiva del proceso electoral local ordinario 2021. </w:t>
      </w:r>
    </w:p>
    <w:p w14:paraId="48E79371" w14:textId="77777777" w:rsidR="00C52045" w:rsidRPr="00846D80" w:rsidRDefault="00C52045" w:rsidP="00C52045">
      <w:pPr>
        <w:pStyle w:val="Default"/>
        <w:ind w:left="567" w:right="565"/>
        <w:jc w:val="both"/>
        <w:rPr>
          <w:rFonts w:ascii="Arial" w:hAnsi="Arial" w:cs="Arial"/>
        </w:rPr>
      </w:pPr>
    </w:p>
    <w:p w14:paraId="7710422B" w14:textId="77777777" w:rsidR="00C52045" w:rsidRPr="00846D80" w:rsidRDefault="00C52045" w:rsidP="00C52045">
      <w:pPr>
        <w:ind w:left="567" w:right="565"/>
        <w:jc w:val="both"/>
        <w:rPr>
          <w:rFonts w:ascii="Arial" w:hAnsi="Arial" w:cs="Arial"/>
        </w:rPr>
      </w:pPr>
      <w:r w:rsidRPr="00846D80">
        <w:rPr>
          <w:rFonts w:ascii="Arial" w:hAnsi="Arial" w:cs="Arial"/>
        </w:rPr>
        <w:lastRenderedPageBreak/>
        <w:t>Para tales efectos, se faculta al Consejo General del instituto Electoral y de Participación Ciudadana del Estado de Jalisco para ajustar los plazos y términos del proceso electoral local ordinario 2021, en relación con los previstos en el Código Electoral del Estado de Jalisco.”</w:t>
      </w:r>
    </w:p>
    <w:p w14:paraId="45C76FF2" w14:textId="77777777" w:rsidR="00C52045" w:rsidRPr="00846D80" w:rsidRDefault="00C52045" w:rsidP="00C52045">
      <w:pPr>
        <w:jc w:val="both"/>
        <w:rPr>
          <w:rFonts w:ascii="Arial" w:hAnsi="Arial" w:cs="Arial"/>
        </w:rPr>
      </w:pPr>
    </w:p>
    <w:p w14:paraId="0F1E685D" w14:textId="77777777" w:rsidR="00C52045" w:rsidRPr="00846D80" w:rsidRDefault="00C52045" w:rsidP="00C52045">
      <w:pPr>
        <w:pStyle w:val="Textoindependiente2"/>
        <w:spacing w:line="276" w:lineRule="auto"/>
        <w:ind w:left="426" w:right="423"/>
        <w:rPr>
          <w:rFonts w:ascii="Arial" w:eastAsia="Calibri" w:hAnsi="Arial" w:cs="Arial"/>
          <w:lang w:eastAsia="en-US"/>
        </w:rPr>
      </w:pPr>
    </w:p>
    <w:p w14:paraId="1C967C46" w14:textId="656C7A5D" w:rsidR="00C52045" w:rsidRPr="00846D80" w:rsidRDefault="00C52045" w:rsidP="00C52045">
      <w:pPr>
        <w:tabs>
          <w:tab w:val="left" w:pos="567"/>
        </w:tabs>
        <w:jc w:val="both"/>
        <w:rPr>
          <w:rFonts w:ascii="Arial" w:hAnsi="Arial" w:cs="Arial"/>
        </w:rPr>
      </w:pPr>
      <w:r w:rsidRPr="00846D80">
        <w:rPr>
          <w:rFonts w:ascii="Arial" w:hAnsi="Arial" w:cs="Arial"/>
        </w:rPr>
        <w:t xml:space="preserve">Como se desprende de las iniciativas objeto del propio dictamen (identificadas con los números de INFOLEJ 1441, 1675, 2165, 2616, 3838, 4071, 4076), del Diario de los Debates y demás antecedentes remitidos por el Poder Legislativo Local a este H. Ayuntamiento, documentos los cuales </w:t>
      </w:r>
      <w:r w:rsidR="00AD6809">
        <w:rPr>
          <w:rFonts w:ascii="Arial" w:hAnsi="Arial" w:cs="Arial"/>
        </w:rPr>
        <w:t>fueron analiza</w:t>
      </w:r>
      <w:r w:rsidRPr="00846D80">
        <w:rPr>
          <w:rFonts w:ascii="Arial" w:hAnsi="Arial" w:cs="Arial"/>
        </w:rPr>
        <w:t>dos e</w:t>
      </w:r>
      <w:r w:rsidR="00AD6809">
        <w:rPr>
          <w:rFonts w:ascii="Arial" w:hAnsi="Arial" w:cs="Arial"/>
        </w:rPr>
        <w:t xml:space="preserve">ntre sus integrantes, </w:t>
      </w:r>
      <w:r w:rsidRPr="00846D80">
        <w:rPr>
          <w:rFonts w:ascii="Arial" w:hAnsi="Arial" w:cs="Arial"/>
        </w:rPr>
        <w:t xml:space="preserve">dicha minuta de decreto es el resultado de las iniciativas presentadas por las distintas fuerzas políticas representadas en esa Asamblea, con la particular participación de una de ellas de diversas organizaciones de la sociedad civil, que en materia político electoral se generaron para modificar la Constitución Política del Estado en apartados de los que se puede destacar lo siguiente: paridad de género horizontal y vertical; violencia política de género; y reducción de duración de las campañas aprobado por el Congreso por mayoría calificada. </w:t>
      </w:r>
    </w:p>
    <w:p w14:paraId="542A3DA7" w14:textId="77777777" w:rsidR="00C52045" w:rsidRPr="00846D80" w:rsidRDefault="00C52045" w:rsidP="00C52045">
      <w:pPr>
        <w:tabs>
          <w:tab w:val="left" w:pos="567"/>
        </w:tabs>
        <w:jc w:val="both"/>
        <w:rPr>
          <w:rFonts w:ascii="Arial" w:hAnsi="Arial" w:cs="Arial"/>
        </w:rPr>
      </w:pPr>
    </w:p>
    <w:p w14:paraId="738C20A8" w14:textId="77777777" w:rsidR="00C52045" w:rsidRPr="00846D80" w:rsidRDefault="00C52045" w:rsidP="00C52045">
      <w:pPr>
        <w:tabs>
          <w:tab w:val="left" w:pos="567"/>
        </w:tabs>
        <w:jc w:val="both"/>
        <w:rPr>
          <w:rFonts w:ascii="Arial" w:hAnsi="Arial" w:cs="Arial"/>
        </w:rPr>
      </w:pPr>
      <w:r w:rsidRPr="00846D80">
        <w:rPr>
          <w:rFonts w:ascii="Arial" w:hAnsi="Arial" w:cs="Arial"/>
        </w:rPr>
        <w:t>De lo expuesto, entre los fundamentos de derechos y los argumentos de hecho señalados en el referido dictamen, se debe resaltar que la reforma constitucional de mérito tiene por objeto armonizar en nuestra Carta Constitucional la paridad de género horizontal y vertical para las mujeres, ya que conforme a las reformas en la materia de 2017 y 2019, si bien hubo avances también es necesarios dichas adecuaciones con el marco constitucional federal</w:t>
      </w:r>
      <w:r w:rsidRPr="00846D80">
        <w:rPr>
          <w:rFonts w:ascii="Arial" w:hAnsi="Arial" w:cs="Arial"/>
          <w:bCs/>
          <w:color w:val="000000"/>
        </w:rPr>
        <w:t xml:space="preserve">. Por otra parte, la integración de algunas figuras y el y fortalecimiento de otras en el tópico de la </w:t>
      </w:r>
      <w:r w:rsidRPr="00846D80">
        <w:rPr>
          <w:rFonts w:ascii="Arial" w:hAnsi="Arial" w:cs="Arial"/>
        </w:rPr>
        <w:t xml:space="preserve">violencia política de género es otra de las grandes aportaciones de esta reforma para eliminar los obstáculos para el ejercicio pleno de los derechos políticos de las mujeres. En lo que se refiere a la disminución del periodo de las campañas, trae consigo tiempos más cortos para ello, así como reducción de contacto entre las personas en caso de emergencia aprobado por el Congreso por mayoría calificada. </w:t>
      </w:r>
    </w:p>
    <w:p w14:paraId="61CDC9EF" w14:textId="77777777" w:rsidR="00C52045" w:rsidRPr="00846D80" w:rsidRDefault="00C52045" w:rsidP="00C52045">
      <w:pPr>
        <w:tabs>
          <w:tab w:val="left" w:pos="567"/>
        </w:tabs>
        <w:jc w:val="both"/>
        <w:rPr>
          <w:rFonts w:ascii="Arial" w:hAnsi="Arial" w:cs="Arial"/>
        </w:rPr>
      </w:pPr>
    </w:p>
    <w:p w14:paraId="2EC8CE3C" w14:textId="77777777" w:rsidR="00C52045" w:rsidRPr="00846D80" w:rsidRDefault="00C52045" w:rsidP="00C52045">
      <w:pPr>
        <w:tabs>
          <w:tab w:val="left" w:pos="567"/>
        </w:tabs>
        <w:jc w:val="both"/>
        <w:rPr>
          <w:rFonts w:ascii="Arial" w:hAnsi="Arial" w:cs="Arial"/>
        </w:rPr>
      </w:pPr>
      <w:r w:rsidRPr="00846D80">
        <w:rPr>
          <w:rFonts w:ascii="Arial" w:hAnsi="Arial" w:cs="Arial"/>
        </w:rPr>
        <w:t xml:space="preserve">Por ello, a través de la Minuta de Decreto que nos ocupa, el Congreso del Estado puso a consideración de este H. Ayuntamiento como parte del Poder Reformador de la Constitución Política de Jalisco, la reforma a los artículos 6°, 11, 12, 13, 18, 19, 20, 21, 22, 23, 37, 73, 74, 75, y 76 de dicha norma constitucional que como fue expuesto, tiende a desarrollar aspectos importantes para la vida política de Jalisco como lo es la paridad de género horizontal y vertical; la violencia política de género; y la reducción de duración de las campañas aprobado por el Congreso por mayoría calificada. </w:t>
      </w:r>
    </w:p>
    <w:p w14:paraId="689CA9AA" w14:textId="77777777" w:rsidR="00C52045" w:rsidRPr="00846D80" w:rsidRDefault="00C52045" w:rsidP="00C52045">
      <w:pPr>
        <w:tabs>
          <w:tab w:val="left" w:pos="567"/>
        </w:tabs>
        <w:jc w:val="both"/>
        <w:rPr>
          <w:rFonts w:ascii="Arial" w:hAnsi="Arial" w:cs="Arial"/>
        </w:rPr>
      </w:pPr>
    </w:p>
    <w:p w14:paraId="5D25BEBD" w14:textId="77777777" w:rsidR="00C52045" w:rsidRPr="00846D80" w:rsidRDefault="00C52045" w:rsidP="00C52045">
      <w:pPr>
        <w:tabs>
          <w:tab w:val="left" w:pos="567"/>
        </w:tabs>
        <w:jc w:val="both"/>
        <w:rPr>
          <w:rFonts w:ascii="Arial" w:hAnsi="Arial" w:cs="Arial"/>
          <w:color w:val="000000"/>
        </w:rPr>
      </w:pPr>
      <w:r w:rsidRPr="00846D80">
        <w:rPr>
          <w:rFonts w:ascii="Arial" w:hAnsi="Arial" w:cs="Arial"/>
        </w:rPr>
        <w:t>De lo anterior, se debe recalcar a este Órgano Colegiado que a</w:t>
      </w:r>
      <w:r w:rsidRPr="00846D80">
        <w:rPr>
          <w:rFonts w:ascii="Arial" w:hAnsi="Arial" w:cs="Arial"/>
          <w:color w:val="000000"/>
        </w:rPr>
        <w:t xml:space="preserve"> partir de que sea publicada la reforma que nos ocupa, conforme a las disposiciones transitorias, </w:t>
      </w:r>
      <w:r w:rsidRPr="00846D80">
        <w:rPr>
          <w:rFonts w:ascii="Arial" w:hAnsi="Arial" w:cs="Arial"/>
        </w:rPr>
        <w:t xml:space="preserve">el Congreso del Estado deberá armonizar a más tardar el 30 de junio de 2020 las disposiciones del Código Electoral del Estado de Jalisco aplicables a la presente reforma constitucional. Asimismo, por única ocasión y por una cuestión extraordinaria, se </w:t>
      </w:r>
      <w:r w:rsidRPr="00846D80">
        <w:rPr>
          <w:rFonts w:ascii="Arial" w:hAnsi="Arial" w:cs="Arial"/>
        </w:rPr>
        <w:lastRenderedPageBreak/>
        <w:t>determinan reglas claras para el siguiente proceso electoral en el que se elegirán diputados locales y munícipes cuya jornada electoral será el primer domingo de junio de 2021 con motivo de la contingencia sanitaria ocasionada por la enfermedad COVID-19.</w:t>
      </w:r>
    </w:p>
    <w:p w14:paraId="0C134CA7" w14:textId="77777777" w:rsidR="00C52045" w:rsidRPr="00846D80" w:rsidRDefault="00C52045" w:rsidP="00C52045">
      <w:pPr>
        <w:tabs>
          <w:tab w:val="left" w:pos="567"/>
        </w:tabs>
        <w:jc w:val="both"/>
        <w:rPr>
          <w:rFonts w:ascii="Arial" w:hAnsi="Arial" w:cs="Arial"/>
          <w:color w:val="000000"/>
        </w:rPr>
      </w:pPr>
    </w:p>
    <w:p w14:paraId="5B705D09" w14:textId="77777777" w:rsidR="00C52045" w:rsidRPr="00846D80" w:rsidRDefault="00C52045" w:rsidP="00C52045">
      <w:pPr>
        <w:tabs>
          <w:tab w:val="left" w:pos="567"/>
        </w:tabs>
        <w:jc w:val="both"/>
        <w:rPr>
          <w:rFonts w:ascii="Arial" w:hAnsi="Arial" w:cs="Arial"/>
          <w:color w:val="000000"/>
        </w:rPr>
      </w:pPr>
      <w:r w:rsidRPr="00846D80">
        <w:rPr>
          <w:rFonts w:ascii="Arial" w:hAnsi="Arial" w:cs="Arial"/>
        </w:rPr>
        <w:t xml:space="preserve">Integrantes de este H. Ayuntamiento, conforme a los planteamientos referidos con antelación se estima necesaria la reforma a la Constitución Local que nos atañe, a fin de que se alcancen los objetivos ahí planteados derivado del dictamen que nos ocupa, </w:t>
      </w:r>
      <w:r w:rsidRPr="00846D80">
        <w:rPr>
          <w:rFonts w:ascii="Arial" w:eastAsia="Arial" w:hAnsi="Arial" w:cs="Arial"/>
        </w:rPr>
        <w:t xml:space="preserve">documento de acceso público en el que se plasma el fin teleológico de la misma y que con las aportaciones que se realizaron en el seno del Congreso del Estado en voz de todas las fracciones parlamentarias, de nueva cuenta Jalisco </w:t>
      </w:r>
      <w:r w:rsidRPr="00846D80">
        <w:rPr>
          <w:rFonts w:ascii="Arial" w:hAnsi="Arial" w:cs="Arial"/>
          <w:color w:val="000000"/>
        </w:rPr>
        <w:t>refrendará su liderazgo en el seno nacional y continuará siendo un referente histórico por la lucha de los derechos de las mujeres y de medidas concretas a aplicarse en casos extraordinarios en la duración de los procesos electorales</w:t>
      </w:r>
      <w:r w:rsidRPr="00846D80">
        <w:rPr>
          <w:rFonts w:ascii="Arial" w:hAnsi="Arial" w:cs="Arial"/>
          <w:bCs/>
          <w:color w:val="000000"/>
        </w:rPr>
        <w:t>. </w:t>
      </w:r>
    </w:p>
    <w:p w14:paraId="00AE0F38" w14:textId="77777777" w:rsidR="00C52045" w:rsidRPr="00846D80" w:rsidRDefault="00C52045" w:rsidP="00C52045">
      <w:pPr>
        <w:tabs>
          <w:tab w:val="left" w:pos="567"/>
        </w:tabs>
        <w:jc w:val="both"/>
        <w:rPr>
          <w:rFonts w:ascii="Arial" w:hAnsi="Arial" w:cs="Arial"/>
          <w:color w:val="000000"/>
        </w:rPr>
      </w:pPr>
    </w:p>
    <w:p w14:paraId="308A8EDE" w14:textId="77777777" w:rsidR="00C52045" w:rsidRPr="00846D80" w:rsidRDefault="00C52045" w:rsidP="00C52045">
      <w:pPr>
        <w:tabs>
          <w:tab w:val="left" w:pos="567"/>
        </w:tabs>
        <w:jc w:val="both"/>
        <w:rPr>
          <w:rFonts w:ascii="Arial" w:hAnsi="Arial" w:cs="Arial"/>
          <w:color w:val="000000"/>
        </w:rPr>
      </w:pPr>
      <w:r w:rsidRPr="00846D80">
        <w:rPr>
          <w:rFonts w:ascii="Arial" w:hAnsi="Arial" w:cs="Arial"/>
          <w:color w:val="000000"/>
        </w:rPr>
        <w:t>En este orden de ideas, y una vez expuesto lo anterior, me permito ceder el uso de la voz a Regidores y Regidoras que quieran hacer uso de la voz:</w:t>
      </w:r>
    </w:p>
    <w:p w14:paraId="4E97A4FA" w14:textId="77777777" w:rsidR="00C52045" w:rsidRPr="00846D80" w:rsidRDefault="00C52045" w:rsidP="00C52045">
      <w:pPr>
        <w:tabs>
          <w:tab w:val="left" w:pos="567"/>
        </w:tabs>
        <w:jc w:val="both"/>
        <w:rPr>
          <w:rFonts w:ascii="Arial" w:hAnsi="Arial" w:cs="Arial"/>
          <w:color w:val="000000"/>
        </w:rPr>
      </w:pPr>
    </w:p>
    <w:p w14:paraId="2AA0F75B" w14:textId="215412A4" w:rsidR="00C52045" w:rsidRPr="00D8407E" w:rsidRDefault="00E21AC0" w:rsidP="00E21AC0">
      <w:pPr>
        <w:tabs>
          <w:tab w:val="left" w:pos="567"/>
        </w:tabs>
        <w:jc w:val="both"/>
        <w:rPr>
          <w:rFonts w:ascii="Arial" w:hAnsi="Arial" w:cs="Arial"/>
          <w:color w:val="000000"/>
        </w:rPr>
      </w:pPr>
      <w:r w:rsidRPr="00D8407E">
        <w:rPr>
          <w:rFonts w:ascii="Arial" w:hAnsi="Arial" w:cs="Arial"/>
          <w:color w:val="000000"/>
        </w:rPr>
        <w:t xml:space="preserve">El Lic.  Orlando Iñiguez Lomelí regidor de este cuerpo edilicio menciona que uno de los cambios es también la terminología entre igualdad de genero donde se define el y la, también menciona que hace más relevancia en que la campaña sería sólo de 30 días pero que en realidad es sólo por lo de la pandemia esto de los 30 días, </w:t>
      </w:r>
      <w:r w:rsidR="00CE5D7F" w:rsidRPr="00D8407E">
        <w:rPr>
          <w:rFonts w:ascii="Arial" w:hAnsi="Arial" w:cs="Arial"/>
          <w:color w:val="000000"/>
        </w:rPr>
        <w:t>se propone que</w:t>
      </w:r>
      <w:r w:rsidRPr="00D8407E">
        <w:rPr>
          <w:rFonts w:ascii="Arial" w:hAnsi="Arial" w:cs="Arial"/>
          <w:color w:val="000000"/>
        </w:rPr>
        <w:t xml:space="preserve"> </w:t>
      </w:r>
      <w:r w:rsidR="00CE5D7F" w:rsidRPr="00D8407E">
        <w:rPr>
          <w:rFonts w:ascii="Arial" w:hAnsi="Arial" w:cs="Arial"/>
          <w:color w:val="000000"/>
        </w:rPr>
        <w:t>sea</w:t>
      </w:r>
      <w:r w:rsidRPr="00D8407E">
        <w:rPr>
          <w:rFonts w:ascii="Arial" w:hAnsi="Arial" w:cs="Arial"/>
          <w:color w:val="000000"/>
        </w:rPr>
        <w:t xml:space="preserve"> siempre</w:t>
      </w:r>
      <w:r w:rsidR="00CE5D7F" w:rsidRPr="00D8407E">
        <w:rPr>
          <w:rFonts w:ascii="Arial" w:hAnsi="Arial" w:cs="Arial"/>
          <w:color w:val="000000"/>
        </w:rPr>
        <w:t>.</w:t>
      </w:r>
    </w:p>
    <w:p w14:paraId="38493993" w14:textId="287DE58F" w:rsidR="00E21AC0" w:rsidRPr="00D8407E" w:rsidRDefault="00E21AC0" w:rsidP="00E21AC0">
      <w:pPr>
        <w:tabs>
          <w:tab w:val="left" w:pos="567"/>
        </w:tabs>
        <w:jc w:val="both"/>
        <w:rPr>
          <w:rFonts w:ascii="Arial" w:hAnsi="Arial" w:cs="Arial"/>
          <w:color w:val="000000"/>
        </w:rPr>
      </w:pPr>
    </w:p>
    <w:p w14:paraId="00DC6A42" w14:textId="0675BAB5" w:rsidR="00E21AC0" w:rsidRPr="00D8407E" w:rsidRDefault="003950B7" w:rsidP="00E21AC0">
      <w:pPr>
        <w:tabs>
          <w:tab w:val="left" w:pos="567"/>
        </w:tabs>
        <w:jc w:val="both"/>
        <w:rPr>
          <w:rFonts w:ascii="Arial" w:hAnsi="Arial" w:cs="Arial"/>
          <w:color w:val="000000"/>
        </w:rPr>
      </w:pPr>
      <w:r w:rsidRPr="00D8407E">
        <w:rPr>
          <w:rFonts w:ascii="Arial" w:hAnsi="Arial" w:cs="Arial"/>
          <w:color w:val="000000"/>
        </w:rPr>
        <w:t xml:space="preserve">El Dr. Miguel Oropeza Ruvalcaba pregunta que menciona sobre las coaliciones, a lo que </w:t>
      </w:r>
      <w:proofErr w:type="gramStart"/>
      <w:r w:rsidRPr="00D8407E">
        <w:rPr>
          <w:rFonts w:ascii="Arial" w:hAnsi="Arial" w:cs="Arial"/>
          <w:color w:val="000000"/>
        </w:rPr>
        <w:t>la síndico municipal</w:t>
      </w:r>
      <w:proofErr w:type="gramEnd"/>
      <w:r w:rsidRPr="00D8407E">
        <w:rPr>
          <w:rFonts w:ascii="Arial" w:hAnsi="Arial" w:cs="Arial"/>
          <w:color w:val="000000"/>
        </w:rPr>
        <w:t xml:space="preserve"> le informa que no hay modificaciones todo sigue igual, esos seguirían siendo acuerdos internos.</w:t>
      </w:r>
    </w:p>
    <w:p w14:paraId="6D8871BD" w14:textId="77777777" w:rsidR="00BE6A65" w:rsidRPr="00D8407E" w:rsidRDefault="00BE6A65" w:rsidP="00E21AC0">
      <w:pPr>
        <w:tabs>
          <w:tab w:val="left" w:pos="567"/>
        </w:tabs>
        <w:jc w:val="both"/>
        <w:rPr>
          <w:rFonts w:ascii="Arial" w:hAnsi="Arial" w:cs="Arial"/>
          <w:color w:val="000000"/>
        </w:rPr>
      </w:pPr>
    </w:p>
    <w:p w14:paraId="5F1F77EF" w14:textId="0A593CDD" w:rsidR="00BE6A65" w:rsidRPr="00D8407E" w:rsidRDefault="00BE6A65" w:rsidP="00E21AC0">
      <w:pPr>
        <w:tabs>
          <w:tab w:val="left" w:pos="567"/>
        </w:tabs>
        <w:jc w:val="both"/>
        <w:rPr>
          <w:rFonts w:ascii="Arial" w:hAnsi="Arial" w:cs="Arial"/>
          <w:color w:val="000000"/>
        </w:rPr>
      </w:pPr>
      <w:r w:rsidRPr="00D8407E">
        <w:rPr>
          <w:rFonts w:ascii="Arial" w:hAnsi="Arial" w:cs="Arial"/>
          <w:color w:val="000000"/>
        </w:rPr>
        <w:t xml:space="preserve">El Dr. Miguel Oropeza Ruvalcaba propone que los funcionarios de casilla o del INE no puedan desempeñar un </w:t>
      </w:r>
      <w:r w:rsidR="00CE5D7F" w:rsidRPr="00D8407E">
        <w:rPr>
          <w:rFonts w:ascii="Arial" w:hAnsi="Arial" w:cs="Arial"/>
          <w:color w:val="000000"/>
        </w:rPr>
        <w:t>puest</w:t>
      </w:r>
      <w:r w:rsidRPr="00D8407E">
        <w:rPr>
          <w:rFonts w:ascii="Arial" w:hAnsi="Arial" w:cs="Arial"/>
          <w:color w:val="000000"/>
        </w:rPr>
        <w:t>o público en el período inmediato.</w:t>
      </w:r>
    </w:p>
    <w:p w14:paraId="1C809645" w14:textId="0C11A073" w:rsidR="00EE5873" w:rsidRPr="00D8407E" w:rsidRDefault="00EE5873" w:rsidP="00E21AC0">
      <w:pPr>
        <w:tabs>
          <w:tab w:val="left" w:pos="567"/>
        </w:tabs>
        <w:jc w:val="both"/>
        <w:rPr>
          <w:rFonts w:ascii="Arial" w:hAnsi="Arial" w:cs="Arial"/>
          <w:color w:val="000000"/>
        </w:rPr>
      </w:pPr>
    </w:p>
    <w:p w14:paraId="1B4504EA" w14:textId="0AFEEC2E" w:rsidR="00EE5873" w:rsidRPr="00D8407E" w:rsidRDefault="00EE5873" w:rsidP="00E21AC0">
      <w:pPr>
        <w:tabs>
          <w:tab w:val="left" w:pos="567"/>
        </w:tabs>
        <w:jc w:val="both"/>
        <w:rPr>
          <w:rFonts w:ascii="Arial" w:hAnsi="Arial" w:cs="Arial"/>
          <w:color w:val="000000"/>
        </w:rPr>
      </w:pPr>
      <w:r w:rsidRPr="00D8407E">
        <w:rPr>
          <w:rFonts w:ascii="Arial" w:hAnsi="Arial" w:cs="Arial"/>
          <w:color w:val="000000"/>
        </w:rPr>
        <w:t xml:space="preserve">El Lic. Orlando Iñiguez Lomelí menciona que es cuestión de estudio el tema de la fiscalización ya que hay factores que generan gasto y que requiere de inversión para hacer campaña, </w:t>
      </w:r>
      <w:proofErr w:type="gramStart"/>
      <w:r w:rsidRPr="00D8407E">
        <w:rPr>
          <w:rFonts w:ascii="Arial" w:hAnsi="Arial" w:cs="Arial"/>
          <w:color w:val="000000"/>
        </w:rPr>
        <w:t>la síndico municipal</w:t>
      </w:r>
      <w:proofErr w:type="gramEnd"/>
      <w:r w:rsidRPr="00D8407E">
        <w:rPr>
          <w:rFonts w:ascii="Arial" w:hAnsi="Arial" w:cs="Arial"/>
          <w:color w:val="000000"/>
        </w:rPr>
        <w:t xml:space="preserve"> menciona que sería diferente si hubiese una iniciativa que prohíba regalos, comidas, fiestas y sólo se diera a conocer el candidato con publicidad, sería mucho menos el gasto, el Lic. Orlando menciona que debería definirse en que si puedes gastar y en que no,</w:t>
      </w:r>
      <w:r w:rsidR="00DA5A86" w:rsidRPr="00D8407E">
        <w:rPr>
          <w:rFonts w:ascii="Arial" w:hAnsi="Arial" w:cs="Arial"/>
          <w:color w:val="000000"/>
        </w:rPr>
        <w:t xml:space="preserve"> definiendo mecanismos que se puedan utilizar,</w:t>
      </w:r>
      <w:r w:rsidRPr="00D8407E">
        <w:rPr>
          <w:rFonts w:ascii="Arial" w:hAnsi="Arial" w:cs="Arial"/>
          <w:color w:val="000000"/>
        </w:rPr>
        <w:t xml:space="preserve"> la síndico dice que le parece que sería más sano. </w:t>
      </w:r>
    </w:p>
    <w:p w14:paraId="7C3E28D5" w14:textId="77777777" w:rsidR="00C52045" w:rsidRPr="00846D80" w:rsidRDefault="00C52045" w:rsidP="00C52045">
      <w:pPr>
        <w:tabs>
          <w:tab w:val="left" w:pos="567"/>
        </w:tabs>
        <w:jc w:val="both"/>
        <w:rPr>
          <w:rFonts w:ascii="Arial" w:hAnsi="Arial" w:cs="Arial"/>
          <w:color w:val="000000"/>
        </w:rPr>
      </w:pPr>
    </w:p>
    <w:p w14:paraId="6F441A82" w14:textId="77777777" w:rsidR="00C52045" w:rsidRPr="00846D80" w:rsidRDefault="00C52045" w:rsidP="00C52045">
      <w:pPr>
        <w:tabs>
          <w:tab w:val="left" w:pos="567"/>
        </w:tabs>
        <w:jc w:val="both"/>
        <w:rPr>
          <w:rFonts w:ascii="Arial" w:hAnsi="Arial" w:cs="Arial"/>
        </w:rPr>
      </w:pPr>
      <w:r w:rsidRPr="00846D80">
        <w:rPr>
          <w:rFonts w:ascii="Arial" w:hAnsi="Arial" w:cs="Arial"/>
        </w:rPr>
        <w:t>Por lo anterior, pongo a su amable consideración el contenido de las reformas antes citadas, para que, en uso de sus atribuciones constitucionales, los integrantes del Pleno de este H. Ayuntamiento deliberemos y emitamos el voto para efectos del artículo 117 de la Constitución Política del Estado de Jalisco.</w:t>
      </w:r>
    </w:p>
    <w:p w14:paraId="22B9EA49" w14:textId="77777777" w:rsidR="00C52045" w:rsidRPr="00846D80" w:rsidRDefault="00C52045" w:rsidP="00C52045">
      <w:pPr>
        <w:tabs>
          <w:tab w:val="left" w:pos="567"/>
        </w:tabs>
        <w:jc w:val="both"/>
        <w:rPr>
          <w:rFonts w:ascii="Arial" w:hAnsi="Arial" w:cs="Arial"/>
        </w:rPr>
      </w:pPr>
    </w:p>
    <w:p w14:paraId="515DAC23" w14:textId="77777777" w:rsidR="00C52045" w:rsidRPr="00846D80" w:rsidRDefault="00C52045" w:rsidP="00C52045">
      <w:pPr>
        <w:tabs>
          <w:tab w:val="left" w:pos="567"/>
        </w:tabs>
        <w:jc w:val="both"/>
        <w:rPr>
          <w:rFonts w:ascii="Arial" w:hAnsi="Arial" w:cs="Arial"/>
        </w:rPr>
      </w:pPr>
      <w:r w:rsidRPr="00846D80">
        <w:rPr>
          <w:rFonts w:ascii="Arial" w:hAnsi="Arial" w:cs="Arial"/>
        </w:rPr>
        <w:lastRenderedPageBreak/>
        <w:t xml:space="preserve">Acto continuo, y una vez deliberado por la Asamblea el contenido de las reformas constitucionales antes citadas, se aprueban </w:t>
      </w:r>
      <w:r w:rsidRPr="00405D37">
        <w:rPr>
          <w:rFonts w:ascii="Arial" w:hAnsi="Arial" w:cs="Arial"/>
          <w:b/>
          <w:bCs/>
        </w:rPr>
        <w:t>por unanimidad</w:t>
      </w:r>
      <w:r w:rsidRPr="00846D80">
        <w:rPr>
          <w:rFonts w:ascii="Arial" w:hAnsi="Arial" w:cs="Arial"/>
        </w:rPr>
        <w:t xml:space="preserve"> de los Regidores presentes, lo cual se hace constar para todos los efectos legales a que haya lugar.</w:t>
      </w:r>
    </w:p>
    <w:p w14:paraId="11A1AEB5" w14:textId="77777777" w:rsidR="00C52045" w:rsidRPr="00846D80" w:rsidRDefault="00C52045" w:rsidP="00C52045">
      <w:pPr>
        <w:tabs>
          <w:tab w:val="left" w:pos="567"/>
        </w:tabs>
        <w:jc w:val="both"/>
        <w:rPr>
          <w:rFonts w:ascii="Arial" w:hAnsi="Arial" w:cs="Arial"/>
        </w:rPr>
      </w:pPr>
    </w:p>
    <w:p w14:paraId="02B81021" w14:textId="0D9F38DA" w:rsidR="00C52045" w:rsidRDefault="00C52045" w:rsidP="000E49C5">
      <w:pPr>
        <w:pStyle w:val="Prrafodelista"/>
        <w:numPr>
          <w:ilvl w:val="0"/>
          <w:numId w:val="38"/>
        </w:numPr>
        <w:tabs>
          <w:tab w:val="left" w:pos="567"/>
        </w:tabs>
        <w:jc w:val="both"/>
        <w:rPr>
          <w:rFonts w:ascii="Arial" w:hAnsi="Arial" w:cs="Arial"/>
          <w:b/>
        </w:rPr>
      </w:pPr>
      <w:r w:rsidRPr="00846D80">
        <w:rPr>
          <w:rFonts w:ascii="Arial" w:hAnsi="Arial" w:cs="Arial"/>
          <w:b/>
        </w:rPr>
        <w:t xml:space="preserve"> Clausura de la Sesión.</w:t>
      </w:r>
    </w:p>
    <w:p w14:paraId="3054A85C" w14:textId="77777777" w:rsidR="00AD6809" w:rsidRPr="00846D80" w:rsidRDefault="00AD6809" w:rsidP="00AD6809">
      <w:pPr>
        <w:pStyle w:val="Prrafodelista"/>
        <w:tabs>
          <w:tab w:val="left" w:pos="567"/>
        </w:tabs>
        <w:ind w:left="780"/>
        <w:jc w:val="both"/>
        <w:rPr>
          <w:rFonts w:ascii="Arial" w:hAnsi="Arial" w:cs="Arial"/>
          <w:b/>
        </w:rPr>
      </w:pPr>
    </w:p>
    <w:p w14:paraId="36DE6225" w14:textId="1CD48283" w:rsidR="000E49C5" w:rsidRPr="00846D80" w:rsidRDefault="00A10CF1" w:rsidP="000E49C5">
      <w:pPr>
        <w:tabs>
          <w:tab w:val="left" w:pos="567"/>
        </w:tabs>
        <w:jc w:val="both"/>
        <w:rPr>
          <w:rFonts w:ascii="Arial" w:hAnsi="Arial" w:cs="Arial"/>
        </w:rPr>
      </w:pPr>
      <w:r w:rsidRPr="00846D80">
        <w:rPr>
          <w:rFonts w:ascii="Arial" w:hAnsi="Arial" w:cs="Arial"/>
          <w:lang w:val="es-MX"/>
        </w:rPr>
        <w:t>P</w:t>
      </w:r>
      <w:r w:rsidR="006C23FB" w:rsidRPr="00846D80">
        <w:rPr>
          <w:rFonts w:ascii="Arial" w:hAnsi="Arial" w:cs="Arial"/>
          <w:lang w:val="es-MX"/>
        </w:rPr>
        <w:t xml:space="preserve">osteriormente, no habiendo más asuntos a tratar, se da termino a esta </w:t>
      </w:r>
      <w:r w:rsidR="00F933F5" w:rsidRPr="00846D80">
        <w:rPr>
          <w:rFonts w:ascii="Arial" w:hAnsi="Arial" w:cs="Arial"/>
          <w:lang w:val="es-MX"/>
        </w:rPr>
        <w:t>sesión, levantándose</w:t>
      </w:r>
      <w:r w:rsidR="006C23FB" w:rsidRPr="00846D80">
        <w:rPr>
          <w:rFonts w:ascii="Arial" w:hAnsi="Arial" w:cs="Arial"/>
          <w:lang w:val="es-MX"/>
        </w:rPr>
        <w:t xml:space="preserve"> la presente acta para su constancia y firmando los que en ella intervinieron, siendo las </w:t>
      </w:r>
      <w:r w:rsidR="00405D37">
        <w:rPr>
          <w:rFonts w:ascii="Arial" w:hAnsi="Arial" w:cs="Arial"/>
          <w:lang w:val="es-MX"/>
        </w:rPr>
        <w:t>10</w:t>
      </w:r>
      <w:r w:rsidR="000E49C5" w:rsidRPr="00846D80">
        <w:rPr>
          <w:rFonts w:ascii="Arial" w:hAnsi="Arial" w:cs="Arial"/>
          <w:lang w:val="es-MX"/>
        </w:rPr>
        <w:t>:</w:t>
      </w:r>
      <w:r w:rsidR="00405D37">
        <w:rPr>
          <w:rFonts w:ascii="Arial" w:hAnsi="Arial" w:cs="Arial"/>
          <w:lang w:val="es-MX"/>
        </w:rPr>
        <w:t xml:space="preserve">54 </w:t>
      </w:r>
      <w:r w:rsidR="006C23FB" w:rsidRPr="00846D80">
        <w:rPr>
          <w:rFonts w:ascii="Arial" w:hAnsi="Arial" w:cs="Arial"/>
          <w:lang w:val="es-MX"/>
        </w:rPr>
        <w:t>(</w:t>
      </w:r>
      <w:r w:rsidR="00747ABD" w:rsidRPr="00FB2AF6">
        <w:rPr>
          <w:rFonts w:ascii="Arial" w:hAnsi="Arial" w:cs="Arial"/>
          <w:lang w:val="es-MX"/>
        </w:rPr>
        <w:t>diez horas y c</w:t>
      </w:r>
      <w:r w:rsidR="00405D37" w:rsidRPr="00FB2AF6">
        <w:rPr>
          <w:rFonts w:ascii="Arial" w:hAnsi="Arial" w:cs="Arial"/>
          <w:lang w:val="es-MX"/>
        </w:rPr>
        <w:t>incuenta</w:t>
      </w:r>
      <w:r w:rsidR="00405D37">
        <w:rPr>
          <w:rFonts w:ascii="Arial" w:hAnsi="Arial" w:cs="Arial"/>
          <w:lang w:val="es-MX"/>
        </w:rPr>
        <w:t xml:space="preserve"> y cuatro</w:t>
      </w:r>
      <w:r w:rsidR="006C23FB" w:rsidRPr="00846D80">
        <w:rPr>
          <w:rFonts w:ascii="Arial" w:hAnsi="Arial" w:cs="Arial"/>
          <w:lang w:val="es-MX"/>
        </w:rPr>
        <w:t xml:space="preserve"> minutos) del día </w:t>
      </w:r>
      <w:r w:rsidR="000E49C5" w:rsidRPr="00846D80">
        <w:rPr>
          <w:rFonts w:ascii="Arial" w:hAnsi="Arial" w:cs="Arial"/>
          <w:lang w:val="es-MX"/>
        </w:rPr>
        <w:t>26</w:t>
      </w:r>
      <w:r w:rsidR="006C23FB" w:rsidRPr="00846D80">
        <w:rPr>
          <w:rFonts w:ascii="Arial" w:hAnsi="Arial" w:cs="Arial"/>
          <w:lang w:val="es-MX"/>
        </w:rPr>
        <w:t xml:space="preserve"> (</w:t>
      </w:r>
      <w:r w:rsidR="000E49C5" w:rsidRPr="00846D80">
        <w:rPr>
          <w:rFonts w:ascii="Arial" w:hAnsi="Arial" w:cs="Arial"/>
          <w:lang w:val="es-MX"/>
        </w:rPr>
        <w:t>veintiséis</w:t>
      </w:r>
      <w:r w:rsidR="006C23FB" w:rsidRPr="00846D80">
        <w:rPr>
          <w:rFonts w:ascii="Arial" w:hAnsi="Arial" w:cs="Arial"/>
          <w:lang w:val="es-MX"/>
        </w:rPr>
        <w:t xml:space="preserve">) de </w:t>
      </w:r>
      <w:r w:rsidR="001031B2" w:rsidRPr="00846D80">
        <w:rPr>
          <w:rFonts w:ascii="Arial" w:hAnsi="Arial" w:cs="Arial"/>
          <w:lang w:val="es-MX"/>
        </w:rPr>
        <w:t>junio</w:t>
      </w:r>
      <w:r w:rsidR="00747ABD" w:rsidRPr="00846D80">
        <w:rPr>
          <w:rFonts w:ascii="Arial" w:hAnsi="Arial" w:cs="Arial"/>
          <w:lang w:val="es-MX"/>
        </w:rPr>
        <w:t xml:space="preserve"> del 2020</w:t>
      </w:r>
      <w:r w:rsidR="007B228B">
        <w:rPr>
          <w:rFonts w:ascii="Arial" w:hAnsi="Arial" w:cs="Arial"/>
          <w:lang w:val="es-MX"/>
        </w:rPr>
        <w:t>,</w:t>
      </w:r>
      <w:r w:rsidR="00846D80" w:rsidRPr="00846D80">
        <w:rPr>
          <w:rFonts w:ascii="Arial" w:hAnsi="Arial" w:cs="Arial"/>
          <w:lang w:val="es-MX"/>
        </w:rPr>
        <w:t xml:space="preserve"> </w:t>
      </w:r>
      <w:r w:rsidR="000E49C5" w:rsidRPr="00846D80">
        <w:rPr>
          <w:rFonts w:ascii="Arial" w:hAnsi="Arial" w:cs="Arial"/>
        </w:rPr>
        <w:t>se ordena a la Secretaría General de este Ayuntamiento de Cañadas de obregón se remita al Congreso del Estado copia certificada del acta de esta sesión para efectos del artículo 117 de la Constitución Política del Estado de Jalisco.</w:t>
      </w:r>
    </w:p>
    <w:p w14:paraId="0EB5732D" w14:textId="77777777" w:rsidR="006C23FB" w:rsidRPr="00846D80" w:rsidRDefault="006C23FB" w:rsidP="004D0963">
      <w:pPr>
        <w:pStyle w:val="Textoindependiente"/>
        <w:jc w:val="both"/>
        <w:rPr>
          <w:rFonts w:ascii="Arial" w:hAnsi="Arial" w:cs="Arial"/>
        </w:rPr>
      </w:pPr>
    </w:p>
    <w:p w14:paraId="62104988" w14:textId="77777777" w:rsidR="006C23FB" w:rsidRPr="00846D80" w:rsidRDefault="006C23FB" w:rsidP="004D0963">
      <w:pPr>
        <w:pStyle w:val="Prrafodelista"/>
        <w:ind w:left="0"/>
        <w:jc w:val="both"/>
        <w:rPr>
          <w:rFonts w:ascii="Arial" w:hAnsi="Arial" w:cs="Arial"/>
        </w:rPr>
      </w:pPr>
    </w:p>
    <w:p w14:paraId="25E1CB7D" w14:textId="77777777" w:rsidR="006C23FB" w:rsidRPr="00846D80" w:rsidRDefault="006C23FB" w:rsidP="004D0963">
      <w:pPr>
        <w:pStyle w:val="Lista"/>
        <w:ind w:left="0" w:firstLine="0"/>
        <w:jc w:val="both"/>
        <w:rPr>
          <w:rFonts w:ascii="Arial" w:hAnsi="Arial" w:cs="Arial"/>
        </w:rPr>
      </w:pPr>
    </w:p>
    <w:p w14:paraId="62482F28" w14:textId="77777777" w:rsidR="006C23FB" w:rsidRPr="00846D80" w:rsidRDefault="006C23FB" w:rsidP="004D0963">
      <w:pPr>
        <w:jc w:val="both"/>
        <w:rPr>
          <w:rFonts w:ascii="Arial" w:hAnsi="Arial" w:cs="Arial"/>
        </w:rPr>
      </w:pPr>
    </w:p>
    <w:p w14:paraId="06460CF1" w14:textId="77777777" w:rsidR="006C23FB" w:rsidRPr="00846D80" w:rsidRDefault="006C23FB" w:rsidP="004D0963">
      <w:pPr>
        <w:pStyle w:val="Lista"/>
        <w:ind w:left="0" w:firstLine="0"/>
        <w:jc w:val="both"/>
        <w:rPr>
          <w:rFonts w:ascii="Arial" w:hAnsi="Arial" w:cs="Arial"/>
          <w:color w:val="000000" w:themeColor="text1"/>
          <w:lang w:val="es-MX"/>
        </w:rPr>
      </w:pPr>
      <w:r w:rsidRPr="00846D80">
        <w:rPr>
          <w:rFonts w:ascii="Arial" w:hAnsi="Arial" w:cs="Arial"/>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316F77"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846D80" w:rsidRDefault="006C23FB" w:rsidP="002571FE">
      <w:pPr>
        <w:pStyle w:val="Lista"/>
        <w:ind w:left="0" w:firstLine="0"/>
        <w:jc w:val="center"/>
        <w:rPr>
          <w:rFonts w:ascii="Arial" w:hAnsi="Arial" w:cs="Arial"/>
          <w:lang w:val="es-MX"/>
        </w:rPr>
      </w:pPr>
      <w:r w:rsidRPr="00846D80">
        <w:rPr>
          <w:rFonts w:ascii="Arial" w:hAnsi="Arial" w:cs="Arial"/>
          <w:lang w:val="es-MX"/>
        </w:rPr>
        <w:t>C. Gabriela Ibarra López</w:t>
      </w:r>
    </w:p>
    <w:p w14:paraId="5399CC7B" w14:textId="77777777" w:rsidR="006C23FB" w:rsidRPr="00846D80" w:rsidRDefault="006C23FB" w:rsidP="002571FE">
      <w:pPr>
        <w:pStyle w:val="Lista"/>
        <w:ind w:left="0" w:firstLine="0"/>
        <w:jc w:val="center"/>
        <w:rPr>
          <w:rFonts w:ascii="Arial" w:hAnsi="Arial" w:cs="Arial"/>
          <w:lang w:val="es-MX"/>
        </w:rPr>
      </w:pPr>
      <w:r w:rsidRPr="00846D80">
        <w:rPr>
          <w:rFonts w:ascii="Arial" w:hAnsi="Arial" w:cs="Arial"/>
          <w:lang w:val="es-MX"/>
        </w:rPr>
        <w:t>Secretaria General</w:t>
      </w:r>
    </w:p>
    <w:p w14:paraId="4E46674B" w14:textId="77777777" w:rsidR="006C23FB" w:rsidRPr="00846D80" w:rsidRDefault="006C23FB" w:rsidP="002571FE">
      <w:pPr>
        <w:pStyle w:val="Lista"/>
        <w:ind w:left="0" w:firstLine="0"/>
        <w:jc w:val="center"/>
        <w:rPr>
          <w:rFonts w:ascii="Arial" w:hAnsi="Arial" w:cs="Arial"/>
          <w:lang w:val="es-MX"/>
        </w:rPr>
      </w:pPr>
      <w:r w:rsidRPr="00846D80">
        <w:rPr>
          <w:rFonts w:ascii="Arial" w:hAnsi="Arial" w:cs="Arial"/>
          <w:lang w:val="es-MX"/>
        </w:rPr>
        <w:t>H. Ayuntamiento 2018-2021</w:t>
      </w:r>
    </w:p>
    <w:sectPr w:rsidR="006C23FB" w:rsidRPr="00846D80" w:rsidSect="00B429A1">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B612D"/>
    <w:multiLevelType w:val="hybridMultilevel"/>
    <w:tmpl w:val="B122FB9C"/>
    <w:lvl w:ilvl="0" w:tplc="435C8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A1C84"/>
    <w:multiLevelType w:val="hybridMultilevel"/>
    <w:tmpl w:val="E6F03BAA"/>
    <w:lvl w:ilvl="0" w:tplc="64AA594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118F3E4D"/>
    <w:multiLevelType w:val="multilevel"/>
    <w:tmpl w:val="902EA95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35EC0"/>
    <w:multiLevelType w:val="hybridMultilevel"/>
    <w:tmpl w:val="B7F6D92C"/>
    <w:lvl w:ilvl="0" w:tplc="ED743566">
      <w:start w:val="5"/>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75186"/>
    <w:multiLevelType w:val="hybridMultilevel"/>
    <w:tmpl w:val="44BE87B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3B6474"/>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E43DD3"/>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D53502"/>
    <w:multiLevelType w:val="multilevel"/>
    <w:tmpl w:val="FF8C506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15160D"/>
    <w:multiLevelType w:val="hybridMultilevel"/>
    <w:tmpl w:val="4F40B9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D4794E"/>
    <w:multiLevelType w:val="multilevel"/>
    <w:tmpl w:val="DCA8C98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F17224"/>
    <w:multiLevelType w:val="hybridMultilevel"/>
    <w:tmpl w:val="20F6F1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2A7393"/>
    <w:multiLevelType w:val="multilevel"/>
    <w:tmpl w:val="5718BF2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906709"/>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224153"/>
    <w:multiLevelType w:val="hybridMultilevel"/>
    <w:tmpl w:val="E65E4FF0"/>
    <w:lvl w:ilvl="0" w:tplc="30E89326">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4874B7"/>
    <w:multiLevelType w:val="hybridMultilevel"/>
    <w:tmpl w:val="42DC6B5C"/>
    <w:lvl w:ilvl="0" w:tplc="03785FF2">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4C2A89"/>
    <w:multiLevelType w:val="hybridMultilevel"/>
    <w:tmpl w:val="5606ABCC"/>
    <w:lvl w:ilvl="0" w:tplc="B9CEB73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1362F3"/>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172C9F"/>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CA4325"/>
    <w:multiLevelType w:val="hybridMultilevel"/>
    <w:tmpl w:val="0B9CDBC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531CAD"/>
    <w:multiLevelType w:val="multilevel"/>
    <w:tmpl w:val="7B18BE8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1529B7"/>
    <w:multiLevelType w:val="multilevel"/>
    <w:tmpl w:val="4770E6EE"/>
    <w:lvl w:ilvl="0">
      <w:start w:val="1"/>
      <w:numFmt w:val="decimal"/>
      <w:lvlText w:val="%1."/>
      <w:lvlJc w:val="left"/>
      <w:pPr>
        <w:ind w:left="786" w:hanging="360"/>
      </w:pPr>
      <w:rPr>
        <w:rFonts w:asciiTheme="minorHAnsi" w:eastAsiaTheme="minorEastAsia"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3D61B74"/>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DE6DB9"/>
    <w:multiLevelType w:val="hybridMultilevel"/>
    <w:tmpl w:val="B35C7AC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EC0077"/>
    <w:multiLevelType w:val="multilevel"/>
    <w:tmpl w:val="EF6497E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F659DC"/>
    <w:multiLevelType w:val="hybridMultilevel"/>
    <w:tmpl w:val="3BBAD6F4"/>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6"/>
  </w:num>
  <w:num w:numId="4">
    <w:abstractNumId w:val="41"/>
  </w:num>
  <w:num w:numId="5">
    <w:abstractNumId w:val="3"/>
  </w:num>
  <w:num w:numId="6">
    <w:abstractNumId w:val="29"/>
  </w:num>
  <w:num w:numId="7">
    <w:abstractNumId w:val="37"/>
  </w:num>
  <w:num w:numId="8">
    <w:abstractNumId w:val="33"/>
  </w:num>
  <w:num w:numId="9">
    <w:abstractNumId w:val="1"/>
  </w:num>
  <w:num w:numId="10">
    <w:abstractNumId w:val="6"/>
  </w:num>
  <w:num w:numId="11">
    <w:abstractNumId w:val="45"/>
  </w:num>
  <w:num w:numId="12">
    <w:abstractNumId w:val="30"/>
  </w:num>
  <w:num w:numId="13">
    <w:abstractNumId w:val="0"/>
  </w:num>
  <w:num w:numId="14">
    <w:abstractNumId w:val="19"/>
  </w:num>
  <w:num w:numId="15">
    <w:abstractNumId w:val="38"/>
  </w:num>
  <w:num w:numId="16">
    <w:abstractNumId w:val="36"/>
  </w:num>
  <w:num w:numId="17">
    <w:abstractNumId w:val="43"/>
  </w:num>
  <w:num w:numId="18">
    <w:abstractNumId w:val="8"/>
  </w:num>
  <w:num w:numId="19">
    <w:abstractNumId w:val="13"/>
  </w:num>
  <w:num w:numId="20">
    <w:abstractNumId w:val="15"/>
  </w:num>
  <w:num w:numId="21">
    <w:abstractNumId w:val="35"/>
  </w:num>
  <w:num w:numId="22">
    <w:abstractNumId w:val="12"/>
  </w:num>
  <w:num w:numId="23">
    <w:abstractNumId w:val="9"/>
  </w:num>
  <w:num w:numId="24">
    <w:abstractNumId w:val="18"/>
  </w:num>
  <w:num w:numId="25">
    <w:abstractNumId w:val="26"/>
  </w:num>
  <w:num w:numId="26">
    <w:abstractNumId w:val="10"/>
  </w:num>
  <w:num w:numId="27">
    <w:abstractNumId w:val="22"/>
  </w:num>
  <w:num w:numId="28">
    <w:abstractNumId w:val="31"/>
  </w:num>
  <w:num w:numId="29">
    <w:abstractNumId w:val="42"/>
  </w:num>
  <w:num w:numId="30">
    <w:abstractNumId w:val="14"/>
  </w:num>
  <w:num w:numId="31">
    <w:abstractNumId w:val="28"/>
  </w:num>
  <w:num w:numId="32">
    <w:abstractNumId w:val="11"/>
  </w:num>
  <w:num w:numId="33">
    <w:abstractNumId w:val="39"/>
  </w:num>
  <w:num w:numId="34">
    <w:abstractNumId w:val="17"/>
  </w:num>
  <w:num w:numId="35">
    <w:abstractNumId w:val="7"/>
  </w:num>
  <w:num w:numId="36">
    <w:abstractNumId w:val="40"/>
  </w:num>
  <w:num w:numId="37">
    <w:abstractNumId w:val="24"/>
  </w:num>
  <w:num w:numId="38">
    <w:abstractNumId w:val="4"/>
  </w:num>
  <w:num w:numId="39">
    <w:abstractNumId w:val="25"/>
  </w:num>
  <w:num w:numId="40">
    <w:abstractNumId w:val="23"/>
  </w:num>
  <w:num w:numId="41">
    <w:abstractNumId w:val="34"/>
  </w:num>
  <w:num w:numId="42">
    <w:abstractNumId w:val="44"/>
  </w:num>
  <w:num w:numId="43">
    <w:abstractNumId w:val="20"/>
  </w:num>
  <w:num w:numId="44">
    <w:abstractNumId w:val="5"/>
  </w:num>
  <w:num w:numId="45">
    <w:abstractNumId w:val="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D8"/>
    <w:rsid w:val="00012242"/>
    <w:rsid w:val="0002027D"/>
    <w:rsid w:val="00026A00"/>
    <w:rsid w:val="00033F3E"/>
    <w:rsid w:val="000363D7"/>
    <w:rsid w:val="00037CF4"/>
    <w:rsid w:val="000406C5"/>
    <w:rsid w:val="0004253E"/>
    <w:rsid w:val="00042D34"/>
    <w:rsid w:val="000540E1"/>
    <w:rsid w:val="00072802"/>
    <w:rsid w:val="00073B63"/>
    <w:rsid w:val="00085ED4"/>
    <w:rsid w:val="0009116F"/>
    <w:rsid w:val="00095915"/>
    <w:rsid w:val="00095B92"/>
    <w:rsid w:val="000A1E57"/>
    <w:rsid w:val="000B5766"/>
    <w:rsid w:val="000B6959"/>
    <w:rsid w:val="000C2DE3"/>
    <w:rsid w:val="000C5654"/>
    <w:rsid w:val="000C6C1F"/>
    <w:rsid w:val="000C7360"/>
    <w:rsid w:val="000D4EE6"/>
    <w:rsid w:val="000E433C"/>
    <w:rsid w:val="000E49C5"/>
    <w:rsid w:val="00102D28"/>
    <w:rsid w:val="001031B2"/>
    <w:rsid w:val="001062CC"/>
    <w:rsid w:val="00106F00"/>
    <w:rsid w:val="00123A2F"/>
    <w:rsid w:val="00145392"/>
    <w:rsid w:val="00152FB4"/>
    <w:rsid w:val="001532BE"/>
    <w:rsid w:val="001539BD"/>
    <w:rsid w:val="00155FBB"/>
    <w:rsid w:val="00165E2A"/>
    <w:rsid w:val="0016667B"/>
    <w:rsid w:val="00186210"/>
    <w:rsid w:val="00190665"/>
    <w:rsid w:val="001A0F0F"/>
    <w:rsid w:val="001A2738"/>
    <w:rsid w:val="001A4D17"/>
    <w:rsid w:val="001A5C46"/>
    <w:rsid w:val="001B630F"/>
    <w:rsid w:val="001C1F62"/>
    <w:rsid w:val="001C44EA"/>
    <w:rsid w:val="001D0FFB"/>
    <w:rsid w:val="001D12F6"/>
    <w:rsid w:val="001D1671"/>
    <w:rsid w:val="001D5527"/>
    <w:rsid w:val="001E5BB0"/>
    <w:rsid w:val="001F14C9"/>
    <w:rsid w:val="001F30BC"/>
    <w:rsid w:val="001F7B3A"/>
    <w:rsid w:val="002019A7"/>
    <w:rsid w:val="002034A2"/>
    <w:rsid w:val="00215D37"/>
    <w:rsid w:val="00230C7D"/>
    <w:rsid w:val="0023721C"/>
    <w:rsid w:val="0023794C"/>
    <w:rsid w:val="00247238"/>
    <w:rsid w:val="00247E97"/>
    <w:rsid w:val="002571FE"/>
    <w:rsid w:val="00257F34"/>
    <w:rsid w:val="00260510"/>
    <w:rsid w:val="00266759"/>
    <w:rsid w:val="00266985"/>
    <w:rsid w:val="00270FF2"/>
    <w:rsid w:val="00271AB6"/>
    <w:rsid w:val="00282A45"/>
    <w:rsid w:val="002921AF"/>
    <w:rsid w:val="0029535A"/>
    <w:rsid w:val="002954D3"/>
    <w:rsid w:val="002967D5"/>
    <w:rsid w:val="002A06BB"/>
    <w:rsid w:val="002A6FE5"/>
    <w:rsid w:val="002B724B"/>
    <w:rsid w:val="002C2A7E"/>
    <w:rsid w:val="002C6B54"/>
    <w:rsid w:val="002D061F"/>
    <w:rsid w:val="002D5422"/>
    <w:rsid w:val="002D57C1"/>
    <w:rsid w:val="002E0FF0"/>
    <w:rsid w:val="002E354C"/>
    <w:rsid w:val="00312ADB"/>
    <w:rsid w:val="00322522"/>
    <w:rsid w:val="00330803"/>
    <w:rsid w:val="0033605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50B7"/>
    <w:rsid w:val="00397073"/>
    <w:rsid w:val="003B5A04"/>
    <w:rsid w:val="003D0BFD"/>
    <w:rsid w:val="003D1869"/>
    <w:rsid w:val="003D4DCC"/>
    <w:rsid w:val="003F7C05"/>
    <w:rsid w:val="004007E3"/>
    <w:rsid w:val="00402C58"/>
    <w:rsid w:val="00405D37"/>
    <w:rsid w:val="0041042C"/>
    <w:rsid w:val="004245CC"/>
    <w:rsid w:val="0042533A"/>
    <w:rsid w:val="00426A8A"/>
    <w:rsid w:val="00431803"/>
    <w:rsid w:val="0043201B"/>
    <w:rsid w:val="004351F5"/>
    <w:rsid w:val="004360D2"/>
    <w:rsid w:val="004370E3"/>
    <w:rsid w:val="004436E4"/>
    <w:rsid w:val="00474723"/>
    <w:rsid w:val="00480597"/>
    <w:rsid w:val="00483DA8"/>
    <w:rsid w:val="00484F44"/>
    <w:rsid w:val="00493792"/>
    <w:rsid w:val="004B2D56"/>
    <w:rsid w:val="004B5246"/>
    <w:rsid w:val="004D0963"/>
    <w:rsid w:val="004D7282"/>
    <w:rsid w:val="004E0316"/>
    <w:rsid w:val="004E3E01"/>
    <w:rsid w:val="004E5742"/>
    <w:rsid w:val="004E627C"/>
    <w:rsid w:val="00504933"/>
    <w:rsid w:val="005104CC"/>
    <w:rsid w:val="00513D59"/>
    <w:rsid w:val="00524868"/>
    <w:rsid w:val="00524E1A"/>
    <w:rsid w:val="00527522"/>
    <w:rsid w:val="005353D8"/>
    <w:rsid w:val="00540169"/>
    <w:rsid w:val="00544D73"/>
    <w:rsid w:val="005464C8"/>
    <w:rsid w:val="00553E10"/>
    <w:rsid w:val="005541B9"/>
    <w:rsid w:val="005547DA"/>
    <w:rsid w:val="00567AD8"/>
    <w:rsid w:val="00574A25"/>
    <w:rsid w:val="005847D4"/>
    <w:rsid w:val="00590A70"/>
    <w:rsid w:val="005B075B"/>
    <w:rsid w:val="005B0A1B"/>
    <w:rsid w:val="005C1193"/>
    <w:rsid w:val="005C7D50"/>
    <w:rsid w:val="005E04DE"/>
    <w:rsid w:val="005F64EB"/>
    <w:rsid w:val="00601C86"/>
    <w:rsid w:val="006064A5"/>
    <w:rsid w:val="00612982"/>
    <w:rsid w:val="00636C79"/>
    <w:rsid w:val="0064286F"/>
    <w:rsid w:val="00645FE5"/>
    <w:rsid w:val="0065711B"/>
    <w:rsid w:val="0066300E"/>
    <w:rsid w:val="0066539D"/>
    <w:rsid w:val="00667930"/>
    <w:rsid w:val="00673C86"/>
    <w:rsid w:val="0069077C"/>
    <w:rsid w:val="00690E49"/>
    <w:rsid w:val="006A4173"/>
    <w:rsid w:val="006A4B23"/>
    <w:rsid w:val="006A65DA"/>
    <w:rsid w:val="006A6F81"/>
    <w:rsid w:val="006A7FB4"/>
    <w:rsid w:val="006B163C"/>
    <w:rsid w:val="006B1E22"/>
    <w:rsid w:val="006C23FB"/>
    <w:rsid w:val="006C6399"/>
    <w:rsid w:val="006E27A2"/>
    <w:rsid w:val="006E670F"/>
    <w:rsid w:val="006F3B82"/>
    <w:rsid w:val="00707765"/>
    <w:rsid w:val="00713C88"/>
    <w:rsid w:val="00716A8E"/>
    <w:rsid w:val="00725C08"/>
    <w:rsid w:val="007333F7"/>
    <w:rsid w:val="00737C43"/>
    <w:rsid w:val="00741F8F"/>
    <w:rsid w:val="00745B7A"/>
    <w:rsid w:val="00747ABD"/>
    <w:rsid w:val="007527A1"/>
    <w:rsid w:val="007549B2"/>
    <w:rsid w:val="0077006C"/>
    <w:rsid w:val="007729A4"/>
    <w:rsid w:val="00772A89"/>
    <w:rsid w:val="00775D13"/>
    <w:rsid w:val="007843C2"/>
    <w:rsid w:val="00797841"/>
    <w:rsid w:val="007A0EDF"/>
    <w:rsid w:val="007A44AB"/>
    <w:rsid w:val="007A6A88"/>
    <w:rsid w:val="007B0272"/>
    <w:rsid w:val="007B228B"/>
    <w:rsid w:val="007B7C42"/>
    <w:rsid w:val="007C1113"/>
    <w:rsid w:val="007E0CBE"/>
    <w:rsid w:val="00803162"/>
    <w:rsid w:val="00805D70"/>
    <w:rsid w:val="00815065"/>
    <w:rsid w:val="00817F7D"/>
    <w:rsid w:val="00821C8E"/>
    <w:rsid w:val="00822E5D"/>
    <w:rsid w:val="00824DC7"/>
    <w:rsid w:val="008460CC"/>
    <w:rsid w:val="00846D80"/>
    <w:rsid w:val="00890E7F"/>
    <w:rsid w:val="008A2787"/>
    <w:rsid w:val="008A6EB9"/>
    <w:rsid w:val="008C0650"/>
    <w:rsid w:val="008C2E88"/>
    <w:rsid w:val="008E58A7"/>
    <w:rsid w:val="008F2784"/>
    <w:rsid w:val="008F44FD"/>
    <w:rsid w:val="00902694"/>
    <w:rsid w:val="0091478D"/>
    <w:rsid w:val="009148D2"/>
    <w:rsid w:val="00914F54"/>
    <w:rsid w:val="00925E9B"/>
    <w:rsid w:val="00931FDE"/>
    <w:rsid w:val="00937962"/>
    <w:rsid w:val="0094168D"/>
    <w:rsid w:val="00945824"/>
    <w:rsid w:val="009464B0"/>
    <w:rsid w:val="00947DE2"/>
    <w:rsid w:val="00950FAC"/>
    <w:rsid w:val="00994FDA"/>
    <w:rsid w:val="009A36D7"/>
    <w:rsid w:val="009A6208"/>
    <w:rsid w:val="009C1CB5"/>
    <w:rsid w:val="009C5025"/>
    <w:rsid w:val="009C6401"/>
    <w:rsid w:val="009C7F3D"/>
    <w:rsid w:val="009D74BE"/>
    <w:rsid w:val="009E0A96"/>
    <w:rsid w:val="009E167A"/>
    <w:rsid w:val="009E2D5F"/>
    <w:rsid w:val="009E692B"/>
    <w:rsid w:val="009F6C1E"/>
    <w:rsid w:val="00A10CF1"/>
    <w:rsid w:val="00A202AD"/>
    <w:rsid w:val="00A24A7D"/>
    <w:rsid w:val="00A25EC2"/>
    <w:rsid w:val="00A373AF"/>
    <w:rsid w:val="00A4053C"/>
    <w:rsid w:val="00A44583"/>
    <w:rsid w:val="00A462F6"/>
    <w:rsid w:val="00A46E60"/>
    <w:rsid w:val="00A517F9"/>
    <w:rsid w:val="00A539B1"/>
    <w:rsid w:val="00A63FC8"/>
    <w:rsid w:val="00A666E0"/>
    <w:rsid w:val="00A6695D"/>
    <w:rsid w:val="00A70266"/>
    <w:rsid w:val="00A71207"/>
    <w:rsid w:val="00A76315"/>
    <w:rsid w:val="00A81B32"/>
    <w:rsid w:val="00AA1EF9"/>
    <w:rsid w:val="00AA4482"/>
    <w:rsid w:val="00AB0581"/>
    <w:rsid w:val="00AB3A3D"/>
    <w:rsid w:val="00AC693A"/>
    <w:rsid w:val="00AD6809"/>
    <w:rsid w:val="00AD7D3C"/>
    <w:rsid w:val="00AF679F"/>
    <w:rsid w:val="00B00E6A"/>
    <w:rsid w:val="00B068F1"/>
    <w:rsid w:val="00B07EBB"/>
    <w:rsid w:val="00B106FF"/>
    <w:rsid w:val="00B11F09"/>
    <w:rsid w:val="00B24671"/>
    <w:rsid w:val="00B260B7"/>
    <w:rsid w:val="00B30578"/>
    <w:rsid w:val="00B3196D"/>
    <w:rsid w:val="00B32A9F"/>
    <w:rsid w:val="00B429A1"/>
    <w:rsid w:val="00B62E6F"/>
    <w:rsid w:val="00B67693"/>
    <w:rsid w:val="00B71CBC"/>
    <w:rsid w:val="00B7535F"/>
    <w:rsid w:val="00B75B2E"/>
    <w:rsid w:val="00B8410E"/>
    <w:rsid w:val="00B94A74"/>
    <w:rsid w:val="00BA3AD1"/>
    <w:rsid w:val="00BA3E17"/>
    <w:rsid w:val="00BA5853"/>
    <w:rsid w:val="00BA6A33"/>
    <w:rsid w:val="00BB1322"/>
    <w:rsid w:val="00BB2297"/>
    <w:rsid w:val="00BB4F93"/>
    <w:rsid w:val="00BD1AA4"/>
    <w:rsid w:val="00BE0897"/>
    <w:rsid w:val="00BE0C47"/>
    <w:rsid w:val="00BE67EF"/>
    <w:rsid w:val="00BE6A65"/>
    <w:rsid w:val="00BF04E1"/>
    <w:rsid w:val="00BF4524"/>
    <w:rsid w:val="00BF796B"/>
    <w:rsid w:val="00C02FAB"/>
    <w:rsid w:val="00C07525"/>
    <w:rsid w:val="00C2224C"/>
    <w:rsid w:val="00C26E55"/>
    <w:rsid w:val="00C32555"/>
    <w:rsid w:val="00C4051E"/>
    <w:rsid w:val="00C44D04"/>
    <w:rsid w:val="00C50F2E"/>
    <w:rsid w:val="00C52045"/>
    <w:rsid w:val="00C6279B"/>
    <w:rsid w:val="00C6715A"/>
    <w:rsid w:val="00C86ED4"/>
    <w:rsid w:val="00C9057F"/>
    <w:rsid w:val="00C93638"/>
    <w:rsid w:val="00C9472D"/>
    <w:rsid w:val="00CA3E1C"/>
    <w:rsid w:val="00CA41D2"/>
    <w:rsid w:val="00CA7B96"/>
    <w:rsid w:val="00CB58EA"/>
    <w:rsid w:val="00CD022A"/>
    <w:rsid w:val="00CD5189"/>
    <w:rsid w:val="00CE02EE"/>
    <w:rsid w:val="00CE5D7F"/>
    <w:rsid w:val="00CF77FB"/>
    <w:rsid w:val="00D164C5"/>
    <w:rsid w:val="00D171BD"/>
    <w:rsid w:val="00D21449"/>
    <w:rsid w:val="00D27CDB"/>
    <w:rsid w:val="00D32E96"/>
    <w:rsid w:val="00D33DEA"/>
    <w:rsid w:val="00D552B7"/>
    <w:rsid w:val="00D75903"/>
    <w:rsid w:val="00D7632A"/>
    <w:rsid w:val="00D8407E"/>
    <w:rsid w:val="00D925FA"/>
    <w:rsid w:val="00D9682B"/>
    <w:rsid w:val="00DA33F0"/>
    <w:rsid w:val="00DA5A86"/>
    <w:rsid w:val="00DA6E9D"/>
    <w:rsid w:val="00DC3363"/>
    <w:rsid w:val="00DC4135"/>
    <w:rsid w:val="00DC7A55"/>
    <w:rsid w:val="00DD01BE"/>
    <w:rsid w:val="00DE45C6"/>
    <w:rsid w:val="00DE6415"/>
    <w:rsid w:val="00DF1F86"/>
    <w:rsid w:val="00DF351C"/>
    <w:rsid w:val="00DF39C0"/>
    <w:rsid w:val="00E030A4"/>
    <w:rsid w:val="00E07BCD"/>
    <w:rsid w:val="00E16E0F"/>
    <w:rsid w:val="00E20E23"/>
    <w:rsid w:val="00E21AC0"/>
    <w:rsid w:val="00E25DE9"/>
    <w:rsid w:val="00E3288A"/>
    <w:rsid w:val="00E34C7C"/>
    <w:rsid w:val="00E40437"/>
    <w:rsid w:val="00E42D46"/>
    <w:rsid w:val="00E44FEC"/>
    <w:rsid w:val="00E45D63"/>
    <w:rsid w:val="00E534BA"/>
    <w:rsid w:val="00E56356"/>
    <w:rsid w:val="00E60BFF"/>
    <w:rsid w:val="00E64AD4"/>
    <w:rsid w:val="00E67B22"/>
    <w:rsid w:val="00E770A2"/>
    <w:rsid w:val="00E85150"/>
    <w:rsid w:val="00EB318D"/>
    <w:rsid w:val="00EB5AC1"/>
    <w:rsid w:val="00EC3F17"/>
    <w:rsid w:val="00EC556F"/>
    <w:rsid w:val="00EC5A98"/>
    <w:rsid w:val="00EE404A"/>
    <w:rsid w:val="00EE5873"/>
    <w:rsid w:val="00EE5DED"/>
    <w:rsid w:val="00EF4A65"/>
    <w:rsid w:val="00EF5CF4"/>
    <w:rsid w:val="00F061B6"/>
    <w:rsid w:val="00F07EEA"/>
    <w:rsid w:val="00F20E34"/>
    <w:rsid w:val="00F246B5"/>
    <w:rsid w:val="00F2474E"/>
    <w:rsid w:val="00F367B7"/>
    <w:rsid w:val="00F51566"/>
    <w:rsid w:val="00F51BDF"/>
    <w:rsid w:val="00F718D6"/>
    <w:rsid w:val="00F71FF2"/>
    <w:rsid w:val="00F933F5"/>
    <w:rsid w:val="00FB2AF6"/>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link w:val="PrrafodelistaCar"/>
    <w:uiPriority w:val="99"/>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rsid w:val="00C5204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C52045"/>
    <w:rPr>
      <w:rFonts w:ascii="Times New Roman" w:eastAsia="Times New Roman" w:hAnsi="Times New Roman" w:cs="Times New Roman"/>
      <w:lang w:val="es-MX"/>
    </w:rPr>
  </w:style>
  <w:style w:type="character" w:styleId="Hipervnculo">
    <w:name w:val="Hyperlink"/>
    <w:uiPriority w:val="99"/>
    <w:unhideWhenUsed/>
    <w:rsid w:val="00C52045"/>
    <w:rPr>
      <w:color w:val="0000FF"/>
      <w:u w:val="single"/>
    </w:rPr>
  </w:style>
  <w:style w:type="character" w:customStyle="1" w:styleId="PrrafodelistaCar">
    <w:name w:val="Párrafo de lista Car"/>
    <w:link w:val="Prrafodelista"/>
    <w:uiPriority w:val="99"/>
    <w:locked/>
    <w:rsid w:val="00C5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gresojal.gob.mx/directorio/perfil?id_dip=4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6E89-C5F6-4277-9821-777FADF6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5558</Words>
  <Characters>30571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Gabriela Ibarra</cp:lastModifiedBy>
  <cp:revision>25</cp:revision>
  <cp:lastPrinted>2020-06-26T14:20:00Z</cp:lastPrinted>
  <dcterms:created xsi:type="dcterms:W3CDTF">2020-06-26T14:20:00Z</dcterms:created>
  <dcterms:modified xsi:type="dcterms:W3CDTF">2020-06-26T15:55:00Z</dcterms:modified>
</cp:coreProperties>
</file>