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279C2" w14:textId="0ED7E801" w:rsidR="00E07BCD" w:rsidRPr="0037742F" w:rsidRDefault="002C6B54" w:rsidP="001A4D17">
      <w:pPr>
        <w:pStyle w:val="Textoindependiente"/>
        <w:jc w:val="both"/>
      </w:pPr>
      <w:r w:rsidRPr="0037742F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3597886" wp14:editId="218BCB09">
                <wp:simplePos x="0" y="0"/>
                <wp:positionH relativeFrom="column">
                  <wp:posOffset>-171450</wp:posOffset>
                </wp:positionH>
                <wp:positionV relativeFrom="paragraph">
                  <wp:posOffset>273685</wp:posOffset>
                </wp:positionV>
                <wp:extent cx="1276350" cy="1647825"/>
                <wp:effectExtent l="0" t="0" r="19050" b="28575"/>
                <wp:wrapTight wrapText="bothSides">
                  <wp:wrapPolygon edited="0">
                    <wp:start x="0" y="0"/>
                    <wp:lineTo x="0" y="21725"/>
                    <wp:lineTo x="21600" y="21725"/>
                    <wp:lineTo x="21600" y="0"/>
                    <wp:lineTo x="0" y="0"/>
                  </wp:wrapPolygon>
                </wp:wrapTight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647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BBA4D" w14:textId="3555EC20" w:rsidR="002C6B54" w:rsidRPr="00460DCF" w:rsidRDefault="006E670F" w:rsidP="002C6B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165E2A">
                              <w:rPr>
                                <w:b/>
                              </w:rPr>
                              <w:t>3</w:t>
                            </w:r>
                            <w:r w:rsidR="002C6B54" w:rsidRPr="00460DCF">
                              <w:rPr>
                                <w:b/>
                              </w:rPr>
                              <w:t>ª Acta de Sesi</w:t>
                            </w:r>
                            <w:r w:rsidR="002C6B54">
                              <w:rPr>
                                <w:b/>
                              </w:rPr>
                              <w:t>ón Extrao</w:t>
                            </w:r>
                            <w:r w:rsidR="002C6B54" w:rsidRPr="00460DCF">
                              <w:rPr>
                                <w:b/>
                              </w:rPr>
                              <w:t>rdinaria</w:t>
                            </w:r>
                          </w:p>
                          <w:p w14:paraId="28D71B81" w14:textId="09654003" w:rsidR="002C6B54" w:rsidRPr="00460DCF" w:rsidRDefault="002C6B54" w:rsidP="002C6B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0DCF">
                              <w:rPr>
                                <w:b/>
                              </w:rPr>
                              <w:t>(</w:t>
                            </w:r>
                            <w:r w:rsidR="00165E2A">
                              <w:rPr>
                                <w:b/>
                              </w:rPr>
                              <w:t>Tre</w:t>
                            </w:r>
                            <w:r w:rsidR="00215D37">
                              <w:rPr>
                                <w:b/>
                              </w:rPr>
                              <w:t>ceav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 w:rsidRPr="00460DCF">
                              <w:rPr>
                                <w:b/>
                              </w:rPr>
                              <w:t>)</w:t>
                            </w:r>
                          </w:p>
                          <w:p w14:paraId="5F46DD55" w14:textId="312EA4E0" w:rsidR="002C6B54" w:rsidRPr="00460DCF" w:rsidRDefault="00165E2A" w:rsidP="002C6B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19</w:t>
                            </w:r>
                            <w:r w:rsidR="002C6B54">
                              <w:rPr>
                                <w:b/>
                              </w:rPr>
                              <w:t xml:space="preserve"> de </w:t>
                            </w:r>
                            <w:proofErr w:type="gramStart"/>
                            <w:r w:rsidR="005464C8">
                              <w:rPr>
                                <w:b/>
                              </w:rPr>
                              <w:t>Dic</w:t>
                            </w:r>
                            <w:r w:rsidR="002C6B54">
                              <w:rPr>
                                <w:b/>
                              </w:rPr>
                              <w:t>iembre</w:t>
                            </w:r>
                            <w:proofErr w:type="gramEnd"/>
                            <w:r w:rsidR="002C6B54" w:rsidRPr="00460DCF">
                              <w:rPr>
                                <w:b/>
                              </w:rPr>
                              <w:t xml:space="preserve"> Del 2</w:t>
                            </w:r>
                            <w:r w:rsidR="002C6B54">
                              <w:rPr>
                                <w:b/>
                              </w:rPr>
                              <w:t>0</w:t>
                            </w:r>
                            <w:r w:rsidR="002C6B54" w:rsidRPr="00460DCF">
                              <w:rPr>
                                <w:b/>
                              </w:rPr>
                              <w:t>1</w:t>
                            </w:r>
                            <w:r w:rsidR="002C6B54"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9788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3.5pt;margin-top:21.55pt;width:100.5pt;height:129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" fillcolor="white [3201]" strokecolor="black [3200]" strokeweight="2pt">
                <v:textbox>
                  <w:txbxContent>
                    <w:p w14:paraId="7D6BBA4D" w14:textId="3555EC20" w:rsidR="002C6B54" w:rsidRPr="00460DCF" w:rsidRDefault="006E670F" w:rsidP="002C6B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165E2A">
                        <w:rPr>
                          <w:b/>
                        </w:rPr>
                        <w:t>3</w:t>
                      </w:r>
                      <w:r w:rsidR="002C6B54" w:rsidRPr="00460DCF">
                        <w:rPr>
                          <w:b/>
                        </w:rPr>
                        <w:t>ª Acta de Sesi</w:t>
                      </w:r>
                      <w:r w:rsidR="002C6B54">
                        <w:rPr>
                          <w:b/>
                        </w:rPr>
                        <w:t>ón Extrao</w:t>
                      </w:r>
                      <w:r w:rsidR="002C6B54" w:rsidRPr="00460DCF">
                        <w:rPr>
                          <w:b/>
                        </w:rPr>
                        <w:t>rdinaria</w:t>
                      </w:r>
                    </w:p>
                    <w:p w14:paraId="28D71B81" w14:textId="09654003" w:rsidR="002C6B54" w:rsidRPr="00460DCF" w:rsidRDefault="002C6B54" w:rsidP="002C6B54">
                      <w:pPr>
                        <w:jc w:val="center"/>
                        <w:rPr>
                          <w:b/>
                        </w:rPr>
                      </w:pPr>
                      <w:r w:rsidRPr="00460DCF">
                        <w:rPr>
                          <w:b/>
                        </w:rPr>
                        <w:t>(</w:t>
                      </w:r>
                      <w:r w:rsidR="00165E2A">
                        <w:rPr>
                          <w:b/>
                        </w:rPr>
                        <w:t>Tre</w:t>
                      </w:r>
                      <w:r w:rsidR="00215D37">
                        <w:rPr>
                          <w:b/>
                        </w:rPr>
                        <w:t>ceav</w:t>
                      </w:r>
                      <w:r>
                        <w:rPr>
                          <w:b/>
                        </w:rPr>
                        <w:t>a</w:t>
                      </w:r>
                      <w:r w:rsidRPr="00460DCF">
                        <w:rPr>
                          <w:b/>
                        </w:rPr>
                        <w:t>)</w:t>
                      </w:r>
                    </w:p>
                    <w:p w14:paraId="5F46DD55" w14:textId="312EA4E0" w:rsidR="002C6B54" w:rsidRPr="00460DCF" w:rsidRDefault="00165E2A" w:rsidP="002C6B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19</w:t>
                      </w:r>
                      <w:r w:rsidR="002C6B54">
                        <w:rPr>
                          <w:b/>
                        </w:rPr>
                        <w:t xml:space="preserve"> de </w:t>
                      </w:r>
                      <w:proofErr w:type="gramStart"/>
                      <w:r w:rsidR="005464C8">
                        <w:rPr>
                          <w:b/>
                        </w:rPr>
                        <w:t>Dic</w:t>
                      </w:r>
                      <w:r w:rsidR="002C6B54">
                        <w:rPr>
                          <w:b/>
                        </w:rPr>
                        <w:t>iembre</w:t>
                      </w:r>
                      <w:proofErr w:type="gramEnd"/>
                      <w:r w:rsidR="002C6B54" w:rsidRPr="00460DCF">
                        <w:rPr>
                          <w:b/>
                        </w:rPr>
                        <w:t xml:space="preserve"> Del 2</w:t>
                      </w:r>
                      <w:r w:rsidR="002C6B54">
                        <w:rPr>
                          <w:b/>
                        </w:rPr>
                        <w:t>0</w:t>
                      </w:r>
                      <w:r w:rsidR="002C6B54" w:rsidRPr="00460DCF">
                        <w:rPr>
                          <w:b/>
                        </w:rPr>
                        <w:t>1</w:t>
                      </w:r>
                      <w:r w:rsidR="002C6B54">
                        <w:rPr>
                          <w:b/>
                        </w:rPr>
                        <w:t>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395BC37" w14:textId="77777777" w:rsidR="00673C86" w:rsidRPr="0037742F" w:rsidRDefault="00673C86" w:rsidP="001A4D17">
      <w:pPr>
        <w:jc w:val="both"/>
      </w:pPr>
      <w:r w:rsidRPr="0037742F">
        <w:rPr>
          <w:b/>
        </w:rPr>
        <w:t>H. AYUNTAMIENTO CONSTITUCIONAL</w:t>
      </w:r>
    </w:p>
    <w:p w14:paraId="32626698" w14:textId="77777777" w:rsidR="00673C86" w:rsidRPr="0037742F" w:rsidRDefault="00673C86" w:rsidP="001A4D17">
      <w:pPr>
        <w:jc w:val="both"/>
        <w:rPr>
          <w:b/>
        </w:rPr>
      </w:pPr>
      <w:r w:rsidRPr="0037742F">
        <w:rPr>
          <w:b/>
        </w:rPr>
        <w:t xml:space="preserve"> DEL MUNICIPIO DE</w:t>
      </w:r>
    </w:p>
    <w:p w14:paraId="04069C2E" w14:textId="77777777" w:rsidR="00673C86" w:rsidRPr="0037742F" w:rsidRDefault="00673C86" w:rsidP="001A4D17">
      <w:pPr>
        <w:jc w:val="both"/>
      </w:pPr>
      <w:r w:rsidRPr="0037742F">
        <w:rPr>
          <w:b/>
        </w:rPr>
        <w:t xml:space="preserve"> CAÑADAS DE OBREGÓN, JALISCO</w:t>
      </w:r>
    </w:p>
    <w:p w14:paraId="0CA244B7" w14:textId="77777777" w:rsidR="00673C86" w:rsidRPr="0037742F" w:rsidRDefault="00673C86" w:rsidP="001A4D17">
      <w:pPr>
        <w:tabs>
          <w:tab w:val="left" w:pos="1950"/>
        </w:tabs>
        <w:ind w:left="-5"/>
        <w:jc w:val="both"/>
        <w:rPr>
          <w:b/>
        </w:rPr>
      </w:pPr>
      <w:r w:rsidRPr="0037742F">
        <w:rPr>
          <w:b/>
        </w:rPr>
        <w:t xml:space="preserve"> PRESIDENCIA</w:t>
      </w:r>
    </w:p>
    <w:p w14:paraId="4832D634" w14:textId="77777777" w:rsidR="00673C86" w:rsidRPr="0037742F" w:rsidRDefault="00673C86" w:rsidP="001A4D17">
      <w:pPr>
        <w:pStyle w:val="Textoindependiente"/>
        <w:jc w:val="both"/>
        <w:rPr>
          <w:color w:val="000000" w:themeColor="text1"/>
        </w:rPr>
      </w:pPr>
      <w:r w:rsidRPr="0037742F">
        <w:rPr>
          <w:b/>
        </w:rPr>
        <w:t xml:space="preserve"> 2018-2021</w:t>
      </w:r>
    </w:p>
    <w:p w14:paraId="5D7663A7" w14:textId="61506BCB" w:rsidR="002C6B54" w:rsidRPr="0037742F" w:rsidRDefault="002C6B54" w:rsidP="001A4D17">
      <w:pPr>
        <w:pStyle w:val="Textoindependiente"/>
        <w:jc w:val="both"/>
      </w:pPr>
    </w:p>
    <w:p w14:paraId="654441F4" w14:textId="06A32D79" w:rsidR="00673C86" w:rsidRPr="0037742F" w:rsidRDefault="00673C86" w:rsidP="001A4D17">
      <w:pPr>
        <w:pStyle w:val="Textoindependiente"/>
        <w:jc w:val="both"/>
      </w:pPr>
    </w:p>
    <w:p w14:paraId="3D1429CA" w14:textId="77777777" w:rsidR="00673C86" w:rsidRPr="0037742F" w:rsidRDefault="00673C86" w:rsidP="001A4D17">
      <w:pPr>
        <w:pStyle w:val="Textoindependiente"/>
        <w:jc w:val="both"/>
        <w:rPr>
          <w:lang w:val="es-MX"/>
        </w:rPr>
      </w:pPr>
    </w:p>
    <w:p w14:paraId="7A153F71" w14:textId="77777777" w:rsidR="00673C86" w:rsidRPr="0037742F" w:rsidRDefault="00673C86" w:rsidP="001A4D17">
      <w:pPr>
        <w:pStyle w:val="Textoindependiente"/>
        <w:jc w:val="both"/>
        <w:rPr>
          <w:b/>
          <w:color w:val="000000" w:themeColor="text1"/>
        </w:rPr>
      </w:pPr>
      <w:r w:rsidRPr="0037742F">
        <w:rPr>
          <w:b/>
          <w:color w:val="000000" w:themeColor="text1"/>
        </w:rPr>
        <w:t>ASUNTO:</w:t>
      </w:r>
    </w:p>
    <w:p w14:paraId="1C2FC4EB" w14:textId="0512F402" w:rsidR="00673C86" w:rsidRPr="00E25DE9" w:rsidRDefault="00673C86" w:rsidP="001A4D17">
      <w:pPr>
        <w:ind w:left="-5"/>
        <w:jc w:val="both"/>
        <w:rPr>
          <w:color w:val="000000" w:themeColor="text1"/>
        </w:rPr>
      </w:pPr>
      <w:r w:rsidRPr="00E25DE9">
        <w:rPr>
          <w:color w:val="000000" w:themeColor="text1"/>
        </w:rPr>
        <w:t xml:space="preserve">En el municipio de Cañadas de Obregón, Jalisco, siendo las </w:t>
      </w:r>
      <w:r w:rsidR="00AA4482" w:rsidRPr="00E25DE9">
        <w:rPr>
          <w:color w:val="000000" w:themeColor="text1"/>
        </w:rPr>
        <w:t>1</w:t>
      </w:r>
      <w:r w:rsidR="00165E2A" w:rsidRPr="00E25DE9">
        <w:rPr>
          <w:color w:val="000000" w:themeColor="text1"/>
        </w:rPr>
        <w:t>3</w:t>
      </w:r>
      <w:r w:rsidR="00AA4482" w:rsidRPr="00E25DE9">
        <w:rPr>
          <w:color w:val="000000" w:themeColor="text1"/>
        </w:rPr>
        <w:t>:</w:t>
      </w:r>
      <w:r w:rsidR="00165E2A" w:rsidRPr="00E25DE9">
        <w:rPr>
          <w:color w:val="000000" w:themeColor="text1"/>
        </w:rPr>
        <w:t>30</w:t>
      </w:r>
      <w:r w:rsidRPr="00E25DE9">
        <w:rPr>
          <w:color w:val="000000" w:themeColor="text1"/>
        </w:rPr>
        <w:t xml:space="preserve"> (</w:t>
      </w:r>
      <w:r w:rsidR="00165E2A" w:rsidRPr="00E25DE9">
        <w:rPr>
          <w:color w:val="000000" w:themeColor="text1"/>
        </w:rPr>
        <w:t>trece</w:t>
      </w:r>
      <w:r w:rsidRPr="00E25DE9">
        <w:rPr>
          <w:color w:val="000000" w:themeColor="text1"/>
        </w:rPr>
        <w:t xml:space="preserve"> horas y </w:t>
      </w:r>
      <w:r w:rsidR="00165E2A" w:rsidRPr="00E25DE9">
        <w:rPr>
          <w:color w:val="000000" w:themeColor="text1"/>
        </w:rPr>
        <w:t>treinta</w:t>
      </w:r>
      <w:r w:rsidRPr="00E25DE9">
        <w:rPr>
          <w:color w:val="000000" w:themeColor="text1"/>
        </w:rPr>
        <w:t xml:space="preserve"> minutos) del día </w:t>
      </w:r>
      <w:r w:rsidR="00165E2A" w:rsidRPr="00E25DE9">
        <w:rPr>
          <w:color w:val="000000" w:themeColor="text1"/>
        </w:rPr>
        <w:t>19</w:t>
      </w:r>
      <w:r w:rsidRPr="00E25DE9">
        <w:rPr>
          <w:color w:val="000000" w:themeColor="text1"/>
        </w:rPr>
        <w:t xml:space="preserve"> (</w:t>
      </w:r>
      <w:r w:rsidR="00165E2A" w:rsidRPr="00E25DE9">
        <w:rPr>
          <w:color w:val="000000" w:themeColor="text1"/>
        </w:rPr>
        <w:t>diecinueve</w:t>
      </w:r>
      <w:r w:rsidRPr="00E25DE9">
        <w:rPr>
          <w:color w:val="000000" w:themeColor="text1"/>
        </w:rPr>
        <w:t xml:space="preserve">) de </w:t>
      </w:r>
      <w:r w:rsidR="00431803" w:rsidRPr="00E25DE9">
        <w:rPr>
          <w:color w:val="000000" w:themeColor="text1"/>
        </w:rPr>
        <w:t>dic</w:t>
      </w:r>
      <w:r w:rsidRPr="00E25DE9">
        <w:rPr>
          <w:color w:val="000000" w:themeColor="text1"/>
        </w:rPr>
        <w:t>iembre del 2019 (dos mil diecinueve), convocados previamente en las instalaciones de</w:t>
      </w:r>
      <w:r w:rsidR="0002027D" w:rsidRPr="00E25DE9">
        <w:rPr>
          <w:color w:val="000000" w:themeColor="text1"/>
        </w:rPr>
        <w:t xml:space="preserve"> casa de Cultura, ubicada en C. La Luz #47 en </w:t>
      </w:r>
      <w:r w:rsidRPr="00E25DE9">
        <w:rPr>
          <w:color w:val="000000" w:themeColor="text1"/>
        </w:rPr>
        <w:t xml:space="preserve">Cañadas de Obregón Jalisco, con fundamento en lo dispuesto por el Artículo 48 de la Ley de Gobierno de la Administración Pública Municipal del Estado de Jalisco, se dieron cita a la </w:t>
      </w:r>
      <w:r w:rsidR="00165E2A" w:rsidRPr="00E25DE9">
        <w:rPr>
          <w:color w:val="000000" w:themeColor="text1"/>
        </w:rPr>
        <w:t>trec</w:t>
      </w:r>
      <w:r w:rsidR="00312ADB" w:rsidRPr="00E25DE9">
        <w:rPr>
          <w:color w:val="000000" w:themeColor="text1"/>
        </w:rPr>
        <w:t>eava</w:t>
      </w:r>
      <w:r w:rsidR="00805D70" w:rsidRPr="00E25DE9">
        <w:rPr>
          <w:color w:val="000000" w:themeColor="text1"/>
        </w:rPr>
        <w:t xml:space="preserve"> sesión</w:t>
      </w:r>
      <w:r w:rsidRPr="00E25DE9">
        <w:rPr>
          <w:color w:val="000000" w:themeColor="text1"/>
        </w:rPr>
        <w:t xml:space="preserve"> extraordinaria, los ciudadanos regidores de este cuerpo edilicio: C. Patricia Contreras González, C. Gloria Cecilia Lomelí Casillas, C. José Guadalupe Ponce García, C. Clemente Delgadillo Becerra, </w:t>
      </w:r>
      <w:r w:rsidR="00165E2A" w:rsidRPr="00E25DE9">
        <w:rPr>
          <w:color w:val="000000" w:themeColor="text1"/>
        </w:rPr>
        <w:t xml:space="preserve">Lic. Orlando Iñiguez Lomelí, Dr. Miguel Oropeza Ruvalcaba, </w:t>
      </w:r>
      <w:r w:rsidRPr="00E25DE9">
        <w:rPr>
          <w:color w:val="000000" w:themeColor="text1"/>
        </w:rPr>
        <w:t xml:space="preserve">C. María Elvira Mercado Vallín, </w:t>
      </w:r>
      <w:r w:rsidR="00312ADB" w:rsidRPr="00E25DE9">
        <w:rPr>
          <w:color w:val="000000" w:themeColor="text1"/>
        </w:rPr>
        <w:t xml:space="preserve">C. Gonzalo Guzmán González, </w:t>
      </w:r>
      <w:r w:rsidRPr="00E25DE9">
        <w:rPr>
          <w:color w:val="000000" w:themeColor="text1"/>
        </w:rPr>
        <w:t>PSCI. Adelaida Elizabeth Carvajal Torres, C. Reynaldo González Gómez, Presidente Municipal.</w:t>
      </w:r>
    </w:p>
    <w:p w14:paraId="6FA23061" w14:textId="77777777" w:rsidR="00673C86" w:rsidRPr="00E25DE9" w:rsidRDefault="00673C86" w:rsidP="001A4D17">
      <w:pPr>
        <w:ind w:left="-5"/>
        <w:jc w:val="both"/>
        <w:rPr>
          <w:color w:val="000000" w:themeColor="text1"/>
        </w:rPr>
      </w:pPr>
    </w:p>
    <w:p w14:paraId="3C26DE3E" w14:textId="07F6AC84" w:rsidR="00673C86" w:rsidRPr="00E25DE9" w:rsidRDefault="00673C86" w:rsidP="00FE5B06">
      <w:pPr>
        <w:ind w:left="-5"/>
        <w:jc w:val="both"/>
        <w:rPr>
          <w:color w:val="000000" w:themeColor="text1"/>
        </w:rPr>
      </w:pPr>
      <w:r w:rsidRPr="00E25DE9">
        <w:rPr>
          <w:color w:val="000000" w:themeColor="text1"/>
        </w:rPr>
        <w:t>Una vez declarada la existencia del quórum legal para sesionar, se pone a consideración del pleno el siguiente Orden del Día:</w:t>
      </w:r>
    </w:p>
    <w:p w14:paraId="1D44E9DF" w14:textId="77777777" w:rsidR="00B11F09" w:rsidRPr="00E25DE9" w:rsidRDefault="00B11F09" w:rsidP="00FE5B06">
      <w:pPr>
        <w:ind w:left="-5" w:firstLine="713"/>
        <w:jc w:val="both"/>
        <w:rPr>
          <w:color w:val="000000" w:themeColor="text1"/>
        </w:rPr>
      </w:pPr>
    </w:p>
    <w:p w14:paraId="6AB694DD" w14:textId="77777777" w:rsidR="00513D59" w:rsidRPr="00E25DE9" w:rsidRDefault="00513D59" w:rsidP="00513D59">
      <w:pPr>
        <w:pStyle w:val="Prrafodelista"/>
        <w:numPr>
          <w:ilvl w:val="0"/>
          <w:numId w:val="25"/>
        </w:numPr>
        <w:autoSpaceDN w:val="0"/>
        <w:spacing w:after="160" w:line="360" w:lineRule="auto"/>
        <w:ind w:left="641" w:hanging="357"/>
        <w:contextualSpacing w:val="0"/>
        <w:jc w:val="both"/>
      </w:pPr>
      <w:r w:rsidRPr="00E25DE9">
        <w:rPr>
          <w:b/>
        </w:rPr>
        <w:t>Bienvenida, lista de asistencia y declaración de existencia del quórum legal</w:t>
      </w:r>
      <w:r w:rsidRPr="00E25DE9">
        <w:t>.</w:t>
      </w:r>
    </w:p>
    <w:p w14:paraId="7979DDB0" w14:textId="77777777" w:rsidR="00513D59" w:rsidRPr="00E25DE9" w:rsidRDefault="00513D59" w:rsidP="00513D59">
      <w:pPr>
        <w:pStyle w:val="Prrafodelista"/>
        <w:numPr>
          <w:ilvl w:val="0"/>
          <w:numId w:val="25"/>
        </w:numPr>
        <w:autoSpaceDN w:val="0"/>
        <w:spacing w:after="160" w:line="360" w:lineRule="auto"/>
        <w:ind w:left="641" w:hanging="357"/>
        <w:contextualSpacing w:val="0"/>
        <w:jc w:val="both"/>
      </w:pPr>
      <w:r w:rsidRPr="00E25DE9">
        <w:rPr>
          <w:b/>
        </w:rPr>
        <w:t>Lectura y en su caso aprobación del orden del día.</w:t>
      </w:r>
    </w:p>
    <w:p w14:paraId="533AAF5C" w14:textId="77777777" w:rsidR="00513D59" w:rsidRPr="00E25DE9" w:rsidRDefault="00513D59" w:rsidP="00513D59">
      <w:pPr>
        <w:pStyle w:val="Prrafodelista"/>
        <w:numPr>
          <w:ilvl w:val="0"/>
          <w:numId w:val="25"/>
        </w:numPr>
        <w:autoSpaceDN w:val="0"/>
        <w:spacing w:after="160" w:line="360" w:lineRule="auto"/>
        <w:ind w:left="641" w:hanging="357"/>
        <w:contextualSpacing w:val="0"/>
        <w:jc w:val="both"/>
        <w:rPr>
          <w:b/>
        </w:rPr>
      </w:pPr>
      <w:r w:rsidRPr="00E25DE9">
        <w:rPr>
          <w:b/>
        </w:rPr>
        <w:t>Lectura y en su caso aprobación del acta anterior.</w:t>
      </w:r>
    </w:p>
    <w:p w14:paraId="0D66312B" w14:textId="77777777" w:rsidR="00513D59" w:rsidRPr="00E25DE9" w:rsidRDefault="00513D59" w:rsidP="00513D59">
      <w:pPr>
        <w:pStyle w:val="Prrafodelista"/>
        <w:numPr>
          <w:ilvl w:val="0"/>
          <w:numId w:val="25"/>
        </w:numPr>
        <w:autoSpaceDN w:val="0"/>
        <w:spacing w:after="160" w:line="360" w:lineRule="auto"/>
        <w:ind w:left="641" w:hanging="357"/>
        <w:contextualSpacing w:val="0"/>
        <w:jc w:val="both"/>
        <w:rPr>
          <w:b/>
        </w:rPr>
      </w:pPr>
      <w:r w:rsidRPr="00E25DE9">
        <w:rPr>
          <w:b/>
        </w:rPr>
        <w:t xml:space="preserve">Solicitud y en su caso aprobación de invitación a persona física para adjudicación de la obra “Extensión de línea eléctrica en la localidad de Rincón de Guzmán”. </w:t>
      </w:r>
    </w:p>
    <w:p w14:paraId="7730092B" w14:textId="77777777" w:rsidR="00513D59" w:rsidRPr="00E25DE9" w:rsidRDefault="00513D59" w:rsidP="00513D59">
      <w:pPr>
        <w:pStyle w:val="Prrafodelista"/>
        <w:numPr>
          <w:ilvl w:val="0"/>
          <w:numId w:val="25"/>
        </w:numPr>
        <w:autoSpaceDN w:val="0"/>
        <w:spacing w:after="160" w:line="360" w:lineRule="auto"/>
        <w:ind w:left="641" w:hanging="357"/>
        <w:contextualSpacing w:val="0"/>
        <w:jc w:val="both"/>
        <w:rPr>
          <w:b/>
        </w:rPr>
      </w:pPr>
      <w:r w:rsidRPr="00E25DE9">
        <w:rPr>
          <w:b/>
        </w:rPr>
        <w:t>Solicitud y en su caso aprobación para que se pase la pensión del C. Guadalupe Vallejo Fernández a su viuda la C. María Santos Medrano Gutiérrez.</w:t>
      </w:r>
    </w:p>
    <w:p w14:paraId="1FC25B4F" w14:textId="2F47F934" w:rsidR="00513D59" w:rsidRPr="00E25DE9" w:rsidRDefault="00513D59" w:rsidP="00513D59">
      <w:pPr>
        <w:pStyle w:val="Prrafodelista"/>
        <w:numPr>
          <w:ilvl w:val="0"/>
          <w:numId w:val="25"/>
        </w:numPr>
        <w:autoSpaceDN w:val="0"/>
        <w:spacing w:after="160" w:line="360" w:lineRule="auto"/>
        <w:ind w:left="641" w:hanging="357"/>
        <w:contextualSpacing w:val="0"/>
        <w:jc w:val="both"/>
        <w:rPr>
          <w:b/>
        </w:rPr>
      </w:pPr>
      <w:r w:rsidRPr="00E25DE9">
        <w:rPr>
          <w:b/>
          <w:color w:val="000000"/>
        </w:rPr>
        <w:t>Clausura de la sesión.</w:t>
      </w:r>
    </w:p>
    <w:p w14:paraId="5E0B0C3F" w14:textId="7084551E" w:rsidR="00A10CF1" w:rsidRPr="00E25DE9" w:rsidRDefault="00737C43" w:rsidP="00513D59">
      <w:pPr>
        <w:jc w:val="both"/>
        <w:rPr>
          <w:color w:val="000000" w:themeColor="text1"/>
        </w:rPr>
      </w:pPr>
      <w:r w:rsidRPr="00E25DE9">
        <w:rPr>
          <w:color w:val="000000" w:themeColor="text1"/>
        </w:rPr>
        <w:lastRenderedPageBreak/>
        <w:t>Aprobado el orden del día se procede al desahogo de este:</w:t>
      </w:r>
    </w:p>
    <w:p w14:paraId="07D192EC" w14:textId="77777777" w:rsidR="00D552B7" w:rsidRPr="00E25DE9" w:rsidRDefault="00D552B7" w:rsidP="00FE5B06">
      <w:pPr>
        <w:jc w:val="both"/>
        <w:rPr>
          <w:color w:val="000000" w:themeColor="text1"/>
        </w:rPr>
      </w:pPr>
    </w:p>
    <w:p w14:paraId="2E4B7222" w14:textId="0DFE2FAB" w:rsidR="008E58A7" w:rsidRPr="00E25DE9" w:rsidRDefault="00A10CF1" w:rsidP="00FE5B06">
      <w:pPr>
        <w:jc w:val="both"/>
        <w:rPr>
          <w:color w:val="000000" w:themeColor="text1"/>
        </w:rPr>
      </w:pPr>
      <w:r w:rsidRPr="00E25DE9">
        <w:rPr>
          <w:color w:val="000000" w:themeColor="text1"/>
        </w:rPr>
        <w:t xml:space="preserve"> </w:t>
      </w:r>
      <w:r w:rsidRPr="00E25DE9">
        <w:rPr>
          <w:b/>
          <w:bCs/>
          <w:color w:val="000000" w:themeColor="text1"/>
        </w:rPr>
        <w:t>1.</w:t>
      </w:r>
      <w:r w:rsidRPr="00E25DE9">
        <w:rPr>
          <w:color w:val="000000" w:themeColor="text1"/>
        </w:rPr>
        <w:t xml:space="preserve"> </w:t>
      </w:r>
      <w:r w:rsidR="008E58A7" w:rsidRPr="00E25DE9">
        <w:rPr>
          <w:color w:val="000000" w:themeColor="text1"/>
        </w:rPr>
        <w:t>Desahogado.</w:t>
      </w:r>
    </w:p>
    <w:p w14:paraId="1F664617" w14:textId="77777777" w:rsidR="008E58A7" w:rsidRPr="00E25DE9" w:rsidRDefault="008E58A7" w:rsidP="00FE5B06">
      <w:pPr>
        <w:jc w:val="both"/>
        <w:rPr>
          <w:color w:val="000000" w:themeColor="text1"/>
        </w:rPr>
      </w:pPr>
    </w:p>
    <w:p w14:paraId="319B9BA0" w14:textId="6B7774FB" w:rsidR="008E58A7" w:rsidRPr="00E25DE9" w:rsidRDefault="00A10CF1" w:rsidP="00FE5B06">
      <w:pPr>
        <w:jc w:val="both"/>
        <w:rPr>
          <w:color w:val="000000" w:themeColor="text1"/>
        </w:rPr>
      </w:pPr>
      <w:r w:rsidRPr="00E25DE9">
        <w:rPr>
          <w:b/>
          <w:bCs/>
          <w:color w:val="000000" w:themeColor="text1"/>
        </w:rPr>
        <w:t>2</w:t>
      </w:r>
      <w:r w:rsidRPr="00E25DE9">
        <w:rPr>
          <w:color w:val="000000" w:themeColor="text1"/>
        </w:rPr>
        <w:t xml:space="preserve">. </w:t>
      </w:r>
      <w:r w:rsidR="008E58A7" w:rsidRPr="00E25DE9">
        <w:rPr>
          <w:color w:val="000000" w:themeColor="text1"/>
        </w:rPr>
        <w:t>Aprobado por unanimidad.</w:t>
      </w:r>
    </w:p>
    <w:p w14:paraId="39AE169A" w14:textId="77777777" w:rsidR="008E58A7" w:rsidRPr="00E25DE9" w:rsidRDefault="008E58A7" w:rsidP="00FE5B06">
      <w:pPr>
        <w:jc w:val="both"/>
        <w:rPr>
          <w:color w:val="000000" w:themeColor="text1"/>
        </w:rPr>
      </w:pPr>
    </w:p>
    <w:p w14:paraId="3A2E2E2E" w14:textId="4130F57C" w:rsidR="001A5C46" w:rsidRPr="00E25DE9" w:rsidRDefault="008E58A7" w:rsidP="00FE5B06">
      <w:pPr>
        <w:jc w:val="both"/>
        <w:rPr>
          <w:color w:val="000000" w:themeColor="text1"/>
        </w:rPr>
      </w:pPr>
      <w:r w:rsidRPr="00E25DE9">
        <w:rPr>
          <w:b/>
          <w:bCs/>
          <w:color w:val="000000" w:themeColor="text1"/>
        </w:rPr>
        <w:t>3.</w:t>
      </w:r>
      <w:r w:rsidR="00A10CF1" w:rsidRPr="00E25DE9">
        <w:rPr>
          <w:color w:val="000000" w:themeColor="text1"/>
        </w:rPr>
        <w:t xml:space="preserve"> </w:t>
      </w:r>
      <w:r w:rsidRPr="00E25DE9">
        <w:rPr>
          <w:color w:val="000000" w:themeColor="text1"/>
        </w:rPr>
        <w:t>Desahogado.</w:t>
      </w:r>
    </w:p>
    <w:p w14:paraId="0E467CA1" w14:textId="3369FAAF" w:rsidR="00574A25" w:rsidRPr="00E25DE9" w:rsidRDefault="00574A25" w:rsidP="00FE5B06">
      <w:pPr>
        <w:jc w:val="both"/>
        <w:rPr>
          <w:b/>
          <w:bCs/>
          <w:color w:val="000000" w:themeColor="text1"/>
        </w:rPr>
      </w:pPr>
    </w:p>
    <w:p w14:paraId="3ED62F1F" w14:textId="77777777" w:rsidR="00513D59" w:rsidRPr="00E25DE9" w:rsidRDefault="00513D59" w:rsidP="00513D59">
      <w:pPr>
        <w:jc w:val="both"/>
      </w:pPr>
      <w:r w:rsidRPr="00E25DE9">
        <w:rPr>
          <w:b/>
          <w:bCs/>
          <w:color w:val="000000" w:themeColor="text1"/>
        </w:rPr>
        <w:t xml:space="preserve">4. </w:t>
      </w:r>
      <w:r w:rsidRPr="00E25DE9">
        <w:t xml:space="preserve">En voz del C. REYNALDO GONZÁLEZ GÓMEZ, en su carácter de Presidente Municipal informo al Pleno del Cabildo, que en el acta </w:t>
      </w:r>
      <w:proofErr w:type="spellStart"/>
      <w:r w:rsidRPr="00E25DE9">
        <w:t>Nº</w:t>
      </w:r>
      <w:proofErr w:type="spellEnd"/>
      <w:r w:rsidRPr="00E25DE9">
        <w:t xml:space="preserve"> 7 (Séptima) correspondiente a la Sesión Extraordinaria de fecha 13 de </w:t>
      </w:r>
      <w:proofErr w:type="gramStart"/>
      <w:r w:rsidRPr="00E25DE9">
        <w:t>Septiembre</w:t>
      </w:r>
      <w:proofErr w:type="gramEnd"/>
      <w:r w:rsidRPr="00E25DE9">
        <w:t xml:space="preserve"> de 2019 se aprobó los puntos de acuerdo que se redactan en los siguientes términos:</w:t>
      </w:r>
    </w:p>
    <w:p w14:paraId="39DA995F" w14:textId="77777777" w:rsidR="00513D59" w:rsidRPr="00E25DE9" w:rsidRDefault="00513D59" w:rsidP="00513D59">
      <w:pPr>
        <w:pStyle w:val="Textoindependiente"/>
        <w:jc w:val="both"/>
        <w:rPr>
          <w:rFonts w:cs="Arial"/>
          <w:color w:val="FF0000"/>
        </w:rPr>
      </w:pPr>
    </w:p>
    <w:p w14:paraId="123A9493" w14:textId="77777777" w:rsidR="00513D59" w:rsidRPr="00E25DE9" w:rsidRDefault="00513D59" w:rsidP="00513D59">
      <w:pPr>
        <w:pStyle w:val="Lista"/>
        <w:numPr>
          <w:ilvl w:val="0"/>
          <w:numId w:val="19"/>
        </w:numPr>
        <w:ind w:left="0"/>
        <w:jc w:val="both"/>
        <w:rPr>
          <w:rFonts w:cs="Arial"/>
          <w:b/>
        </w:rPr>
      </w:pPr>
      <w:r w:rsidRPr="00E25DE9">
        <w:t>El H. Ayuntamiento Constitucional de Cañadas de Obregón, Jalisco autorizo y aprobó por unanimidad</w:t>
      </w:r>
      <w:r w:rsidRPr="00E25DE9">
        <w:rPr>
          <w:b/>
        </w:rPr>
        <w:t xml:space="preserve"> </w:t>
      </w:r>
      <w:r w:rsidRPr="00E25DE9">
        <w:t>la ejecución con el FONDO DE APORTACIONES PARA LA INFRAESTRUCTURA SOCIAL MUNICIPAL (FAISM) Ejercicio Fiscal 2019</w:t>
      </w:r>
      <w:r w:rsidRPr="00E25DE9">
        <w:rPr>
          <w:rFonts w:cs="Arial"/>
        </w:rPr>
        <w:t xml:space="preserve"> </w:t>
      </w:r>
      <w:r w:rsidRPr="00E25DE9">
        <w:t xml:space="preserve">con partida contable 1235096243, </w:t>
      </w:r>
      <w:r w:rsidRPr="00E25DE9">
        <w:rPr>
          <w:rFonts w:cs="Arial"/>
        </w:rPr>
        <w:t xml:space="preserve">la obra pública denominada: </w:t>
      </w:r>
      <w:r w:rsidRPr="00E25DE9">
        <w:rPr>
          <w:rFonts w:cs="Arial"/>
          <w:b/>
        </w:rPr>
        <w:t>EXTENSIÓN DE LÍNEA ELÉCTRICA CON SUBESTACIÓN DE 15KVA. EN LA LOCALIDAD DE RINCÓN DE GUZMÁN, MUNICIPIO DE CAÑADAS DE OBREGÓN, JALISCO</w:t>
      </w:r>
      <w:r w:rsidRPr="00E25DE9">
        <w:rPr>
          <w:rFonts w:cs="Arial"/>
        </w:rPr>
        <w:t xml:space="preserve">, por la cantidad de </w:t>
      </w:r>
      <w:r w:rsidRPr="00E25DE9">
        <w:rPr>
          <w:rFonts w:cs="Arial"/>
          <w:b/>
        </w:rPr>
        <w:t xml:space="preserve">$420,000.00 (Cuatrocientos Veinte Mil Pesos 00/100 </w:t>
      </w:r>
      <w:proofErr w:type="gramStart"/>
      <w:r w:rsidRPr="00E25DE9">
        <w:rPr>
          <w:rFonts w:cs="Arial"/>
          <w:b/>
        </w:rPr>
        <w:t>M.N. )</w:t>
      </w:r>
      <w:proofErr w:type="gramEnd"/>
      <w:r w:rsidRPr="00E25DE9">
        <w:t xml:space="preserve"> </w:t>
      </w:r>
    </w:p>
    <w:p w14:paraId="6C6294AE" w14:textId="77777777" w:rsidR="00513D59" w:rsidRPr="00E25DE9" w:rsidRDefault="00513D59" w:rsidP="00513D59">
      <w:pPr>
        <w:pStyle w:val="Lista"/>
        <w:ind w:left="0" w:firstLine="0"/>
        <w:jc w:val="both"/>
        <w:rPr>
          <w:b/>
        </w:rPr>
      </w:pPr>
    </w:p>
    <w:p w14:paraId="1CEEC9C7" w14:textId="77777777" w:rsidR="00513D59" w:rsidRPr="00E25DE9" w:rsidRDefault="00513D59" w:rsidP="00513D59">
      <w:pPr>
        <w:pStyle w:val="Lista"/>
        <w:numPr>
          <w:ilvl w:val="0"/>
          <w:numId w:val="19"/>
        </w:numPr>
        <w:ind w:left="0" w:hanging="349"/>
        <w:jc w:val="both"/>
      </w:pPr>
      <w:r w:rsidRPr="00E25DE9">
        <w:t>El H. Ayuntamiento Constitucional de Cañadas de Obregón, Jalisco autorizo y aprobó por unanimidad</w:t>
      </w:r>
      <w:r w:rsidRPr="00E25DE9">
        <w:rPr>
          <w:color w:val="FF0000"/>
        </w:rPr>
        <w:t xml:space="preserve"> </w:t>
      </w:r>
      <w:r w:rsidRPr="00E25DE9">
        <w:t xml:space="preserve">que el costo de la obra denominada: </w:t>
      </w:r>
      <w:r w:rsidRPr="00E25DE9">
        <w:rPr>
          <w:rFonts w:cs="Arial"/>
          <w:b/>
        </w:rPr>
        <w:t>EXTENSIÓN DE LÍNEA ELÉCTRICA CON SUBESTACIÓN DE 15KVA. EN LA LOCALIDAD DE RINCÓN DE GUZMÁN, MUNICIPIO DE CAÑADAS DE OBREGÓN, JALISCO</w:t>
      </w:r>
      <w:r w:rsidRPr="00E25DE9">
        <w:rPr>
          <w:rFonts w:cs="Arial"/>
        </w:rPr>
        <w:t>,</w:t>
      </w:r>
      <w:r w:rsidRPr="00E25DE9">
        <w:rPr>
          <w:rFonts w:cs="Arial"/>
          <w:b/>
        </w:rPr>
        <w:t xml:space="preserve"> </w:t>
      </w:r>
      <w:r w:rsidRPr="00E25DE9">
        <w:t xml:space="preserve">se pague con el </w:t>
      </w:r>
      <w:r w:rsidRPr="00E25DE9">
        <w:rPr>
          <w:b/>
        </w:rPr>
        <w:t>FONDO DE APORTACIONES PARA LA INFRAESTRUCTURA SOCIAL MUNICIPAL (FAISM) Ejercicio Fiscal 2019</w:t>
      </w:r>
      <w:r w:rsidRPr="00E25DE9">
        <w:t xml:space="preserve">, de la partida contable </w:t>
      </w:r>
      <w:r w:rsidRPr="00E25DE9">
        <w:rPr>
          <w:b/>
        </w:rPr>
        <w:t>1235095243</w:t>
      </w:r>
      <w:r w:rsidRPr="00E25DE9">
        <w:t>, con</w:t>
      </w:r>
      <w:r w:rsidRPr="00E25DE9">
        <w:rPr>
          <w:b/>
          <w:color w:val="FF0000"/>
        </w:rPr>
        <w:t xml:space="preserve"> </w:t>
      </w:r>
      <w:r w:rsidRPr="00E25DE9">
        <w:t>Cuenta Bancaria a nombre de: Municipio de Cañadas de Obregón, Jal Infraestructura, con número 0188848157.</w:t>
      </w:r>
    </w:p>
    <w:p w14:paraId="0FBFA6CC" w14:textId="77777777" w:rsidR="00513D59" w:rsidRPr="00E25DE9" w:rsidRDefault="00513D59" w:rsidP="00513D59">
      <w:pPr>
        <w:pStyle w:val="Prrafodelista"/>
        <w:ind w:left="0"/>
        <w:jc w:val="both"/>
        <w:rPr>
          <w:b/>
        </w:rPr>
      </w:pPr>
    </w:p>
    <w:p w14:paraId="466E88DF" w14:textId="77777777" w:rsidR="00513D59" w:rsidRPr="00E25DE9" w:rsidRDefault="00513D59" w:rsidP="00513D59">
      <w:pPr>
        <w:pStyle w:val="Prrafodelista"/>
        <w:numPr>
          <w:ilvl w:val="0"/>
          <w:numId w:val="19"/>
        </w:numPr>
        <w:ind w:left="0"/>
        <w:jc w:val="both"/>
      </w:pPr>
      <w:r w:rsidRPr="00E25DE9">
        <w:t>El H. Ayuntamiento Constitucional de Cañadas de Obregón, Jalisco autorizo y aprobó por unanimidad</w:t>
      </w:r>
      <w:r w:rsidRPr="00E25DE9">
        <w:rPr>
          <w:color w:val="FF0000"/>
        </w:rPr>
        <w:t xml:space="preserve"> </w:t>
      </w:r>
      <w:r w:rsidRPr="00E25DE9">
        <w:t xml:space="preserve">que </w:t>
      </w:r>
      <w:r w:rsidRPr="00E25DE9">
        <w:rPr>
          <w:rFonts w:cs="Arial"/>
        </w:rPr>
        <w:t xml:space="preserve">la obra pública denominada: </w:t>
      </w:r>
      <w:r w:rsidRPr="00E25DE9">
        <w:rPr>
          <w:rFonts w:cs="Arial"/>
          <w:b/>
        </w:rPr>
        <w:t>EXTENSIÓN DE LÍNEA ELÉCTRICA CON SUBESTACIÓN DE 15KVA. EN LA LOCALIDAD DE RINCÓN DE GUZMÁN, MUNICIPIO DE CAÑADAS DE OBREGÓN, JALISCO</w:t>
      </w:r>
      <w:r w:rsidRPr="00E25DE9">
        <w:rPr>
          <w:rFonts w:cs="Arial"/>
        </w:rPr>
        <w:t xml:space="preserve">, se ejecute en la modalidad de </w:t>
      </w:r>
      <w:r w:rsidRPr="00E25DE9">
        <w:rPr>
          <w:rFonts w:cs="Arial"/>
          <w:b/>
        </w:rPr>
        <w:t>CONTRATO</w:t>
      </w:r>
      <w:r w:rsidRPr="00E25DE9">
        <w:rPr>
          <w:rFonts w:cs="Arial"/>
        </w:rPr>
        <w:t xml:space="preserve">, con fundamento legal en el Artículo </w:t>
      </w:r>
      <w:proofErr w:type="gramStart"/>
      <w:r w:rsidRPr="00E25DE9">
        <w:rPr>
          <w:rFonts w:cs="Arial"/>
        </w:rPr>
        <w:t>14  Numeral</w:t>
      </w:r>
      <w:proofErr w:type="gramEnd"/>
      <w:r w:rsidRPr="00E25DE9">
        <w:rPr>
          <w:rFonts w:cs="Arial"/>
        </w:rPr>
        <w:t xml:space="preserve"> 1 Fracción I de la Ley de Obra Pública para el Estado de Jalisco y sus Municipios, a razón que no se cuenta con la capacidad, la infraestructura y maquinaria necesaria, así como la plantilla de personal profesional suficiente para llevar a cabo los trabajos correspondientes a la obra.</w:t>
      </w:r>
    </w:p>
    <w:p w14:paraId="1985A5A9" w14:textId="77777777" w:rsidR="00513D59" w:rsidRPr="00E25DE9" w:rsidRDefault="00513D59" w:rsidP="00513D59">
      <w:pPr>
        <w:jc w:val="both"/>
        <w:rPr>
          <w:rFonts w:cs="Arial"/>
        </w:rPr>
      </w:pPr>
    </w:p>
    <w:p w14:paraId="37310549" w14:textId="77777777" w:rsidR="00513D59" w:rsidRPr="00E25DE9" w:rsidRDefault="00513D59" w:rsidP="00513D59">
      <w:pPr>
        <w:pStyle w:val="Prrafodelista"/>
        <w:numPr>
          <w:ilvl w:val="0"/>
          <w:numId w:val="19"/>
        </w:numPr>
        <w:ind w:left="0"/>
        <w:jc w:val="both"/>
      </w:pPr>
      <w:r w:rsidRPr="00E25DE9">
        <w:t xml:space="preserve">El H. Ayuntamiento Constitucional de Cañadas de Obregón, Jalisco autorizo y aprobó por unanimidad que el contrato de la obra pública denominada: </w:t>
      </w:r>
      <w:r w:rsidRPr="00E25DE9">
        <w:rPr>
          <w:rFonts w:cs="Arial"/>
          <w:b/>
        </w:rPr>
        <w:t>LÍNEA ELÉCTRICA CON 3 SUBESTACIÓNES DE 10KVA. EN LA LOCALIDAD DE SAN JOSÉ, MUNICIPIO DE CAÑADAS DE OBREGÓN, JALISCO</w:t>
      </w:r>
      <w:r w:rsidRPr="00E25DE9">
        <w:rPr>
          <w:rFonts w:cs="Arial"/>
        </w:rPr>
        <w:t xml:space="preserve">, se adjudique mediante el procedimiento de </w:t>
      </w:r>
      <w:r w:rsidRPr="00E25DE9">
        <w:rPr>
          <w:rFonts w:cs="Arial"/>
          <w:b/>
        </w:rPr>
        <w:t>ADJUDICACIÓN DIRECTA</w:t>
      </w:r>
      <w:r w:rsidRPr="00E25DE9">
        <w:rPr>
          <w:rFonts w:cs="Arial"/>
        </w:rPr>
        <w:t xml:space="preserve">, con fundamento legal en el Artículo 43 Numeral 1 Fracción </w:t>
      </w:r>
      <w:r w:rsidRPr="00E25DE9">
        <w:rPr>
          <w:rFonts w:cs="Arial"/>
        </w:rPr>
        <w:lastRenderedPageBreak/>
        <w:t>III y Numeral 2 Fracción I de la Ley de Obra Pública para el Estado de Jalisco y sus Municipios.</w:t>
      </w:r>
    </w:p>
    <w:p w14:paraId="6EA48088" w14:textId="77777777" w:rsidR="00513D59" w:rsidRPr="00E25DE9" w:rsidRDefault="00513D59" w:rsidP="00513D59">
      <w:pPr>
        <w:pStyle w:val="Prrafodelista"/>
        <w:ind w:left="0"/>
        <w:jc w:val="both"/>
        <w:rPr>
          <w:rFonts w:cs="Arial"/>
        </w:rPr>
      </w:pPr>
    </w:p>
    <w:p w14:paraId="37E3D865" w14:textId="77777777" w:rsidR="00513D59" w:rsidRPr="00E25DE9" w:rsidRDefault="00513D59" w:rsidP="00513D59">
      <w:pPr>
        <w:pStyle w:val="Prrafodelista"/>
        <w:ind w:left="0"/>
        <w:jc w:val="both"/>
        <w:rPr>
          <w:rFonts w:cs="Arial"/>
        </w:rPr>
      </w:pPr>
      <w:r w:rsidRPr="00E25DE9">
        <w:rPr>
          <w:rFonts w:cs="Arial"/>
          <w:b/>
        </w:rPr>
        <w:t>Justificación del Procedimiento:</w:t>
      </w:r>
      <w:r w:rsidRPr="00E25DE9">
        <w:rPr>
          <w:rFonts w:cs="Arial"/>
        </w:rPr>
        <w:t xml:space="preserve"> La obra pública cuyo monto total a cargo de erario público no exceda de veinte mil veces el valor diario de la Unidad de Medida y Actualización (UMA) puede contratarse por cualquiera de las modalidades indicadas en el Artículo 43 Numeral 1 de la Ley de Obra Pública para el Estado de Jalisco y sus Municipios.</w:t>
      </w:r>
    </w:p>
    <w:p w14:paraId="3AF15F40" w14:textId="77777777" w:rsidR="00513D59" w:rsidRPr="00E25DE9" w:rsidRDefault="00513D59" w:rsidP="00513D59">
      <w:pPr>
        <w:pStyle w:val="Prrafodelista"/>
        <w:ind w:left="0"/>
        <w:jc w:val="both"/>
        <w:rPr>
          <w:rFonts w:cs="Arial"/>
        </w:rPr>
      </w:pPr>
    </w:p>
    <w:p w14:paraId="58DFFBCE" w14:textId="77777777" w:rsidR="00513D59" w:rsidRPr="00E25DE9" w:rsidRDefault="00513D59" w:rsidP="00513D59">
      <w:pPr>
        <w:pStyle w:val="Prrafodelista"/>
        <w:ind w:left="0"/>
        <w:jc w:val="both"/>
        <w:rPr>
          <w:rFonts w:cs="Arial"/>
        </w:rPr>
      </w:pPr>
    </w:p>
    <w:p w14:paraId="23CBFAB5" w14:textId="77777777" w:rsidR="00513D59" w:rsidRPr="00E25DE9" w:rsidRDefault="00513D59" w:rsidP="00513D59">
      <w:pPr>
        <w:pStyle w:val="Lista"/>
        <w:ind w:left="0" w:firstLine="0"/>
        <w:jc w:val="both"/>
      </w:pPr>
      <w:r w:rsidRPr="00E25DE9">
        <w:rPr>
          <w:rFonts w:cs="Arial"/>
          <w:lang w:val="es-MX"/>
        </w:rPr>
        <w:t xml:space="preserve">En razón de lo anterior, el C. Reynaldo </w:t>
      </w:r>
      <w:r w:rsidRPr="00E25DE9">
        <w:t>González Gómez, hace de su conocimiento al Pleno del Cabildo que la Dirección de Obras Pública realizo la búsqueda de personas físicas y morales que contaran con la especialidad o de diverso perfil especifico, con capacidad de respuesta inmediata, los recursos técnicos, financieros necesarios, de acuerdo con las características, complejidad y magnitud de los trabajos a ejecutar, y demás que son necesarios para la realización de la obra enunciada,</w:t>
      </w:r>
      <w:r w:rsidRPr="00E25DE9">
        <w:rPr>
          <w:color w:val="FF0000"/>
        </w:rPr>
        <w:t xml:space="preserve"> </w:t>
      </w:r>
      <w:r w:rsidRPr="00E25DE9">
        <w:rPr>
          <w:color w:val="000000" w:themeColor="text1"/>
        </w:rPr>
        <w:t xml:space="preserve">así como que </w:t>
      </w:r>
      <w:r w:rsidRPr="00E25DE9">
        <w:t xml:space="preserve">cuenten con el Registro Estatal Único de Proveedores y Contratistas (RUPC) vigente, </w:t>
      </w:r>
      <w:proofErr w:type="spellStart"/>
      <w:r w:rsidRPr="00E25DE9">
        <w:t>ó</w:t>
      </w:r>
      <w:proofErr w:type="spellEnd"/>
      <w:r w:rsidRPr="00E25DE9">
        <w:t xml:space="preserve"> en su caso, Registro vigente en el Padrón de Contratistas del Municipio de Cañadas de Obregón, Jalisco.</w:t>
      </w:r>
    </w:p>
    <w:p w14:paraId="635DC8AB" w14:textId="77777777" w:rsidR="00513D59" w:rsidRPr="00E25DE9" w:rsidRDefault="00513D59" w:rsidP="00513D59">
      <w:pPr>
        <w:pStyle w:val="Lista"/>
        <w:ind w:left="0" w:firstLine="0"/>
        <w:jc w:val="both"/>
      </w:pPr>
    </w:p>
    <w:p w14:paraId="1FE83CF0" w14:textId="77777777" w:rsidR="00513D59" w:rsidRPr="00E25DE9" w:rsidRDefault="00513D59" w:rsidP="00513D59">
      <w:pPr>
        <w:pStyle w:val="Prrafodelista"/>
        <w:ind w:left="0"/>
        <w:jc w:val="both"/>
      </w:pPr>
      <w:r w:rsidRPr="00E25DE9">
        <w:t>Por lo que en voz de la Arq. Anayanci de Alba Gutiérrez, en su carácter de Director de Obras Públicas informo a los presentes que se seleccionaron a 3 contratistas tanto de la región, del estado y foráneos que reúnen las condiciones técnicas y económicas requeridas para la obra, los cuales se describen a continuación:</w:t>
      </w:r>
    </w:p>
    <w:p w14:paraId="2B767D7C" w14:textId="77777777" w:rsidR="00513D59" w:rsidRPr="00E25DE9" w:rsidRDefault="00513D59" w:rsidP="00513D59">
      <w:pPr>
        <w:pStyle w:val="Prrafodelista"/>
        <w:ind w:left="0"/>
        <w:jc w:val="both"/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425"/>
        <w:gridCol w:w="3353"/>
        <w:gridCol w:w="3261"/>
      </w:tblGrid>
      <w:tr w:rsidR="00513D59" w:rsidRPr="00E25DE9" w14:paraId="3B362424" w14:textId="77777777" w:rsidTr="006F7A74">
        <w:tc>
          <w:tcPr>
            <w:tcW w:w="2425" w:type="dxa"/>
            <w:vAlign w:val="center"/>
          </w:tcPr>
          <w:p w14:paraId="7BB8BDA8" w14:textId="77777777" w:rsidR="00513D59" w:rsidRPr="00E25DE9" w:rsidRDefault="00513D59" w:rsidP="006F7A74">
            <w:pPr>
              <w:jc w:val="center"/>
              <w:rPr>
                <w:sz w:val="20"/>
              </w:rPr>
            </w:pPr>
            <w:r w:rsidRPr="00E25DE9">
              <w:rPr>
                <w:sz w:val="20"/>
              </w:rPr>
              <w:t>Número de Registro Estatal Único de Proveedores y Contratistas (RUPC) y/o Municipal</w:t>
            </w:r>
          </w:p>
        </w:tc>
        <w:tc>
          <w:tcPr>
            <w:tcW w:w="3353" w:type="dxa"/>
            <w:vAlign w:val="center"/>
          </w:tcPr>
          <w:p w14:paraId="7950DE66" w14:textId="77777777" w:rsidR="00513D59" w:rsidRPr="00E25DE9" w:rsidRDefault="00513D59" w:rsidP="006F7A74">
            <w:pPr>
              <w:jc w:val="center"/>
              <w:rPr>
                <w:sz w:val="20"/>
              </w:rPr>
            </w:pPr>
            <w:r w:rsidRPr="00E25DE9">
              <w:rPr>
                <w:sz w:val="20"/>
              </w:rPr>
              <w:t>Persona Física y/o Moral</w:t>
            </w:r>
          </w:p>
        </w:tc>
        <w:tc>
          <w:tcPr>
            <w:tcW w:w="3261" w:type="dxa"/>
            <w:vAlign w:val="center"/>
          </w:tcPr>
          <w:p w14:paraId="2E70DF60" w14:textId="77777777" w:rsidR="00513D59" w:rsidRPr="00E25DE9" w:rsidRDefault="00513D59" w:rsidP="006F7A74">
            <w:pPr>
              <w:jc w:val="center"/>
              <w:rPr>
                <w:sz w:val="20"/>
              </w:rPr>
            </w:pPr>
            <w:r w:rsidRPr="00E25DE9">
              <w:rPr>
                <w:sz w:val="20"/>
              </w:rPr>
              <w:t xml:space="preserve">Representante Legal  </w:t>
            </w:r>
          </w:p>
        </w:tc>
      </w:tr>
      <w:tr w:rsidR="00513D59" w:rsidRPr="00E25DE9" w14:paraId="3E6B5C4F" w14:textId="77777777" w:rsidTr="006F7A74">
        <w:tc>
          <w:tcPr>
            <w:tcW w:w="2425" w:type="dxa"/>
            <w:vAlign w:val="center"/>
          </w:tcPr>
          <w:p w14:paraId="271550BF" w14:textId="77777777" w:rsidR="00513D59" w:rsidRPr="00E25DE9" w:rsidRDefault="00513D59" w:rsidP="006F7A74">
            <w:pPr>
              <w:jc w:val="center"/>
              <w:rPr>
                <w:sz w:val="20"/>
              </w:rPr>
            </w:pPr>
            <w:r w:rsidRPr="00E25DE9">
              <w:rPr>
                <w:sz w:val="20"/>
              </w:rPr>
              <w:t>C-0547</w:t>
            </w:r>
          </w:p>
        </w:tc>
        <w:tc>
          <w:tcPr>
            <w:tcW w:w="3353" w:type="dxa"/>
            <w:vAlign w:val="center"/>
          </w:tcPr>
          <w:p w14:paraId="77C776CA" w14:textId="77777777" w:rsidR="00513D59" w:rsidRPr="00E25DE9" w:rsidRDefault="00513D59" w:rsidP="006F7A74">
            <w:pPr>
              <w:jc w:val="center"/>
              <w:rPr>
                <w:sz w:val="20"/>
              </w:rPr>
            </w:pPr>
            <w:r w:rsidRPr="00E25DE9">
              <w:rPr>
                <w:sz w:val="20"/>
              </w:rPr>
              <w:t>JOSÉ DE JESÚS ISLAS RODRÍGUEZ</w:t>
            </w:r>
          </w:p>
        </w:tc>
        <w:tc>
          <w:tcPr>
            <w:tcW w:w="3261" w:type="dxa"/>
            <w:vAlign w:val="center"/>
          </w:tcPr>
          <w:p w14:paraId="3A25278F" w14:textId="77777777" w:rsidR="00513D59" w:rsidRPr="00E25DE9" w:rsidRDefault="00513D59" w:rsidP="006F7A74">
            <w:pPr>
              <w:jc w:val="center"/>
              <w:rPr>
                <w:sz w:val="20"/>
              </w:rPr>
            </w:pPr>
            <w:r w:rsidRPr="00E25DE9">
              <w:rPr>
                <w:sz w:val="20"/>
              </w:rPr>
              <w:t>ING. JOSÉ DE JESÚS ISLAS RODRÍGUEZ</w:t>
            </w:r>
          </w:p>
        </w:tc>
      </w:tr>
      <w:tr w:rsidR="00513D59" w:rsidRPr="00E25DE9" w14:paraId="3AFFE8EA" w14:textId="77777777" w:rsidTr="006F7A74">
        <w:tc>
          <w:tcPr>
            <w:tcW w:w="2425" w:type="dxa"/>
            <w:vAlign w:val="center"/>
          </w:tcPr>
          <w:p w14:paraId="37C127DA" w14:textId="77777777" w:rsidR="00513D59" w:rsidRPr="00E25DE9" w:rsidRDefault="00513D59" w:rsidP="006F7A74">
            <w:pPr>
              <w:jc w:val="center"/>
              <w:rPr>
                <w:sz w:val="20"/>
              </w:rPr>
            </w:pPr>
            <w:r w:rsidRPr="00E25DE9">
              <w:rPr>
                <w:sz w:val="20"/>
              </w:rPr>
              <w:t>C-1307</w:t>
            </w:r>
          </w:p>
        </w:tc>
        <w:tc>
          <w:tcPr>
            <w:tcW w:w="3353" w:type="dxa"/>
            <w:vAlign w:val="center"/>
          </w:tcPr>
          <w:p w14:paraId="0822B848" w14:textId="77777777" w:rsidR="00513D59" w:rsidRPr="00E25DE9" w:rsidRDefault="00513D59" w:rsidP="006F7A74">
            <w:pPr>
              <w:jc w:val="center"/>
              <w:rPr>
                <w:sz w:val="20"/>
              </w:rPr>
            </w:pPr>
            <w:r w:rsidRPr="00E25DE9">
              <w:rPr>
                <w:sz w:val="20"/>
              </w:rPr>
              <w:t>TERRACERIAS Y CONCRETOS TRIPLE A, S.A. DE C.V.</w:t>
            </w:r>
          </w:p>
        </w:tc>
        <w:tc>
          <w:tcPr>
            <w:tcW w:w="3261" w:type="dxa"/>
            <w:vAlign w:val="center"/>
          </w:tcPr>
          <w:p w14:paraId="37044CB7" w14:textId="77777777" w:rsidR="00513D59" w:rsidRPr="00E25DE9" w:rsidRDefault="00513D59" w:rsidP="006F7A74">
            <w:pPr>
              <w:jc w:val="center"/>
              <w:rPr>
                <w:sz w:val="20"/>
              </w:rPr>
            </w:pPr>
            <w:r w:rsidRPr="00E25DE9">
              <w:rPr>
                <w:sz w:val="20"/>
              </w:rPr>
              <w:t>ARQ. EDUARDO AGUIRRE CARRANZA.</w:t>
            </w:r>
          </w:p>
        </w:tc>
      </w:tr>
      <w:tr w:rsidR="00513D59" w:rsidRPr="00E25DE9" w14:paraId="29D51A1E" w14:textId="77777777" w:rsidTr="006F7A74">
        <w:tc>
          <w:tcPr>
            <w:tcW w:w="2425" w:type="dxa"/>
            <w:vAlign w:val="center"/>
          </w:tcPr>
          <w:p w14:paraId="06972A16" w14:textId="77777777" w:rsidR="00513D59" w:rsidRPr="00E25DE9" w:rsidRDefault="00513D59" w:rsidP="006F7A74">
            <w:pPr>
              <w:jc w:val="center"/>
              <w:rPr>
                <w:sz w:val="20"/>
              </w:rPr>
            </w:pPr>
            <w:r w:rsidRPr="00E25DE9">
              <w:rPr>
                <w:sz w:val="20"/>
              </w:rPr>
              <w:t>DOPM-001-16</w:t>
            </w:r>
          </w:p>
        </w:tc>
        <w:tc>
          <w:tcPr>
            <w:tcW w:w="3353" w:type="dxa"/>
            <w:vAlign w:val="center"/>
          </w:tcPr>
          <w:p w14:paraId="70362FA2" w14:textId="77777777" w:rsidR="00513D59" w:rsidRPr="00E25DE9" w:rsidRDefault="00513D59" w:rsidP="006F7A74">
            <w:pPr>
              <w:jc w:val="center"/>
              <w:rPr>
                <w:sz w:val="20"/>
              </w:rPr>
            </w:pPr>
            <w:r w:rsidRPr="00E25DE9">
              <w:rPr>
                <w:sz w:val="20"/>
              </w:rPr>
              <w:t>SERGIO ARTURO HERNÁNDEZ ESPARZA</w:t>
            </w:r>
          </w:p>
        </w:tc>
        <w:tc>
          <w:tcPr>
            <w:tcW w:w="3261" w:type="dxa"/>
            <w:vAlign w:val="center"/>
          </w:tcPr>
          <w:p w14:paraId="69CE490B" w14:textId="77777777" w:rsidR="00513D59" w:rsidRPr="00E25DE9" w:rsidRDefault="00513D59" w:rsidP="006F7A74">
            <w:pPr>
              <w:jc w:val="center"/>
              <w:rPr>
                <w:sz w:val="20"/>
              </w:rPr>
            </w:pPr>
            <w:r w:rsidRPr="00E25DE9">
              <w:rPr>
                <w:sz w:val="20"/>
              </w:rPr>
              <w:t>I.E. SERGIO ARTURO HERNÁNDEZ ESPARZA</w:t>
            </w:r>
          </w:p>
        </w:tc>
      </w:tr>
    </w:tbl>
    <w:p w14:paraId="6F57B2AF" w14:textId="77777777" w:rsidR="00513D59" w:rsidRPr="00E25DE9" w:rsidRDefault="00513D59" w:rsidP="00513D59">
      <w:pPr>
        <w:pStyle w:val="Prrafodelista"/>
        <w:ind w:left="0"/>
        <w:jc w:val="both"/>
      </w:pPr>
    </w:p>
    <w:p w14:paraId="126ECFD9" w14:textId="77777777" w:rsidR="00513D59" w:rsidRPr="00E25DE9" w:rsidRDefault="00513D59" w:rsidP="00513D59">
      <w:pPr>
        <w:pStyle w:val="Prrafodelista"/>
        <w:ind w:left="0"/>
        <w:jc w:val="both"/>
        <w:rPr>
          <w:color w:val="FF0000"/>
        </w:rPr>
      </w:pPr>
    </w:p>
    <w:p w14:paraId="40287D71" w14:textId="77777777" w:rsidR="00513D59" w:rsidRPr="00E25DE9" w:rsidRDefault="00513D59" w:rsidP="00513D59">
      <w:pPr>
        <w:pStyle w:val="Prrafodelista"/>
        <w:ind w:left="0"/>
        <w:jc w:val="both"/>
      </w:pPr>
      <w:r w:rsidRPr="00E25DE9">
        <w:t xml:space="preserve">Posteriormente se realizó el procedimiento de insaculación; en dicho procedimiento se seleccionó a la persona física </w:t>
      </w:r>
      <w:r w:rsidRPr="00E25DE9">
        <w:rPr>
          <w:rFonts w:cs="Arial"/>
        </w:rPr>
        <w:t>que a continuación se menciona:</w:t>
      </w:r>
    </w:p>
    <w:p w14:paraId="6C612812" w14:textId="77777777" w:rsidR="00513D59" w:rsidRPr="00E25DE9" w:rsidRDefault="00513D59" w:rsidP="00513D59">
      <w:pPr>
        <w:pStyle w:val="Prrafodelista"/>
        <w:ind w:left="0"/>
        <w:jc w:val="both"/>
        <w:rPr>
          <w:rFonts w:cs="Arial"/>
          <w:sz w:val="20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425"/>
        <w:gridCol w:w="3353"/>
        <w:gridCol w:w="3261"/>
      </w:tblGrid>
      <w:tr w:rsidR="00513D59" w:rsidRPr="00E25DE9" w14:paraId="4F38FA8A" w14:textId="77777777" w:rsidTr="006F7A74">
        <w:tc>
          <w:tcPr>
            <w:tcW w:w="2425" w:type="dxa"/>
            <w:vAlign w:val="center"/>
          </w:tcPr>
          <w:p w14:paraId="664B3A71" w14:textId="77777777" w:rsidR="00513D59" w:rsidRPr="00E25DE9" w:rsidRDefault="00513D59" w:rsidP="006F7A74">
            <w:pPr>
              <w:jc w:val="center"/>
              <w:rPr>
                <w:sz w:val="20"/>
              </w:rPr>
            </w:pPr>
            <w:r w:rsidRPr="00E25DE9">
              <w:rPr>
                <w:sz w:val="20"/>
              </w:rPr>
              <w:t>Número de Registro Estatal Único de Proveedores y Contratistas (RUPC)</w:t>
            </w:r>
          </w:p>
        </w:tc>
        <w:tc>
          <w:tcPr>
            <w:tcW w:w="3353" w:type="dxa"/>
            <w:vAlign w:val="center"/>
          </w:tcPr>
          <w:p w14:paraId="6F0DDD49" w14:textId="77777777" w:rsidR="00513D59" w:rsidRPr="00E25DE9" w:rsidRDefault="00513D59" w:rsidP="006F7A74">
            <w:pPr>
              <w:jc w:val="center"/>
              <w:rPr>
                <w:sz w:val="20"/>
              </w:rPr>
            </w:pPr>
            <w:r w:rsidRPr="00E25DE9">
              <w:rPr>
                <w:sz w:val="20"/>
              </w:rPr>
              <w:t>Persona Física</w:t>
            </w:r>
          </w:p>
        </w:tc>
        <w:tc>
          <w:tcPr>
            <w:tcW w:w="3261" w:type="dxa"/>
            <w:vAlign w:val="center"/>
          </w:tcPr>
          <w:p w14:paraId="01EF2A5E" w14:textId="77777777" w:rsidR="00513D59" w:rsidRPr="00E25DE9" w:rsidRDefault="00513D59" w:rsidP="006F7A74">
            <w:pPr>
              <w:jc w:val="center"/>
              <w:rPr>
                <w:sz w:val="20"/>
              </w:rPr>
            </w:pPr>
            <w:r w:rsidRPr="00E25DE9">
              <w:rPr>
                <w:sz w:val="20"/>
              </w:rPr>
              <w:t xml:space="preserve">Representante Legal  </w:t>
            </w:r>
          </w:p>
        </w:tc>
      </w:tr>
      <w:tr w:rsidR="00513D59" w:rsidRPr="00E25DE9" w14:paraId="5CC558A0" w14:textId="77777777" w:rsidTr="006F7A74">
        <w:tc>
          <w:tcPr>
            <w:tcW w:w="2425" w:type="dxa"/>
            <w:vAlign w:val="center"/>
          </w:tcPr>
          <w:p w14:paraId="57F06849" w14:textId="77777777" w:rsidR="00513D59" w:rsidRPr="00E25DE9" w:rsidRDefault="00513D59" w:rsidP="006F7A74">
            <w:pPr>
              <w:jc w:val="center"/>
              <w:rPr>
                <w:sz w:val="20"/>
              </w:rPr>
            </w:pPr>
            <w:r w:rsidRPr="00E25DE9">
              <w:rPr>
                <w:sz w:val="20"/>
              </w:rPr>
              <w:t>C-0547</w:t>
            </w:r>
          </w:p>
        </w:tc>
        <w:tc>
          <w:tcPr>
            <w:tcW w:w="3353" w:type="dxa"/>
            <w:vAlign w:val="center"/>
          </w:tcPr>
          <w:p w14:paraId="3CDD956E" w14:textId="77777777" w:rsidR="00513D59" w:rsidRPr="00E25DE9" w:rsidRDefault="00513D59" w:rsidP="006F7A74">
            <w:pPr>
              <w:jc w:val="center"/>
              <w:rPr>
                <w:sz w:val="20"/>
              </w:rPr>
            </w:pPr>
            <w:r w:rsidRPr="00E25DE9">
              <w:rPr>
                <w:sz w:val="20"/>
              </w:rPr>
              <w:t>JOSÉ DE JESÚS ISLAS RODRÍGUEZ</w:t>
            </w:r>
          </w:p>
        </w:tc>
        <w:tc>
          <w:tcPr>
            <w:tcW w:w="3261" w:type="dxa"/>
            <w:vAlign w:val="center"/>
          </w:tcPr>
          <w:p w14:paraId="1BBA7FCB" w14:textId="77777777" w:rsidR="00513D59" w:rsidRPr="00E25DE9" w:rsidRDefault="00513D59" w:rsidP="006F7A74">
            <w:pPr>
              <w:jc w:val="center"/>
              <w:rPr>
                <w:sz w:val="20"/>
              </w:rPr>
            </w:pPr>
            <w:r w:rsidRPr="00E25DE9">
              <w:rPr>
                <w:sz w:val="20"/>
              </w:rPr>
              <w:t>ING. JOSÉ DE JESÚS ISLAS RODRÍGUEZ</w:t>
            </w:r>
          </w:p>
        </w:tc>
      </w:tr>
    </w:tbl>
    <w:p w14:paraId="19E5CFB7" w14:textId="77777777" w:rsidR="00513D59" w:rsidRPr="00E25DE9" w:rsidRDefault="00513D59" w:rsidP="00513D59">
      <w:pPr>
        <w:pStyle w:val="Prrafodelista"/>
        <w:ind w:left="0"/>
        <w:jc w:val="both"/>
        <w:rPr>
          <w:b/>
        </w:rPr>
      </w:pPr>
    </w:p>
    <w:p w14:paraId="205E4DF0" w14:textId="77777777" w:rsidR="00513D59" w:rsidRPr="00E25DE9" w:rsidRDefault="00513D59" w:rsidP="00513D59">
      <w:pPr>
        <w:pStyle w:val="Lista"/>
        <w:ind w:left="0" w:firstLine="0"/>
        <w:jc w:val="both"/>
        <w:rPr>
          <w:rFonts w:cs="Arial"/>
          <w:color w:val="FF0000"/>
          <w:sz w:val="22"/>
          <w:lang w:val="es-MX"/>
        </w:rPr>
      </w:pPr>
    </w:p>
    <w:p w14:paraId="5CE0BB57" w14:textId="77777777" w:rsidR="00513D59" w:rsidRPr="00E25DE9" w:rsidRDefault="00513D59" w:rsidP="00513D59">
      <w:pPr>
        <w:pStyle w:val="Lista"/>
        <w:jc w:val="both"/>
        <w:rPr>
          <w:b/>
        </w:rPr>
      </w:pPr>
      <w:r w:rsidRPr="00E25DE9">
        <w:rPr>
          <w:b/>
        </w:rPr>
        <w:lastRenderedPageBreak/>
        <w:t>PUNTO 1.</w:t>
      </w:r>
    </w:p>
    <w:p w14:paraId="347FD990" w14:textId="70328B83" w:rsidR="00513D59" w:rsidRPr="00E25DE9" w:rsidRDefault="00513D59" w:rsidP="00513D59">
      <w:pPr>
        <w:pStyle w:val="Prrafodelista"/>
        <w:ind w:left="0"/>
        <w:jc w:val="both"/>
      </w:pPr>
      <w:r w:rsidRPr="00E25DE9">
        <w:t xml:space="preserve">Por lo anterior, se solicita la autorización y aprobación para invitar al Procedimiento de Adjudicación Directa Número: MPIO-117-FAISM-AD-04/2019 para la adjudicación del contrato de obra pública denominada: </w:t>
      </w:r>
      <w:r w:rsidRPr="00E25DE9">
        <w:rPr>
          <w:rFonts w:cs="Arial"/>
          <w:b/>
        </w:rPr>
        <w:t>EXTENSIÓN DE LÍNEA ELÉCTRICA CON SUBESTACIÓN DE 15KVA. EN LA LOCALIDAD DE RINCÓN DE GUZMÁN, MUNICIPIO DE CAÑADAS DE OBREGÓN, JALISCO</w:t>
      </w:r>
      <w:r w:rsidRPr="00E25DE9">
        <w:rPr>
          <w:rFonts w:cs="Arial"/>
        </w:rPr>
        <w:t xml:space="preserve">, </w:t>
      </w:r>
      <w:r w:rsidRPr="00E25DE9">
        <w:t xml:space="preserve">a la persona </w:t>
      </w:r>
      <w:r w:rsidR="00E25DE9" w:rsidRPr="00E25DE9">
        <w:t>física</w:t>
      </w:r>
      <w:r w:rsidRPr="00E25DE9">
        <w:t xml:space="preserve"> inscrita en el Padrón del Registro Estatal Único de Proveedores y Contratistas (RUPC</w:t>
      </w:r>
      <w:proofErr w:type="gramStart"/>
      <w:r w:rsidRPr="00E25DE9">
        <w:t>).-</w:t>
      </w:r>
      <w:proofErr w:type="gramEnd"/>
      <w:r w:rsidRPr="00E25DE9">
        <w:t xml:space="preserve"> SIOP, que a continuación se propone:</w:t>
      </w:r>
    </w:p>
    <w:p w14:paraId="27CA44CD" w14:textId="77777777" w:rsidR="00513D59" w:rsidRPr="00E25DE9" w:rsidRDefault="00513D59" w:rsidP="00513D59">
      <w:pPr>
        <w:pStyle w:val="Prrafodelista"/>
        <w:ind w:left="0"/>
        <w:jc w:val="both"/>
      </w:pPr>
    </w:p>
    <w:p w14:paraId="15BE3DFF" w14:textId="77777777" w:rsidR="00513D59" w:rsidRPr="00E25DE9" w:rsidRDefault="00513D59" w:rsidP="00513D59">
      <w:pPr>
        <w:pStyle w:val="Prrafodelista"/>
        <w:numPr>
          <w:ilvl w:val="0"/>
          <w:numId w:val="13"/>
        </w:numPr>
        <w:jc w:val="both"/>
      </w:pPr>
      <w:r w:rsidRPr="00E25DE9">
        <w:rPr>
          <w:b/>
        </w:rPr>
        <w:t>JOSÉ DE JESÚS ISLAS RODRÍGUEZ</w:t>
      </w:r>
      <w:r w:rsidRPr="00E25DE9">
        <w:t xml:space="preserve"> con domicilio ubicado en calle Genaro Cornejo No. 514, Colonia Buena Vista, en el Municipio de Mexticacán, Jalisco, con Código Postal 47340.</w:t>
      </w:r>
    </w:p>
    <w:p w14:paraId="3E5D2B17" w14:textId="77777777" w:rsidR="00513D59" w:rsidRPr="00E25DE9" w:rsidRDefault="00513D59" w:rsidP="00513D59">
      <w:pPr>
        <w:pStyle w:val="Prrafodelista"/>
        <w:jc w:val="both"/>
      </w:pPr>
    </w:p>
    <w:p w14:paraId="174AE7D3" w14:textId="77777777" w:rsidR="00513D59" w:rsidRPr="00E25DE9" w:rsidRDefault="00513D59" w:rsidP="00513D59">
      <w:pPr>
        <w:pStyle w:val="Prrafodelista"/>
        <w:ind w:left="0"/>
        <w:jc w:val="both"/>
      </w:pPr>
      <w:r w:rsidRPr="00E25DE9">
        <w:t>Quien cuenta con las condiciones legales, amplia experiencia y capacidad de respuesta inmediata, así como los recursos técnicos, financieros necesarios, de acuerdo con las características, complejidad y magnitud de los trabajos a ejecutar, garantizando con ello las mejores condiciones.</w:t>
      </w:r>
    </w:p>
    <w:p w14:paraId="2FAC54A8" w14:textId="77777777" w:rsidR="00513D59" w:rsidRPr="00E25DE9" w:rsidRDefault="00513D59" w:rsidP="00513D59">
      <w:pPr>
        <w:pStyle w:val="Prrafodelista"/>
        <w:ind w:left="0"/>
        <w:jc w:val="both"/>
      </w:pPr>
    </w:p>
    <w:p w14:paraId="0138840E" w14:textId="77777777" w:rsidR="00513D59" w:rsidRPr="00E25DE9" w:rsidRDefault="00513D59" w:rsidP="00513D59">
      <w:pPr>
        <w:pStyle w:val="Prrafodelista"/>
        <w:ind w:left="0"/>
        <w:jc w:val="both"/>
      </w:pPr>
    </w:p>
    <w:p w14:paraId="03C2D382" w14:textId="728B5706" w:rsidR="00513D59" w:rsidRPr="00E25DE9" w:rsidRDefault="00513D59" w:rsidP="00513D59">
      <w:pPr>
        <w:jc w:val="both"/>
        <w:rPr>
          <w:b/>
          <w:bCs/>
          <w:color w:val="000000" w:themeColor="text1"/>
        </w:rPr>
      </w:pPr>
      <w:r w:rsidRPr="00E25DE9">
        <w:t xml:space="preserve">Finalmente expuesto el punto y sometido a votación, se Aprueba por </w:t>
      </w:r>
      <w:r w:rsidRPr="00E25DE9">
        <w:rPr>
          <w:b/>
        </w:rPr>
        <w:t>UNANIMIDAD</w:t>
      </w:r>
      <w:r w:rsidRPr="00E25DE9">
        <w:t xml:space="preserve"> el presente Punto de Acuerdo en los términos anteriormente desc</w:t>
      </w:r>
      <w:r w:rsidRPr="00E25DE9">
        <w:rPr>
          <w:color w:val="000000" w:themeColor="text1"/>
        </w:rPr>
        <w:t>ritos.</w:t>
      </w:r>
    </w:p>
    <w:p w14:paraId="09E4A164" w14:textId="77777777" w:rsidR="00A10CF1" w:rsidRPr="00E25DE9" w:rsidRDefault="00A10CF1" w:rsidP="001A4D17">
      <w:pPr>
        <w:jc w:val="both"/>
        <w:rPr>
          <w:color w:val="000000" w:themeColor="text1"/>
        </w:rPr>
      </w:pPr>
    </w:p>
    <w:p w14:paraId="34028BBC" w14:textId="35E464CE" w:rsidR="001A5C46" w:rsidRPr="00E25DE9" w:rsidRDefault="001A5C46" w:rsidP="001A4D17">
      <w:pPr>
        <w:autoSpaceDN w:val="0"/>
        <w:spacing w:after="160"/>
        <w:jc w:val="both"/>
      </w:pPr>
    </w:p>
    <w:p w14:paraId="5090B931" w14:textId="23D5286A" w:rsidR="00513D59" w:rsidRDefault="00FE5B06" w:rsidP="005B075B">
      <w:pPr>
        <w:autoSpaceDN w:val="0"/>
        <w:spacing w:after="160" w:line="240" w:lineRule="atLeast"/>
        <w:jc w:val="both"/>
      </w:pPr>
      <w:r w:rsidRPr="00C32555">
        <w:rPr>
          <w:b/>
          <w:bCs/>
        </w:rPr>
        <w:t>5</w:t>
      </w:r>
      <w:r w:rsidR="00A10CF1" w:rsidRPr="00E25DE9">
        <w:t xml:space="preserve">. </w:t>
      </w:r>
      <w:r w:rsidR="00C32555" w:rsidRPr="00C32555">
        <w:rPr>
          <w:bCs/>
        </w:rPr>
        <w:t>Solicitud y en su caso aprobación para que se pase la pensión del C. Guadalupe Vallejo Fernández a su viuda la C. María Santos Medrano Gutiérrez,</w:t>
      </w:r>
      <w:r w:rsidR="00C32555">
        <w:t xml:space="preserve"> </w:t>
      </w:r>
      <w:r w:rsidR="005B075B">
        <w:t>en</w:t>
      </w:r>
      <w:r w:rsidR="00513D59" w:rsidRPr="00E25DE9">
        <w:t xml:space="preserve"> uso de la voz la </w:t>
      </w:r>
      <w:r w:rsidR="002A6FE5" w:rsidRPr="00E25DE9">
        <w:t>S</w:t>
      </w:r>
      <w:r w:rsidR="00513D59" w:rsidRPr="00E25DE9">
        <w:t xml:space="preserve">índico </w:t>
      </w:r>
      <w:r w:rsidR="002A6FE5" w:rsidRPr="00E25DE9">
        <w:t>M</w:t>
      </w:r>
      <w:r w:rsidR="00513D59" w:rsidRPr="00E25DE9">
        <w:t>unicipal</w:t>
      </w:r>
      <w:r w:rsidR="0042533A" w:rsidRPr="00E25DE9">
        <w:t xml:space="preserve"> expone la s</w:t>
      </w:r>
      <w:r w:rsidR="00513D59" w:rsidRPr="00E25DE9">
        <w:t xml:space="preserve">olicitud para que se pase la pensión del </w:t>
      </w:r>
      <w:r w:rsidR="00513D59" w:rsidRPr="00E25DE9">
        <w:rPr>
          <w:b/>
          <w:bCs/>
        </w:rPr>
        <w:t>C. Guadalupe Vallejo Fernández</w:t>
      </w:r>
      <w:r w:rsidR="00513D59" w:rsidRPr="00E25DE9">
        <w:t xml:space="preserve"> </w:t>
      </w:r>
      <w:r w:rsidR="008F44FD">
        <w:t>quien falleció recientemente</w:t>
      </w:r>
      <w:r w:rsidR="00FF2287">
        <w:t>,</w:t>
      </w:r>
      <w:r w:rsidR="008F44FD">
        <w:t xml:space="preserve"> </w:t>
      </w:r>
      <w:r w:rsidR="00513D59" w:rsidRPr="00E25DE9">
        <w:t xml:space="preserve">a su viuda la </w:t>
      </w:r>
      <w:r w:rsidR="00513D59" w:rsidRPr="00E25DE9">
        <w:rPr>
          <w:b/>
          <w:bCs/>
        </w:rPr>
        <w:t>C. María Santos Medrano Gutiérrez</w:t>
      </w:r>
      <w:r w:rsidR="00513D59" w:rsidRPr="00E25DE9">
        <w:t>,</w:t>
      </w:r>
      <w:r w:rsidR="002A6FE5" w:rsidRPr="00E25DE9">
        <w:t xml:space="preserve"> luego de ser analizado y suficientemente dialogado se aprueba </w:t>
      </w:r>
      <w:r w:rsidR="002A6FE5" w:rsidRPr="00E25DE9">
        <w:rPr>
          <w:b/>
          <w:bCs/>
        </w:rPr>
        <w:t>por</w:t>
      </w:r>
      <w:r w:rsidR="002A6FE5" w:rsidRPr="00E25DE9">
        <w:t xml:space="preserve"> </w:t>
      </w:r>
      <w:r w:rsidR="002A6FE5" w:rsidRPr="00E25DE9">
        <w:rPr>
          <w:b/>
          <w:bCs/>
        </w:rPr>
        <w:t>unanimidad</w:t>
      </w:r>
      <w:r w:rsidR="002A6FE5" w:rsidRPr="00E25DE9">
        <w:t xml:space="preserve"> de votos de los presentes</w:t>
      </w:r>
      <w:r w:rsidR="00FF2287">
        <w:t>,</w:t>
      </w:r>
      <w:r w:rsidR="008F44FD">
        <w:t xml:space="preserve"> el presente punto de acuerdo.</w:t>
      </w:r>
    </w:p>
    <w:p w14:paraId="30EC80DB" w14:textId="28BCD6F2" w:rsidR="001E5BB0" w:rsidRPr="00E25DE9" w:rsidRDefault="00B068F1" w:rsidP="001E5BB0">
      <w:pPr>
        <w:autoSpaceDN w:val="0"/>
        <w:spacing w:after="160" w:line="240" w:lineRule="atLeast"/>
        <w:jc w:val="both"/>
      </w:pPr>
      <w:r w:rsidRPr="00B068F1">
        <w:rPr>
          <w:b/>
          <w:bCs/>
        </w:rPr>
        <w:t>6.</w:t>
      </w:r>
      <w:r>
        <w:t xml:space="preserve"> Clausura de la sesión.</w:t>
      </w:r>
      <w:bookmarkStart w:id="0" w:name="_GoBack"/>
      <w:bookmarkEnd w:id="0"/>
    </w:p>
    <w:p w14:paraId="6AFDE8A3" w14:textId="7CD71198" w:rsidR="006C23FB" w:rsidRPr="00B068F1" w:rsidRDefault="00A10CF1" w:rsidP="00B068F1">
      <w:pPr>
        <w:autoSpaceDN w:val="0"/>
        <w:spacing w:after="160"/>
        <w:jc w:val="both"/>
        <w:rPr>
          <w:rFonts w:cs="Arial"/>
          <w:lang w:val="es-MX"/>
        </w:rPr>
      </w:pPr>
      <w:r w:rsidRPr="00B068F1">
        <w:rPr>
          <w:rFonts w:cs="Arial"/>
          <w:lang w:val="es-MX"/>
        </w:rPr>
        <w:t>P</w:t>
      </w:r>
      <w:r w:rsidR="006C23FB" w:rsidRPr="00B068F1">
        <w:rPr>
          <w:rFonts w:cs="Arial"/>
          <w:lang w:val="es-MX"/>
        </w:rPr>
        <w:t xml:space="preserve">osteriormente, no habiendo más asuntos a tratar, se da termino a esta </w:t>
      </w:r>
      <w:r w:rsidR="00F933F5" w:rsidRPr="00B068F1">
        <w:rPr>
          <w:rFonts w:cs="Arial"/>
          <w:lang w:val="es-MX"/>
        </w:rPr>
        <w:t>sesión, levantándose</w:t>
      </w:r>
      <w:r w:rsidR="006C23FB" w:rsidRPr="00B068F1">
        <w:rPr>
          <w:rFonts w:cs="Arial"/>
          <w:lang w:val="es-MX"/>
        </w:rPr>
        <w:t xml:space="preserve"> la presente acta para su constancia y firmando los que en ella intervinieron, siendo las </w:t>
      </w:r>
      <w:r w:rsidR="009C6401" w:rsidRPr="00B068F1">
        <w:rPr>
          <w:rFonts w:cs="Arial"/>
          <w:lang w:val="es-MX"/>
        </w:rPr>
        <w:t>1</w:t>
      </w:r>
      <w:r w:rsidR="00925E9B" w:rsidRPr="00B068F1">
        <w:rPr>
          <w:rFonts w:cs="Arial"/>
          <w:lang w:val="es-MX"/>
        </w:rPr>
        <w:t>3</w:t>
      </w:r>
      <w:r w:rsidR="006C23FB" w:rsidRPr="00B068F1">
        <w:rPr>
          <w:rFonts w:cs="Arial"/>
          <w:lang w:val="es-MX"/>
        </w:rPr>
        <w:t>:</w:t>
      </w:r>
      <w:r w:rsidR="00925E9B" w:rsidRPr="00B068F1">
        <w:rPr>
          <w:rFonts w:cs="Arial"/>
          <w:lang w:val="es-MX"/>
        </w:rPr>
        <w:t>39</w:t>
      </w:r>
      <w:r w:rsidR="006C23FB" w:rsidRPr="00B068F1">
        <w:rPr>
          <w:rFonts w:cs="Arial"/>
          <w:lang w:val="es-MX"/>
        </w:rPr>
        <w:t xml:space="preserve"> (</w:t>
      </w:r>
      <w:r w:rsidR="00925E9B" w:rsidRPr="00B068F1">
        <w:rPr>
          <w:rFonts w:cs="Arial"/>
          <w:lang w:val="es-MX"/>
        </w:rPr>
        <w:t>trece horas y treinta y nueve</w:t>
      </w:r>
      <w:r w:rsidR="006C23FB" w:rsidRPr="00B068F1">
        <w:rPr>
          <w:rFonts w:cs="Arial"/>
          <w:lang w:val="es-MX"/>
        </w:rPr>
        <w:t xml:space="preserve"> minutos) del día </w:t>
      </w:r>
      <w:r w:rsidR="00925E9B" w:rsidRPr="00B068F1">
        <w:rPr>
          <w:rFonts w:cs="Arial"/>
          <w:lang w:val="es-MX"/>
        </w:rPr>
        <w:t>19</w:t>
      </w:r>
      <w:r w:rsidR="006C23FB" w:rsidRPr="00B068F1">
        <w:rPr>
          <w:rFonts w:cs="Arial"/>
          <w:lang w:val="es-MX"/>
        </w:rPr>
        <w:t xml:space="preserve"> (</w:t>
      </w:r>
      <w:r w:rsidR="00925E9B" w:rsidRPr="00B068F1">
        <w:rPr>
          <w:rFonts w:cs="Arial"/>
          <w:lang w:val="es-MX"/>
        </w:rPr>
        <w:t>diecinueve</w:t>
      </w:r>
      <w:r w:rsidR="006C23FB" w:rsidRPr="00B068F1">
        <w:rPr>
          <w:rFonts w:cs="Arial"/>
          <w:lang w:val="es-MX"/>
        </w:rPr>
        <w:t xml:space="preserve">) de </w:t>
      </w:r>
      <w:r w:rsidR="00266759" w:rsidRPr="00B068F1">
        <w:rPr>
          <w:rFonts w:cs="Arial"/>
          <w:lang w:val="es-MX"/>
        </w:rPr>
        <w:t>dic</w:t>
      </w:r>
      <w:r w:rsidR="006C23FB" w:rsidRPr="00B068F1">
        <w:rPr>
          <w:rFonts w:cs="Arial"/>
          <w:lang w:val="es-MX"/>
        </w:rPr>
        <w:t>iembre del 2019.</w:t>
      </w:r>
    </w:p>
    <w:p w14:paraId="29D29546" w14:textId="77777777" w:rsidR="006C23FB" w:rsidRPr="00E25DE9" w:rsidRDefault="006C23FB" w:rsidP="001A4D17">
      <w:pPr>
        <w:pStyle w:val="Lista"/>
        <w:ind w:left="0" w:firstLine="0"/>
        <w:jc w:val="both"/>
      </w:pPr>
    </w:p>
    <w:p w14:paraId="0EB5732D" w14:textId="77777777" w:rsidR="006C23FB" w:rsidRPr="00E25DE9" w:rsidRDefault="006C23FB" w:rsidP="001A4D17">
      <w:pPr>
        <w:pStyle w:val="Textoindependiente"/>
        <w:jc w:val="both"/>
      </w:pPr>
    </w:p>
    <w:p w14:paraId="62104988" w14:textId="77777777" w:rsidR="006C23FB" w:rsidRPr="00E25DE9" w:rsidRDefault="006C23FB" w:rsidP="001A4D17">
      <w:pPr>
        <w:pStyle w:val="Prrafodelista"/>
        <w:ind w:left="0"/>
        <w:jc w:val="both"/>
      </w:pPr>
    </w:p>
    <w:p w14:paraId="25E1CB7D" w14:textId="77777777" w:rsidR="006C23FB" w:rsidRPr="00E25DE9" w:rsidRDefault="006C23FB" w:rsidP="001A4D17">
      <w:pPr>
        <w:pStyle w:val="Lista"/>
        <w:ind w:left="0" w:firstLine="0"/>
        <w:jc w:val="both"/>
      </w:pPr>
    </w:p>
    <w:p w14:paraId="62482F28" w14:textId="77777777" w:rsidR="006C23FB" w:rsidRPr="00E25DE9" w:rsidRDefault="006C23FB" w:rsidP="001A4D17">
      <w:pPr>
        <w:jc w:val="both"/>
      </w:pPr>
    </w:p>
    <w:p w14:paraId="06460CF1" w14:textId="77777777" w:rsidR="006C23FB" w:rsidRPr="00E25DE9" w:rsidRDefault="006C23FB" w:rsidP="001A4D17">
      <w:pPr>
        <w:pStyle w:val="Lista"/>
        <w:ind w:left="0" w:firstLine="0"/>
        <w:jc w:val="both"/>
        <w:rPr>
          <w:color w:val="000000" w:themeColor="text1"/>
          <w:lang w:val="es-MX"/>
        </w:rPr>
      </w:pPr>
      <w:r w:rsidRPr="00E25DE9">
        <w:rPr>
          <w:noProof/>
          <w:color w:val="000000" w:themeColor="text1"/>
          <w:lang w:val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77B60A" wp14:editId="788F79DE">
                <wp:simplePos x="0" y="0"/>
                <wp:positionH relativeFrom="column">
                  <wp:posOffset>1938655</wp:posOffset>
                </wp:positionH>
                <wp:positionV relativeFrom="paragraph">
                  <wp:posOffset>163830</wp:posOffset>
                </wp:positionV>
                <wp:extent cx="1762125" cy="0"/>
                <wp:effectExtent l="38100" t="38100" r="66675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16F77" id="Conector recto 1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5pt,12.9pt" to="291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" strokecolor="black [3200]" strokeweight=".25pt">
                <v:shadow on="t" color="black" opacity="24903f" origin=",.5" offset="0,.55556mm"/>
              </v:line>
            </w:pict>
          </mc:Fallback>
        </mc:AlternateContent>
      </w:r>
    </w:p>
    <w:p w14:paraId="486B333F" w14:textId="77777777" w:rsidR="006C23FB" w:rsidRPr="00E25DE9" w:rsidRDefault="006C23FB" w:rsidP="001A4D17">
      <w:pPr>
        <w:pStyle w:val="Lista"/>
        <w:ind w:left="0" w:firstLine="0"/>
        <w:jc w:val="center"/>
        <w:rPr>
          <w:rFonts w:cs="Arial"/>
          <w:lang w:val="es-MX"/>
        </w:rPr>
      </w:pPr>
      <w:r w:rsidRPr="00E25DE9">
        <w:rPr>
          <w:rFonts w:cs="Arial"/>
          <w:lang w:val="es-MX"/>
        </w:rPr>
        <w:t>C. Gabriela Ibarra López</w:t>
      </w:r>
    </w:p>
    <w:p w14:paraId="5399CC7B" w14:textId="77777777" w:rsidR="006C23FB" w:rsidRPr="00E25DE9" w:rsidRDefault="006C23FB" w:rsidP="001A4D17">
      <w:pPr>
        <w:pStyle w:val="Lista"/>
        <w:ind w:left="0" w:firstLine="0"/>
        <w:jc w:val="center"/>
        <w:rPr>
          <w:rFonts w:cs="Arial"/>
          <w:lang w:val="es-MX"/>
        </w:rPr>
      </w:pPr>
      <w:r w:rsidRPr="00E25DE9">
        <w:rPr>
          <w:rFonts w:cs="Arial"/>
          <w:lang w:val="es-MX"/>
        </w:rPr>
        <w:t>Secretaria General</w:t>
      </w:r>
    </w:p>
    <w:p w14:paraId="4E46674B" w14:textId="77777777" w:rsidR="006C23FB" w:rsidRPr="00E25DE9" w:rsidRDefault="006C23FB" w:rsidP="001A4D17">
      <w:pPr>
        <w:pStyle w:val="Lista"/>
        <w:ind w:left="0" w:firstLine="0"/>
        <w:jc w:val="center"/>
        <w:rPr>
          <w:rFonts w:cs="Arial"/>
          <w:lang w:val="es-MX"/>
        </w:rPr>
      </w:pPr>
      <w:r w:rsidRPr="00E25DE9">
        <w:rPr>
          <w:rFonts w:cs="Arial"/>
          <w:lang w:val="es-MX"/>
        </w:rPr>
        <w:t>H. Ayuntamiento 2018-2021</w:t>
      </w:r>
    </w:p>
    <w:sectPr w:rsidR="006C23FB" w:rsidRPr="00E25DE9" w:rsidSect="00EB5AC1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DDE"/>
    <w:multiLevelType w:val="hybridMultilevel"/>
    <w:tmpl w:val="4E34B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2B9C"/>
    <w:multiLevelType w:val="hybridMultilevel"/>
    <w:tmpl w:val="0EECCB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62190"/>
    <w:multiLevelType w:val="hybridMultilevel"/>
    <w:tmpl w:val="D1BA493E"/>
    <w:lvl w:ilvl="0" w:tplc="2D1A91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31D96"/>
    <w:multiLevelType w:val="hybridMultilevel"/>
    <w:tmpl w:val="61766A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25B41"/>
    <w:multiLevelType w:val="multilevel"/>
    <w:tmpl w:val="45F8C1A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75186"/>
    <w:multiLevelType w:val="hybridMultilevel"/>
    <w:tmpl w:val="44BE87BC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B6474"/>
    <w:multiLevelType w:val="multilevel"/>
    <w:tmpl w:val="92EA8E84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53502"/>
    <w:multiLevelType w:val="multilevel"/>
    <w:tmpl w:val="FF8C5066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15FBB"/>
    <w:multiLevelType w:val="hybridMultilevel"/>
    <w:tmpl w:val="87DA3104"/>
    <w:lvl w:ilvl="0" w:tplc="6C70A316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4794E"/>
    <w:multiLevelType w:val="multilevel"/>
    <w:tmpl w:val="DCA8C98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67B62"/>
    <w:multiLevelType w:val="hybridMultilevel"/>
    <w:tmpl w:val="AF04C4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A7393"/>
    <w:multiLevelType w:val="multilevel"/>
    <w:tmpl w:val="5718BF24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D77A5"/>
    <w:multiLevelType w:val="hybridMultilevel"/>
    <w:tmpl w:val="1CEE27C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06709"/>
    <w:multiLevelType w:val="multilevel"/>
    <w:tmpl w:val="92EA8E84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362F3"/>
    <w:multiLevelType w:val="multilevel"/>
    <w:tmpl w:val="92EA8E84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D5A97"/>
    <w:multiLevelType w:val="hybridMultilevel"/>
    <w:tmpl w:val="405A0F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52A00"/>
    <w:multiLevelType w:val="hybridMultilevel"/>
    <w:tmpl w:val="D5A49B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B6407"/>
    <w:multiLevelType w:val="hybridMultilevel"/>
    <w:tmpl w:val="6AAA6DF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A4325"/>
    <w:multiLevelType w:val="hybridMultilevel"/>
    <w:tmpl w:val="0B9CDBCC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B3790"/>
    <w:multiLevelType w:val="hybridMultilevel"/>
    <w:tmpl w:val="FBD816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15576"/>
    <w:multiLevelType w:val="hybridMultilevel"/>
    <w:tmpl w:val="B7FE1EF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529B7"/>
    <w:multiLevelType w:val="multilevel"/>
    <w:tmpl w:val="4770E6EE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EastAsia" w:hAnsiTheme="minorHAnsi" w:cstheme="minorBid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3240D"/>
    <w:multiLevelType w:val="hybridMultilevel"/>
    <w:tmpl w:val="0DB88F9A"/>
    <w:lvl w:ilvl="0" w:tplc="B4A0E5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C4F96"/>
    <w:multiLevelType w:val="hybridMultilevel"/>
    <w:tmpl w:val="4FFE3A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61134"/>
    <w:multiLevelType w:val="hybridMultilevel"/>
    <w:tmpl w:val="87EE46BC"/>
    <w:lvl w:ilvl="0" w:tplc="ECD445A6">
      <w:start w:val="1"/>
      <w:numFmt w:val="decimal"/>
      <w:lvlText w:val="%1."/>
      <w:lvlJc w:val="left"/>
      <w:pPr>
        <w:ind w:left="1146" w:hanging="360"/>
      </w:pPr>
      <w:rPr>
        <w:color w:val="3366FF"/>
      </w:rPr>
    </w:lvl>
    <w:lvl w:ilvl="1" w:tplc="C86A4004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62951D1"/>
    <w:multiLevelType w:val="hybridMultilevel"/>
    <w:tmpl w:val="27FAFF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F46CA"/>
    <w:multiLevelType w:val="multilevel"/>
    <w:tmpl w:val="05C8352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700B7"/>
    <w:multiLevelType w:val="hybridMultilevel"/>
    <w:tmpl w:val="1682FE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25"/>
  </w:num>
  <w:num w:numId="5">
    <w:abstractNumId w:val="2"/>
  </w:num>
  <w:num w:numId="6">
    <w:abstractNumId w:val="16"/>
  </w:num>
  <w:num w:numId="7">
    <w:abstractNumId w:val="23"/>
  </w:num>
  <w:num w:numId="8">
    <w:abstractNumId w:val="20"/>
  </w:num>
  <w:num w:numId="9">
    <w:abstractNumId w:val="1"/>
  </w:num>
  <w:num w:numId="10">
    <w:abstractNumId w:val="3"/>
  </w:num>
  <w:num w:numId="11">
    <w:abstractNumId w:val="27"/>
  </w:num>
  <w:num w:numId="12">
    <w:abstractNumId w:val="17"/>
  </w:num>
  <w:num w:numId="13">
    <w:abstractNumId w:val="0"/>
  </w:num>
  <w:num w:numId="14">
    <w:abstractNumId w:val="12"/>
  </w:num>
  <w:num w:numId="15">
    <w:abstractNumId w:val="24"/>
  </w:num>
  <w:num w:numId="16">
    <w:abstractNumId w:val="22"/>
  </w:num>
  <w:num w:numId="17">
    <w:abstractNumId w:val="26"/>
  </w:num>
  <w:num w:numId="18">
    <w:abstractNumId w:val="4"/>
  </w:num>
  <w:num w:numId="19">
    <w:abstractNumId w:val="8"/>
  </w:num>
  <w:num w:numId="20">
    <w:abstractNumId w:val="9"/>
  </w:num>
  <w:num w:numId="21">
    <w:abstractNumId w:val="21"/>
  </w:num>
  <w:num w:numId="22">
    <w:abstractNumId w:val="7"/>
  </w:num>
  <w:num w:numId="23">
    <w:abstractNumId w:val="5"/>
  </w:num>
  <w:num w:numId="24">
    <w:abstractNumId w:val="11"/>
  </w:num>
  <w:num w:numId="25">
    <w:abstractNumId w:val="14"/>
  </w:num>
  <w:num w:numId="26">
    <w:abstractNumId w:val="6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D8"/>
    <w:rsid w:val="00012242"/>
    <w:rsid w:val="0002027D"/>
    <w:rsid w:val="00026A00"/>
    <w:rsid w:val="000406C5"/>
    <w:rsid w:val="000540E1"/>
    <w:rsid w:val="00073B63"/>
    <w:rsid w:val="00085ED4"/>
    <w:rsid w:val="0009116F"/>
    <w:rsid w:val="000A1E57"/>
    <w:rsid w:val="000B5766"/>
    <w:rsid w:val="000B6959"/>
    <w:rsid w:val="000C6C1F"/>
    <w:rsid w:val="000D4EE6"/>
    <w:rsid w:val="000E433C"/>
    <w:rsid w:val="001062CC"/>
    <w:rsid w:val="00106F00"/>
    <w:rsid w:val="00123A2F"/>
    <w:rsid w:val="00145392"/>
    <w:rsid w:val="00152FB4"/>
    <w:rsid w:val="001532BE"/>
    <w:rsid w:val="001539BD"/>
    <w:rsid w:val="00155FBB"/>
    <w:rsid w:val="00165E2A"/>
    <w:rsid w:val="0016667B"/>
    <w:rsid w:val="00186210"/>
    <w:rsid w:val="00190665"/>
    <w:rsid w:val="001A0F0F"/>
    <w:rsid w:val="001A4D17"/>
    <w:rsid w:val="001A5C46"/>
    <w:rsid w:val="001B630F"/>
    <w:rsid w:val="001C1F62"/>
    <w:rsid w:val="001C44EA"/>
    <w:rsid w:val="001D0FFB"/>
    <w:rsid w:val="001D12F6"/>
    <w:rsid w:val="001D1671"/>
    <w:rsid w:val="001E5BB0"/>
    <w:rsid w:val="001F14C9"/>
    <w:rsid w:val="001F30BC"/>
    <w:rsid w:val="002019A7"/>
    <w:rsid w:val="002034A2"/>
    <w:rsid w:val="00215D37"/>
    <w:rsid w:val="0023721C"/>
    <w:rsid w:val="0023794C"/>
    <w:rsid w:val="00247238"/>
    <w:rsid w:val="00247E97"/>
    <w:rsid w:val="00257F34"/>
    <w:rsid w:val="00266759"/>
    <w:rsid w:val="00266985"/>
    <w:rsid w:val="00270FF2"/>
    <w:rsid w:val="00271AB6"/>
    <w:rsid w:val="00282A45"/>
    <w:rsid w:val="002921AF"/>
    <w:rsid w:val="002954D3"/>
    <w:rsid w:val="002967D5"/>
    <w:rsid w:val="002A06BB"/>
    <w:rsid w:val="002A6FE5"/>
    <w:rsid w:val="002C6B54"/>
    <w:rsid w:val="002D061F"/>
    <w:rsid w:val="002E0FF0"/>
    <w:rsid w:val="002E354C"/>
    <w:rsid w:val="00312ADB"/>
    <w:rsid w:val="00330803"/>
    <w:rsid w:val="00340D81"/>
    <w:rsid w:val="0034495D"/>
    <w:rsid w:val="003472AF"/>
    <w:rsid w:val="00350AF6"/>
    <w:rsid w:val="00352328"/>
    <w:rsid w:val="00352CD7"/>
    <w:rsid w:val="003629DD"/>
    <w:rsid w:val="00364191"/>
    <w:rsid w:val="00371C12"/>
    <w:rsid w:val="0037742F"/>
    <w:rsid w:val="00386092"/>
    <w:rsid w:val="003873E9"/>
    <w:rsid w:val="00390021"/>
    <w:rsid w:val="003906FE"/>
    <w:rsid w:val="00397073"/>
    <w:rsid w:val="003B5A04"/>
    <w:rsid w:val="003D0BFD"/>
    <w:rsid w:val="003D1869"/>
    <w:rsid w:val="003F7C05"/>
    <w:rsid w:val="004007E3"/>
    <w:rsid w:val="00402C58"/>
    <w:rsid w:val="0041042C"/>
    <w:rsid w:val="0042533A"/>
    <w:rsid w:val="00426A8A"/>
    <w:rsid w:val="00431803"/>
    <w:rsid w:val="004351F5"/>
    <w:rsid w:val="004360D2"/>
    <w:rsid w:val="004370E3"/>
    <w:rsid w:val="004436E4"/>
    <w:rsid w:val="00474723"/>
    <w:rsid w:val="00480597"/>
    <w:rsid w:val="00483DA8"/>
    <w:rsid w:val="00484F44"/>
    <w:rsid w:val="004B2D56"/>
    <w:rsid w:val="004D7282"/>
    <w:rsid w:val="004E0316"/>
    <w:rsid w:val="004E3E01"/>
    <w:rsid w:val="004E5742"/>
    <w:rsid w:val="004E627C"/>
    <w:rsid w:val="00504933"/>
    <w:rsid w:val="005104CC"/>
    <w:rsid w:val="00513D59"/>
    <w:rsid w:val="00524E1A"/>
    <w:rsid w:val="00540169"/>
    <w:rsid w:val="005464C8"/>
    <w:rsid w:val="00553E10"/>
    <w:rsid w:val="005541B9"/>
    <w:rsid w:val="005547DA"/>
    <w:rsid w:val="00567AD8"/>
    <w:rsid w:val="00574A25"/>
    <w:rsid w:val="005847D4"/>
    <w:rsid w:val="005B075B"/>
    <w:rsid w:val="005B0A1B"/>
    <w:rsid w:val="005C7D50"/>
    <w:rsid w:val="005F64EB"/>
    <w:rsid w:val="00601C86"/>
    <w:rsid w:val="006064A5"/>
    <w:rsid w:val="00612982"/>
    <w:rsid w:val="00636C79"/>
    <w:rsid w:val="0064286F"/>
    <w:rsid w:val="00645FE5"/>
    <w:rsid w:val="0065711B"/>
    <w:rsid w:val="0066300E"/>
    <w:rsid w:val="0066539D"/>
    <w:rsid w:val="00667930"/>
    <w:rsid w:val="00673C86"/>
    <w:rsid w:val="0069077C"/>
    <w:rsid w:val="00690E49"/>
    <w:rsid w:val="006A4173"/>
    <w:rsid w:val="006A4B23"/>
    <w:rsid w:val="006A65DA"/>
    <w:rsid w:val="006A6F81"/>
    <w:rsid w:val="006A7FB4"/>
    <w:rsid w:val="006B163C"/>
    <w:rsid w:val="006B1E22"/>
    <w:rsid w:val="006C23FB"/>
    <w:rsid w:val="006C6399"/>
    <w:rsid w:val="006E27A2"/>
    <w:rsid w:val="006E670F"/>
    <w:rsid w:val="00707765"/>
    <w:rsid w:val="00713C88"/>
    <w:rsid w:val="00725C08"/>
    <w:rsid w:val="007333F7"/>
    <w:rsid w:val="00737C43"/>
    <w:rsid w:val="00741F8F"/>
    <w:rsid w:val="00745B7A"/>
    <w:rsid w:val="007527A1"/>
    <w:rsid w:val="007549B2"/>
    <w:rsid w:val="0077006C"/>
    <w:rsid w:val="007729A4"/>
    <w:rsid w:val="00772A89"/>
    <w:rsid w:val="00775D13"/>
    <w:rsid w:val="007A0EDF"/>
    <w:rsid w:val="007A44AB"/>
    <w:rsid w:val="007A6A88"/>
    <w:rsid w:val="007B0272"/>
    <w:rsid w:val="00803162"/>
    <w:rsid w:val="00805D70"/>
    <w:rsid w:val="00817F7D"/>
    <w:rsid w:val="00821C8E"/>
    <w:rsid w:val="00822E5D"/>
    <w:rsid w:val="008460CC"/>
    <w:rsid w:val="008A2787"/>
    <w:rsid w:val="008A6EB9"/>
    <w:rsid w:val="008C2E88"/>
    <w:rsid w:val="008E58A7"/>
    <w:rsid w:val="008F2784"/>
    <w:rsid w:val="008F44FD"/>
    <w:rsid w:val="00902694"/>
    <w:rsid w:val="0091478D"/>
    <w:rsid w:val="009148D2"/>
    <w:rsid w:val="00914F54"/>
    <w:rsid w:val="00925E9B"/>
    <w:rsid w:val="00931FDE"/>
    <w:rsid w:val="0094168D"/>
    <w:rsid w:val="009464B0"/>
    <w:rsid w:val="00947DE2"/>
    <w:rsid w:val="00950FAC"/>
    <w:rsid w:val="00994FDA"/>
    <w:rsid w:val="009A36D7"/>
    <w:rsid w:val="009C1CB5"/>
    <w:rsid w:val="009C5025"/>
    <w:rsid w:val="009C6401"/>
    <w:rsid w:val="009C7F3D"/>
    <w:rsid w:val="009E0A96"/>
    <w:rsid w:val="009E167A"/>
    <w:rsid w:val="009E2D5F"/>
    <w:rsid w:val="009F6C1E"/>
    <w:rsid w:val="00A10CF1"/>
    <w:rsid w:val="00A202AD"/>
    <w:rsid w:val="00A25EC2"/>
    <w:rsid w:val="00A4053C"/>
    <w:rsid w:val="00A44583"/>
    <w:rsid w:val="00A539B1"/>
    <w:rsid w:val="00A63FC8"/>
    <w:rsid w:val="00A666E0"/>
    <w:rsid w:val="00A6695D"/>
    <w:rsid w:val="00A70266"/>
    <w:rsid w:val="00A71207"/>
    <w:rsid w:val="00A76315"/>
    <w:rsid w:val="00A81B32"/>
    <w:rsid w:val="00AA1EF9"/>
    <w:rsid w:val="00AA4482"/>
    <w:rsid w:val="00AB0581"/>
    <w:rsid w:val="00AC693A"/>
    <w:rsid w:val="00AD7D3C"/>
    <w:rsid w:val="00AF679F"/>
    <w:rsid w:val="00B00E6A"/>
    <w:rsid w:val="00B068F1"/>
    <w:rsid w:val="00B07EBB"/>
    <w:rsid w:val="00B106FF"/>
    <w:rsid w:val="00B11F09"/>
    <w:rsid w:val="00B24671"/>
    <w:rsid w:val="00B260B7"/>
    <w:rsid w:val="00B30578"/>
    <w:rsid w:val="00B3196D"/>
    <w:rsid w:val="00B32A9F"/>
    <w:rsid w:val="00B71CBC"/>
    <w:rsid w:val="00B7535F"/>
    <w:rsid w:val="00B75B2E"/>
    <w:rsid w:val="00B94A74"/>
    <w:rsid w:val="00BA3AD1"/>
    <w:rsid w:val="00BA3E17"/>
    <w:rsid w:val="00BA5853"/>
    <w:rsid w:val="00BA6A33"/>
    <w:rsid w:val="00BB2297"/>
    <w:rsid w:val="00BE0897"/>
    <w:rsid w:val="00BE67EF"/>
    <w:rsid w:val="00BF04E1"/>
    <w:rsid w:val="00BF4524"/>
    <w:rsid w:val="00BF796B"/>
    <w:rsid w:val="00C02FAB"/>
    <w:rsid w:val="00C2224C"/>
    <w:rsid w:val="00C26E55"/>
    <w:rsid w:val="00C32555"/>
    <w:rsid w:val="00C4051E"/>
    <w:rsid w:val="00C44D04"/>
    <w:rsid w:val="00C50F2E"/>
    <w:rsid w:val="00C6279B"/>
    <w:rsid w:val="00C6715A"/>
    <w:rsid w:val="00C93638"/>
    <w:rsid w:val="00CA3E1C"/>
    <w:rsid w:val="00CA41D2"/>
    <w:rsid w:val="00CA7B96"/>
    <w:rsid w:val="00CB58EA"/>
    <w:rsid w:val="00CD022A"/>
    <w:rsid w:val="00CD5189"/>
    <w:rsid w:val="00CE02EE"/>
    <w:rsid w:val="00CF77FB"/>
    <w:rsid w:val="00D164C5"/>
    <w:rsid w:val="00D171BD"/>
    <w:rsid w:val="00D32E96"/>
    <w:rsid w:val="00D33DEA"/>
    <w:rsid w:val="00D552B7"/>
    <w:rsid w:val="00D75903"/>
    <w:rsid w:val="00D7632A"/>
    <w:rsid w:val="00D9682B"/>
    <w:rsid w:val="00DC4135"/>
    <w:rsid w:val="00DD01BE"/>
    <w:rsid w:val="00DE45C6"/>
    <w:rsid w:val="00DE6415"/>
    <w:rsid w:val="00DF1F86"/>
    <w:rsid w:val="00DF351C"/>
    <w:rsid w:val="00DF39C0"/>
    <w:rsid w:val="00E030A4"/>
    <w:rsid w:val="00E07BCD"/>
    <w:rsid w:val="00E20E23"/>
    <w:rsid w:val="00E25DE9"/>
    <w:rsid w:val="00E3288A"/>
    <w:rsid w:val="00E34C7C"/>
    <w:rsid w:val="00E40437"/>
    <w:rsid w:val="00E44FEC"/>
    <w:rsid w:val="00E45D63"/>
    <w:rsid w:val="00E534BA"/>
    <w:rsid w:val="00E56356"/>
    <w:rsid w:val="00E60BFF"/>
    <w:rsid w:val="00E64AD4"/>
    <w:rsid w:val="00E67B22"/>
    <w:rsid w:val="00E770A2"/>
    <w:rsid w:val="00E85150"/>
    <w:rsid w:val="00EB318D"/>
    <w:rsid w:val="00EB5AC1"/>
    <w:rsid w:val="00EC3F17"/>
    <w:rsid w:val="00EC556F"/>
    <w:rsid w:val="00EF4A65"/>
    <w:rsid w:val="00EF5CF4"/>
    <w:rsid w:val="00F061B6"/>
    <w:rsid w:val="00F2474E"/>
    <w:rsid w:val="00F51BDF"/>
    <w:rsid w:val="00F71FF2"/>
    <w:rsid w:val="00F933F5"/>
    <w:rsid w:val="00FB32C5"/>
    <w:rsid w:val="00FC4430"/>
    <w:rsid w:val="00FC7396"/>
    <w:rsid w:val="00FD60EB"/>
    <w:rsid w:val="00FE5B06"/>
    <w:rsid w:val="00FF2287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F2C022"/>
  <w14:defaultImageDpi w14:val="300"/>
  <w15:docId w15:val="{4D4588AA-7ACB-4C09-939E-275B380A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3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iPriority w:val="99"/>
    <w:unhideWhenUsed/>
    <w:rsid w:val="00CD022A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CD022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D022A"/>
  </w:style>
  <w:style w:type="paragraph" w:styleId="Prrafodelista">
    <w:name w:val="List Paragraph"/>
    <w:basedOn w:val="Normal"/>
    <w:uiPriority w:val="34"/>
    <w:qFormat/>
    <w:rsid w:val="00484F44"/>
    <w:pPr>
      <w:ind w:left="720"/>
      <w:contextualSpacing/>
    </w:pPr>
  </w:style>
  <w:style w:type="paragraph" w:styleId="Textodebloque">
    <w:name w:val="Block Text"/>
    <w:basedOn w:val="Normal"/>
    <w:semiHidden/>
    <w:rsid w:val="00364191"/>
    <w:pPr>
      <w:spacing w:line="360" w:lineRule="auto"/>
      <w:ind w:left="357" w:right="18"/>
      <w:jc w:val="both"/>
    </w:pPr>
    <w:rPr>
      <w:rFonts w:ascii="Times New Roman" w:eastAsia="Times New Roman" w:hAnsi="Times New Roman" w:cs="Times New Roman"/>
      <w:lang w:val="es-ES"/>
    </w:rPr>
  </w:style>
  <w:style w:type="paragraph" w:customStyle="1" w:styleId="Default">
    <w:name w:val="Default"/>
    <w:rsid w:val="0036419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s-MX" w:eastAsia="es-MX"/>
    </w:rPr>
  </w:style>
  <w:style w:type="paragraph" w:styleId="Sinespaciado">
    <w:name w:val="No Spacing"/>
    <w:uiPriority w:val="1"/>
    <w:qFormat/>
    <w:rsid w:val="00DF351C"/>
  </w:style>
  <w:style w:type="paragraph" w:styleId="Sangra2detindependiente">
    <w:name w:val="Body Text Indent 2"/>
    <w:basedOn w:val="Normal"/>
    <w:link w:val="Sangra2detindependienteCar"/>
    <w:semiHidden/>
    <w:unhideWhenUsed/>
    <w:rsid w:val="00D32E9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D32E96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E586F6-1B20-4B44-98C2-A63EE1BB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1261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marijose garcia sanchez</dc:creator>
  <cp:keywords/>
  <dc:description/>
  <cp:lastModifiedBy>Secretaria</cp:lastModifiedBy>
  <cp:revision>15</cp:revision>
  <dcterms:created xsi:type="dcterms:W3CDTF">2019-12-19T20:33:00Z</dcterms:created>
  <dcterms:modified xsi:type="dcterms:W3CDTF">2019-12-20T16:33:00Z</dcterms:modified>
</cp:coreProperties>
</file>