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3C1A" w14:textId="77777777" w:rsidR="005F6B60" w:rsidRDefault="005F6B60" w:rsidP="00CC5FA0">
      <w:pPr>
        <w:pStyle w:val="Textoindependiente"/>
        <w:jc w:val="both"/>
        <w:rPr>
          <w:color w:val="000000" w:themeColor="text1"/>
        </w:rPr>
      </w:pPr>
    </w:p>
    <w:p w14:paraId="5F0101DA" w14:textId="24D219DF" w:rsidR="005F6B60" w:rsidRPr="006014C5" w:rsidRDefault="005F6B60" w:rsidP="00BF2E0B">
      <w:pPr>
        <w:spacing w:line="250" w:lineRule="auto"/>
        <w:jc w:val="both"/>
      </w:pPr>
      <w:r w:rsidRPr="006014C5">
        <w:rPr>
          <w:b/>
          <w:noProof/>
        </w:rPr>
        <mc:AlternateContent>
          <mc:Choice Requires="wps">
            <w:drawing>
              <wp:anchor distT="0" distB="0" distL="114300" distR="114300" simplePos="0" relativeHeight="251657216" behindDoc="1" locked="0" layoutInCell="1" allowOverlap="1" wp14:anchorId="77F85D5E" wp14:editId="618EC09C">
                <wp:simplePos x="0" y="0"/>
                <wp:positionH relativeFrom="column">
                  <wp:posOffset>-3810</wp:posOffset>
                </wp:positionH>
                <wp:positionV relativeFrom="paragraph">
                  <wp:posOffset>-4445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5D8BDD38" w14:textId="67F09047" w:rsidR="005F6B60" w:rsidRPr="00460DCF" w:rsidRDefault="00A01029" w:rsidP="005F6B60">
                            <w:pPr>
                              <w:jc w:val="center"/>
                              <w:rPr>
                                <w:b/>
                              </w:rPr>
                            </w:pPr>
                            <w:r>
                              <w:rPr>
                                <w:b/>
                              </w:rPr>
                              <w:t>4</w:t>
                            </w:r>
                            <w:r w:rsidR="005F6B60" w:rsidRPr="00460DCF">
                              <w:rPr>
                                <w:b/>
                              </w:rPr>
                              <w:t>ª Acta de Sesi</w:t>
                            </w:r>
                            <w:r w:rsidR="005F6B60">
                              <w:rPr>
                                <w:b/>
                              </w:rPr>
                              <w:t xml:space="preserve">ón </w:t>
                            </w:r>
                            <w:r w:rsidR="00053091">
                              <w:rPr>
                                <w:b/>
                              </w:rPr>
                              <w:t>E</w:t>
                            </w:r>
                            <w:r w:rsidR="005F6B60">
                              <w:rPr>
                                <w:b/>
                              </w:rPr>
                              <w:t>xtrao</w:t>
                            </w:r>
                            <w:r w:rsidR="005F6B60" w:rsidRPr="00460DCF">
                              <w:rPr>
                                <w:b/>
                              </w:rPr>
                              <w:t>rdinaria</w:t>
                            </w:r>
                          </w:p>
                          <w:p w14:paraId="59B29B1D" w14:textId="26DF1468" w:rsidR="005F6B60" w:rsidRPr="00460DCF" w:rsidRDefault="005F6B60" w:rsidP="005F6B60">
                            <w:pPr>
                              <w:jc w:val="center"/>
                              <w:rPr>
                                <w:b/>
                              </w:rPr>
                            </w:pPr>
                            <w:r w:rsidRPr="00460DCF">
                              <w:rPr>
                                <w:b/>
                              </w:rPr>
                              <w:t>(</w:t>
                            </w:r>
                            <w:r w:rsidR="00A01029">
                              <w:rPr>
                                <w:b/>
                              </w:rPr>
                              <w:t>cuart</w:t>
                            </w:r>
                            <w:r>
                              <w:rPr>
                                <w:b/>
                              </w:rPr>
                              <w:t>a</w:t>
                            </w:r>
                            <w:r w:rsidRPr="00460DCF">
                              <w:rPr>
                                <w:b/>
                              </w:rPr>
                              <w:t>)</w:t>
                            </w:r>
                          </w:p>
                          <w:p w14:paraId="33F58559" w14:textId="61D047F7" w:rsidR="005F6B60" w:rsidRPr="00460DCF" w:rsidRDefault="005F6B60" w:rsidP="005F6B60">
                            <w:pPr>
                              <w:jc w:val="center"/>
                              <w:rPr>
                                <w:b/>
                              </w:rPr>
                            </w:pPr>
                            <w:r>
                              <w:rPr>
                                <w:b/>
                              </w:rPr>
                              <w:t>2</w:t>
                            </w:r>
                            <w:r w:rsidR="004B5648">
                              <w:rPr>
                                <w:b/>
                              </w:rPr>
                              <w:t>9</w:t>
                            </w:r>
                            <w:r>
                              <w:rPr>
                                <w:b/>
                              </w:rPr>
                              <w:t xml:space="preserve"> de </w:t>
                            </w:r>
                            <w:proofErr w:type="gramStart"/>
                            <w:r>
                              <w:rPr>
                                <w:b/>
                              </w:rPr>
                              <w:t>Noviem</w:t>
                            </w:r>
                            <w:r w:rsidRPr="00460DCF">
                              <w:rPr>
                                <w:b/>
                              </w:rPr>
                              <w:t>bre</w:t>
                            </w:r>
                            <w:proofErr w:type="gramEnd"/>
                            <w:r w:rsidRPr="00460DCF">
                              <w:rPr>
                                <w:b/>
                              </w:rPr>
                              <w:t xml:space="preserve"> Del 2</w:t>
                            </w:r>
                            <w:r>
                              <w:rPr>
                                <w:b/>
                              </w:rPr>
                              <w:t>0</w:t>
                            </w:r>
                            <w:r w:rsidRPr="00460DCF">
                              <w:rPr>
                                <w:b/>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5D5E" id="_x0000_t202" coordsize="21600,21600" o:spt="202" path="m,l,21600r21600,l21600,xe">
                <v:stroke joinstyle="miter"/>
                <v:path gradientshapeok="t" o:connecttype="rect"/>
              </v:shapetype>
              <v:shape id="Cuadro de texto 2" o:spid="_x0000_s1026" type="#_x0000_t202" style="position:absolute;left:0;text-align:left;margin-left:-.3pt;margin-top:-.35pt;width:100.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" fillcolor="white [3201]" strokecolor="black [3200]" strokeweight="2pt">
                <v:textbox>
                  <w:txbxContent>
                    <w:p w14:paraId="5D8BDD38" w14:textId="67F09047" w:rsidR="005F6B60" w:rsidRPr="00460DCF" w:rsidRDefault="00A01029" w:rsidP="005F6B60">
                      <w:pPr>
                        <w:jc w:val="center"/>
                        <w:rPr>
                          <w:b/>
                        </w:rPr>
                      </w:pPr>
                      <w:r>
                        <w:rPr>
                          <w:b/>
                        </w:rPr>
                        <w:t>4</w:t>
                      </w:r>
                      <w:r w:rsidR="005F6B60" w:rsidRPr="00460DCF">
                        <w:rPr>
                          <w:b/>
                        </w:rPr>
                        <w:t>ª Acta de Sesi</w:t>
                      </w:r>
                      <w:r w:rsidR="005F6B60">
                        <w:rPr>
                          <w:b/>
                        </w:rPr>
                        <w:t xml:space="preserve">ón </w:t>
                      </w:r>
                      <w:r w:rsidR="00053091">
                        <w:rPr>
                          <w:b/>
                        </w:rPr>
                        <w:t>E</w:t>
                      </w:r>
                      <w:r w:rsidR="005F6B60">
                        <w:rPr>
                          <w:b/>
                        </w:rPr>
                        <w:t>xtrao</w:t>
                      </w:r>
                      <w:r w:rsidR="005F6B60" w:rsidRPr="00460DCF">
                        <w:rPr>
                          <w:b/>
                        </w:rPr>
                        <w:t>rdinaria</w:t>
                      </w:r>
                    </w:p>
                    <w:p w14:paraId="59B29B1D" w14:textId="26DF1468" w:rsidR="005F6B60" w:rsidRPr="00460DCF" w:rsidRDefault="005F6B60" w:rsidP="005F6B60">
                      <w:pPr>
                        <w:jc w:val="center"/>
                        <w:rPr>
                          <w:b/>
                        </w:rPr>
                      </w:pPr>
                      <w:r w:rsidRPr="00460DCF">
                        <w:rPr>
                          <w:b/>
                        </w:rPr>
                        <w:t>(</w:t>
                      </w:r>
                      <w:r w:rsidR="00A01029">
                        <w:rPr>
                          <w:b/>
                        </w:rPr>
                        <w:t>cuart</w:t>
                      </w:r>
                      <w:r>
                        <w:rPr>
                          <w:b/>
                        </w:rPr>
                        <w:t>a</w:t>
                      </w:r>
                      <w:r w:rsidRPr="00460DCF">
                        <w:rPr>
                          <w:b/>
                        </w:rPr>
                        <w:t>)</w:t>
                      </w:r>
                    </w:p>
                    <w:p w14:paraId="33F58559" w14:textId="61D047F7" w:rsidR="005F6B60" w:rsidRPr="00460DCF" w:rsidRDefault="005F6B60" w:rsidP="005F6B60">
                      <w:pPr>
                        <w:jc w:val="center"/>
                        <w:rPr>
                          <w:b/>
                        </w:rPr>
                      </w:pPr>
                      <w:r>
                        <w:rPr>
                          <w:b/>
                        </w:rPr>
                        <w:t>2</w:t>
                      </w:r>
                      <w:r w:rsidR="004B5648">
                        <w:rPr>
                          <w:b/>
                        </w:rPr>
                        <w:t>9</w:t>
                      </w:r>
                      <w:r>
                        <w:rPr>
                          <w:b/>
                        </w:rPr>
                        <w:t xml:space="preserve"> de </w:t>
                      </w:r>
                      <w:proofErr w:type="gramStart"/>
                      <w:r>
                        <w:rPr>
                          <w:b/>
                        </w:rPr>
                        <w:t>Noviem</w:t>
                      </w:r>
                      <w:r w:rsidRPr="00460DCF">
                        <w:rPr>
                          <w:b/>
                        </w:rPr>
                        <w:t>bre</w:t>
                      </w:r>
                      <w:proofErr w:type="gramEnd"/>
                      <w:r w:rsidRPr="00460DCF">
                        <w:rPr>
                          <w:b/>
                        </w:rPr>
                        <w:t xml:space="preserve"> Del 2</w:t>
                      </w:r>
                      <w:r>
                        <w:rPr>
                          <w:b/>
                        </w:rPr>
                        <w:t>0</w:t>
                      </w:r>
                      <w:r w:rsidRPr="00460DCF">
                        <w:rPr>
                          <w:b/>
                        </w:rPr>
                        <w:t>18</w:t>
                      </w:r>
                    </w:p>
                  </w:txbxContent>
                </v:textbox>
                <w10:wrap type="tight"/>
              </v:shape>
            </w:pict>
          </mc:Fallback>
        </mc:AlternateContent>
      </w:r>
      <w:r w:rsidRPr="006014C5">
        <w:rPr>
          <w:b/>
        </w:rPr>
        <w:t xml:space="preserve"> H. AYUNTAMIENTO CONSTITUCIONAL</w:t>
      </w:r>
    </w:p>
    <w:p w14:paraId="44B0E1F6" w14:textId="1FEE3E26" w:rsidR="005F6B60" w:rsidRPr="006014C5" w:rsidRDefault="005F6B60" w:rsidP="00BF2E0B">
      <w:pPr>
        <w:spacing w:line="250" w:lineRule="auto"/>
        <w:jc w:val="both"/>
        <w:rPr>
          <w:b/>
        </w:rPr>
      </w:pPr>
      <w:r w:rsidRPr="006014C5">
        <w:rPr>
          <w:b/>
        </w:rPr>
        <w:t xml:space="preserve"> DEL MUNICIPIO DE</w:t>
      </w:r>
    </w:p>
    <w:p w14:paraId="50D96512" w14:textId="0A709417" w:rsidR="005F6B60" w:rsidRPr="006014C5" w:rsidRDefault="005F6B60" w:rsidP="00BF2E0B">
      <w:pPr>
        <w:spacing w:line="250" w:lineRule="auto"/>
        <w:jc w:val="both"/>
      </w:pPr>
      <w:r w:rsidRPr="006014C5">
        <w:rPr>
          <w:b/>
        </w:rPr>
        <w:t xml:space="preserve"> CAÑADAS DE OBREGÓN, JALISCO</w:t>
      </w:r>
    </w:p>
    <w:p w14:paraId="3F07410D" w14:textId="18589EA7" w:rsidR="005F6B60" w:rsidRPr="006014C5" w:rsidRDefault="005F6B60" w:rsidP="00BF2E0B">
      <w:pPr>
        <w:tabs>
          <w:tab w:val="left" w:pos="1950"/>
        </w:tabs>
        <w:ind w:left="-5"/>
        <w:jc w:val="both"/>
        <w:rPr>
          <w:b/>
        </w:rPr>
      </w:pPr>
      <w:r w:rsidRPr="006014C5">
        <w:rPr>
          <w:b/>
        </w:rPr>
        <w:t xml:space="preserve"> PRESIDENCIA</w:t>
      </w:r>
    </w:p>
    <w:p w14:paraId="620DE80C" w14:textId="1ACB28C3" w:rsidR="005F6B60" w:rsidRPr="006014C5" w:rsidRDefault="005F6B60" w:rsidP="00BF2E0B">
      <w:pPr>
        <w:pStyle w:val="Textoindependiente"/>
        <w:jc w:val="both"/>
        <w:rPr>
          <w:color w:val="000000" w:themeColor="text1"/>
        </w:rPr>
      </w:pPr>
      <w:r w:rsidRPr="006014C5">
        <w:rPr>
          <w:b/>
        </w:rPr>
        <w:t xml:space="preserve"> 2018-2021</w:t>
      </w:r>
    </w:p>
    <w:p w14:paraId="76D05A17" w14:textId="77777777" w:rsidR="005F6B60" w:rsidRPr="006014C5" w:rsidRDefault="005F6B60" w:rsidP="005F6B60">
      <w:pPr>
        <w:pStyle w:val="Textoindependiente"/>
        <w:jc w:val="both"/>
        <w:rPr>
          <w:color w:val="000000" w:themeColor="text1"/>
        </w:rPr>
      </w:pPr>
    </w:p>
    <w:p w14:paraId="22C59710" w14:textId="77777777" w:rsidR="005F6B60" w:rsidRPr="006014C5" w:rsidRDefault="005F6B60" w:rsidP="005F6B60">
      <w:pPr>
        <w:pStyle w:val="Textoindependiente"/>
        <w:jc w:val="both"/>
        <w:rPr>
          <w:color w:val="000000" w:themeColor="text1"/>
        </w:rPr>
      </w:pPr>
    </w:p>
    <w:p w14:paraId="03B1EF04" w14:textId="4527A1B7" w:rsidR="005F6B60" w:rsidRPr="006014C5" w:rsidRDefault="005F6B60" w:rsidP="005F6B60">
      <w:pPr>
        <w:pStyle w:val="Textoindependiente"/>
        <w:jc w:val="both"/>
        <w:rPr>
          <w:color w:val="000000" w:themeColor="text1"/>
        </w:rPr>
      </w:pPr>
    </w:p>
    <w:p w14:paraId="1C73BBFB" w14:textId="6B45BEA9" w:rsidR="007A38DA" w:rsidRPr="006014C5" w:rsidRDefault="007A38DA" w:rsidP="005F6B60">
      <w:pPr>
        <w:pStyle w:val="Textoindependiente"/>
        <w:jc w:val="both"/>
        <w:rPr>
          <w:b/>
          <w:color w:val="000000" w:themeColor="text1"/>
        </w:rPr>
      </w:pPr>
      <w:r w:rsidRPr="006014C5">
        <w:rPr>
          <w:b/>
          <w:color w:val="000000" w:themeColor="text1"/>
        </w:rPr>
        <w:t>ASUNTO:</w:t>
      </w:r>
    </w:p>
    <w:p w14:paraId="670F14EB" w14:textId="5BE0D832" w:rsidR="00F73EC6" w:rsidRPr="006014C5" w:rsidRDefault="00F73EC6" w:rsidP="00F73EC6">
      <w:pPr>
        <w:ind w:left="-5"/>
        <w:jc w:val="both"/>
        <w:rPr>
          <w:color w:val="000000" w:themeColor="text1"/>
          <w:lang w:val="es-ES_tradnl"/>
        </w:rPr>
      </w:pPr>
      <w:r w:rsidRPr="006014C5">
        <w:rPr>
          <w:color w:val="000000" w:themeColor="text1"/>
          <w:lang w:val="es-ES_tradnl"/>
        </w:rPr>
        <w:t>En el municipio de Cañadas de Obregón, Jalisco, siendo las 1</w:t>
      </w:r>
      <w:r w:rsidR="009A45C0" w:rsidRPr="006014C5">
        <w:rPr>
          <w:color w:val="000000" w:themeColor="text1"/>
          <w:lang w:val="es-ES_tradnl"/>
        </w:rPr>
        <w:t>4</w:t>
      </w:r>
      <w:r w:rsidRPr="006014C5">
        <w:rPr>
          <w:color w:val="000000" w:themeColor="text1"/>
          <w:lang w:val="es-ES_tradnl"/>
        </w:rPr>
        <w:t>:</w:t>
      </w:r>
      <w:r w:rsidR="009A45C0" w:rsidRPr="006014C5">
        <w:rPr>
          <w:color w:val="000000" w:themeColor="text1"/>
          <w:lang w:val="es-ES_tradnl"/>
        </w:rPr>
        <w:t>15</w:t>
      </w:r>
      <w:r w:rsidRPr="006014C5">
        <w:rPr>
          <w:color w:val="000000" w:themeColor="text1"/>
          <w:lang w:val="es-ES_tradnl"/>
        </w:rPr>
        <w:t xml:space="preserve"> </w:t>
      </w:r>
      <w:r w:rsidR="00895DA3" w:rsidRPr="006014C5">
        <w:rPr>
          <w:color w:val="000000" w:themeColor="text1"/>
          <w:lang w:val="es-ES_tradnl"/>
        </w:rPr>
        <w:t xml:space="preserve">(catorce </w:t>
      </w:r>
      <w:r w:rsidRPr="006014C5">
        <w:rPr>
          <w:color w:val="000000" w:themeColor="text1"/>
          <w:lang w:val="es-ES_tradnl"/>
        </w:rPr>
        <w:t>horas</w:t>
      </w:r>
      <w:r w:rsidR="00895DA3" w:rsidRPr="006014C5">
        <w:rPr>
          <w:color w:val="000000" w:themeColor="text1"/>
          <w:lang w:val="es-ES_tradnl"/>
        </w:rPr>
        <w:t xml:space="preserve"> con quince minutos)</w:t>
      </w:r>
      <w:r w:rsidRPr="006014C5">
        <w:rPr>
          <w:color w:val="000000" w:themeColor="text1"/>
          <w:lang w:val="es-ES_tradnl"/>
        </w:rPr>
        <w:t xml:space="preserve"> del día 2</w:t>
      </w:r>
      <w:r w:rsidR="00FE1CC5" w:rsidRPr="006014C5">
        <w:rPr>
          <w:color w:val="000000" w:themeColor="text1"/>
          <w:lang w:val="es-ES_tradnl"/>
        </w:rPr>
        <w:t>9</w:t>
      </w:r>
      <w:r w:rsidRPr="006014C5">
        <w:rPr>
          <w:color w:val="000000" w:themeColor="text1"/>
          <w:lang w:val="es-ES_tradnl"/>
        </w:rPr>
        <w:t xml:space="preserve"> (veint</w:t>
      </w:r>
      <w:r w:rsidR="00FE1CC5" w:rsidRPr="006014C5">
        <w:rPr>
          <w:color w:val="000000" w:themeColor="text1"/>
          <w:lang w:val="es-ES_tradnl"/>
        </w:rPr>
        <w:t>inueve</w:t>
      </w:r>
      <w:r w:rsidRPr="006014C5">
        <w:rPr>
          <w:color w:val="000000" w:themeColor="text1"/>
          <w:lang w:val="es-ES_tradnl"/>
        </w:rPr>
        <w:t xml:space="preserve">) de noviembre del 2018 (dos mil dieciocho), convocados previamente en las instalaciones del H. Ayuntamiento de Cañadas de Obregón Jalisco, con fundamento en lo dispuesto por el Artículo 48 de la Ley de Gobierno de la Administración Pública Municipal del Estado de Jalisco, se dieron cita a la </w:t>
      </w:r>
      <w:r w:rsidR="00FE1CC5" w:rsidRPr="006014C5">
        <w:rPr>
          <w:color w:val="000000" w:themeColor="text1"/>
          <w:lang w:val="es-ES_tradnl"/>
        </w:rPr>
        <w:t>cuarta</w:t>
      </w:r>
      <w:r w:rsidRPr="006014C5">
        <w:rPr>
          <w:color w:val="000000" w:themeColor="text1"/>
          <w:lang w:val="es-ES_tradnl"/>
        </w:rPr>
        <w:t xml:space="preserve">  sesión extraordinaria, los ciudadanos regidores de este cuerpo edilicio: C. Patricia Contreras González, LIC. Orlando Iñiguez Lomelí, C. Gloria Cecilia Lomelí Casillas, C. José Guadalupe Ponce García, C. Clemente Delgadillo Becerra, C. María Elvira Mercado Vallín, C. Gonzalo Guzmán González, PSCI. Adelaida Elizabeth Carvajal Torres, C. Reynaldo González Gómez. </w:t>
      </w:r>
    </w:p>
    <w:p w14:paraId="09445CD8" w14:textId="77777777" w:rsidR="00384723" w:rsidRPr="006014C5" w:rsidRDefault="00384723" w:rsidP="00F73EC6">
      <w:pPr>
        <w:ind w:left="-5"/>
        <w:jc w:val="both"/>
        <w:rPr>
          <w:color w:val="000000" w:themeColor="text1"/>
          <w:lang w:val="es-ES_tradnl"/>
        </w:rPr>
      </w:pPr>
    </w:p>
    <w:p w14:paraId="3CC760A7" w14:textId="5388FC4E" w:rsidR="00384723" w:rsidRPr="006014C5" w:rsidRDefault="00384723" w:rsidP="00384723">
      <w:pPr>
        <w:ind w:left="-5"/>
        <w:rPr>
          <w:color w:val="000000" w:themeColor="text1"/>
          <w:lang w:val="es-ES_tradnl"/>
        </w:rPr>
      </w:pPr>
      <w:r w:rsidRPr="006014C5">
        <w:rPr>
          <w:color w:val="000000" w:themeColor="text1"/>
          <w:lang w:val="es-ES_tradnl"/>
        </w:rPr>
        <w:t>Estando presente la C. Gabriela Ibarra López, Secretaria General del H. Ayuntamiento, somete a consideración del Pleno para su aprobación, el siguiente:</w:t>
      </w:r>
    </w:p>
    <w:p w14:paraId="4944102E" w14:textId="532D985D" w:rsidR="005813E4" w:rsidRPr="006014C5" w:rsidRDefault="005813E4" w:rsidP="00384723">
      <w:pPr>
        <w:ind w:left="-5"/>
        <w:rPr>
          <w:color w:val="000000" w:themeColor="text1"/>
          <w:lang w:val="es-ES_tradnl"/>
        </w:rPr>
      </w:pPr>
    </w:p>
    <w:p w14:paraId="173B17F5" w14:textId="30A5C1D0" w:rsidR="005813E4" w:rsidRPr="006014C5" w:rsidRDefault="005813E4" w:rsidP="00384723">
      <w:pPr>
        <w:ind w:left="-5"/>
        <w:rPr>
          <w:color w:val="000000" w:themeColor="text1"/>
          <w:lang w:val="es-ES_tradnl"/>
        </w:rPr>
      </w:pPr>
      <w:r w:rsidRPr="006014C5">
        <w:rPr>
          <w:color w:val="000000" w:themeColor="text1"/>
          <w:lang w:val="es-ES_tradnl"/>
        </w:rPr>
        <w:t>ORDEN DEL DÍA:</w:t>
      </w:r>
    </w:p>
    <w:p w14:paraId="62091091" w14:textId="77777777" w:rsidR="003D1E8A" w:rsidRPr="006014C5" w:rsidRDefault="003D1E8A" w:rsidP="00384723">
      <w:pPr>
        <w:ind w:left="-5"/>
        <w:rPr>
          <w:color w:val="000000" w:themeColor="text1"/>
          <w:lang w:val="es-ES_tradnl"/>
        </w:rPr>
      </w:pPr>
    </w:p>
    <w:p w14:paraId="62694B1A" w14:textId="48C649DD"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Bienvenida, lista de asistencia y declaración de existencia del quórum legal</w:t>
      </w:r>
      <w:r w:rsidR="005F1651">
        <w:rPr>
          <w:color w:val="000000" w:themeColor="text1"/>
          <w:lang w:val="es-ES_tradnl"/>
        </w:rPr>
        <w:t>.</w:t>
      </w:r>
    </w:p>
    <w:p w14:paraId="7C731A27" w14:textId="62321E1A"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Lectura y aprobación del orden del día</w:t>
      </w:r>
      <w:r w:rsidR="00F029B4">
        <w:rPr>
          <w:color w:val="000000" w:themeColor="text1"/>
          <w:lang w:val="es-ES_tradnl"/>
        </w:rPr>
        <w:t>.</w:t>
      </w:r>
    </w:p>
    <w:p w14:paraId="66BF5815" w14:textId="3285F02C"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Lectura y en su caso aprobación del acta anterior</w:t>
      </w:r>
      <w:r w:rsidR="00602EC7">
        <w:rPr>
          <w:color w:val="000000" w:themeColor="text1"/>
          <w:lang w:val="es-ES_tradnl"/>
        </w:rPr>
        <w:t>.</w:t>
      </w:r>
    </w:p>
    <w:p w14:paraId="205ED431" w14:textId="46563030" w:rsidR="005813E4" w:rsidRPr="006014C5" w:rsidRDefault="005813E4" w:rsidP="005813E4">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Adjudicación de la obra de electrificación para la calle Encino-Jazmín.</w:t>
      </w:r>
    </w:p>
    <w:p w14:paraId="38DD393D" w14:textId="2BFA1B95" w:rsidR="00255E61" w:rsidRPr="006014C5" w:rsidRDefault="00B93855" w:rsidP="00255E61">
      <w:pPr>
        <w:pStyle w:val="Prrafodelista"/>
        <w:numPr>
          <w:ilvl w:val="0"/>
          <w:numId w:val="27"/>
        </w:numPr>
        <w:suppressAutoHyphens/>
        <w:autoSpaceDN w:val="0"/>
        <w:spacing w:after="160"/>
        <w:contextualSpacing w:val="0"/>
        <w:jc w:val="both"/>
        <w:textAlignment w:val="baseline"/>
        <w:rPr>
          <w:color w:val="000000" w:themeColor="text1"/>
          <w:lang w:val="es-ES_tradnl"/>
        </w:rPr>
      </w:pPr>
      <w:r w:rsidRPr="006014C5">
        <w:rPr>
          <w:color w:val="000000" w:themeColor="text1"/>
          <w:lang w:val="es-ES_tradnl"/>
        </w:rPr>
        <w:t>Clausura de la sesión.</w:t>
      </w:r>
    </w:p>
    <w:p w14:paraId="6D249CF1" w14:textId="61E319ED" w:rsidR="003D1E8A" w:rsidRPr="006014C5" w:rsidRDefault="003D1E8A" w:rsidP="00AF5A97">
      <w:pPr>
        <w:ind w:left="-5"/>
        <w:rPr>
          <w:color w:val="000000" w:themeColor="text1"/>
          <w:lang w:val="es-ES_tradnl"/>
        </w:rPr>
      </w:pPr>
      <w:r w:rsidRPr="006014C5">
        <w:rPr>
          <w:color w:val="000000" w:themeColor="text1"/>
          <w:lang w:val="es-ES_tradnl"/>
        </w:rPr>
        <w:t>Aprobado el orden del día se procede al desahogo de este:</w:t>
      </w:r>
    </w:p>
    <w:p w14:paraId="60667329" w14:textId="555CD278" w:rsidR="00AF5A97" w:rsidRPr="006014C5" w:rsidRDefault="00AF5A97" w:rsidP="00AF5A97">
      <w:pPr>
        <w:ind w:left="-5"/>
        <w:rPr>
          <w:color w:val="000000" w:themeColor="text1"/>
          <w:lang w:val="es-ES_tradnl"/>
        </w:rPr>
      </w:pPr>
    </w:p>
    <w:p w14:paraId="650338FB" w14:textId="653119FB" w:rsidR="00AF5A97" w:rsidRPr="006014C5" w:rsidRDefault="00AF5A97" w:rsidP="00AF5A97">
      <w:pPr>
        <w:ind w:left="-5"/>
        <w:rPr>
          <w:color w:val="000000" w:themeColor="text1"/>
          <w:lang w:val="es-ES_tradnl"/>
        </w:rPr>
      </w:pPr>
      <w:r w:rsidRPr="006014C5">
        <w:rPr>
          <w:b/>
          <w:color w:val="000000" w:themeColor="text1"/>
          <w:lang w:val="es-ES_tradnl"/>
        </w:rPr>
        <w:t>1</w:t>
      </w:r>
      <w:r w:rsidR="00402271" w:rsidRPr="006014C5">
        <w:rPr>
          <w:b/>
          <w:color w:val="000000" w:themeColor="text1"/>
          <w:lang w:val="es-ES_tradnl"/>
        </w:rPr>
        <w:t>°</w:t>
      </w:r>
      <w:r w:rsidR="00402271" w:rsidRPr="006014C5">
        <w:rPr>
          <w:color w:val="000000" w:themeColor="text1"/>
          <w:lang w:val="es-ES_tradnl"/>
        </w:rPr>
        <w:t xml:space="preserve"> Desahogado</w:t>
      </w:r>
      <w:r w:rsidR="002B3EE4" w:rsidRPr="006014C5">
        <w:rPr>
          <w:color w:val="000000" w:themeColor="text1"/>
          <w:lang w:val="es-ES_tradnl"/>
        </w:rPr>
        <w:t>.</w:t>
      </w:r>
    </w:p>
    <w:p w14:paraId="27BE916B" w14:textId="77777777" w:rsidR="00D7285B" w:rsidRPr="006014C5" w:rsidRDefault="00D7285B" w:rsidP="00AF5A97">
      <w:pPr>
        <w:ind w:left="-5"/>
        <w:rPr>
          <w:color w:val="000000" w:themeColor="text1"/>
          <w:lang w:val="es-ES_tradnl"/>
        </w:rPr>
      </w:pPr>
    </w:p>
    <w:p w14:paraId="7923AEC8" w14:textId="54DD8A8A" w:rsidR="002B3EE4" w:rsidRPr="006014C5" w:rsidRDefault="002B3EE4" w:rsidP="00AF5A97">
      <w:pPr>
        <w:ind w:left="-5"/>
        <w:rPr>
          <w:color w:val="000000" w:themeColor="text1"/>
          <w:lang w:val="es-ES_tradnl"/>
        </w:rPr>
      </w:pPr>
      <w:r w:rsidRPr="006014C5">
        <w:rPr>
          <w:b/>
          <w:color w:val="000000" w:themeColor="text1"/>
          <w:lang w:val="es-ES_tradnl"/>
        </w:rPr>
        <w:t>2°</w:t>
      </w:r>
      <w:r w:rsidR="00402271" w:rsidRPr="006014C5">
        <w:rPr>
          <w:color w:val="000000" w:themeColor="text1"/>
          <w:lang w:val="es-ES_tradnl"/>
        </w:rPr>
        <w:t xml:space="preserve"> </w:t>
      </w:r>
      <w:r w:rsidRPr="006014C5">
        <w:rPr>
          <w:color w:val="000000" w:themeColor="text1"/>
          <w:lang w:val="es-ES_tradnl"/>
        </w:rPr>
        <w:t>Aprobado por unanimidad.</w:t>
      </w:r>
    </w:p>
    <w:p w14:paraId="5218B3B6" w14:textId="77777777" w:rsidR="00D7285B" w:rsidRPr="006014C5" w:rsidRDefault="00D7285B" w:rsidP="00AF5A97">
      <w:pPr>
        <w:ind w:left="-5"/>
        <w:rPr>
          <w:color w:val="000000" w:themeColor="text1"/>
          <w:lang w:val="es-ES_tradnl"/>
        </w:rPr>
      </w:pPr>
    </w:p>
    <w:p w14:paraId="1FCD527E" w14:textId="18B33652" w:rsidR="00FB6778" w:rsidRPr="006014C5" w:rsidRDefault="00FB6778" w:rsidP="00AF5A97">
      <w:pPr>
        <w:ind w:left="-5"/>
        <w:rPr>
          <w:color w:val="000000" w:themeColor="text1"/>
          <w:lang w:val="es-ES_tradnl"/>
        </w:rPr>
      </w:pPr>
      <w:r w:rsidRPr="006014C5">
        <w:rPr>
          <w:b/>
          <w:color w:val="000000" w:themeColor="text1"/>
          <w:lang w:val="es-ES_tradnl"/>
        </w:rPr>
        <w:t>3°</w:t>
      </w:r>
      <w:r w:rsidR="00402271" w:rsidRPr="006014C5">
        <w:rPr>
          <w:color w:val="000000" w:themeColor="text1"/>
          <w:lang w:val="es-ES_tradnl"/>
        </w:rPr>
        <w:t xml:space="preserve"> </w:t>
      </w:r>
      <w:r w:rsidRPr="006014C5">
        <w:rPr>
          <w:color w:val="000000" w:themeColor="text1"/>
          <w:lang w:val="es-ES_tradnl"/>
        </w:rPr>
        <w:t>Desahogado.</w:t>
      </w:r>
    </w:p>
    <w:p w14:paraId="2E379C2A" w14:textId="77777777" w:rsidR="00D7285B" w:rsidRPr="006014C5" w:rsidRDefault="00D7285B" w:rsidP="00AF5A97">
      <w:pPr>
        <w:ind w:left="-5"/>
        <w:rPr>
          <w:color w:val="000000" w:themeColor="text1"/>
          <w:lang w:val="es-ES_tradnl"/>
        </w:rPr>
      </w:pPr>
    </w:p>
    <w:p w14:paraId="1F409372" w14:textId="2C46CDA8" w:rsidR="00CC5FA0" w:rsidRPr="006014C5" w:rsidRDefault="00B86A27" w:rsidP="008C0D8D">
      <w:pPr>
        <w:ind w:left="-5"/>
        <w:jc w:val="both"/>
      </w:pPr>
      <w:r w:rsidRPr="006014C5">
        <w:rPr>
          <w:b/>
          <w:color w:val="000000" w:themeColor="text1"/>
          <w:lang w:val="es-ES_tradnl"/>
        </w:rPr>
        <w:lastRenderedPageBreak/>
        <w:t>4°</w:t>
      </w:r>
      <w:r w:rsidRPr="006014C5">
        <w:rPr>
          <w:color w:val="000000" w:themeColor="text1"/>
        </w:rPr>
        <w:t xml:space="preserve"> </w:t>
      </w:r>
      <w:r w:rsidR="005F6B60" w:rsidRPr="006014C5">
        <w:rPr>
          <w:color w:val="000000" w:themeColor="text1"/>
        </w:rPr>
        <w:t>En voz del C. REYN</w:t>
      </w:r>
      <w:r w:rsidR="006454AB" w:rsidRPr="006014C5">
        <w:rPr>
          <w:color w:val="000000" w:themeColor="text1"/>
        </w:rPr>
        <w:t>ALDO GONZÁLEZ GÓMEZ</w:t>
      </w:r>
      <w:r w:rsidR="00B00DB2" w:rsidRPr="006014C5">
        <w:rPr>
          <w:color w:val="000000" w:themeColor="text1"/>
        </w:rPr>
        <w:t>, en su carácter de President</w:t>
      </w:r>
      <w:r w:rsidR="008C0D8D" w:rsidRPr="006014C5">
        <w:rPr>
          <w:color w:val="000000" w:themeColor="text1"/>
        </w:rPr>
        <w:t xml:space="preserve">e </w:t>
      </w:r>
      <w:r w:rsidR="009869A4" w:rsidRPr="006014C5">
        <w:rPr>
          <w:color w:val="000000" w:themeColor="text1"/>
        </w:rPr>
        <w:t xml:space="preserve">Municipal </w:t>
      </w:r>
      <w:r w:rsidR="001D73CF" w:rsidRPr="006014C5">
        <w:rPr>
          <w:color w:val="000000" w:themeColor="text1"/>
        </w:rPr>
        <w:t xml:space="preserve">informo al Pleno del Cabildo, </w:t>
      </w:r>
      <w:r w:rsidR="00B00DB2" w:rsidRPr="006014C5">
        <w:rPr>
          <w:color w:val="000000" w:themeColor="text1"/>
        </w:rPr>
        <w:t xml:space="preserve">que en el acta </w:t>
      </w:r>
      <w:r w:rsidR="005F6B60" w:rsidRPr="006014C5">
        <w:rPr>
          <w:color w:val="000000" w:themeColor="text1"/>
        </w:rPr>
        <w:t>N.º</w:t>
      </w:r>
      <w:r w:rsidR="001D73CF" w:rsidRPr="006014C5">
        <w:rPr>
          <w:color w:val="000000" w:themeColor="text1"/>
        </w:rPr>
        <w:t xml:space="preserve"> </w:t>
      </w:r>
      <w:r w:rsidR="005D15C4" w:rsidRPr="006014C5">
        <w:rPr>
          <w:color w:val="000000" w:themeColor="text1"/>
        </w:rPr>
        <w:t>3</w:t>
      </w:r>
      <w:r w:rsidR="001D73CF" w:rsidRPr="006014C5">
        <w:rPr>
          <w:color w:val="000000" w:themeColor="text1"/>
        </w:rPr>
        <w:t xml:space="preserve"> </w:t>
      </w:r>
      <w:r w:rsidR="000B1C3C" w:rsidRPr="006014C5">
        <w:rPr>
          <w:color w:val="000000" w:themeColor="text1"/>
        </w:rPr>
        <w:t>(</w:t>
      </w:r>
      <w:r w:rsidR="003606AA" w:rsidRPr="006014C5">
        <w:rPr>
          <w:color w:val="000000" w:themeColor="text1"/>
        </w:rPr>
        <w:t>T</w:t>
      </w:r>
      <w:r w:rsidR="005D15C4" w:rsidRPr="006014C5">
        <w:rPr>
          <w:color w:val="000000" w:themeColor="text1"/>
        </w:rPr>
        <w:t>ercera</w:t>
      </w:r>
      <w:r w:rsidR="001D73CF" w:rsidRPr="006014C5">
        <w:rPr>
          <w:color w:val="000000" w:themeColor="text1"/>
        </w:rPr>
        <w:t xml:space="preserve">) </w:t>
      </w:r>
      <w:r w:rsidR="00B00DB2" w:rsidRPr="006014C5">
        <w:rPr>
          <w:color w:val="000000" w:themeColor="text1"/>
        </w:rPr>
        <w:t>correspondiente a</w:t>
      </w:r>
      <w:r w:rsidR="00854D3C" w:rsidRPr="006014C5">
        <w:rPr>
          <w:color w:val="000000" w:themeColor="text1"/>
        </w:rPr>
        <w:t xml:space="preserve"> la Sesión </w:t>
      </w:r>
      <w:r w:rsidR="006454AB" w:rsidRPr="006014C5">
        <w:rPr>
          <w:color w:val="000000" w:themeColor="text1"/>
        </w:rPr>
        <w:t xml:space="preserve">Extraordinaria de fecha </w:t>
      </w:r>
      <w:r w:rsidR="005D15C4" w:rsidRPr="006014C5">
        <w:rPr>
          <w:color w:val="000000" w:themeColor="text1"/>
        </w:rPr>
        <w:t>20</w:t>
      </w:r>
      <w:r w:rsidR="000B1C3C" w:rsidRPr="006014C5">
        <w:rPr>
          <w:color w:val="000000" w:themeColor="text1"/>
        </w:rPr>
        <w:t xml:space="preserve"> de </w:t>
      </w:r>
      <w:proofErr w:type="gramStart"/>
      <w:r w:rsidR="005D15C4" w:rsidRPr="006014C5">
        <w:rPr>
          <w:color w:val="000000" w:themeColor="text1"/>
        </w:rPr>
        <w:t>Nov</w:t>
      </w:r>
      <w:r w:rsidR="006454AB" w:rsidRPr="006014C5">
        <w:rPr>
          <w:color w:val="000000" w:themeColor="text1"/>
        </w:rPr>
        <w:t>iembre</w:t>
      </w:r>
      <w:proofErr w:type="gramEnd"/>
      <w:r w:rsidR="000B1C3C" w:rsidRPr="006014C5">
        <w:rPr>
          <w:color w:val="000000" w:themeColor="text1"/>
        </w:rPr>
        <w:t xml:space="preserve"> de 2018</w:t>
      </w:r>
      <w:r w:rsidR="00B00DB2" w:rsidRPr="006014C5">
        <w:rPr>
          <w:color w:val="000000" w:themeColor="text1"/>
        </w:rPr>
        <w:t xml:space="preserve"> se aprob</w:t>
      </w:r>
      <w:r w:rsidR="005D15C4" w:rsidRPr="006014C5">
        <w:rPr>
          <w:color w:val="000000" w:themeColor="text1"/>
        </w:rPr>
        <w:t>aron</w:t>
      </w:r>
      <w:r w:rsidR="00B00DB2" w:rsidRPr="006014C5">
        <w:rPr>
          <w:color w:val="000000" w:themeColor="text1"/>
        </w:rPr>
        <w:t xml:space="preserve"> los puntos de acuerdo que se redactan en los siguientes términos:</w:t>
      </w:r>
    </w:p>
    <w:p w14:paraId="46B3EF6D" w14:textId="77777777" w:rsidR="00CC5FA0" w:rsidRPr="006014C5" w:rsidRDefault="00CC5FA0" w:rsidP="008C0D8D">
      <w:pPr>
        <w:pStyle w:val="Sinespaciado"/>
        <w:jc w:val="both"/>
      </w:pPr>
    </w:p>
    <w:p w14:paraId="62E0BD76" w14:textId="77777777" w:rsidR="006454AB" w:rsidRPr="006014C5" w:rsidRDefault="00567264" w:rsidP="006454AB">
      <w:pPr>
        <w:pStyle w:val="Lista"/>
        <w:numPr>
          <w:ilvl w:val="0"/>
          <w:numId w:val="20"/>
        </w:numPr>
        <w:ind w:left="0" w:hanging="426"/>
        <w:jc w:val="both"/>
      </w:pPr>
      <w:r w:rsidRPr="006014C5">
        <w:t xml:space="preserve">El H. Ayuntamiento Constitucional de Cañadas de Obregón, Jalisco autorizo y aprobó por unanimidad </w:t>
      </w:r>
      <w:r w:rsidR="006454AB" w:rsidRPr="006014C5">
        <w:t>la ejecución con el FONDO DE APORTACIONES PARA LA INFRAESTRUCTURA SOCIAL MUNICIPAL (FAISM) y con  RECURSOS PROPIOS  Ejercicio  Fiscal 2018</w:t>
      </w:r>
      <w:r w:rsidR="006454AB" w:rsidRPr="006014C5">
        <w:rPr>
          <w:rFonts w:cs="Arial"/>
        </w:rPr>
        <w:t xml:space="preserve"> </w:t>
      </w:r>
      <w:r w:rsidR="006454AB" w:rsidRPr="006014C5">
        <w:t xml:space="preserve">con partida contable 1235093, </w:t>
      </w:r>
      <w:r w:rsidR="006454AB" w:rsidRPr="006014C5">
        <w:rPr>
          <w:rFonts w:cs="Arial"/>
        </w:rPr>
        <w:t xml:space="preserve">la obra pública denominada: </w:t>
      </w:r>
      <w:r w:rsidR="006454AB" w:rsidRPr="006014C5">
        <w:rPr>
          <w:rFonts w:cs="Arial"/>
          <w:b/>
        </w:rPr>
        <w:t>LÍNEAS ELÉCTRICAS EN RED PRIMARIA Y SECUNDARIA EN CALLES JAZMÍN Y ENCINO, EN LA CABECERA MUNICIPAL DE CAÑADAS DE OBREGÓN, JALISCO</w:t>
      </w:r>
      <w:r w:rsidR="006454AB" w:rsidRPr="006014C5">
        <w:rPr>
          <w:rFonts w:cs="Arial"/>
        </w:rPr>
        <w:t xml:space="preserve">, por la cantidad de </w:t>
      </w:r>
      <w:r w:rsidR="006454AB" w:rsidRPr="006014C5">
        <w:rPr>
          <w:rFonts w:cs="Arial"/>
          <w:b/>
          <w:color w:val="000000" w:themeColor="text1"/>
        </w:rPr>
        <w:t>$316,132.92 (Trescientos Dieciséis Mil Ciento Treinta y Dos Pesos 92/100 M.N. )</w:t>
      </w:r>
      <w:r w:rsidR="006454AB" w:rsidRPr="006014C5">
        <w:t xml:space="preserve"> </w:t>
      </w:r>
    </w:p>
    <w:p w14:paraId="73F372AC" w14:textId="77777777" w:rsidR="00825E17" w:rsidRPr="006014C5" w:rsidRDefault="00825E17" w:rsidP="00825E17">
      <w:pPr>
        <w:pStyle w:val="Lista"/>
        <w:ind w:left="0" w:firstLine="0"/>
        <w:jc w:val="both"/>
      </w:pPr>
    </w:p>
    <w:p w14:paraId="6455E04E" w14:textId="77777777" w:rsidR="00825E17" w:rsidRPr="006014C5" w:rsidRDefault="00825E17" w:rsidP="00825E17">
      <w:pPr>
        <w:pStyle w:val="Lista"/>
        <w:numPr>
          <w:ilvl w:val="0"/>
          <w:numId w:val="20"/>
        </w:numPr>
        <w:ind w:left="0" w:hanging="426"/>
        <w:jc w:val="both"/>
      </w:pPr>
      <w:r w:rsidRPr="006014C5">
        <w:t xml:space="preserve">El H. Ayuntamiento Constitucional de Cañadas de Obregón, Jalisco autorizo y aprobó por unanimidad que el costo de la obra denominada: </w:t>
      </w:r>
      <w:r w:rsidRPr="006014C5">
        <w:rPr>
          <w:rFonts w:cs="Arial"/>
          <w:b/>
        </w:rPr>
        <w:t>LÍNEAS ELÉCTRICAS EN RED PRIMARIA Y SECUNDARIA EN CALLES JAZMÍN Y ENCINO, EN LA CABECERA MUNICIPAL DE CAÑADAS DE OBREGÓN, JALISCO</w:t>
      </w:r>
      <w:r w:rsidRPr="006014C5">
        <w:rPr>
          <w:rFonts w:cs="Arial"/>
        </w:rPr>
        <w:t>,</w:t>
      </w:r>
      <w:r w:rsidRPr="006014C5">
        <w:rPr>
          <w:rFonts w:cs="Arial"/>
          <w:b/>
        </w:rPr>
        <w:t xml:space="preserve"> </w:t>
      </w:r>
      <w:r w:rsidRPr="006014C5">
        <w:t>se pague con el FONDO DE APORTACIONES PARA LA INFRAESTRUCTURA SOCIAL MUNICIPAL (FAISM) y con RECURSOS DE PROPIOS Ejercicio Fiscal 2018 con cuenta bancaria a nombre de: Municipio de Cañadas de Obregón Jalisco Participaciones,  como a continuación se describe:</w:t>
      </w:r>
    </w:p>
    <w:p w14:paraId="4D8AEC6C" w14:textId="77777777" w:rsidR="00825E17" w:rsidRPr="006014C5" w:rsidRDefault="00825E17" w:rsidP="00825E17">
      <w:pPr>
        <w:pStyle w:val="Lista"/>
        <w:ind w:left="0" w:firstLine="0"/>
        <w:jc w:val="both"/>
      </w:pPr>
    </w:p>
    <w:tbl>
      <w:tblPr>
        <w:tblStyle w:val="Tablaconcuadrcula"/>
        <w:tblW w:w="8906" w:type="dxa"/>
        <w:tblLook w:val="04A0" w:firstRow="1" w:lastRow="0" w:firstColumn="1" w:lastColumn="0" w:noHBand="0" w:noVBand="1"/>
      </w:tblPr>
      <w:tblGrid>
        <w:gridCol w:w="4452"/>
        <w:gridCol w:w="4454"/>
      </w:tblGrid>
      <w:tr w:rsidR="00825E17" w:rsidRPr="006014C5" w14:paraId="62DF5C8F" w14:textId="77777777" w:rsidTr="00825E17">
        <w:trPr>
          <w:trHeight w:val="429"/>
        </w:trPr>
        <w:tc>
          <w:tcPr>
            <w:tcW w:w="4452" w:type="dxa"/>
            <w:vAlign w:val="center"/>
          </w:tcPr>
          <w:p w14:paraId="659CCE23" w14:textId="77777777" w:rsidR="00825E17" w:rsidRPr="006014C5" w:rsidRDefault="00825E17" w:rsidP="00825E17">
            <w:pPr>
              <w:pStyle w:val="Lista"/>
              <w:ind w:left="0" w:firstLine="0"/>
              <w:jc w:val="center"/>
              <w:rPr>
                <w:b/>
              </w:rPr>
            </w:pPr>
            <w:r w:rsidRPr="006014C5">
              <w:rPr>
                <w:b/>
              </w:rPr>
              <w:t>FONDO ó RECURSO</w:t>
            </w:r>
          </w:p>
        </w:tc>
        <w:tc>
          <w:tcPr>
            <w:tcW w:w="4454" w:type="dxa"/>
            <w:vAlign w:val="center"/>
          </w:tcPr>
          <w:p w14:paraId="4B9D0BED" w14:textId="77777777" w:rsidR="00825E17" w:rsidRPr="006014C5" w:rsidRDefault="00825E17" w:rsidP="00825E17">
            <w:pPr>
              <w:pStyle w:val="Lista"/>
              <w:ind w:left="0" w:firstLine="0"/>
              <w:jc w:val="center"/>
              <w:rPr>
                <w:b/>
              </w:rPr>
            </w:pPr>
            <w:r w:rsidRPr="006014C5">
              <w:rPr>
                <w:b/>
              </w:rPr>
              <w:t>MONTO</w:t>
            </w:r>
          </w:p>
        </w:tc>
      </w:tr>
      <w:tr w:rsidR="00825E17" w:rsidRPr="006014C5" w14:paraId="0E77FB47" w14:textId="77777777" w:rsidTr="00825E17">
        <w:trPr>
          <w:trHeight w:val="688"/>
        </w:trPr>
        <w:tc>
          <w:tcPr>
            <w:tcW w:w="4452" w:type="dxa"/>
            <w:vAlign w:val="center"/>
          </w:tcPr>
          <w:p w14:paraId="2DEED582" w14:textId="77777777" w:rsidR="00825E17" w:rsidRPr="006014C5" w:rsidRDefault="00825E17" w:rsidP="00825E17">
            <w:pPr>
              <w:pStyle w:val="Lista"/>
              <w:ind w:left="0" w:firstLine="0"/>
              <w:jc w:val="center"/>
            </w:pPr>
            <w:r w:rsidRPr="006014C5">
              <w:t>Fondo de Aportaciones para la Infraestructura Social Municipal (FAISM)</w:t>
            </w:r>
          </w:p>
        </w:tc>
        <w:tc>
          <w:tcPr>
            <w:tcW w:w="4454" w:type="dxa"/>
            <w:vAlign w:val="center"/>
          </w:tcPr>
          <w:p w14:paraId="3E81A3DC" w14:textId="77777777" w:rsidR="00825E17" w:rsidRPr="006014C5" w:rsidRDefault="00825E17" w:rsidP="00825E17">
            <w:pPr>
              <w:pStyle w:val="Lista"/>
              <w:ind w:left="0" w:firstLine="0"/>
              <w:jc w:val="center"/>
            </w:pPr>
            <w:r w:rsidRPr="006014C5">
              <w:t>$ 245,965.56</w:t>
            </w:r>
          </w:p>
        </w:tc>
      </w:tr>
      <w:tr w:rsidR="00825E17" w:rsidRPr="006014C5" w14:paraId="706E5AE8" w14:textId="77777777" w:rsidTr="00825E17">
        <w:trPr>
          <w:trHeight w:val="570"/>
        </w:trPr>
        <w:tc>
          <w:tcPr>
            <w:tcW w:w="4452" w:type="dxa"/>
            <w:vAlign w:val="center"/>
          </w:tcPr>
          <w:p w14:paraId="2BEF89CB" w14:textId="77777777" w:rsidR="00825E17" w:rsidRPr="006014C5" w:rsidRDefault="00825E17" w:rsidP="00825E17">
            <w:pPr>
              <w:pStyle w:val="Lista"/>
              <w:ind w:left="0" w:firstLine="0"/>
              <w:jc w:val="center"/>
            </w:pPr>
            <w:r w:rsidRPr="006014C5">
              <w:t>Recursos Propios</w:t>
            </w:r>
          </w:p>
        </w:tc>
        <w:tc>
          <w:tcPr>
            <w:tcW w:w="4454" w:type="dxa"/>
            <w:vAlign w:val="center"/>
          </w:tcPr>
          <w:p w14:paraId="1F85F0AA" w14:textId="77777777" w:rsidR="00825E17" w:rsidRPr="006014C5" w:rsidRDefault="00825E17" w:rsidP="00825E17">
            <w:pPr>
              <w:pStyle w:val="Lista"/>
              <w:ind w:left="0" w:firstLine="0"/>
              <w:jc w:val="center"/>
            </w:pPr>
            <w:proofErr w:type="gramStart"/>
            <w:r w:rsidRPr="006014C5">
              <w:t>$  70,167.36</w:t>
            </w:r>
            <w:proofErr w:type="gramEnd"/>
          </w:p>
        </w:tc>
      </w:tr>
      <w:tr w:rsidR="00825E17" w:rsidRPr="006014C5" w14:paraId="0365175C" w14:textId="77777777" w:rsidTr="00825E17">
        <w:trPr>
          <w:trHeight w:val="423"/>
        </w:trPr>
        <w:tc>
          <w:tcPr>
            <w:tcW w:w="4452" w:type="dxa"/>
            <w:vAlign w:val="center"/>
          </w:tcPr>
          <w:p w14:paraId="54A27C7A" w14:textId="77777777" w:rsidR="00825E17" w:rsidRPr="006014C5" w:rsidRDefault="00825E17" w:rsidP="00825E17">
            <w:pPr>
              <w:pStyle w:val="Lista"/>
              <w:ind w:left="0" w:firstLine="0"/>
              <w:jc w:val="right"/>
              <w:rPr>
                <w:b/>
              </w:rPr>
            </w:pPr>
            <w:r w:rsidRPr="006014C5">
              <w:rPr>
                <w:b/>
              </w:rPr>
              <w:t>TOTAL</w:t>
            </w:r>
          </w:p>
        </w:tc>
        <w:tc>
          <w:tcPr>
            <w:tcW w:w="4454" w:type="dxa"/>
            <w:vAlign w:val="center"/>
          </w:tcPr>
          <w:p w14:paraId="788E3A72" w14:textId="77777777" w:rsidR="00825E17" w:rsidRPr="006014C5" w:rsidRDefault="00825E17" w:rsidP="00825E17">
            <w:pPr>
              <w:pStyle w:val="Lista"/>
              <w:ind w:left="0" w:firstLine="0"/>
              <w:jc w:val="center"/>
              <w:rPr>
                <w:b/>
              </w:rPr>
            </w:pPr>
            <w:r w:rsidRPr="006014C5">
              <w:rPr>
                <w:b/>
              </w:rPr>
              <w:t>$ 316,132.92</w:t>
            </w:r>
          </w:p>
        </w:tc>
      </w:tr>
    </w:tbl>
    <w:p w14:paraId="054A750B" w14:textId="77777777" w:rsidR="00BE715E" w:rsidRPr="006014C5" w:rsidRDefault="00BE715E" w:rsidP="00825E17">
      <w:pPr>
        <w:pStyle w:val="Prrafodelista"/>
        <w:ind w:left="0"/>
        <w:jc w:val="both"/>
      </w:pPr>
    </w:p>
    <w:p w14:paraId="49BBF541" w14:textId="77777777" w:rsidR="00825E17" w:rsidRPr="006014C5" w:rsidRDefault="00825E17" w:rsidP="00825E17">
      <w:pPr>
        <w:pStyle w:val="Prrafodelista"/>
        <w:numPr>
          <w:ilvl w:val="0"/>
          <w:numId w:val="20"/>
        </w:numPr>
        <w:ind w:left="0" w:hanging="426"/>
        <w:jc w:val="both"/>
      </w:pPr>
      <w:r w:rsidRPr="006014C5">
        <w:t xml:space="preserve">El H. Ayuntamiento Constitucional de Cañadas de Obregón, Jalisco autorizo y aprobó por unanimidad que </w:t>
      </w:r>
      <w:r w:rsidRPr="006014C5">
        <w:rPr>
          <w:rFonts w:cs="Arial"/>
        </w:rPr>
        <w:t xml:space="preserve">la obra pública denominada: </w:t>
      </w:r>
      <w:r w:rsidRPr="006014C5">
        <w:rPr>
          <w:rFonts w:cs="Arial"/>
          <w:b/>
        </w:rPr>
        <w:t>LÍNEAS ELÉCTRICAS EN RED PRIMARIA Y SECUNDARIA EN CALLES JAZMÍN Y ENCINO, EN LA CABECERA MUNICIPAL DE CAÑADAS DE OBREGÓN, JALISCO</w:t>
      </w:r>
      <w:r w:rsidRPr="006014C5">
        <w:rPr>
          <w:rFonts w:cs="Arial"/>
        </w:rPr>
        <w:t xml:space="preserve">, se ejecute en la modalidad de </w:t>
      </w:r>
      <w:r w:rsidRPr="006014C5">
        <w:rPr>
          <w:rFonts w:cs="Arial"/>
          <w:b/>
        </w:rPr>
        <w:t>CONTRATO</w:t>
      </w:r>
      <w:r w:rsidRPr="006014C5">
        <w:rPr>
          <w:rFonts w:cs="Arial"/>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E95330F" w14:textId="77777777" w:rsidR="00BE715E" w:rsidRPr="006014C5" w:rsidRDefault="00BE715E" w:rsidP="00BE715E">
      <w:pPr>
        <w:pStyle w:val="Prrafodelista"/>
        <w:ind w:left="0"/>
        <w:jc w:val="both"/>
      </w:pPr>
    </w:p>
    <w:p w14:paraId="1424AB5A" w14:textId="77777777" w:rsidR="00BE715E" w:rsidRPr="006014C5" w:rsidRDefault="00BE715E" w:rsidP="00BE715E">
      <w:pPr>
        <w:pStyle w:val="Prrafodelista"/>
        <w:numPr>
          <w:ilvl w:val="0"/>
          <w:numId w:val="20"/>
        </w:numPr>
        <w:ind w:left="0" w:hanging="426"/>
        <w:jc w:val="both"/>
      </w:pPr>
      <w:r w:rsidRPr="006014C5">
        <w:t xml:space="preserve">El H. Ayuntamiento Constitucional de Cañadas de Obregón, Jalisco autorizo y aprobó por unanimidad que el contrato de la obra pública denominada: </w:t>
      </w:r>
      <w:r w:rsidRPr="006014C5">
        <w:rPr>
          <w:rFonts w:cs="Arial"/>
          <w:b/>
        </w:rPr>
        <w:t>LÍNEAS ELÉCTRICAS EN RED PRIMARIA Y SECUNDARIA EN CALLES JAZMÍN Y ENCINO, EN LA CABECERA MUNICIPAL DE CAÑADAS DE OBREGÓN, JALISCO</w:t>
      </w:r>
      <w:r w:rsidRPr="006014C5">
        <w:rPr>
          <w:rFonts w:cs="Arial"/>
        </w:rPr>
        <w:t xml:space="preserve">, se adjudique </w:t>
      </w:r>
      <w:r w:rsidRPr="006014C5">
        <w:rPr>
          <w:rFonts w:cs="Arial"/>
        </w:rPr>
        <w:lastRenderedPageBreak/>
        <w:t>mediante el procedimiento de ADJUDICACIÓN DIRECTA, con fundamento legal en el Artículo 43 Numeral 1 Fracción III y Numeral 2 Fracción I de la Ley de Obra Pública para el Estado de Jalisco y sus Municipios.</w:t>
      </w:r>
    </w:p>
    <w:p w14:paraId="5DCE638D" w14:textId="77777777" w:rsidR="00BE715E" w:rsidRPr="006014C5" w:rsidRDefault="00BE715E" w:rsidP="00BE715E">
      <w:pPr>
        <w:pStyle w:val="Prrafodelista"/>
        <w:ind w:left="0"/>
        <w:jc w:val="both"/>
        <w:rPr>
          <w:rFonts w:cs="Arial"/>
        </w:rPr>
      </w:pPr>
    </w:p>
    <w:p w14:paraId="6D34AD8D" w14:textId="18F2FB1A" w:rsidR="00BE715E" w:rsidRPr="006014C5" w:rsidRDefault="00BE715E" w:rsidP="00BE715E">
      <w:pPr>
        <w:pStyle w:val="Prrafodelista"/>
        <w:ind w:left="0"/>
        <w:jc w:val="both"/>
        <w:rPr>
          <w:rFonts w:cs="Arial"/>
        </w:rPr>
      </w:pPr>
      <w:r w:rsidRPr="006014C5">
        <w:rPr>
          <w:rFonts w:cs="Arial"/>
          <w:b/>
        </w:rPr>
        <w:t>Justificación del Procedimiento:</w:t>
      </w:r>
      <w:r w:rsidRPr="006014C5">
        <w:rPr>
          <w:rFonts w:cs="Aria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3C97D81B" w14:textId="77777777" w:rsidR="00BE715E" w:rsidRPr="006014C5" w:rsidRDefault="00BE715E" w:rsidP="00BE715E">
      <w:pPr>
        <w:pStyle w:val="Prrafodelista"/>
        <w:ind w:left="0"/>
        <w:jc w:val="both"/>
        <w:rPr>
          <w:rFonts w:cs="Arial"/>
        </w:rPr>
      </w:pPr>
    </w:p>
    <w:p w14:paraId="404F4F28" w14:textId="55EFA5A4" w:rsidR="00BE715E" w:rsidRPr="006014C5" w:rsidRDefault="00BE715E" w:rsidP="00BE715E">
      <w:pPr>
        <w:pStyle w:val="Prrafodelista"/>
        <w:ind w:left="0"/>
        <w:jc w:val="both"/>
      </w:pPr>
      <w:r w:rsidRPr="006014C5">
        <w:t>El H. Ayuntamiento Constitucional de Cañadas de Obregón, Jalisco autorizo y aprobó por unanimidad</w:t>
      </w:r>
      <w:r w:rsidRPr="006014C5">
        <w:rPr>
          <w:color w:val="000000" w:themeColor="text1"/>
        </w:rPr>
        <w:t xml:space="preserve"> invitar al Procedimiento de Adjudicación Directa Número: MPIO-117-FAISM-RECURSOS PROPIOS-AD-06/2018 para la adjudicación del contrato de obra pública denominada:</w:t>
      </w:r>
      <w:r w:rsidRPr="006014C5">
        <w:rPr>
          <w:color w:val="FF0000"/>
        </w:rPr>
        <w:t xml:space="preserve"> </w:t>
      </w:r>
      <w:r w:rsidRPr="006014C5">
        <w:rPr>
          <w:rFonts w:cs="Arial"/>
          <w:b/>
        </w:rPr>
        <w:t>LÍNEAS ELÉCTRICAS EN RED PRIMARIA Y SECUNDARIA EN CALLES JAZMÍN Y ENCINO, EN LA CABECERA MUNICIPAL DE CAÑADAS DE OBREGÓN, JALISCO</w:t>
      </w:r>
      <w:r w:rsidRPr="006014C5">
        <w:rPr>
          <w:rFonts w:cs="Arial"/>
          <w:color w:val="000000" w:themeColor="text1"/>
        </w:rPr>
        <w:t>,</w:t>
      </w:r>
      <w:r w:rsidRPr="006014C5">
        <w:rPr>
          <w:rFonts w:cs="Arial"/>
          <w:color w:val="FF0000"/>
        </w:rPr>
        <w:t xml:space="preserve"> </w:t>
      </w:r>
      <w:r w:rsidRPr="006014C5">
        <w:t>a la persona  física registrada en el padrón de contratistas del Municipio de Cañadas de Obregón, Jalisco, que a continuación se enlista:</w:t>
      </w:r>
    </w:p>
    <w:p w14:paraId="3D9C842D" w14:textId="77777777" w:rsidR="00BE715E" w:rsidRPr="006014C5" w:rsidRDefault="00BE715E" w:rsidP="00BE715E">
      <w:pPr>
        <w:jc w:val="both"/>
      </w:pPr>
    </w:p>
    <w:p w14:paraId="3887999A" w14:textId="77777777" w:rsidR="00BE715E" w:rsidRPr="006014C5" w:rsidRDefault="00BE715E" w:rsidP="00BE715E">
      <w:pPr>
        <w:pStyle w:val="Prrafodelista"/>
        <w:numPr>
          <w:ilvl w:val="0"/>
          <w:numId w:val="23"/>
        </w:numPr>
        <w:jc w:val="both"/>
      </w:pPr>
      <w:r w:rsidRPr="006014C5">
        <w:rPr>
          <w:b/>
        </w:rPr>
        <w:t>SERGIO ARTURO HERNÁNDEZ ESPARZA</w:t>
      </w:r>
      <w:r w:rsidRPr="006014C5">
        <w:t xml:space="preserve"> con domicilio ubicado en Carretera a San Luis Potosí Km. 7 Colonia Lic. Jesús Terán Villa, con Código Postal </w:t>
      </w:r>
      <w:proofErr w:type="gramStart"/>
      <w:r w:rsidRPr="006014C5">
        <w:t>20344,  en</w:t>
      </w:r>
      <w:proofErr w:type="gramEnd"/>
      <w:r w:rsidRPr="006014C5">
        <w:t xml:space="preserve"> la Ciudad de Aguascalientes del Estado de Aguascalientes.</w:t>
      </w:r>
    </w:p>
    <w:p w14:paraId="451C67F6" w14:textId="77777777" w:rsidR="00BE715E" w:rsidRPr="006014C5" w:rsidRDefault="00BE715E" w:rsidP="00BE715E">
      <w:pPr>
        <w:pStyle w:val="Prrafodelista"/>
        <w:ind w:left="0"/>
        <w:jc w:val="both"/>
        <w:rPr>
          <w:color w:val="FF0000"/>
        </w:rPr>
      </w:pPr>
    </w:p>
    <w:p w14:paraId="76CAF33E" w14:textId="65B25E57" w:rsidR="00825E17" w:rsidRPr="006014C5" w:rsidRDefault="00BE715E" w:rsidP="00BE715E">
      <w:pPr>
        <w:pStyle w:val="Prrafodelista"/>
        <w:ind w:left="0"/>
        <w:jc w:val="both"/>
        <w:rPr>
          <w:color w:val="000000" w:themeColor="text1"/>
        </w:rPr>
      </w:pPr>
      <w:r w:rsidRPr="006014C5">
        <w:rPr>
          <w:color w:val="000000" w:themeColor="text1"/>
        </w:rPr>
        <w:t>Quien cuenta con las condiciones legales, amplia experiencia y capacidad de respuesta inmediata, así como los recursos técnicos y financieros y demás que son necesarios para la realización de la obra enunciada, garantizando con ello las mejores condiciones.</w:t>
      </w:r>
    </w:p>
    <w:p w14:paraId="61430423" w14:textId="77777777" w:rsidR="00825E17" w:rsidRPr="006014C5" w:rsidRDefault="00825E17" w:rsidP="00825E17">
      <w:pPr>
        <w:pStyle w:val="Lista"/>
        <w:jc w:val="both"/>
      </w:pPr>
    </w:p>
    <w:p w14:paraId="1ABE4D99" w14:textId="77777777" w:rsidR="003606AA" w:rsidRPr="006014C5" w:rsidRDefault="003606AA" w:rsidP="003606AA">
      <w:pPr>
        <w:pStyle w:val="Prrafodelista"/>
        <w:ind w:left="0"/>
        <w:jc w:val="both"/>
      </w:pPr>
    </w:p>
    <w:p w14:paraId="11B3ABF9" w14:textId="1336373F" w:rsidR="003606AA" w:rsidRPr="006014C5" w:rsidRDefault="003606AA" w:rsidP="003606AA">
      <w:pPr>
        <w:pStyle w:val="Prrafodelista"/>
        <w:ind w:left="0"/>
        <w:jc w:val="both"/>
      </w:pPr>
      <w:r w:rsidRPr="006014C5">
        <w:t xml:space="preserve">Por lo anterior, en voz del </w:t>
      </w:r>
      <w:r w:rsidR="00506F2E" w:rsidRPr="006014C5">
        <w:t>C. Reynaldo González Gómez</w:t>
      </w:r>
      <w:r w:rsidRPr="006014C5">
        <w:t xml:space="preserve"> y Arq. </w:t>
      </w:r>
      <w:r w:rsidR="00506F2E" w:rsidRPr="006014C5">
        <w:t>Anayanci de Alba Gutiérrez</w:t>
      </w:r>
      <w:r w:rsidRPr="006014C5">
        <w:t>, en sus calidades de Presidente Municipal y Director de Obras Públicas respectivamente, informan al Pleno del Cabildo que se realizaron los Requisitos del Procedimiento de Adjudicación Directa Número: MPIO-117-</w:t>
      </w:r>
      <w:r w:rsidR="00506F2E" w:rsidRPr="006014C5">
        <w:t>FAISM-RECURSOS PROPIOS-AD-06</w:t>
      </w:r>
      <w:r w:rsidRPr="006014C5">
        <w:t xml:space="preserve">/2018, posteriormente se realizó la invitación a la persona física registrada en el padrón de contratistas </w:t>
      </w:r>
      <w:r w:rsidR="00506F2E" w:rsidRPr="006014C5">
        <w:t>del Municipio de Cañadas de Obregón, Jalisco</w:t>
      </w:r>
      <w:r w:rsidRPr="006014C5">
        <w:t xml:space="preserve"> para presentar propuesta económica, que a continuación se enlista:</w:t>
      </w:r>
    </w:p>
    <w:p w14:paraId="34D91B37" w14:textId="77777777" w:rsidR="003606AA" w:rsidRPr="006014C5" w:rsidRDefault="003606AA" w:rsidP="003606AA">
      <w:pPr>
        <w:jc w:val="both"/>
      </w:pPr>
    </w:p>
    <w:tbl>
      <w:tblPr>
        <w:tblStyle w:val="Tablaconcuadrcula"/>
        <w:tblW w:w="9039" w:type="dxa"/>
        <w:tblLook w:val="04A0" w:firstRow="1" w:lastRow="0" w:firstColumn="1" w:lastColumn="0" w:noHBand="0" w:noVBand="1"/>
      </w:tblPr>
      <w:tblGrid>
        <w:gridCol w:w="2518"/>
        <w:gridCol w:w="3119"/>
        <w:gridCol w:w="3402"/>
      </w:tblGrid>
      <w:tr w:rsidR="003606AA" w:rsidRPr="006014C5" w14:paraId="355155D1" w14:textId="77777777" w:rsidTr="003606AA">
        <w:tc>
          <w:tcPr>
            <w:tcW w:w="2518" w:type="dxa"/>
            <w:vAlign w:val="center"/>
          </w:tcPr>
          <w:p w14:paraId="07F5E9D2" w14:textId="427A088F" w:rsidR="003606AA" w:rsidRPr="006014C5" w:rsidRDefault="003606AA" w:rsidP="00506F2E">
            <w:pPr>
              <w:jc w:val="center"/>
              <w:rPr>
                <w:b/>
              </w:rPr>
            </w:pPr>
            <w:r w:rsidRPr="006014C5">
              <w:rPr>
                <w:b/>
              </w:rPr>
              <w:t xml:space="preserve">Número de Registro Padrón </w:t>
            </w:r>
            <w:proofErr w:type="gramStart"/>
            <w:r w:rsidRPr="006014C5">
              <w:rPr>
                <w:b/>
              </w:rPr>
              <w:t xml:space="preserve">Contratista </w:t>
            </w:r>
            <w:r w:rsidR="002D538B" w:rsidRPr="006014C5">
              <w:rPr>
                <w:b/>
              </w:rPr>
              <w:t xml:space="preserve"> del</w:t>
            </w:r>
            <w:proofErr w:type="gramEnd"/>
            <w:r w:rsidR="002D538B" w:rsidRPr="006014C5">
              <w:rPr>
                <w:b/>
              </w:rPr>
              <w:t xml:space="preserve"> </w:t>
            </w:r>
            <w:r w:rsidR="00506F2E" w:rsidRPr="006014C5">
              <w:rPr>
                <w:b/>
              </w:rPr>
              <w:t>Municipio de Cañadas de Obregón, Jalisco</w:t>
            </w:r>
          </w:p>
        </w:tc>
        <w:tc>
          <w:tcPr>
            <w:tcW w:w="3119" w:type="dxa"/>
            <w:vAlign w:val="center"/>
          </w:tcPr>
          <w:p w14:paraId="0017D2CB" w14:textId="77777777" w:rsidR="003606AA" w:rsidRPr="006014C5" w:rsidRDefault="003606AA" w:rsidP="003606AA">
            <w:pPr>
              <w:jc w:val="center"/>
              <w:rPr>
                <w:b/>
              </w:rPr>
            </w:pPr>
            <w:r w:rsidRPr="006014C5">
              <w:rPr>
                <w:b/>
              </w:rPr>
              <w:t>Persona Física</w:t>
            </w:r>
          </w:p>
        </w:tc>
        <w:tc>
          <w:tcPr>
            <w:tcW w:w="3402" w:type="dxa"/>
            <w:vAlign w:val="center"/>
          </w:tcPr>
          <w:p w14:paraId="2CFE5D62" w14:textId="77777777" w:rsidR="003606AA" w:rsidRPr="006014C5" w:rsidRDefault="003606AA" w:rsidP="003606AA">
            <w:pPr>
              <w:jc w:val="center"/>
              <w:rPr>
                <w:b/>
              </w:rPr>
            </w:pPr>
            <w:r w:rsidRPr="006014C5">
              <w:rPr>
                <w:b/>
              </w:rPr>
              <w:t xml:space="preserve">Representante Legal  </w:t>
            </w:r>
          </w:p>
        </w:tc>
      </w:tr>
      <w:tr w:rsidR="003606AA" w:rsidRPr="006014C5" w14:paraId="010AF477" w14:textId="77777777" w:rsidTr="003606AA">
        <w:trPr>
          <w:trHeight w:val="398"/>
        </w:trPr>
        <w:tc>
          <w:tcPr>
            <w:tcW w:w="2518" w:type="dxa"/>
            <w:vAlign w:val="center"/>
          </w:tcPr>
          <w:p w14:paraId="0C55F28B" w14:textId="390A1FF5" w:rsidR="003606AA" w:rsidRPr="006014C5" w:rsidRDefault="00506F2E" w:rsidP="003606AA">
            <w:pPr>
              <w:jc w:val="center"/>
            </w:pPr>
            <w:r w:rsidRPr="006014C5">
              <w:rPr>
                <w:b/>
              </w:rPr>
              <w:t>DOPM-001-16</w:t>
            </w:r>
          </w:p>
        </w:tc>
        <w:tc>
          <w:tcPr>
            <w:tcW w:w="3119" w:type="dxa"/>
            <w:vAlign w:val="center"/>
          </w:tcPr>
          <w:p w14:paraId="58467A23" w14:textId="7797B812" w:rsidR="003606AA" w:rsidRPr="006014C5" w:rsidRDefault="002D538B" w:rsidP="003606AA">
            <w:pPr>
              <w:jc w:val="center"/>
            </w:pPr>
            <w:r w:rsidRPr="006014C5">
              <w:t>SERGIO ARTURO HERNÁNDEZ ESPARZA</w:t>
            </w:r>
          </w:p>
        </w:tc>
        <w:tc>
          <w:tcPr>
            <w:tcW w:w="3402" w:type="dxa"/>
            <w:vAlign w:val="center"/>
          </w:tcPr>
          <w:p w14:paraId="22C88109" w14:textId="2D530274" w:rsidR="003606AA" w:rsidRPr="006014C5" w:rsidRDefault="002D538B" w:rsidP="003606AA">
            <w:pPr>
              <w:jc w:val="center"/>
            </w:pPr>
            <w:r w:rsidRPr="006014C5">
              <w:t>I.E.  SERGIO ARTURO HERNÁNDEZ ESPARZA</w:t>
            </w:r>
          </w:p>
        </w:tc>
      </w:tr>
    </w:tbl>
    <w:p w14:paraId="1C512391" w14:textId="77777777" w:rsidR="003606AA" w:rsidRPr="006014C5" w:rsidRDefault="003606AA" w:rsidP="003606AA"/>
    <w:p w14:paraId="6FCE3D34" w14:textId="513F4179" w:rsidR="003606AA" w:rsidRPr="006014C5" w:rsidRDefault="003606AA" w:rsidP="003606AA">
      <w:pPr>
        <w:jc w:val="both"/>
      </w:pPr>
      <w:r w:rsidRPr="006014C5">
        <w:t xml:space="preserve">La persona física realizo la visita al lugar donde se </w:t>
      </w:r>
      <w:proofErr w:type="gramStart"/>
      <w:r w:rsidRPr="006014C5">
        <w:t>ejecutaran</w:t>
      </w:r>
      <w:proofErr w:type="gramEnd"/>
      <w:r w:rsidRPr="006014C5">
        <w:t xml:space="preserve"> los trabajos, considero las especificaciones y documentación relat</w:t>
      </w:r>
      <w:r w:rsidR="002D538B" w:rsidRPr="006014C5">
        <w:t>iva, inspecciono los</w:t>
      </w:r>
      <w:r w:rsidRPr="006014C5">
        <w:t xml:space="preserve"> sitio</w:t>
      </w:r>
      <w:r w:rsidR="002D538B" w:rsidRPr="006014C5">
        <w:t>s</w:t>
      </w:r>
      <w:r w:rsidRPr="006014C5">
        <w:t xml:space="preserve">, hizo las </w:t>
      </w:r>
      <w:r w:rsidRPr="006014C5">
        <w:lastRenderedPageBreak/>
        <w:t>valoraciones de los elementos que se requieren, analizo los grados de dificultad y realizo las investigaciones que considero necesarias sobre las condiciones locales, climatológicas o cualquier otra que pudiere afectar su ejecución.</w:t>
      </w:r>
    </w:p>
    <w:p w14:paraId="560EDCD4" w14:textId="77777777" w:rsidR="003606AA" w:rsidRPr="006014C5" w:rsidRDefault="003606AA" w:rsidP="003606AA">
      <w:pPr>
        <w:jc w:val="both"/>
      </w:pPr>
    </w:p>
    <w:p w14:paraId="133A86A9" w14:textId="663D1EE8" w:rsidR="003606AA" w:rsidRPr="006014C5" w:rsidRDefault="003606AA" w:rsidP="003606AA">
      <w:pPr>
        <w:jc w:val="both"/>
      </w:pPr>
      <w:r w:rsidRPr="006014C5">
        <w:t>El</w:t>
      </w:r>
      <w:r w:rsidR="002D538B" w:rsidRPr="006014C5">
        <w:t xml:space="preserve"> día 27</w:t>
      </w:r>
      <w:r w:rsidR="000E2342" w:rsidRPr="006014C5">
        <w:t xml:space="preserve"> de </w:t>
      </w:r>
      <w:proofErr w:type="gramStart"/>
      <w:r w:rsidR="002D538B" w:rsidRPr="006014C5">
        <w:t>Noviembre</w:t>
      </w:r>
      <w:proofErr w:type="gramEnd"/>
      <w:r w:rsidR="000E2342" w:rsidRPr="006014C5">
        <w:t xml:space="preserve"> de 2018 a las 10:0</w:t>
      </w:r>
      <w:r w:rsidRPr="006014C5">
        <w:t xml:space="preserve">0 horas, se celebró el acto de presentación de proposición, se presento la Persona Física </w:t>
      </w:r>
      <w:r w:rsidR="00116BC9" w:rsidRPr="006014C5">
        <w:t>Sergio Arturo Hernández Esparza</w:t>
      </w:r>
      <w:r w:rsidRPr="006014C5">
        <w:t>, como resultado del acto fue recibida su propuesta económica, que en voz de</w:t>
      </w:r>
      <w:r w:rsidR="00116BC9" w:rsidRPr="006014C5">
        <w:t xml:space="preserve">l Arq.  Anayanci de Alba Gutiérrez </w:t>
      </w:r>
      <w:r w:rsidRPr="006014C5">
        <w:t xml:space="preserve">presenta y da lectura a la propuesta a los presentes, la cual se indica a continuación con su importe respectivo: </w:t>
      </w:r>
    </w:p>
    <w:p w14:paraId="474CCC79" w14:textId="77777777" w:rsidR="003606AA" w:rsidRPr="006014C5" w:rsidRDefault="003606AA" w:rsidP="003606AA">
      <w:pPr>
        <w:jc w:val="both"/>
      </w:pPr>
    </w:p>
    <w:tbl>
      <w:tblPr>
        <w:tblStyle w:val="Tablaconcuadrcula"/>
        <w:tblW w:w="0" w:type="auto"/>
        <w:tblLook w:val="04A0" w:firstRow="1" w:lastRow="0" w:firstColumn="1" w:lastColumn="0" w:noHBand="0" w:noVBand="1"/>
      </w:tblPr>
      <w:tblGrid>
        <w:gridCol w:w="1111"/>
        <w:gridCol w:w="4836"/>
        <w:gridCol w:w="3107"/>
      </w:tblGrid>
      <w:tr w:rsidR="003606AA" w:rsidRPr="006014C5" w14:paraId="4E02B310" w14:textId="77777777" w:rsidTr="003606AA">
        <w:tc>
          <w:tcPr>
            <w:tcW w:w="1035" w:type="dxa"/>
            <w:vAlign w:val="center"/>
          </w:tcPr>
          <w:p w14:paraId="684D17F2" w14:textId="77777777" w:rsidR="003606AA" w:rsidRPr="006014C5" w:rsidRDefault="003606AA" w:rsidP="003606AA">
            <w:pPr>
              <w:jc w:val="center"/>
              <w:rPr>
                <w:b/>
              </w:rPr>
            </w:pPr>
            <w:r w:rsidRPr="006014C5">
              <w:rPr>
                <w:b/>
              </w:rPr>
              <w:t>Número</w:t>
            </w:r>
          </w:p>
        </w:tc>
        <w:tc>
          <w:tcPr>
            <w:tcW w:w="4885" w:type="dxa"/>
            <w:vAlign w:val="center"/>
          </w:tcPr>
          <w:p w14:paraId="709C7E85" w14:textId="77777777" w:rsidR="003606AA" w:rsidRPr="006014C5" w:rsidRDefault="003606AA" w:rsidP="003606AA">
            <w:pPr>
              <w:jc w:val="center"/>
              <w:rPr>
                <w:b/>
              </w:rPr>
            </w:pPr>
            <w:r w:rsidRPr="006014C5">
              <w:rPr>
                <w:b/>
              </w:rPr>
              <w:t>Persona Física</w:t>
            </w:r>
          </w:p>
        </w:tc>
        <w:tc>
          <w:tcPr>
            <w:tcW w:w="3130" w:type="dxa"/>
            <w:vAlign w:val="center"/>
          </w:tcPr>
          <w:p w14:paraId="3EAEABD4" w14:textId="77777777" w:rsidR="003606AA" w:rsidRPr="006014C5" w:rsidRDefault="003606AA" w:rsidP="003606AA">
            <w:pPr>
              <w:jc w:val="center"/>
              <w:rPr>
                <w:b/>
              </w:rPr>
            </w:pPr>
            <w:r w:rsidRPr="006014C5">
              <w:rPr>
                <w:b/>
              </w:rPr>
              <w:t>Importe de Proposición Incluye I.V.A.</w:t>
            </w:r>
          </w:p>
        </w:tc>
      </w:tr>
      <w:tr w:rsidR="003606AA" w:rsidRPr="006014C5" w14:paraId="615B465B" w14:textId="77777777" w:rsidTr="003606AA">
        <w:trPr>
          <w:trHeight w:val="464"/>
        </w:trPr>
        <w:tc>
          <w:tcPr>
            <w:tcW w:w="1035" w:type="dxa"/>
            <w:vAlign w:val="center"/>
          </w:tcPr>
          <w:p w14:paraId="589C5EDA" w14:textId="77777777" w:rsidR="003606AA" w:rsidRPr="006014C5" w:rsidRDefault="003606AA" w:rsidP="003606AA">
            <w:pPr>
              <w:jc w:val="center"/>
            </w:pPr>
            <w:r w:rsidRPr="006014C5">
              <w:t>1</w:t>
            </w:r>
          </w:p>
        </w:tc>
        <w:tc>
          <w:tcPr>
            <w:tcW w:w="4885" w:type="dxa"/>
            <w:vAlign w:val="center"/>
          </w:tcPr>
          <w:p w14:paraId="01EFBC92" w14:textId="6A934B81" w:rsidR="003606AA" w:rsidRPr="006014C5" w:rsidRDefault="00116BC9" w:rsidP="003606AA">
            <w:pPr>
              <w:jc w:val="center"/>
            </w:pPr>
            <w:r w:rsidRPr="006014C5">
              <w:t>SERGIO ARTURO HERNÁNDEZ ESPARZA</w:t>
            </w:r>
          </w:p>
        </w:tc>
        <w:tc>
          <w:tcPr>
            <w:tcW w:w="3130" w:type="dxa"/>
            <w:vAlign w:val="center"/>
          </w:tcPr>
          <w:p w14:paraId="6521EBAD" w14:textId="40D5065A" w:rsidR="003606AA" w:rsidRPr="006014C5" w:rsidRDefault="00116BC9" w:rsidP="000E2342">
            <w:pPr>
              <w:jc w:val="center"/>
            </w:pPr>
            <w:r w:rsidRPr="006014C5">
              <w:t>$316,132.92</w:t>
            </w:r>
          </w:p>
        </w:tc>
      </w:tr>
    </w:tbl>
    <w:p w14:paraId="05A7013B" w14:textId="77777777" w:rsidR="003606AA" w:rsidRPr="006014C5" w:rsidRDefault="003606AA" w:rsidP="003606AA">
      <w:pPr>
        <w:jc w:val="both"/>
      </w:pPr>
    </w:p>
    <w:p w14:paraId="72E6E4AF" w14:textId="74FD68E7" w:rsidR="003606AA" w:rsidRPr="006014C5" w:rsidRDefault="003606AA" w:rsidP="003606AA">
      <w:pPr>
        <w:jc w:val="both"/>
      </w:pPr>
      <w:r w:rsidRPr="006014C5">
        <w:t>Una vez que se realizo el análisis y la evaluación de la propuesta de conformidad con lo establecido en los requisitos del procedimiento de Adjudicación Directa Número: MP</w:t>
      </w:r>
      <w:r w:rsidR="000E2342" w:rsidRPr="006014C5">
        <w:t>IO-117-</w:t>
      </w:r>
      <w:r w:rsidR="006D30BD" w:rsidRPr="006014C5">
        <w:t>FAISM-RECURSOS PROPIOS-AD-06</w:t>
      </w:r>
      <w:r w:rsidRPr="006014C5">
        <w:t xml:space="preserve">/2018 y en el Artículo </w:t>
      </w:r>
      <w:r w:rsidR="0071407F" w:rsidRPr="006014C5">
        <w:t>71</w:t>
      </w:r>
      <w:r w:rsidRPr="006014C5">
        <w:t xml:space="preserve"> </w:t>
      </w:r>
      <w:r w:rsidR="0071407F" w:rsidRPr="006014C5">
        <w:t>de la Ley de Obra Pública para el</w:t>
      </w:r>
      <w:r w:rsidRPr="006014C5">
        <w:t xml:space="preserve"> Estado de Jalisco</w:t>
      </w:r>
      <w:r w:rsidR="0071407F" w:rsidRPr="006014C5">
        <w:t xml:space="preserve"> y sus Municipios</w:t>
      </w:r>
      <w:r w:rsidRPr="006014C5">
        <w:t xml:space="preserve">, posteriormente se elaboro el dictamen correspondiente en cumplimiento a las disposiciones de la Ley de Obra Pública </w:t>
      </w:r>
      <w:r w:rsidR="0071407F" w:rsidRPr="006014C5">
        <w:t>para el Estado de Jalisco y sus Municipios</w:t>
      </w:r>
      <w:r w:rsidR="007C53E6" w:rsidRPr="006014C5">
        <w:t>.</w:t>
      </w:r>
    </w:p>
    <w:p w14:paraId="1EE00CE1" w14:textId="77777777" w:rsidR="003606AA" w:rsidRPr="006014C5" w:rsidRDefault="003606AA" w:rsidP="003606AA">
      <w:pPr>
        <w:jc w:val="both"/>
      </w:pPr>
    </w:p>
    <w:p w14:paraId="6ADD073A" w14:textId="3C6B21D3" w:rsidR="007C53E6" w:rsidRPr="006014C5" w:rsidRDefault="003606AA" w:rsidP="007C53E6">
      <w:pPr>
        <w:jc w:val="both"/>
      </w:pPr>
      <w:r w:rsidRPr="006014C5">
        <w:t xml:space="preserve">En la revisión de la proposición presentada por la persona física </w:t>
      </w:r>
      <w:r w:rsidR="006D30BD" w:rsidRPr="006014C5">
        <w:t>SERGIO ARTURO HERNÁNDEZ ESPARZA</w:t>
      </w:r>
      <w:r w:rsidRPr="006014C5">
        <w:t xml:space="preserve"> por un importe total de $</w:t>
      </w:r>
      <w:r w:rsidR="006D30BD" w:rsidRPr="006014C5">
        <w:t>316,132.92</w:t>
      </w:r>
      <w:r w:rsidRPr="006014C5">
        <w:t xml:space="preserve"> resulto solvente por que es remunerativa en su conjunto, reúne las condiciones legales, técnicas y económicas requeridas por el Municipio de Cañadas de Obregón, Jalisco, y que garantiza satisfactoriamente el cumplimiento de las obligaciones respectivas, conforme a lo establecido en el </w:t>
      </w:r>
      <w:r w:rsidR="007C53E6" w:rsidRPr="006014C5">
        <w:t>Artículo 76</w:t>
      </w:r>
      <w:r w:rsidRPr="006014C5">
        <w:t xml:space="preserve"> </w:t>
      </w:r>
      <w:r w:rsidR="007C53E6" w:rsidRPr="006014C5">
        <w:t>de la Ley de Obra Pública para el Estado de Jalisco y sus Municipios.</w:t>
      </w:r>
    </w:p>
    <w:p w14:paraId="7D1A324D" w14:textId="665520ED" w:rsidR="003606AA" w:rsidRPr="006014C5" w:rsidRDefault="003606AA" w:rsidP="003606AA">
      <w:pPr>
        <w:jc w:val="both"/>
      </w:pPr>
    </w:p>
    <w:p w14:paraId="71089FF1" w14:textId="7F03AEAA" w:rsidR="003606AA" w:rsidRPr="006014C5" w:rsidRDefault="003606AA" w:rsidP="003606AA">
      <w:pPr>
        <w:pStyle w:val="Prrafodelista"/>
        <w:numPr>
          <w:ilvl w:val="0"/>
          <w:numId w:val="19"/>
        </w:numPr>
        <w:ind w:left="0" w:hanging="426"/>
        <w:jc w:val="both"/>
      </w:pPr>
      <w:r w:rsidRPr="006014C5">
        <w:t xml:space="preserve">El voz del </w:t>
      </w:r>
      <w:r w:rsidR="009C264B" w:rsidRPr="006014C5">
        <w:t>C. Reynaldo González Gómez</w:t>
      </w:r>
      <w:r w:rsidRPr="006014C5">
        <w:t xml:space="preserve">, en su carácter de Presidente Municipal manifestó que el Dictamen emitido por la Dirección de Obras Públicas Municipales sirve de base para la adjudicación de este procedimiento y conforme a lo establecido en el Artículo </w:t>
      </w:r>
      <w:r w:rsidR="007C53E6" w:rsidRPr="006014C5">
        <w:t>76 de la Ley de Obra pública para el</w:t>
      </w:r>
      <w:r w:rsidRPr="006014C5">
        <w:t xml:space="preserve"> Estado de Jalisco</w:t>
      </w:r>
      <w:r w:rsidR="007C53E6" w:rsidRPr="006014C5">
        <w:t xml:space="preserve"> y sus Municipios</w:t>
      </w:r>
      <w:r w:rsidRPr="006014C5">
        <w:t xml:space="preserve">, se solicita la aprobación y autorización para la adjudicación directa  del contrato a la persona física </w:t>
      </w:r>
      <w:r w:rsidR="009C264B" w:rsidRPr="006014C5">
        <w:t xml:space="preserve">Sergio Arturo Hernández Esparza, </w:t>
      </w:r>
      <w:r w:rsidRPr="006014C5">
        <w:t xml:space="preserve">para realizar la obra: </w:t>
      </w:r>
      <w:r w:rsidR="009C264B" w:rsidRPr="006014C5">
        <w:t>Líneas Eléctricas en Red Primaria y Secundaria en calles Jazmín y Encino, en la Cabecera Municipal de Cañadas de Obregón, Jalisco</w:t>
      </w:r>
      <w:r w:rsidRPr="006014C5">
        <w:t>, por un importe total de $</w:t>
      </w:r>
      <w:r w:rsidR="009C264B" w:rsidRPr="006014C5">
        <w:t xml:space="preserve"> 316,132.92</w:t>
      </w:r>
      <w:r w:rsidRPr="006014C5">
        <w:t xml:space="preserve"> (</w:t>
      </w:r>
      <w:r w:rsidR="009C264B" w:rsidRPr="006014C5">
        <w:t>Trescientos Dieciséis Mil  Ciento Treinta y Dos Pesos 92</w:t>
      </w:r>
      <w:r w:rsidRPr="006014C5">
        <w:t xml:space="preserve">/100 M.N.) incluye el impuesto al valor agregado (I.V.A.), propuesta que resulta solvente por que es remunerativa en su conjunto, reúne las condiciones legales, técnicas y económicas requeridas por el Municipio de Cañadas de Obregón, Jalisco, y que garantiza satisfactoriamente el cumplimiento de las obligaciones respectivas.  </w:t>
      </w:r>
    </w:p>
    <w:p w14:paraId="72ECD702" w14:textId="77777777" w:rsidR="003606AA" w:rsidRPr="006014C5" w:rsidRDefault="003606AA" w:rsidP="003606AA">
      <w:pPr>
        <w:pStyle w:val="Prrafodelista"/>
        <w:ind w:left="0"/>
        <w:jc w:val="both"/>
      </w:pPr>
    </w:p>
    <w:p w14:paraId="03016EAD" w14:textId="449811B2" w:rsidR="003606AA" w:rsidRPr="006014C5" w:rsidRDefault="003606AA" w:rsidP="003606AA">
      <w:pPr>
        <w:pStyle w:val="Prrafodelista"/>
        <w:ind w:left="0"/>
        <w:jc w:val="both"/>
      </w:pPr>
      <w:r w:rsidRPr="006014C5">
        <w:t xml:space="preserve">De conformidad con lo anterior expuesto, el Pleno del Cabildo del Municipio de Cañadas de Obregón, Jalisco manifiesta su conformidad y no encuentra objeción en </w:t>
      </w:r>
      <w:r w:rsidRPr="006014C5">
        <w:lastRenderedPageBreak/>
        <w:t xml:space="preserve">que, por los fundamentos legales y motivos manifestados, </w:t>
      </w:r>
      <w:r w:rsidRPr="006014C5">
        <w:rPr>
          <w:b/>
        </w:rPr>
        <w:t>APRUEBA POR UNANIMIDAD</w:t>
      </w:r>
      <w:r w:rsidRPr="006014C5">
        <w:t xml:space="preserve"> y emite la resolución de </w:t>
      </w:r>
      <w:r w:rsidRPr="006014C5">
        <w:rPr>
          <w:b/>
        </w:rPr>
        <w:t>ADJUDICACIÓN DIRECTA</w:t>
      </w:r>
      <w:r w:rsidRPr="006014C5">
        <w:t xml:space="preserve"> del contrato de obra: </w:t>
      </w:r>
      <w:r w:rsidR="00815723" w:rsidRPr="006014C5">
        <w:rPr>
          <w:b/>
        </w:rPr>
        <w:t>LÍNEAS ELÉCTRICAS EN RED PRIMARIA Y SECUNDARIA EN CALLES JAZMÍN Y ENCINO, EN LA CABECERA MUNICIPAL DE CAÑADAS DE OBREGÓN, JALISCO</w:t>
      </w:r>
      <w:r w:rsidRPr="006014C5">
        <w:t xml:space="preserve">, y asigne el contrato a la persona física </w:t>
      </w:r>
      <w:r w:rsidR="00815723" w:rsidRPr="006014C5">
        <w:rPr>
          <w:b/>
        </w:rPr>
        <w:t>SERGIO ARTURO HERNÁNDEZ ESPARZA</w:t>
      </w:r>
      <w:r w:rsidRPr="006014C5">
        <w:t xml:space="preserve">, en su carácter </w:t>
      </w:r>
      <w:r w:rsidRPr="006014C5">
        <w:rPr>
          <w:b/>
        </w:rPr>
        <w:t>REPRESENTANTE LEGAL</w:t>
      </w:r>
      <w:r w:rsidRPr="006014C5">
        <w:t xml:space="preserve">, por un importe de </w:t>
      </w:r>
      <w:r w:rsidRPr="006014C5">
        <w:rPr>
          <w:b/>
        </w:rPr>
        <w:t>$</w:t>
      </w:r>
      <w:r w:rsidR="00815723" w:rsidRPr="006014C5">
        <w:rPr>
          <w:b/>
        </w:rPr>
        <w:t xml:space="preserve"> 316,132.92</w:t>
      </w:r>
      <w:r w:rsidRPr="006014C5">
        <w:t xml:space="preserve"> </w:t>
      </w:r>
      <w:r w:rsidRPr="006014C5">
        <w:rPr>
          <w:b/>
        </w:rPr>
        <w:t>(</w:t>
      </w:r>
      <w:r w:rsidR="00A37940" w:rsidRPr="006014C5">
        <w:rPr>
          <w:b/>
        </w:rPr>
        <w:t>TRESCIENTOS DIECISÉIS MIL CIENTO TREINTA Y DOS PESOS 92</w:t>
      </w:r>
      <w:r w:rsidRPr="006014C5">
        <w:rPr>
          <w:b/>
        </w:rPr>
        <w:t>/100 M.N.) INCLUYE EL IMPUESTO AL VALOR AGREGADO (I.V.A.),</w:t>
      </w:r>
      <w:r w:rsidRPr="006014C5">
        <w:t xml:space="preserve"> con un </w:t>
      </w:r>
      <w:r w:rsidRPr="006014C5">
        <w:rPr>
          <w:b/>
        </w:rPr>
        <w:t>Plazo de Ejecución</w:t>
      </w:r>
      <w:r w:rsidRPr="006014C5">
        <w:t xml:space="preserve"> de </w:t>
      </w:r>
      <w:r w:rsidR="00A37940" w:rsidRPr="006014C5">
        <w:rPr>
          <w:b/>
        </w:rPr>
        <w:t>29</w:t>
      </w:r>
      <w:r w:rsidRPr="006014C5">
        <w:rPr>
          <w:b/>
        </w:rPr>
        <w:t xml:space="preserve"> días naturales</w:t>
      </w:r>
      <w:r w:rsidRPr="006014C5">
        <w:t xml:space="preserve"> tomando como fecha de </w:t>
      </w:r>
      <w:r w:rsidR="00CE13AB" w:rsidRPr="006014C5">
        <w:rPr>
          <w:b/>
        </w:rPr>
        <w:t xml:space="preserve">inicio el día 03 de </w:t>
      </w:r>
      <w:r w:rsidR="00A37940" w:rsidRPr="006014C5">
        <w:rPr>
          <w:b/>
        </w:rPr>
        <w:t>Diciembre</w:t>
      </w:r>
      <w:r w:rsidRPr="006014C5">
        <w:rPr>
          <w:b/>
        </w:rPr>
        <w:t xml:space="preserve"> de 2018</w:t>
      </w:r>
      <w:r w:rsidRPr="006014C5">
        <w:t xml:space="preserve"> y con fecha de terminación el día </w:t>
      </w:r>
      <w:r w:rsidR="00A37940" w:rsidRPr="006014C5">
        <w:rPr>
          <w:b/>
        </w:rPr>
        <w:t>31</w:t>
      </w:r>
      <w:r w:rsidRPr="006014C5">
        <w:rPr>
          <w:b/>
        </w:rPr>
        <w:t xml:space="preserve"> de </w:t>
      </w:r>
      <w:r w:rsidR="00A37940" w:rsidRPr="006014C5">
        <w:rPr>
          <w:b/>
        </w:rPr>
        <w:t>Diciembre</w:t>
      </w:r>
      <w:r w:rsidRPr="006014C5">
        <w:rPr>
          <w:b/>
        </w:rPr>
        <w:t xml:space="preserve"> de 2018</w:t>
      </w:r>
      <w:r w:rsidRPr="006014C5">
        <w:t xml:space="preserve">, debiendo indicarse en </w:t>
      </w:r>
      <w:r w:rsidR="00587F05" w:rsidRPr="006014C5">
        <w:t>el</w:t>
      </w:r>
      <w:r w:rsidRPr="006014C5">
        <w:t xml:space="preserve"> Acta de Adjudicación que con la firma del contrato se considere como orden de inicio de los mencionados trabajos.</w:t>
      </w:r>
    </w:p>
    <w:p w14:paraId="68FF9B91" w14:textId="77777777" w:rsidR="003606AA" w:rsidRPr="006014C5" w:rsidRDefault="003606AA" w:rsidP="003606AA">
      <w:pPr>
        <w:pStyle w:val="Prrafodelista"/>
        <w:ind w:left="0"/>
        <w:jc w:val="both"/>
      </w:pPr>
    </w:p>
    <w:p w14:paraId="30FFF6C6" w14:textId="18EBB395" w:rsidR="003606AA" w:rsidRPr="006014C5" w:rsidRDefault="003606AA" w:rsidP="003606AA">
      <w:pPr>
        <w:pStyle w:val="Prrafodelista"/>
        <w:ind w:left="0"/>
        <w:jc w:val="both"/>
      </w:pPr>
      <w:r w:rsidRPr="006014C5">
        <w:t xml:space="preserve">Finalmente expuesto el punto y sometido a votación, se Aprueba por </w:t>
      </w:r>
      <w:r w:rsidRPr="006014C5">
        <w:rPr>
          <w:b/>
        </w:rPr>
        <w:t>UNANIMIDAD</w:t>
      </w:r>
      <w:r w:rsidRPr="006014C5">
        <w:t xml:space="preserve"> el presente Punto de Acuerdo en los términos anteriormente descrito</w:t>
      </w:r>
      <w:r w:rsidR="00587F05" w:rsidRPr="006014C5">
        <w:t>s</w:t>
      </w:r>
      <w:r w:rsidRPr="006014C5">
        <w:t>.</w:t>
      </w:r>
    </w:p>
    <w:p w14:paraId="66AAE664" w14:textId="77777777" w:rsidR="003606AA" w:rsidRPr="006014C5" w:rsidRDefault="003606AA" w:rsidP="003606AA">
      <w:pPr>
        <w:pStyle w:val="Prrafodelista"/>
        <w:ind w:left="0"/>
        <w:jc w:val="both"/>
      </w:pPr>
    </w:p>
    <w:p w14:paraId="455569B6" w14:textId="77777777" w:rsidR="003606AA" w:rsidRPr="006014C5" w:rsidRDefault="003606AA" w:rsidP="003606AA">
      <w:pPr>
        <w:pStyle w:val="Prrafodelista"/>
        <w:ind w:left="0"/>
        <w:jc w:val="both"/>
      </w:pPr>
    </w:p>
    <w:p w14:paraId="78C54DB8" w14:textId="3E04DF0A" w:rsidR="003606AA" w:rsidRPr="006014C5" w:rsidRDefault="003606AA" w:rsidP="003606AA">
      <w:pPr>
        <w:pStyle w:val="Prrafodelista"/>
        <w:numPr>
          <w:ilvl w:val="0"/>
          <w:numId w:val="19"/>
        </w:numPr>
        <w:ind w:left="0" w:hanging="426"/>
        <w:jc w:val="both"/>
      </w:pPr>
      <w:r w:rsidRPr="006014C5">
        <w:t xml:space="preserve">En voz del </w:t>
      </w:r>
      <w:r w:rsidR="008B159F" w:rsidRPr="006014C5">
        <w:t>C. Reynaldo González Gómez</w:t>
      </w:r>
      <w:r w:rsidRPr="006014C5">
        <w:t xml:space="preserve">, en su carácter de Presidente Municipal somete a consideración del Pleno del Cabildo la autorización para que los ciudadanos </w:t>
      </w:r>
      <w:r w:rsidR="008B159F" w:rsidRPr="006014C5">
        <w:t>Reynaldo González Gómez</w:t>
      </w:r>
      <w:r w:rsidRPr="006014C5">
        <w:t xml:space="preserve">, </w:t>
      </w:r>
      <w:r w:rsidR="008B159F" w:rsidRPr="006014C5">
        <w:t>Psic. Adelaida</w:t>
      </w:r>
      <w:r w:rsidR="000E311D">
        <w:t xml:space="preserve"> Elizabeth</w:t>
      </w:r>
      <w:bookmarkStart w:id="0" w:name="_GoBack"/>
      <w:bookmarkEnd w:id="0"/>
      <w:r w:rsidR="008B159F" w:rsidRPr="006014C5">
        <w:t xml:space="preserve"> Carvajal Torres</w:t>
      </w:r>
      <w:r w:rsidRPr="006014C5">
        <w:t xml:space="preserve">  y </w:t>
      </w:r>
      <w:r w:rsidR="008B159F" w:rsidRPr="006014C5">
        <w:t xml:space="preserve"> Arq. Elberth Yossio Gallegos Alvarado</w:t>
      </w:r>
      <w:r w:rsidRPr="006014C5">
        <w:t xml:space="preserve">, en sus caracteres de Presidente Municipal, Sindico Municipal y Encargado de la Hacienda Municipal respectivamente, y en representación del Municipio de Cañadas de Obregón, Jalisco celebren el contrato con la persona física </w:t>
      </w:r>
      <w:r w:rsidR="008B159F" w:rsidRPr="006014C5">
        <w:t>Sergio Arturo Hernández Esparza</w:t>
      </w:r>
      <w:r w:rsidRPr="006014C5">
        <w:t xml:space="preserve">, en su carácter de Representante Legal, a quien se le adjudico el contrato de la obra: </w:t>
      </w:r>
      <w:r w:rsidR="008B159F" w:rsidRPr="006014C5">
        <w:t>Líneas Eléctricas en Red Primaria y Secundaria en calles Jazmín y Encino, en la Cabecera Municipal de Cañadas de Obregón, Jalisco</w:t>
      </w:r>
      <w:r w:rsidRPr="006014C5">
        <w:t>, por  un  importe de $</w:t>
      </w:r>
      <w:r w:rsidR="008B159F" w:rsidRPr="006014C5">
        <w:t xml:space="preserve"> 316,132.92</w:t>
      </w:r>
      <w:r w:rsidR="004E4840" w:rsidRPr="006014C5">
        <w:t xml:space="preserve"> </w:t>
      </w:r>
      <w:r w:rsidRPr="006014C5">
        <w:t>(</w:t>
      </w:r>
      <w:r w:rsidR="008B159F" w:rsidRPr="006014C5">
        <w:t>Trescientos Dieciséis Mil Ciento Treinta y Dos Pesos 92</w:t>
      </w:r>
      <w:r w:rsidRPr="006014C5">
        <w:t>/100 M.N.) incluye el impuesto al valor agregado (I.V.A.),</w:t>
      </w:r>
      <w:r w:rsidR="008B159F" w:rsidRPr="006014C5">
        <w:t xml:space="preserve"> con un Plazo de Ejecución de 29</w:t>
      </w:r>
      <w:r w:rsidRPr="006014C5">
        <w:t xml:space="preserve"> días naturales tomand</w:t>
      </w:r>
      <w:r w:rsidR="002C3F29" w:rsidRPr="006014C5">
        <w:t xml:space="preserve">o como fecha de inicio el día 03 de </w:t>
      </w:r>
      <w:r w:rsidR="008B159F" w:rsidRPr="006014C5">
        <w:t>Diciembre</w:t>
      </w:r>
      <w:r w:rsidRPr="006014C5">
        <w:t xml:space="preserve"> de 2018 y con fecha de terminación el </w:t>
      </w:r>
      <w:r w:rsidR="008B159F" w:rsidRPr="006014C5">
        <w:t>día 31</w:t>
      </w:r>
      <w:r w:rsidRPr="006014C5">
        <w:t xml:space="preserve"> de </w:t>
      </w:r>
      <w:r w:rsidR="008B159F" w:rsidRPr="006014C5">
        <w:t>Diciembre</w:t>
      </w:r>
      <w:r w:rsidRPr="006014C5">
        <w:t xml:space="preserve"> de 2018.</w:t>
      </w:r>
    </w:p>
    <w:p w14:paraId="44438D8B" w14:textId="77777777" w:rsidR="003606AA" w:rsidRPr="006014C5" w:rsidRDefault="003606AA" w:rsidP="003606AA">
      <w:pPr>
        <w:pStyle w:val="Prrafodelista"/>
        <w:ind w:left="0"/>
        <w:jc w:val="both"/>
      </w:pPr>
    </w:p>
    <w:p w14:paraId="6E99F784" w14:textId="77777777" w:rsidR="003606AA" w:rsidRPr="006014C5" w:rsidRDefault="003606AA" w:rsidP="003606AA">
      <w:pPr>
        <w:pStyle w:val="Textoindependiente"/>
        <w:jc w:val="both"/>
        <w:rPr>
          <w:rFonts w:cs="Arial"/>
        </w:rPr>
      </w:pPr>
      <w:r w:rsidRPr="006014C5">
        <w:rPr>
          <w:rFonts w:cs="Arial"/>
        </w:rPr>
        <w:t xml:space="preserve">Finalmente expuesto el punto y sometido a votación, se Aprueba por </w:t>
      </w:r>
      <w:r w:rsidRPr="006014C5">
        <w:rPr>
          <w:rFonts w:cs="Arial"/>
          <w:b/>
        </w:rPr>
        <w:t xml:space="preserve">UNANIMIDAD </w:t>
      </w:r>
      <w:r w:rsidRPr="006014C5">
        <w:rPr>
          <w:rFonts w:cs="Arial"/>
        </w:rPr>
        <w:t>el presente punto de Acuerdo en los términos anteriormente descritos.</w:t>
      </w:r>
    </w:p>
    <w:p w14:paraId="7B153A64" w14:textId="77777777" w:rsidR="008B159F" w:rsidRPr="006014C5" w:rsidRDefault="008B159F" w:rsidP="003606AA">
      <w:pPr>
        <w:pStyle w:val="Textoindependiente"/>
        <w:jc w:val="both"/>
        <w:rPr>
          <w:rFonts w:cs="Arial"/>
        </w:rPr>
      </w:pPr>
    </w:p>
    <w:p w14:paraId="31E28123" w14:textId="7BABAE8E" w:rsidR="008B159F" w:rsidRPr="006014C5" w:rsidRDefault="008B159F" w:rsidP="004E4840">
      <w:pPr>
        <w:pStyle w:val="Prrafodelista"/>
        <w:numPr>
          <w:ilvl w:val="0"/>
          <w:numId w:val="24"/>
        </w:numPr>
        <w:ind w:left="0" w:hanging="426"/>
        <w:jc w:val="both"/>
        <w:rPr>
          <w:rFonts w:cs="Arial"/>
        </w:rPr>
      </w:pPr>
      <w:r w:rsidRPr="006014C5">
        <w:t xml:space="preserve">Se solicita </w:t>
      </w:r>
      <w:r w:rsidR="004E4840" w:rsidRPr="006014C5">
        <w:t xml:space="preserve">la autorización y aprobación otorgar el 30% de Anticipo del importe total del contrato de la obra: Líneas Eléctricas en Red Primaria y Secundaria en calles Jazmín y Encino, en la Cabecera Municipal de Cañadas de Obregón, Jalisco al contratista Sergio Arturo Hernández Esparza,  siendo la cantidad de $94,839.88 (Noventa y Cuatro Mil Ochocientos Treinta y Nueve Pesos 88/100 M.N.), para el inicio de los trabajos y la adquisición de materiales, mismo que se ira amortizando proporcionalmente con cargo a cada una de las estimaciones por trabajos ejecutados, lo anterior conforme al </w:t>
      </w:r>
      <w:r w:rsidR="004E4840" w:rsidRPr="006014C5">
        <w:rPr>
          <w:rFonts w:cs="Arial"/>
        </w:rPr>
        <w:t>Artículo 100</w:t>
      </w:r>
      <w:r w:rsidRPr="006014C5">
        <w:rPr>
          <w:rFonts w:cs="Arial"/>
        </w:rPr>
        <w:t xml:space="preserve"> de la Ley de Obra Pública para el Estado de Jalisco y sus Municipios</w:t>
      </w:r>
      <w:r w:rsidR="004E4840" w:rsidRPr="006014C5">
        <w:rPr>
          <w:rFonts w:cs="Arial"/>
        </w:rPr>
        <w:t>.</w:t>
      </w:r>
    </w:p>
    <w:p w14:paraId="5980E2D2" w14:textId="77777777" w:rsidR="008B159F" w:rsidRPr="006014C5" w:rsidRDefault="008B159F" w:rsidP="008B159F">
      <w:pPr>
        <w:pStyle w:val="Prrafodelista"/>
        <w:ind w:left="0"/>
        <w:jc w:val="both"/>
      </w:pPr>
    </w:p>
    <w:p w14:paraId="408A7A97" w14:textId="77777777" w:rsidR="008B159F" w:rsidRPr="006014C5" w:rsidRDefault="008B159F" w:rsidP="008B159F">
      <w:pPr>
        <w:jc w:val="both"/>
        <w:rPr>
          <w:rFonts w:cs="Arial"/>
        </w:rPr>
      </w:pPr>
      <w:r w:rsidRPr="006014C5">
        <w:rPr>
          <w:rFonts w:cs="Arial"/>
        </w:rPr>
        <w:lastRenderedPageBreak/>
        <w:t xml:space="preserve">Finalmente expuesto el punto y sometido a votación, se aprueba por </w:t>
      </w:r>
      <w:r w:rsidRPr="006014C5">
        <w:rPr>
          <w:rFonts w:cs="Arial"/>
          <w:b/>
        </w:rPr>
        <w:t xml:space="preserve">UNANIMIDAD </w:t>
      </w:r>
      <w:r w:rsidRPr="006014C5">
        <w:rPr>
          <w:rFonts w:cs="Arial"/>
        </w:rPr>
        <w:t>el presente punto de Acuerdo en los términos anteriormente descritos.</w:t>
      </w:r>
    </w:p>
    <w:p w14:paraId="786E132C" w14:textId="112B687B" w:rsidR="008B159F" w:rsidRPr="006014C5" w:rsidRDefault="008B159F" w:rsidP="003606AA">
      <w:pPr>
        <w:pStyle w:val="Textoindependiente"/>
        <w:jc w:val="both"/>
        <w:rPr>
          <w:rFonts w:cs="Arial"/>
        </w:rPr>
      </w:pPr>
    </w:p>
    <w:p w14:paraId="783DCD5D" w14:textId="77777777" w:rsidR="003E3C2B" w:rsidRPr="006014C5" w:rsidRDefault="0011080A" w:rsidP="003E3C2B">
      <w:pPr>
        <w:pStyle w:val="Lista"/>
        <w:ind w:left="0" w:firstLine="0"/>
        <w:jc w:val="both"/>
        <w:rPr>
          <w:rFonts w:cs="Arial"/>
          <w:lang w:val="es-MX"/>
        </w:rPr>
      </w:pPr>
      <w:r w:rsidRPr="006014C5">
        <w:rPr>
          <w:rFonts w:cs="Arial"/>
          <w:b/>
        </w:rPr>
        <w:t>5°</w:t>
      </w:r>
      <w:r w:rsidR="00B966EB" w:rsidRPr="006014C5">
        <w:rPr>
          <w:rFonts w:cs="Arial"/>
        </w:rPr>
        <w:t xml:space="preserve"> </w:t>
      </w:r>
      <w:r w:rsidR="003E3C2B" w:rsidRPr="006014C5">
        <w:rPr>
          <w:rFonts w:cs="Arial"/>
          <w:lang w:val="es-MX"/>
        </w:rPr>
        <w:t>En voz del C. Reynaldo González Gómez declara formalmente la clausura de la sesión.</w:t>
      </w:r>
    </w:p>
    <w:p w14:paraId="75FC4EC2" w14:textId="77777777" w:rsidR="003E3C2B" w:rsidRPr="006014C5" w:rsidRDefault="003E3C2B" w:rsidP="003E3C2B">
      <w:pPr>
        <w:pStyle w:val="Lista"/>
        <w:ind w:left="0" w:firstLine="0"/>
        <w:jc w:val="both"/>
        <w:rPr>
          <w:rFonts w:cs="Arial"/>
          <w:lang w:val="es-MX"/>
        </w:rPr>
      </w:pPr>
    </w:p>
    <w:p w14:paraId="6B6670EB" w14:textId="78956714" w:rsidR="003E3C2B" w:rsidRPr="006014C5" w:rsidRDefault="003E3C2B" w:rsidP="003E3C2B">
      <w:pPr>
        <w:pStyle w:val="Lista"/>
        <w:ind w:left="0" w:firstLine="0"/>
        <w:jc w:val="both"/>
        <w:rPr>
          <w:rFonts w:cs="Arial"/>
          <w:lang w:val="es-MX"/>
        </w:rPr>
      </w:pPr>
      <w:r w:rsidRPr="006014C5">
        <w:rPr>
          <w:rFonts w:cs="Arial"/>
          <w:lang w:val="es-MX"/>
        </w:rPr>
        <w:t xml:space="preserve">Posteriormente, no habiendo más asuntos a tratar, se da termino a esta sesión, levantándose la presente acta para su constancia y firmando los que en ella intervinieron, siendo las 14:38 </w:t>
      </w:r>
      <w:r w:rsidR="00ED58FB" w:rsidRPr="006014C5">
        <w:rPr>
          <w:rFonts w:cs="Arial"/>
          <w:lang w:val="es-MX"/>
        </w:rPr>
        <w:t xml:space="preserve">(catorce </w:t>
      </w:r>
      <w:r w:rsidRPr="006014C5">
        <w:rPr>
          <w:rFonts w:cs="Arial"/>
          <w:lang w:val="es-MX"/>
        </w:rPr>
        <w:t>horas</w:t>
      </w:r>
      <w:r w:rsidR="00ED58FB" w:rsidRPr="006014C5">
        <w:rPr>
          <w:rFonts w:cs="Arial"/>
          <w:lang w:val="es-MX"/>
        </w:rPr>
        <w:t xml:space="preserve"> con treinta y ocho minutos)</w:t>
      </w:r>
      <w:r w:rsidRPr="006014C5">
        <w:rPr>
          <w:rFonts w:cs="Arial"/>
          <w:lang w:val="es-MX"/>
        </w:rPr>
        <w:t xml:space="preserve"> del 29 de noviembre del 2018.</w:t>
      </w:r>
    </w:p>
    <w:p w14:paraId="23B983FB" w14:textId="77777777" w:rsidR="003606AA" w:rsidRPr="006014C5" w:rsidRDefault="003606AA" w:rsidP="003606AA">
      <w:pPr>
        <w:pStyle w:val="Lista"/>
        <w:ind w:left="0" w:firstLine="0"/>
        <w:jc w:val="both"/>
      </w:pPr>
    </w:p>
    <w:p w14:paraId="1F0905EF" w14:textId="77777777" w:rsidR="003606AA" w:rsidRPr="006014C5" w:rsidRDefault="003606AA" w:rsidP="003606AA">
      <w:pPr>
        <w:pStyle w:val="Textoindependiente"/>
        <w:jc w:val="both"/>
      </w:pPr>
    </w:p>
    <w:p w14:paraId="6DB98D12" w14:textId="77777777" w:rsidR="003606AA" w:rsidRPr="006014C5" w:rsidRDefault="003606AA" w:rsidP="008B12ED">
      <w:pPr>
        <w:pStyle w:val="Prrafodelista"/>
        <w:ind w:left="0"/>
        <w:jc w:val="both"/>
      </w:pPr>
    </w:p>
    <w:p w14:paraId="3E64511A" w14:textId="77777777" w:rsidR="008B12ED" w:rsidRPr="006014C5" w:rsidRDefault="008B12ED" w:rsidP="008B12ED">
      <w:pPr>
        <w:pStyle w:val="Lista"/>
        <w:ind w:left="0" w:firstLine="0"/>
        <w:jc w:val="both"/>
      </w:pPr>
    </w:p>
    <w:p w14:paraId="62C089BC" w14:textId="77777777" w:rsidR="00FA312C" w:rsidRPr="006014C5" w:rsidRDefault="00FA312C" w:rsidP="00FA312C">
      <w:pPr>
        <w:jc w:val="both"/>
      </w:pPr>
    </w:p>
    <w:p w14:paraId="055BAC99" w14:textId="25BBC1EB" w:rsidR="00BD3B96" w:rsidRPr="006014C5" w:rsidRDefault="00203277" w:rsidP="00BD3B96">
      <w:pPr>
        <w:pStyle w:val="Lista"/>
        <w:ind w:left="0" w:firstLine="0"/>
        <w:jc w:val="center"/>
        <w:rPr>
          <w:color w:val="000000" w:themeColor="text1"/>
          <w:lang w:val="es-MX"/>
        </w:rPr>
      </w:pPr>
      <w:r w:rsidRPr="006014C5">
        <w:rPr>
          <w:noProof/>
          <w:color w:val="000000" w:themeColor="text1"/>
          <w:lang w:val="es-MX"/>
        </w:rPr>
        <mc:AlternateContent>
          <mc:Choice Requires="wps">
            <w:drawing>
              <wp:anchor distT="0" distB="0" distL="114300" distR="114300" simplePos="0" relativeHeight="251660288" behindDoc="0" locked="0" layoutInCell="1" allowOverlap="1" wp14:anchorId="2F0B0D3E" wp14:editId="4958EB05">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F8EFEB"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28F92753" w14:textId="77777777" w:rsidR="00BD3B96" w:rsidRPr="006014C5" w:rsidRDefault="00BD3B96" w:rsidP="00BD3B96">
      <w:pPr>
        <w:pStyle w:val="Lista"/>
        <w:ind w:left="0" w:firstLine="0"/>
        <w:jc w:val="center"/>
        <w:rPr>
          <w:rFonts w:cs="Arial"/>
          <w:lang w:val="es-MX"/>
        </w:rPr>
      </w:pPr>
      <w:r w:rsidRPr="006014C5">
        <w:rPr>
          <w:rFonts w:cs="Arial"/>
          <w:lang w:val="es-MX"/>
        </w:rPr>
        <w:t>C. Gabriela Ibarra López</w:t>
      </w:r>
    </w:p>
    <w:p w14:paraId="79666866" w14:textId="77777777" w:rsidR="00BD3B96" w:rsidRPr="006014C5" w:rsidRDefault="00BD3B96" w:rsidP="00BD3B96">
      <w:pPr>
        <w:pStyle w:val="Lista"/>
        <w:ind w:left="0" w:firstLine="0"/>
        <w:jc w:val="center"/>
        <w:rPr>
          <w:rFonts w:cs="Arial"/>
          <w:lang w:val="es-MX"/>
        </w:rPr>
      </w:pPr>
      <w:r w:rsidRPr="006014C5">
        <w:rPr>
          <w:rFonts w:cs="Arial"/>
          <w:lang w:val="es-MX"/>
        </w:rPr>
        <w:t>Secretaria General</w:t>
      </w:r>
    </w:p>
    <w:p w14:paraId="68C01BAB" w14:textId="77777777" w:rsidR="00BD3B96" w:rsidRPr="006014C5" w:rsidRDefault="00BD3B96" w:rsidP="00BD3B96">
      <w:pPr>
        <w:pStyle w:val="Lista"/>
        <w:ind w:left="0" w:firstLine="0"/>
        <w:jc w:val="center"/>
        <w:rPr>
          <w:rFonts w:cs="Arial"/>
          <w:lang w:val="es-MX"/>
        </w:rPr>
      </w:pPr>
      <w:r w:rsidRPr="006014C5">
        <w:rPr>
          <w:rFonts w:cs="Arial"/>
          <w:lang w:val="es-MX"/>
        </w:rPr>
        <w:t>H. Ayuntamiento 2018-2021</w:t>
      </w:r>
    </w:p>
    <w:p w14:paraId="74AD3E0B" w14:textId="77777777" w:rsidR="002B5700" w:rsidRPr="006014C5" w:rsidRDefault="002B5700" w:rsidP="00531289">
      <w:pPr>
        <w:pStyle w:val="Prrafodelista"/>
        <w:ind w:left="0"/>
        <w:jc w:val="both"/>
      </w:pPr>
    </w:p>
    <w:sectPr w:rsidR="002B5700" w:rsidRPr="006014C5" w:rsidSect="006014C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7FD1" w14:textId="77777777" w:rsidR="00E83090" w:rsidRDefault="00E83090" w:rsidP="009C3A89">
      <w:r>
        <w:separator/>
      </w:r>
    </w:p>
  </w:endnote>
  <w:endnote w:type="continuationSeparator" w:id="0">
    <w:p w14:paraId="6602FDE9" w14:textId="77777777" w:rsidR="00E83090" w:rsidRDefault="00E83090" w:rsidP="009C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7996" w14:textId="77777777" w:rsidR="00E83090" w:rsidRDefault="00E83090" w:rsidP="009C3A89">
      <w:r>
        <w:separator/>
      </w:r>
    </w:p>
  </w:footnote>
  <w:footnote w:type="continuationSeparator" w:id="0">
    <w:p w14:paraId="76D4E0CC" w14:textId="77777777" w:rsidR="00E83090" w:rsidRDefault="00E83090" w:rsidP="009C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67B89"/>
    <w:multiLevelType w:val="multilevel"/>
    <w:tmpl w:val="1B40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51975"/>
    <w:multiLevelType w:val="multilevel"/>
    <w:tmpl w:val="A74EFE7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C4849"/>
    <w:multiLevelType w:val="hybridMultilevel"/>
    <w:tmpl w:val="947A8AA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F3285A"/>
    <w:multiLevelType w:val="hybridMultilevel"/>
    <w:tmpl w:val="2B5E3D6A"/>
    <w:lvl w:ilvl="0" w:tplc="DE201D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7265D"/>
    <w:multiLevelType w:val="hybridMultilevel"/>
    <w:tmpl w:val="3864CFD0"/>
    <w:lvl w:ilvl="0" w:tplc="3B8266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242ADC"/>
    <w:multiLevelType w:val="hybridMultilevel"/>
    <w:tmpl w:val="9D44B97A"/>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8D6971"/>
    <w:multiLevelType w:val="hybridMultilevel"/>
    <w:tmpl w:val="4C3854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4409BD"/>
    <w:multiLevelType w:val="hybridMultilevel"/>
    <w:tmpl w:val="A3EE692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8D290C"/>
    <w:multiLevelType w:val="hybridMultilevel"/>
    <w:tmpl w:val="628E3FF6"/>
    <w:lvl w:ilvl="0" w:tplc="28128CBA">
      <w:start w:val="1"/>
      <w:numFmt w:val="none"/>
      <w:lvlText w:val="3."/>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8114CA"/>
    <w:multiLevelType w:val="multilevel"/>
    <w:tmpl w:val="A3EE69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893A9A"/>
    <w:multiLevelType w:val="hybridMultilevel"/>
    <w:tmpl w:val="AC167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934D9C"/>
    <w:multiLevelType w:val="hybridMultilevel"/>
    <w:tmpl w:val="3EC2F5FA"/>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E20A3F"/>
    <w:multiLevelType w:val="multilevel"/>
    <w:tmpl w:val="947A8A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421BCB"/>
    <w:multiLevelType w:val="hybridMultilevel"/>
    <w:tmpl w:val="CBCE56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E639F1"/>
    <w:multiLevelType w:val="hybridMultilevel"/>
    <w:tmpl w:val="1B40E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DE0B82"/>
    <w:multiLevelType w:val="hybridMultilevel"/>
    <w:tmpl w:val="6874A784"/>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BC4302"/>
    <w:multiLevelType w:val="hybridMultilevel"/>
    <w:tmpl w:val="C414ECC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F944D6"/>
    <w:multiLevelType w:val="multilevel"/>
    <w:tmpl w:val="CA2A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324A35"/>
    <w:multiLevelType w:val="hybridMultilevel"/>
    <w:tmpl w:val="1EC83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530C69"/>
    <w:multiLevelType w:val="multilevel"/>
    <w:tmpl w:val="CA2A5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86E81"/>
    <w:multiLevelType w:val="hybridMultilevel"/>
    <w:tmpl w:val="1DC6B764"/>
    <w:lvl w:ilvl="0" w:tplc="ECE6F442">
      <w:start w:val="1"/>
      <w:numFmt w:val="none"/>
      <w:lvlText w:val="D."/>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A733F"/>
    <w:multiLevelType w:val="hybridMultilevel"/>
    <w:tmpl w:val="1F2C45C2"/>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255F2F"/>
    <w:multiLevelType w:val="multilevel"/>
    <w:tmpl w:val="9D44B97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B670AF"/>
    <w:multiLevelType w:val="hybridMultilevel"/>
    <w:tmpl w:val="6526C4C0"/>
    <w:lvl w:ilvl="0" w:tplc="53D8F59A">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6"/>
  </w:num>
  <w:num w:numId="5">
    <w:abstractNumId w:val="12"/>
  </w:num>
  <w:num w:numId="6">
    <w:abstractNumId w:val="16"/>
  </w:num>
  <w:num w:numId="7">
    <w:abstractNumId w:val="15"/>
  </w:num>
  <w:num w:numId="8">
    <w:abstractNumId w:val="1"/>
  </w:num>
  <w:num w:numId="9">
    <w:abstractNumId w:val="8"/>
  </w:num>
  <w:num w:numId="10">
    <w:abstractNumId w:val="10"/>
  </w:num>
  <w:num w:numId="11">
    <w:abstractNumId w:val="23"/>
  </w:num>
  <w:num w:numId="12">
    <w:abstractNumId w:val="22"/>
  </w:num>
  <w:num w:numId="13">
    <w:abstractNumId w:val="5"/>
  </w:num>
  <w:num w:numId="14">
    <w:abstractNumId w:val="19"/>
  </w:num>
  <w:num w:numId="15">
    <w:abstractNumId w:val="3"/>
  </w:num>
  <w:num w:numId="16">
    <w:abstractNumId w:val="13"/>
  </w:num>
  <w:num w:numId="17">
    <w:abstractNumId w:val="26"/>
  </w:num>
  <w:num w:numId="18">
    <w:abstractNumId w:val="25"/>
  </w:num>
  <w:num w:numId="19">
    <w:abstractNumId w:val="4"/>
  </w:num>
  <w:num w:numId="20">
    <w:abstractNumId w:val="14"/>
  </w:num>
  <w:num w:numId="21">
    <w:abstractNumId w:val="24"/>
  </w:num>
  <w:num w:numId="22">
    <w:abstractNumId w:val="17"/>
  </w:num>
  <w:num w:numId="23">
    <w:abstractNumId w:val="0"/>
  </w:num>
  <w:num w:numId="24">
    <w:abstractNumId w:val="9"/>
  </w:num>
  <w:num w:numId="25">
    <w:abstractNumId w:val="18"/>
  </w:num>
  <w:num w:numId="26">
    <w:abstractNumId w:val="20"/>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DB2"/>
    <w:rsid w:val="00002B6A"/>
    <w:rsid w:val="0001053F"/>
    <w:rsid w:val="000163F0"/>
    <w:rsid w:val="0002465B"/>
    <w:rsid w:val="00032597"/>
    <w:rsid w:val="00036DB9"/>
    <w:rsid w:val="00041752"/>
    <w:rsid w:val="00043776"/>
    <w:rsid w:val="000510AB"/>
    <w:rsid w:val="00053091"/>
    <w:rsid w:val="00056B51"/>
    <w:rsid w:val="00062215"/>
    <w:rsid w:val="00065687"/>
    <w:rsid w:val="00067BA6"/>
    <w:rsid w:val="00073D8D"/>
    <w:rsid w:val="00075BC4"/>
    <w:rsid w:val="000814EE"/>
    <w:rsid w:val="00082E22"/>
    <w:rsid w:val="0009307B"/>
    <w:rsid w:val="00093CF5"/>
    <w:rsid w:val="00094907"/>
    <w:rsid w:val="000B1C3C"/>
    <w:rsid w:val="000C00F2"/>
    <w:rsid w:val="000C257F"/>
    <w:rsid w:val="000D5E76"/>
    <w:rsid w:val="000D64C5"/>
    <w:rsid w:val="000E2342"/>
    <w:rsid w:val="000E311D"/>
    <w:rsid w:val="000E71A4"/>
    <w:rsid w:val="000F3B99"/>
    <w:rsid w:val="00101440"/>
    <w:rsid w:val="0011080A"/>
    <w:rsid w:val="00112A1E"/>
    <w:rsid w:val="00116BC9"/>
    <w:rsid w:val="001417FC"/>
    <w:rsid w:val="00156858"/>
    <w:rsid w:val="00157A9A"/>
    <w:rsid w:val="00162D12"/>
    <w:rsid w:val="00165FAD"/>
    <w:rsid w:val="00173E14"/>
    <w:rsid w:val="00176812"/>
    <w:rsid w:val="001B47FB"/>
    <w:rsid w:val="001B5177"/>
    <w:rsid w:val="001C0C0F"/>
    <w:rsid w:val="001D73CF"/>
    <w:rsid w:val="001F1D4C"/>
    <w:rsid w:val="001F356B"/>
    <w:rsid w:val="00203277"/>
    <w:rsid w:val="00204155"/>
    <w:rsid w:val="002129C6"/>
    <w:rsid w:val="00216201"/>
    <w:rsid w:val="0021702E"/>
    <w:rsid w:val="0022458C"/>
    <w:rsid w:val="00247520"/>
    <w:rsid w:val="00255E61"/>
    <w:rsid w:val="00270903"/>
    <w:rsid w:val="00284BD9"/>
    <w:rsid w:val="00296B5C"/>
    <w:rsid w:val="002B3EE4"/>
    <w:rsid w:val="002B5700"/>
    <w:rsid w:val="002B7471"/>
    <w:rsid w:val="002C3F29"/>
    <w:rsid w:val="002D1173"/>
    <w:rsid w:val="002D2BA8"/>
    <w:rsid w:val="002D538B"/>
    <w:rsid w:val="002E0C1B"/>
    <w:rsid w:val="002F3447"/>
    <w:rsid w:val="0030108D"/>
    <w:rsid w:val="00313BFB"/>
    <w:rsid w:val="00317412"/>
    <w:rsid w:val="0032236D"/>
    <w:rsid w:val="00322694"/>
    <w:rsid w:val="0033760B"/>
    <w:rsid w:val="00337F58"/>
    <w:rsid w:val="003556AA"/>
    <w:rsid w:val="003606AA"/>
    <w:rsid w:val="003738A3"/>
    <w:rsid w:val="003765D0"/>
    <w:rsid w:val="00382A88"/>
    <w:rsid w:val="00383912"/>
    <w:rsid w:val="00384723"/>
    <w:rsid w:val="0039394B"/>
    <w:rsid w:val="00395146"/>
    <w:rsid w:val="003B7D2E"/>
    <w:rsid w:val="003D0718"/>
    <w:rsid w:val="003D1E8A"/>
    <w:rsid w:val="003E3C2B"/>
    <w:rsid w:val="003E4664"/>
    <w:rsid w:val="003E689D"/>
    <w:rsid w:val="00402271"/>
    <w:rsid w:val="00404F6C"/>
    <w:rsid w:val="00406509"/>
    <w:rsid w:val="004207F9"/>
    <w:rsid w:val="00423C1C"/>
    <w:rsid w:val="00427B47"/>
    <w:rsid w:val="0044256D"/>
    <w:rsid w:val="004516DC"/>
    <w:rsid w:val="004527AD"/>
    <w:rsid w:val="00467729"/>
    <w:rsid w:val="004726C1"/>
    <w:rsid w:val="0047663B"/>
    <w:rsid w:val="00476AF9"/>
    <w:rsid w:val="0047765A"/>
    <w:rsid w:val="00490B9A"/>
    <w:rsid w:val="004935CE"/>
    <w:rsid w:val="004A4050"/>
    <w:rsid w:val="004B5648"/>
    <w:rsid w:val="004C1322"/>
    <w:rsid w:val="004D6249"/>
    <w:rsid w:val="004D78AB"/>
    <w:rsid w:val="004E43C6"/>
    <w:rsid w:val="004E4840"/>
    <w:rsid w:val="004E537C"/>
    <w:rsid w:val="004F12B7"/>
    <w:rsid w:val="004F4602"/>
    <w:rsid w:val="00506F2E"/>
    <w:rsid w:val="00527A81"/>
    <w:rsid w:val="00531289"/>
    <w:rsid w:val="00531EC9"/>
    <w:rsid w:val="00542B92"/>
    <w:rsid w:val="005463CA"/>
    <w:rsid w:val="005502C1"/>
    <w:rsid w:val="00555293"/>
    <w:rsid w:val="00563C5A"/>
    <w:rsid w:val="00567264"/>
    <w:rsid w:val="005704F3"/>
    <w:rsid w:val="0057564D"/>
    <w:rsid w:val="005813E4"/>
    <w:rsid w:val="00582411"/>
    <w:rsid w:val="00587F05"/>
    <w:rsid w:val="00592EC0"/>
    <w:rsid w:val="005A619B"/>
    <w:rsid w:val="005C1388"/>
    <w:rsid w:val="005C27EE"/>
    <w:rsid w:val="005C4F5D"/>
    <w:rsid w:val="005D1596"/>
    <w:rsid w:val="005D15C4"/>
    <w:rsid w:val="005E2DCC"/>
    <w:rsid w:val="005E5966"/>
    <w:rsid w:val="005F1651"/>
    <w:rsid w:val="005F52E3"/>
    <w:rsid w:val="005F6B60"/>
    <w:rsid w:val="005F6E8A"/>
    <w:rsid w:val="00601421"/>
    <w:rsid w:val="006014C5"/>
    <w:rsid w:val="00602EC7"/>
    <w:rsid w:val="006043FA"/>
    <w:rsid w:val="00605C76"/>
    <w:rsid w:val="00612FA2"/>
    <w:rsid w:val="00623F6F"/>
    <w:rsid w:val="00635706"/>
    <w:rsid w:val="00636637"/>
    <w:rsid w:val="00640CF9"/>
    <w:rsid w:val="006412FA"/>
    <w:rsid w:val="006452B8"/>
    <w:rsid w:val="006454AB"/>
    <w:rsid w:val="0064666D"/>
    <w:rsid w:val="006507F7"/>
    <w:rsid w:val="00654D6C"/>
    <w:rsid w:val="00657DCC"/>
    <w:rsid w:val="006613A0"/>
    <w:rsid w:val="00674FB4"/>
    <w:rsid w:val="006927FE"/>
    <w:rsid w:val="006C5F3C"/>
    <w:rsid w:val="006C79E0"/>
    <w:rsid w:val="006D30BD"/>
    <w:rsid w:val="006D3647"/>
    <w:rsid w:val="006D6CE7"/>
    <w:rsid w:val="006D6FF1"/>
    <w:rsid w:val="006E3C3E"/>
    <w:rsid w:val="006E7368"/>
    <w:rsid w:val="006E7C7C"/>
    <w:rsid w:val="006F13D6"/>
    <w:rsid w:val="006F2F0F"/>
    <w:rsid w:val="0071407F"/>
    <w:rsid w:val="007173B3"/>
    <w:rsid w:val="0073012F"/>
    <w:rsid w:val="00730902"/>
    <w:rsid w:val="0073104F"/>
    <w:rsid w:val="00732CE4"/>
    <w:rsid w:val="00744790"/>
    <w:rsid w:val="0074540D"/>
    <w:rsid w:val="00746398"/>
    <w:rsid w:val="00751FDC"/>
    <w:rsid w:val="00757E6B"/>
    <w:rsid w:val="00761B13"/>
    <w:rsid w:val="00767538"/>
    <w:rsid w:val="00777D93"/>
    <w:rsid w:val="007A38DA"/>
    <w:rsid w:val="007B3DC2"/>
    <w:rsid w:val="007C0D33"/>
    <w:rsid w:val="007C529D"/>
    <w:rsid w:val="007C52AA"/>
    <w:rsid w:val="007C53E6"/>
    <w:rsid w:val="007C7C83"/>
    <w:rsid w:val="007D0892"/>
    <w:rsid w:val="007D228D"/>
    <w:rsid w:val="007D5326"/>
    <w:rsid w:val="007E1C0F"/>
    <w:rsid w:val="007E3025"/>
    <w:rsid w:val="007E7CE5"/>
    <w:rsid w:val="007F0F65"/>
    <w:rsid w:val="007F5199"/>
    <w:rsid w:val="007F7DFB"/>
    <w:rsid w:val="00800BED"/>
    <w:rsid w:val="00815723"/>
    <w:rsid w:val="008238FD"/>
    <w:rsid w:val="00825076"/>
    <w:rsid w:val="00825C66"/>
    <w:rsid w:val="00825E17"/>
    <w:rsid w:val="008371A1"/>
    <w:rsid w:val="0084369F"/>
    <w:rsid w:val="00847655"/>
    <w:rsid w:val="00853C78"/>
    <w:rsid w:val="00854D3C"/>
    <w:rsid w:val="00856261"/>
    <w:rsid w:val="00864D09"/>
    <w:rsid w:val="00883F89"/>
    <w:rsid w:val="00884BC2"/>
    <w:rsid w:val="00894D4D"/>
    <w:rsid w:val="00895DA3"/>
    <w:rsid w:val="008960E3"/>
    <w:rsid w:val="008A26AC"/>
    <w:rsid w:val="008B12ED"/>
    <w:rsid w:val="008B159F"/>
    <w:rsid w:val="008C0D8D"/>
    <w:rsid w:val="008D4ABD"/>
    <w:rsid w:val="008E1B13"/>
    <w:rsid w:val="008E4A35"/>
    <w:rsid w:val="009339A5"/>
    <w:rsid w:val="00936AD0"/>
    <w:rsid w:val="00971DC0"/>
    <w:rsid w:val="00972240"/>
    <w:rsid w:val="0098491D"/>
    <w:rsid w:val="009869A4"/>
    <w:rsid w:val="00995998"/>
    <w:rsid w:val="009961B8"/>
    <w:rsid w:val="0099660C"/>
    <w:rsid w:val="009A45C0"/>
    <w:rsid w:val="009A53F1"/>
    <w:rsid w:val="009A71E6"/>
    <w:rsid w:val="009A7303"/>
    <w:rsid w:val="009C264B"/>
    <w:rsid w:val="009C3A89"/>
    <w:rsid w:val="009C6EAD"/>
    <w:rsid w:val="009E2963"/>
    <w:rsid w:val="009E449E"/>
    <w:rsid w:val="00A01029"/>
    <w:rsid w:val="00A02ED3"/>
    <w:rsid w:val="00A14D6C"/>
    <w:rsid w:val="00A37940"/>
    <w:rsid w:val="00A42036"/>
    <w:rsid w:val="00A4431D"/>
    <w:rsid w:val="00A47AA3"/>
    <w:rsid w:val="00A5126A"/>
    <w:rsid w:val="00A556F0"/>
    <w:rsid w:val="00A558E4"/>
    <w:rsid w:val="00A64065"/>
    <w:rsid w:val="00A711B9"/>
    <w:rsid w:val="00A82D51"/>
    <w:rsid w:val="00A84E9A"/>
    <w:rsid w:val="00A86817"/>
    <w:rsid w:val="00A92C12"/>
    <w:rsid w:val="00A935AC"/>
    <w:rsid w:val="00A95318"/>
    <w:rsid w:val="00AB5401"/>
    <w:rsid w:val="00AE615B"/>
    <w:rsid w:val="00AF5A97"/>
    <w:rsid w:val="00B00DB2"/>
    <w:rsid w:val="00B07B1C"/>
    <w:rsid w:val="00B132E7"/>
    <w:rsid w:val="00B21A46"/>
    <w:rsid w:val="00B242BD"/>
    <w:rsid w:val="00B50E75"/>
    <w:rsid w:val="00B62F24"/>
    <w:rsid w:val="00B650A9"/>
    <w:rsid w:val="00B816A0"/>
    <w:rsid w:val="00B84798"/>
    <w:rsid w:val="00B86A27"/>
    <w:rsid w:val="00B91FDE"/>
    <w:rsid w:val="00B9230F"/>
    <w:rsid w:val="00B93855"/>
    <w:rsid w:val="00B966EB"/>
    <w:rsid w:val="00BD3B96"/>
    <w:rsid w:val="00BD405F"/>
    <w:rsid w:val="00BE1395"/>
    <w:rsid w:val="00BE149A"/>
    <w:rsid w:val="00BE1552"/>
    <w:rsid w:val="00BE3BEB"/>
    <w:rsid w:val="00BE715E"/>
    <w:rsid w:val="00BF2C5E"/>
    <w:rsid w:val="00BF2E0B"/>
    <w:rsid w:val="00BF5A80"/>
    <w:rsid w:val="00BF6944"/>
    <w:rsid w:val="00C01929"/>
    <w:rsid w:val="00C12273"/>
    <w:rsid w:val="00C2465A"/>
    <w:rsid w:val="00C30B30"/>
    <w:rsid w:val="00C447A8"/>
    <w:rsid w:val="00C623E3"/>
    <w:rsid w:val="00C67269"/>
    <w:rsid w:val="00C71CA7"/>
    <w:rsid w:val="00C738FC"/>
    <w:rsid w:val="00C8277F"/>
    <w:rsid w:val="00C82FE0"/>
    <w:rsid w:val="00C9167E"/>
    <w:rsid w:val="00CA24E3"/>
    <w:rsid w:val="00CA4C4C"/>
    <w:rsid w:val="00CC5FA0"/>
    <w:rsid w:val="00CD579E"/>
    <w:rsid w:val="00CE13AB"/>
    <w:rsid w:val="00CE5C54"/>
    <w:rsid w:val="00D018D9"/>
    <w:rsid w:val="00D32462"/>
    <w:rsid w:val="00D341D6"/>
    <w:rsid w:val="00D577A9"/>
    <w:rsid w:val="00D57BCA"/>
    <w:rsid w:val="00D57DD4"/>
    <w:rsid w:val="00D7285B"/>
    <w:rsid w:val="00D800A0"/>
    <w:rsid w:val="00DB2AE2"/>
    <w:rsid w:val="00DC711F"/>
    <w:rsid w:val="00DD27F3"/>
    <w:rsid w:val="00DF1E48"/>
    <w:rsid w:val="00E03A0D"/>
    <w:rsid w:val="00E67184"/>
    <w:rsid w:val="00E67C6C"/>
    <w:rsid w:val="00E765E0"/>
    <w:rsid w:val="00E7740B"/>
    <w:rsid w:val="00E83090"/>
    <w:rsid w:val="00E84EAC"/>
    <w:rsid w:val="00E936B4"/>
    <w:rsid w:val="00EA1D28"/>
    <w:rsid w:val="00EA4D79"/>
    <w:rsid w:val="00EB31A8"/>
    <w:rsid w:val="00EC70CC"/>
    <w:rsid w:val="00ED58FB"/>
    <w:rsid w:val="00EE4DE3"/>
    <w:rsid w:val="00EE5E17"/>
    <w:rsid w:val="00EF30DD"/>
    <w:rsid w:val="00F029B4"/>
    <w:rsid w:val="00F06DCF"/>
    <w:rsid w:val="00F26305"/>
    <w:rsid w:val="00F26FF0"/>
    <w:rsid w:val="00F47659"/>
    <w:rsid w:val="00F53727"/>
    <w:rsid w:val="00F738B2"/>
    <w:rsid w:val="00F73EC6"/>
    <w:rsid w:val="00F771D3"/>
    <w:rsid w:val="00F81E12"/>
    <w:rsid w:val="00F945BB"/>
    <w:rsid w:val="00F9619F"/>
    <w:rsid w:val="00FA312C"/>
    <w:rsid w:val="00FB5CB8"/>
    <w:rsid w:val="00FB64B5"/>
    <w:rsid w:val="00FB6778"/>
    <w:rsid w:val="00FC0A4A"/>
    <w:rsid w:val="00FD69A3"/>
    <w:rsid w:val="00FE1CC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59A35"/>
  <w14:defaultImageDpi w14:val="300"/>
  <w15:docId w15:val="{28946D95-860D-4A72-9EAE-3304882A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1C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E1C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B00DB2"/>
    <w:pPr>
      <w:spacing w:after="120"/>
    </w:pPr>
    <w:rPr>
      <w:lang w:val="es-ES_tradnl"/>
    </w:rPr>
  </w:style>
  <w:style w:type="character" w:customStyle="1" w:styleId="TextoindependienteCar">
    <w:name w:val="Texto independiente Car"/>
    <w:basedOn w:val="Fuentedeprrafopredeter"/>
    <w:link w:val="Textoindependiente"/>
    <w:uiPriority w:val="99"/>
    <w:rsid w:val="00B00DB2"/>
    <w:rPr>
      <w:lang w:val="es-ES_tradnl"/>
    </w:rPr>
  </w:style>
  <w:style w:type="paragraph" w:styleId="Prrafodelista">
    <w:name w:val="List Paragraph"/>
    <w:basedOn w:val="Normal"/>
    <w:qFormat/>
    <w:rsid w:val="00B00DB2"/>
    <w:pPr>
      <w:ind w:left="720"/>
      <w:contextualSpacing/>
    </w:pPr>
  </w:style>
  <w:style w:type="paragraph" w:styleId="Lista">
    <w:name w:val="List"/>
    <w:basedOn w:val="Normal"/>
    <w:uiPriority w:val="99"/>
    <w:unhideWhenUsed/>
    <w:rsid w:val="00B00DB2"/>
    <w:pPr>
      <w:ind w:left="283" w:hanging="283"/>
      <w:contextualSpacing/>
    </w:pPr>
    <w:rPr>
      <w:lang w:val="es-ES_tradnl"/>
    </w:rPr>
  </w:style>
  <w:style w:type="paragraph" w:styleId="NormalWeb">
    <w:name w:val="Normal (Web)"/>
    <w:basedOn w:val="Normal"/>
    <w:uiPriority w:val="99"/>
    <w:semiHidden/>
    <w:unhideWhenUsed/>
    <w:rsid w:val="006D3647"/>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9C3A89"/>
    <w:pPr>
      <w:tabs>
        <w:tab w:val="center" w:pos="4252"/>
        <w:tab w:val="right" w:pos="8504"/>
      </w:tabs>
    </w:pPr>
  </w:style>
  <w:style w:type="character" w:customStyle="1" w:styleId="EncabezadoCar">
    <w:name w:val="Encabezado Car"/>
    <w:basedOn w:val="Fuentedeprrafopredeter"/>
    <w:link w:val="Encabezado"/>
    <w:uiPriority w:val="99"/>
    <w:rsid w:val="009C3A89"/>
  </w:style>
  <w:style w:type="paragraph" w:styleId="Piedepgina">
    <w:name w:val="footer"/>
    <w:basedOn w:val="Normal"/>
    <w:link w:val="PiedepginaCar"/>
    <w:uiPriority w:val="99"/>
    <w:unhideWhenUsed/>
    <w:rsid w:val="009C3A89"/>
    <w:pPr>
      <w:tabs>
        <w:tab w:val="center" w:pos="4252"/>
        <w:tab w:val="right" w:pos="8504"/>
      </w:tabs>
    </w:pPr>
  </w:style>
  <w:style w:type="character" w:customStyle="1" w:styleId="PiedepginaCar">
    <w:name w:val="Pie de página Car"/>
    <w:basedOn w:val="Fuentedeprrafopredeter"/>
    <w:link w:val="Piedepgina"/>
    <w:uiPriority w:val="99"/>
    <w:rsid w:val="009C3A89"/>
  </w:style>
  <w:style w:type="paragraph" w:styleId="Sinespaciado">
    <w:name w:val="No Spacing"/>
    <w:uiPriority w:val="1"/>
    <w:qFormat/>
    <w:rsid w:val="004F4602"/>
  </w:style>
  <w:style w:type="character" w:customStyle="1" w:styleId="Ttulo1Car">
    <w:name w:val="Título 1 Car"/>
    <w:basedOn w:val="Fuentedeprrafopredeter"/>
    <w:link w:val="Ttulo1"/>
    <w:uiPriority w:val="9"/>
    <w:rsid w:val="007E1C0F"/>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E1C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623F6F"/>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25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56">
          <w:marLeft w:val="0"/>
          <w:marRight w:val="0"/>
          <w:marTop w:val="0"/>
          <w:marBottom w:val="0"/>
          <w:divBdr>
            <w:top w:val="none" w:sz="0" w:space="0" w:color="auto"/>
            <w:left w:val="none" w:sz="0" w:space="0" w:color="auto"/>
            <w:bottom w:val="none" w:sz="0" w:space="0" w:color="auto"/>
            <w:right w:val="none" w:sz="0" w:space="0" w:color="auto"/>
          </w:divBdr>
          <w:divsChild>
            <w:div w:id="1476534007">
              <w:marLeft w:val="0"/>
              <w:marRight w:val="0"/>
              <w:marTop w:val="0"/>
              <w:marBottom w:val="0"/>
              <w:divBdr>
                <w:top w:val="none" w:sz="0" w:space="0" w:color="auto"/>
                <w:left w:val="none" w:sz="0" w:space="0" w:color="auto"/>
                <w:bottom w:val="none" w:sz="0" w:space="0" w:color="auto"/>
                <w:right w:val="none" w:sz="0" w:space="0" w:color="auto"/>
              </w:divBdr>
              <w:divsChild>
                <w:div w:id="52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710">
      <w:bodyDiv w:val="1"/>
      <w:marLeft w:val="0"/>
      <w:marRight w:val="0"/>
      <w:marTop w:val="0"/>
      <w:marBottom w:val="0"/>
      <w:divBdr>
        <w:top w:val="none" w:sz="0" w:space="0" w:color="auto"/>
        <w:left w:val="none" w:sz="0" w:space="0" w:color="auto"/>
        <w:bottom w:val="none" w:sz="0" w:space="0" w:color="auto"/>
        <w:right w:val="none" w:sz="0" w:space="0" w:color="auto"/>
      </w:divBdr>
      <w:divsChild>
        <w:div w:id="736976300">
          <w:marLeft w:val="0"/>
          <w:marRight w:val="0"/>
          <w:marTop w:val="0"/>
          <w:marBottom w:val="0"/>
          <w:divBdr>
            <w:top w:val="none" w:sz="0" w:space="0" w:color="auto"/>
            <w:left w:val="none" w:sz="0" w:space="0" w:color="auto"/>
            <w:bottom w:val="none" w:sz="0" w:space="0" w:color="auto"/>
            <w:right w:val="none" w:sz="0" w:space="0" w:color="auto"/>
          </w:divBdr>
          <w:divsChild>
            <w:div w:id="1554079388">
              <w:marLeft w:val="0"/>
              <w:marRight w:val="0"/>
              <w:marTop w:val="0"/>
              <w:marBottom w:val="0"/>
              <w:divBdr>
                <w:top w:val="none" w:sz="0" w:space="0" w:color="auto"/>
                <w:left w:val="none" w:sz="0" w:space="0" w:color="auto"/>
                <w:bottom w:val="none" w:sz="0" w:space="0" w:color="auto"/>
                <w:right w:val="none" w:sz="0" w:space="0" w:color="auto"/>
              </w:divBdr>
              <w:divsChild>
                <w:div w:id="198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5595">
      <w:bodyDiv w:val="1"/>
      <w:marLeft w:val="0"/>
      <w:marRight w:val="0"/>
      <w:marTop w:val="0"/>
      <w:marBottom w:val="0"/>
      <w:divBdr>
        <w:top w:val="none" w:sz="0" w:space="0" w:color="auto"/>
        <w:left w:val="none" w:sz="0" w:space="0" w:color="auto"/>
        <w:bottom w:val="none" w:sz="0" w:space="0" w:color="auto"/>
        <w:right w:val="none" w:sz="0" w:space="0" w:color="auto"/>
      </w:divBdr>
      <w:divsChild>
        <w:div w:id="312176927">
          <w:marLeft w:val="0"/>
          <w:marRight w:val="0"/>
          <w:marTop w:val="0"/>
          <w:marBottom w:val="0"/>
          <w:divBdr>
            <w:top w:val="none" w:sz="0" w:space="0" w:color="auto"/>
            <w:left w:val="none" w:sz="0" w:space="0" w:color="auto"/>
            <w:bottom w:val="none" w:sz="0" w:space="0" w:color="auto"/>
            <w:right w:val="none" w:sz="0" w:space="0" w:color="auto"/>
          </w:divBdr>
          <w:divsChild>
            <w:div w:id="1327634227">
              <w:marLeft w:val="0"/>
              <w:marRight w:val="0"/>
              <w:marTop w:val="0"/>
              <w:marBottom w:val="0"/>
              <w:divBdr>
                <w:top w:val="none" w:sz="0" w:space="0" w:color="auto"/>
                <w:left w:val="none" w:sz="0" w:space="0" w:color="auto"/>
                <w:bottom w:val="none" w:sz="0" w:space="0" w:color="auto"/>
                <w:right w:val="none" w:sz="0" w:space="0" w:color="auto"/>
              </w:divBdr>
              <w:divsChild>
                <w:div w:id="18887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6</Pages>
  <Words>1957</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Gabriela Ibarra López</cp:lastModifiedBy>
  <cp:revision>164</cp:revision>
  <cp:lastPrinted>2019-01-08T17:43:00Z</cp:lastPrinted>
  <dcterms:created xsi:type="dcterms:W3CDTF">2018-05-19T15:13:00Z</dcterms:created>
  <dcterms:modified xsi:type="dcterms:W3CDTF">2019-01-15T16:22:00Z</dcterms:modified>
</cp:coreProperties>
</file>