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89" w:rsidRP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t>REGLAMENTO INTERIOR DE LAS CONDICIONES GENERALES DE TRABAJO DE LA SECRETARIA</w:t>
      </w:r>
    </w:p>
    <w:p w:rsidR="00FC0B89" w:rsidRP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t>DEL TRABAJO Y PREVISIÓN SOCIAL</w:t>
      </w:r>
    </w:p>
    <w:p w:rsidR="008C3C32" w:rsidRDefault="008C3C32" w:rsidP="008C3C32">
      <w:pPr>
        <w:jc w:val="center"/>
        <w:rPr>
          <w:rFonts w:cstheme="minorHAnsi"/>
          <w:b/>
        </w:rPr>
      </w:pPr>
    </w:p>
    <w:p w:rsidR="00FC0B89" w:rsidRPr="008C3C32" w:rsidRDefault="00FC0B89" w:rsidP="008C3C32">
      <w:pPr>
        <w:jc w:val="center"/>
        <w:rPr>
          <w:rFonts w:cstheme="minorHAnsi"/>
          <w:b/>
        </w:rPr>
      </w:pPr>
      <w:r w:rsidRPr="008C3C32">
        <w:rPr>
          <w:rFonts w:cstheme="minorHAnsi"/>
          <w:b/>
        </w:rPr>
        <w:t>DISPOSICIONES GENERALES</w:t>
      </w:r>
    </w:p>
    <w:p w:rsidR="00FC0B89" w:rsidRP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1.- La Secretaría del Trabajo y Previsión Social es una dependencia del Poder Ejecuti</w:t>
      </w:r>
      <w:r>
        <w:rPr>
          <w:rFonts w:cstheme="minorHAnsi"/>
        </w:rPr>
        <w:t xml:space="preserve">vo del Estado de Jalisco, de la </w:t>
      </w:r>
      <w:r w:rsidRPr="00FC0B89">
        <w:rPr>
          <w:rFonts w:cstheme="minorHAnsi"/>
        </w:rPr>
        <w:t>cual forma parte administrativamente, la Junta Local de Conciliación y Arbitraje.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Para los efectos de esta normatividad se considera Titular al Secretario del Trabajo y Previsión Social.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2.- Las disposiciones contenidas en estas Condiciones Generales de Trabajo r</w:t>
      </w:r>
      <w:r>
        <w:rPr>
          <w:rFonts w:cstheme="minorHAnsi"/>
        </w:rPr>
        <w:t xml:space="preserve">igen al personal que presta sus </w:t>
      </w:r>
      <w:r w:rsidRPr="00FC0B89">
        <w:rPr>
          <w:rFonts w:cstheme="minorHAnsi"/>
        </w:rPr>
        <w:t>servicios en la Secretaría del Trabajo y Previsión Social, en todas sus áreas incluyendo l</w:t>
      </w:r>
      <w:r>
        <w:rPr>
          <w:rFonts w:cstheme="minorHAnsi"/>
        </w:rPr>
        <w:t xml:space="preserve">a Junta Local de Conciliación y </w:t>
      </w:r>
      <w:r w:rsidRPr="00FC0B89">
        <w:rPr>
          <w:rFonts w:cstheme="minorHAnsi"/>
        </w:rPr>
        <w:t>Arbitraje, cualquiera que sea su nivel, categoría y relación de mando; por lo tanto, cumplir</w:t>
      </w:r>
      <w:r>
        <w:rPr>
          <w:rFonts w:cstheme="minorHAnsi"/>
        </w:rPr>
        <w:t xml:space="preserve">á los deberes con toda </w:t>
      </w:r>
      <w:r w:rsidRPr="00FC0B89">
        <w:rPr>
          <w:rFonts w:cstheme="minorHAnsi"/>
        </w:rPr>
        <w:t>eficiencia, esmero y honradez, lealtad e imparcialidad y desempeñara sus labores con</w:t>
      </w:r>
      <w:r>
        <w:rPr>
          <w:rFonts w:cstheme="minorHAnsi"/>
        </w:rPr>
        <w:t xml:space="preserve"> calidad, calidez, oportunidad, </w:t>
      </w:r>
      <w:r w:rsidRPr="00FC0B89">
        <w:rPr>
          <w:rFonts w:cstheme="minorHAnsi"/>
        </w:rPr>
        <w:t>profesionalismo y aplicando óptimamente los recursos y sistemas asignados.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t>TITULO PRIMERO</w:t>
      </w:r>
    </w:p>
    <w:p w:rsidR="00FC0B89" w:rsidRP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t>DE LA EFICIENCIA Y CALIDAD EN EL TRABAJO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3.- Los Servidores Públicos que tengan trato directo con el público, lo ha</w:t>
      </w:r>
      <w:r>
        <w:rPr>
          <w:rFonts w:cstheme="minorHAnsi"/>
        </w:rPr>
        <w:t xml:space="preserve">rán con cortesía, puntualidad y </w:t>
      </w:r>
      <w:r w:rsidRPr="00FC0B89">
        <w:rPr>
          <w:rFonts w:cstheme="minorHAnsi"/>
        </w:rPr>
        <w:t>oportunidad, proporcionándole en su caso, toda la información que les sea solicitada, co</w:t>
      </w:r>
      <w:r>
        <w:rPr>
          <w:rFonts w:cstheme="minorHAnsi"/>
        </w:rPr>
        <w:t xml:space="preserve">n claridad y previsión y que de </w:t>
      </w:r>
      <w:r w:rsidRPr="00FC0B89">
        <w:rPr>
          <w:rFonts w:cstheme="minorHAnsi"/>
        </w:rPr>
        <w:t>acuerdo con sus funciones sea su deber proporcionar.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4.- Los Servidores Públicos de ésta Secretaría. Observarán con esmero lo contenid</w:t>
      </w:r>
      <w:r>
        <w:rPr>
          <w:rFonts w:cstheme="minorHAnsi"/>
        </w:rPr>
        <w:t xml:space="preserve">o en esta normatividad; los que </w:t>
      </w:r>
      <w:r w:rsidRPr="00FC0B89">
        <w:rPr>
          <w:rFonts w:cstheme="minorHAnsi"/>
        </w:rPr>
        <w:t>tengan subalternos les darán sus órdenes e instrucciones en forma clara, precisa, concisa y come</w:t>
      </w:r>
      <w:r>
        <w:rPr>
          <w:rFonts w:cstheme="minorHAnsi"/>
        </w:rPr>
        <w:t xml:space="preserve">dida, sin actitudes </w:t>
      </w:r>
      <w:r w:rsidRPr="00FC0B89">
        <w:rPr>
          <w:rFonts w:cstheme="minorHAnsi"/>
        </w:rPr>
        <w:t>ofensivas que afecten o deterioren la dignidad de sus colaboradores, de tal forma que tamb</w:t>
      </w:r>
      <w:r>
        <w:rPr>
          <w:rFonts w:cstheme="minorHAnsi"/>
        </w:rPr>
        <w:t xml:space="preserve">ién se cumpla la disciplina, el </w:t>
      </w:r>
      <w:r w:rsidRPr="00FC0B89">
        <w:rPr>
          <w:rFonts w:cstheme="minorHAnsi"/>
        </w:rPr>
        <w:t>trámite ágil de los asuntos, así como la atención a quienes acuden a recibir los servicios que se prestan.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Art. 5.- El interés y representación profesional de los Servidores Públicos de base, </w:t>
      </w:r>
      <w:r>
        <w:rPr>
          <w:rFonts w:cstheme="minorHAnsi"/>
        </w:rPr>
        <w:t xml:space="preserve">estará a cargo del Sindicato de </w:t>
      </w:r>
      <w:r w:rsidRPr="00FC0B89">
        <w:rPr>
          <w:rFonts w:cstheme="minorHAnsi"/>
        </w:rPr>
        <w:t xml:space="preserve">Trabajadores de la Secretaría del Trabajo y Previsión Social y Junta Local de Conciliación y </w:t>
      </w:r>
      <w:r>
        <w:rPr>
          <w:rFonts w:cstheme="minorHAnsi"/>
        </w:rPr>
        <w:t xml:space="preserve">Arbitraje, quien acreditará tal </w:t>
      </w:r>
      <w:r w:rsidRPr="00FC0B89">
        <w:rPr>
          <w:rFonts w:cstheme="minorHAnsi"/>
        </w:rPr>
        <w:t>carácter conforme a los ordenamientos jurídicos de la materia.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6.- Los Servidores Públicos de esta Secretaría portarán en lugar visible y durante su jornada de trabajo la credencial</w:t>
      </w:r>
    </w:p>
    <w:p w:rsidR="00FC0B89" w:rsidRPr="00FC0B89" w:rsidRDefault="00FC0B89" w:rsidP="00FC0B89">
      <w:pPr>
        <w:jc w:val="both"/>
        <w:rPr>
          <w:rFonts w:cstheme="minorHAnsi"/>
        </w:rPr>
      </w:pPr>
      <w:proofErr w:type="gramStart"/>
      <w:r w:rsidRPr="00FC0B89">
        <w:rPr>
          <w:rFonts w:cstheme="minorHAnsi"/>
        </w:rPr>
        <w:t>que</w:t>
      </w:r>
      <w:proofErr w:type="gramEnd"/>
      <w:r w:rsidRPr="00FC0B89">
        <w:rPr>
          <w:rFonts w:cstheme="minorHAnsi"/>
        </w:rPr>
        <w:t xml:space="preserve"> les sea proporcionada, a fin de transparentar el servicio y la identificación del personal que atiende a la Ciudadanía.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7.- Todos los Servidores Públicos están obligados a guardar la confidencia</w:t>
      </w:r>
      <w:r>
        <w:rPr>
          <w:rFonts w:cstheme="minorHAnsi"/>
        </w:rPr>
        <w:t xml:space="preserve">lidad de los asuntos en los que </w:t>
      </w:r>
      <w:r w:rsidRPr="00FC0B89">
        <w:rPr>
          <w:rFonts w:cstheme="minorHAnsi"/>
        </w:rPr>
        <w:t>intervengan o que son tramitados en las áreas en las que se desempeñen. En todo caso, corresponde al Titular de</w:t>
      </w:r>
      <w:r>
        <w:rPr>
          <w:rFonts w:cstheme="minorHAnsi"/>
        </w:rPr>
        <w:t xml:space="preserve"> la </w:t>
      </w:r>
      <w:r w:rsidRPr="00FC0B89">
        <w:rPr>
          <w:rFonts w:cstheme="minorHAnsi"/>
        </w:rPr>
        <w:t>Secretaría, Directores Generales y Directores de Área o equivalentes, proporcionar l</w:t>
      </w:r>
      <w:r>
        <w:rPr>
          <w:rFonts w:cstheme="minorHAnsi"/>
        </w:rPr>
        <w:t xml:space="preserve">a información que consideren se </w:t>
      </w:r>
      <w:r w:rsidRPr="00FC0B89">
        <w:rPr>
          <w:rFonts w:cstheme="minorHAnsi"/>
        </w:rPr>
        <w:t>pueda exteriorizar.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Art. 8.- Es obligatorio para los servidores públicos de esta Secretaría, su asistencia </w:t>
      </w:r>
      <w:r>
        <w:rPr>
          <w:rFonts w:cstheme="minorHAnsi"/>
        </w:rPr>
        <w:t xml:space="preserve">y participación a los cursos de </w:t>
      </w:r>
      <w:r w:rsidRPr="00FC0B89">
        <w:rPr>
          <w:rFonts w:cstheme="minorHAnsi"/>
        </w:rPr>
        <w:t>capacitación, que convoque la misma, con el fin de elevar la calidad y productividad en la prestación del servicio público.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t>CAPITULO SEGUNDO</w:t>
      </w:r>
    </w:p>
    <w:p w:rsid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t>DE LAS MEDIDAS PARA LA PREVENCIÓN DE RIESGOS PROFESIONALES</w:t>
      </w:r>
    </w:p>
    <w:p w:rsidR="008C3C32" w:rsidRPr="00FC0B89" w:rsidRDefault="008C3C32" w:rsidP="00FC0B89">
      <w:pPr>
        <w:jc w:val="center"/>
        <w:rPr>
          <w:rFonts w:cstheme="minorHAnsi"/>
          <w:b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9.- Para la prevención y reducción en los riesgos de trabajo en las actividades d</w:t>
      </w:r>
      <w:r>
        <w:rPr>
          <w:rFonts w:cstheme="minorHAnsi"/>
        </w:rPr>
        <w:t xml:space="preserve">e los Servidores Públicos de la </w:t>
      </w:r>
      <w:r w:rsidRPr="00FC0B89">
        <w:rPr>
          <w:rFonts w:cstheme="minorHAnsi"/>
        </w:rPr>
        <w:t>dependencia durante sus labores adoptarán las siguientes medidas: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a) Se establecerán programas de divulgación dirigidos al personal sobre técnicas </w:t>
      </w:r>
      <w:r>
        <w:rPr>
          <w:rFonts w:cstheme="minorHAnsi"/>
        </w:rPr>
        <w:t xml:space="preserve">adecuadas para la prevención de </w:t>
      </w:r>
      <w:r w:rsidRPr="00FC0B89">
        <w:rPr>
          <w:rFonts w:cstheme="minorHAnsi"/>
        </w:rPr>
        <w:t>riesgo de trabajo en el ámbito de sus funciones.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b) Se dotará a los servidores públicos de equipo, accesorios y dispositivos de protección adecuados a c</w:t>
      </w:r>
      <w:r>
        <w:rPr>
          <w:rFonts w:cstheme="minorHAnsi"/>
        </w:rPr>
        <w:t xml:space="preserve">ada actividad; </w:t>
      </w:r>
      <w:r w:rsidRPr="00FC0B89">
        <w:rPr>
          <w:rFonts w:cstheme="minorHAnsi"/>
        </w:rPr>
        <w:t>cuando éstos sean considerados necesarios y conforme a la normatividad establecida.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c) Se elaborarán y distribuirán entre el personal instructivos pertinentes.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lastRenderedPageBreak/>
        <w:t>d) Se impartirán cursos sobre primeros auxilios y técnicas de emergencia para casos de siniestros.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e) Se coordinarán y practicarán con el personal, simulacros de siniestros.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10.- En todas las áreas de la Secretaría en donde se desempeñen labores que se cons</w:t>
      </w:r>
      <w:r>
        <w:rPr>
          <w:rFonts w:cstheme="minorHAnsi"/>
        </w:rPr>
        <w:t xml:space="preserve">ideren peligrosas o insalubres, </w:t>
      </w:r>
      <w:r w:rsidRPr="00FC0B89">
        <w:rPr>
          <w:rFonts w:cstheme="minorHAnsi"/>
        </w:rPr>
        <w:t xml:space="preserve">deberán usarse equipos y adoptarse las medidas adecuadas para la debida protección de </w:t>
      </w:r>
      <w:r>
        <w:rPr>
          <w:rFonts w:cstheme="minorHAnsi"/>
        </w:rPr>
        <w:t xml:space="preserve">los Servidores Públicos que las </w:t>
      </w:r>
      <w:r w:rsidRPr="00FC0B89">
        <w:rPr>
          <w:rFonts w:cstheme="minorHAnsi"/>
        </w:rPr>
        <w:t xml:space="preserve">ejecuten. Además en los mismos lugares se colocarán avisos que prevengan el peligro </w:t>
      </w:r>
      <w:r>
        <w:rPr>
          <w:rFonts w:cstheme="minorHAnsi"/>
        </w:rPr>
        <w:t xml:space="preserve">y prohíban el acceso a personas </w:t>
      </w:r>
      <w:r w:rsidRPr="00FC0B89">
        <w:rPr>
          <w:rFonts w:cstheme="minorHAnsi"/>
        </w:rPr>
        <w:t>ajenas a las áreas de trabajo.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11.- En los sitios señalados en el artículo anterior, se fijarán en lugar visible</w:t>
      </w:r>
      <w:r>
        <w:rPr>
          <w:rFonts w:cstheme="minorHAnsi"/>
        </w:rPr>
        <w:t xml:space="preserve"> las disposiciones de seguridad </w:t>
      </w:r>
      <w:r w:rsidRPr="00FC0B89">
        <w:rPr>
          <w:rFonts w:cstheme="minorHAnsi"/>
        </w:rPr>
        <w:t>conducentes; a fin de evitar o reducir el riesgo, a la vez en los mismos se instalar</w:t>
      </w:r>
      <w:r>
        <w:rPr>
          <w:rFonts w:cstheme="minorHAnsi"/>
        </w:rPr>
        <w:t xml:space="preserve">á un botiquín de emergencia con </w:t>
      </w:r>
      <w:r w:rsidRPr="00FC0B89">
        <w:rPr>
          <w:rFonts w:cstheme="minorHAnsi"/>
        </w:rPr>
        <w:t>dotación médica apropiada para los posibles siniestros.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12.- Los Directores Generales, Directores de Área, Coordinadores, Jefes de Departa</w:t>
      </w:r>
      <w:r>
        <w:rPr>
          <w:rFonts w:cstheme="minorHAnsi"/>
        </w:rPr>
        <w:t xml:space="preserve">mento y Encargados de Área, así </w:t>
      </w:r>
      <w:r w:rsidRPr="00FC0B89">
        <w:rPr>
          <w:rFonts w:cstheme="minorHAnsi"/>
        </w:rPr>
        <w:t>como los Servidores Públicos equivalentes que se desempeñan en la Junta Local de Conciliación y Arbitraje y en la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Procuraduría de la Defensa del Trabajo, tienen el deber de vigilar que su personal su</w:t>
      </w:r>
      <w:r>
        <w:rPr>
          <w:rFonts w:cstheme="minorHAnsi"/>
        </w:rPr>
        <w:t xml:space="preserve">bordinado, durante el desempeño </w:t>
      </w:r>
      <w:r w:rsidRPr="00FC0B89">
        <w:rPr>
          <w:rFonts w:cstheme="minorHAnsi"/>
        </w:rPr>
        <w:t>de sus actividades, adopte las precauciones necesarias para evitar que sufran algún dañ</w:t>
      </w:r>
      <w:r>
        <w:rPr>
          <w:rFonts w:cstheme="minorHAnsi"/>
        </w:rPr>
        <w:t xml:space="preserve">o; así mismo, están obligados a </w:t>
      </w:r>
      <w:r w:rsidRPr="00FC0B89">
        <w:rPr>
          <w:rFonts w:cstheme="minorHAnsi"/>
        </w:rPr>
        <w:t>dictar y hacer que se respeten las medidas preventivas conducentes y a comunicar inm</w:t>
      </w:r>
      <w:r>
        <w:rPr>
          <w:rFonts w:cstheme="minorHAnsi"/>
        </w:rPr>
        <w:t xml:space="preserve">ediatamente a sus superiores al </w:t>
      </w:r>
      <w:r w:rsidRPr="00FC0B89">
        <w:rPr>
          <w:rFonts w:cstheme="minorHAnsi"/>
        </w:rPr>
        <w:t>posibilidad de cualquier peligro.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Art. 13.- Es obligatorio para los Servidores Públicos, su asistencia a los cursos que </w:t>
      </w:r>
      <w:r>
        <w:rPr>
          <w:rFonts w:cstheme="minorHAnsi"/>
        </w:rPr>
        <w:t xml:space="preserve">se impartan sobre prevención de </w:t>
      </w:r>
      <w:r w:rsidRPr="00FC0B89">
        <w:rPr>
          <w:rFonts w:cstheme="minorHAnsi"/>
        </w:rPr>
        <w:t>accidentes y enfermedades de trabajo, así como a los simulacros contra incendios qu</w:t>
      </w:r>
      <w:r>
        <w:rPr>
          <w:rFonts w:cstheme="minorHAnsi"/>
        </w:rPr>
        <w:t xml:space="preserve">e se organicen. También deberán </w:t>
      </w:r>
      <w:r w:rsidRPr="00FC0B89">
        <w:rPr>
          <w:rFonts w:cstheme="minorHAnsi"/>
        </w:rPr>
        <w:t>concurrir a los cursos sobre primeros auxilios.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14.- No se podrán emplear mujeres o menores de dieciséis años de edad en l</w:t>
      </w:r>
      <w:r>
        <w:rPr>
          <w:rFonts w:cstheme="minorHAnsi"/>
        </w:rPr>
        <w:t xml:space="preserve">abores peligrosas e insalubres, </w:t>
      </w:r>
      <w:r w:rsidRPr="00FC0B89">
        <w:rPr>
          <w:rFonts w:cstheme="minorHAnsi"/>
        </w:rPr>
        <w:t>observándose al respecto las disposiciones de la Ley para los Servidores Públicos del Estado de Jalisco y sus Municipios.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15.- Queda prohibido a los Servidores Públicos: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a) El uso de máquinas, aparatos o vehículos cuyo manejo no esté puesto a su cuida</w:t>
      </w:r>
      <w:r>
        <w:rPr>
          <w:rFonts w:cstheme="minorHAnsi"/>
        </w:rPr>
        <w:t xml:space="preserve">do, salvo que reciban de sus </w:t>
      </w:r>
      <w:r w:rsidRPr="00FC0B89">
        <w:rPr>
          <w:rFonts w:cstheme="minorHAnsi"/>
        </w:rPr>
        <w:t>jefes, bajo la responsabilidad de éstos, órdenes expresas al efecto y por escrito</w:t>
      </w:r>
      <w:r>
        <w:rPr>
          <w:rFonts w:cstheme="minorHAnsi"/>
        </w:rPr>
        <w:t xml:space="preserve">. Si desconocieren el manejo de </w:t>
      </w:r>
      <w:r w:rsidRPr="00FC0B89">
        <w:rPr>
          <w:rFonts w:cstheme="minorHAnsi"/>
        </w:rPr>
        <w:t>los mismos, deberán manifestarlo así a sus superiores.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b) Iniciar las labores peligrosas absteniéndose del equipo preventivo indispensable </w:t>
      </w:r>
      <w:r>
        <w:rPr>
          <w:rFonts w:cstheme="minorHAnsi"/>
        </w:rPr>
        <w:t xml:space="preserve">para ejecutar el trabajo que se </w:t>
      </w:r>
      <w:r w:rsidRPr="00FC0B89">
        <w:rPr>
          <w:rFonts w:cstheme="minorHAnsi"/>
        </w:rPr>
        <w:t>le encomienda.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c) Fumar o encender fuego dentro de las áreas de trabajo así como en las bodegas,</w:t>
      </w:r>
      <w:r>
        <w:rPr>
          <w:rFonts w:cstheme="minorHAnsi"/>
        </w:rPr>
        <w:t xml:space="preserve"> almacenes, depósitos y lugares </w:t>
      </w:r>
      <w:r w:rsidRPr="00FC0B89">
        <w:rPr>
          <w:rFonts w:cstheme="minorHAnsi"/>
        </w:rPr>
        <w:t>en que se guarden artículos inflamables, explosivos o de fácil combustión.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d) Abordar o descender de vehículos en movimiento, viajar en mayor número d</w:t>
      </w:r>
      <w:r>
        <w:rPr>
          <w:rFonts w:cstheme="minorHAnsi"/>
        </w:rPr>
        <w:t xml:space="preserve">e su cupo y hacerse conducir en </w:t>
      </w:r>
      <w:r w:rsidRPr="00FC0B89">
        <w:rPr>
          <w:rFonts w:cstheme="minorHAnsi"/>
        </w:rPr>
        <w:t>carros cargados con materiales peligrosos.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e) Ingerir embriagantes, substancias tóxicas, enervantes o cualquiera sustancia que altere sus faculta</w:t>
      </w:r>
      <w:r>
        <w:rPr>
          <w:rFonts w:cstheme="minorHAnsi"/>
        </w:rPr>
        <w:t xml:space="preserve">des mentales </w:t>
      </w:r>
      <w:r w:rsidRPr="00FC0B89">
        <w:rPr>
          <w:rFonts w:cstheme="minorHAnsi"/>
        </w:rPr>
        <w:t>o físicas en el desempeño de sus labores.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Los Servidores Públicos que violen órdenes o permitan la infracción de las anteriores </w:t>
      </w:r>
      <w:r>
        <w:rPr>
          <w:rFonts w:cstheme="minorHAnsi"/>
        </w:rPr>
        <w:t xml:space="preserve">prohibiciones serán sancionados </w:t>
      </w:r>
      <w:r w:rsidRPr="00FC0B89">
        <w:rPr>
          <w:rFonts w:cstheme="minorHAnsi"/>
        </w:rPr>
        <w:t>conforme a las disposiciones contenidas en la Ley de Responsabilidades para los Servidores Públicos del Estado de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Jalisco y sus Municipios.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t>CAPITULO TERCERO</w:t>
      </w:r>
    </w:p>
    <w:p w:rsidR="00FC0B89" w:rsidRP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t>DE LAS DISPOSICIONES DISCIPLINARIAS, SANCIONES Y SUS APLICACIÓN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16.- En la Secretaría del Trabajo y Previsión Social, Junta Local de Conciliación y Arbitraje, tendrán competenci</w:t>
      </w:r>
      <w:r>
        <w:rPr>
          <w:rFonts w:cstheme="minorHAnsi"/>
        </w:rPr>
        <w:t xml:space="preserve">a para </w:t>
      </w:r>
      <w:r w:rsidRPr="00FC0B89">
        <w:rPr>
          <w:rFonts w:cstheme="minorHAnsi"/>
        </w:rPr>
        <w:t>la aplicación de sanciones: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a) El titular de la dependencia, tratándose de amonestaciones.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b) El titular de la dependencia, tratándose de suspensiones en el empleo.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c) El titular de la dependencia, tratándose de ceses.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17.- Las amonestaciones son correcciones disciplinarias.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lastRenderedPageBreak/>
        <w:t>Art. 18.- Cada falta, irregularidad y omisión de carácter leve sometida por primera vez o</w:t>
      </w:r>
      <w:r>
        <w:rPr>
          <w:rFonts w:cstheme="minorHAnsi"/>
        </w:rPr>
        <w:t xml:space="preserve">riginará una amonestación y las </w:t>
      </w:r>
      <w:r w:rsidRPr="00FC0B89">
        <w:rPr>
          <w:rFonts w:cstheme="minorHAnsi"/>
        </w:rPr>
        <w:t>subsiguientes originaran una de mala conducta que se anexará al expediente personal del Servidor Público.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Se considerarán faltas u omisiones leves de los Servidores Públicos.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a) Marcar o certificar su asistencia y no presentarse a desempeñar sus labores </w:t>
      </w:r>
      <w:r>
        <w:rPr>
          <w:rFonts w:cstheme="minorHAnsi"/>
        </w:rPr>
        <w:t xml:space="preserve">una vez transcurridos 5 minutos </w:t>
      </w:r>
      <w:r w:rsidRPr="00FC0B89">
        <w:rPr>
          <w:rFonts w:cstheme="minorHAnsi"/>
        </w:rPr>
        <w:t>como máximo para su traslado al lugar de servicio.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b) Tomar alimentos fuera del horario que se les hubiese autorizado en su caso y dentro del lugar de servicio.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c) Incurrir en descortesía con sus compañeros de labores y personas que acudan a ellos.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d) Utilizar teléfonos y otros medios de comunicación oficiales para tratar asuntos </w:t>
      </w:r>
      <w:r>
        <w:rPr>
          <w:rFonts w:cstheme="minorHAnsi"/>
        </w:rPr>
        <w:t xml:space="preserve">personales, salvo en el caso de </w:t>
      </w:r>
      <w:r w:rsidRPr="00FC0B89">
        <w:rPr>
          <w:rFonts w:cstheme="minorHAnsi"/>
        </w:rPr>
        <w:t>noticia urgente a juicio de sus superiores.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e) Permitir el acceso a personas ajenas al centro de trabajo, </w:t>
      </w:r>
      <w:r w:rsidR="005052A6" w:rsidRPr="00FC0B89">
        <w:rPr>
          <w:rFonts w:cstheme="minorHAnsi"/>
        </w:rPr>
        <w:t>no relacionadas</w:t>
      </w:r>
      <w:r w:rsidRPr="00FC0B89">
        <w:rPr>
          <w:rFonts w:cstheme="minorHAnsi"/>
        </w:rPr>
        <w:t xml:space="preserve"> con la prestación de servicio.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f) Efectuar actos de comercio, proselitismo o de otra índole ajenos a la prestación de servicio.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g) Otras causas semejantes a juicio del Titular de la Dependencia.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h) No portar credencial de identificación en lugar visible durante su jornada.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19.- Los actos, irregularidades u omisiones que se consideran no leves son: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a) Desatender las órdenes e instrucciones de sus superiores, relativas al cumplimie</w:t>
      </w:r>
      <w:r>
        <w:rPr>
          <w:rFonts w:cstheme="minorHAnsi"/>
        </w:rPr>
        <w:t xml:space="preserve">nto de las funciones que tengan </w:t>
      </w:r>
      <w:r w:rsidRPr="00FC0B89">
        <w:rPr>
          <w:rFonts w:cstheme="minorHAnsi"/>
        </w:rPr>
        <w:t>encomendadas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b) Negativa injustificada de atención al público, cuando sea parte de su función.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c) Usar lenguaje o términos impropios que riñan con la dignidad y la decencia.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d) Actuar con insolencia hacia el público, compañeros de trabajo o personas que ante ellos concurran.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e) Incumplir con las actividades que deban desarrollar.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f) Presentarse reiteradamente al desempeño de sus labores fuera del horario establecido.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g) Marcar o certificar asistencia en las labores de personas distinta al Servidor Público correspondiente.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h) Omitir marcar o certificar entrada o salida al centro de trabajo.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i) </w:t>
      </w:r>
      <w:proofErr w:type="spellStart"/>
      <w:r w:rsidRPr="00FC0B89">
        <w:rPr>
          <w:rFonts w:cstheme="minorHAnsi"/>
        </w:rPr>
        <w:t>Inasistir</w:t>
      </w:r>
      <w:proofErr w:type="spellEnd"/>
      <w:r w:rsidRPr="00FC0B89">
        <w:rPr>
          <w:rFonts w:cstheme="minorHAnsi"/>
        </w:rPr>
        <w:t xml:space="preserve"> al desempeño de sus labores injustificada y reiteradamente.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j) Abandonar reiteradamente el local o lugar de prestación del servicio, sin la aut</w:t>
      </w:r>
      <w:r>
        <w:rPr>
          <w:rFonts w:cstheme="minorHAnsi"/>
        </w:rPr>
        <w:t xml:space="preserve">orización previa de su superior </w:t>
      </w:r>
      <w:r w:rsidRPr="00FC0B89">
        <w:rPr>
          <w:rFonts w:cstheme="minorHAnsi"/>
        </w:rPr>
        <w:t>inmediato.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k) Todos aquellos actos u omisiones semejantes que perjudiquen el serv</w:t>
      </w:r>
      <w:r>
        <w:rPr>
          <w:rFonts w:cstheme="minorHAnsi"/>
        </w:rPr>
        <w:t xml:space="preserve">icio o den ocasión a censuras o </w:t>
      </w:r>
      <w:r w:rsidRPr="00FC0B89">
        <w:rPr>
          <w:rFonts w:cstheme="minorHAnsi"/>
        </w:rPr>
        <w:t>inconformidades justificadas al público.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Las sanciones que se aplicarán van desde una amonestación por escrito hasta el cese</w:t>
      </w:r>
      <w:r>
        <w:rPr>
          <w:rFonts w:cstheme="minorHAnsi"/>
        </w:rPr>
        <w:t xml:space="preserve"> según la gravedad del caso y a </w:t>
      </w:r>
      <w:r w:rsidRPr="00FC0B89">
        <w:rPr>
          <w:rFonts w:cstheme="minorHAnsi"/>
        </w:rPr>
        <w:t>juicio del Titular de la Secretaría.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20.- Las acciones para disciplinar y sancionar a los Servidores Públicos, prescribirán</w:t>
      </w:r>
      <w:r>
        <w:rPr>
          <w:rFonts w:cstheme="minorHAnsi"/>
        </w:rPr>
        <w:t xml:space="preserve"> en treinta días a partir de la </w:t>
      </w:r>
      <w:r w:rsidRPr="00FC0B89">
        <w:rPr>
          <w:rFonts w:cstheme="minorHAnsi"/>
        </w:rPr>
        <w:t>fecha en que las infracciones sean conocidas por el Titular de la Secretaría del Trabajo y Previsión Social.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21.- Para la aplicación de las correcciones disciplinarias y sanciones que se hagan acre</w:t>
      </w:r>
      <w:r>
        <w:rPr>
          <w:rFonts w:cstheme="minorHAnsi"/>
        </w:rPr>
        <w:t xml:space="preserve">edores los Servidores Públicos, </w:t>
      </w:r>
      <w:r w:rsidRPr="00FC0B89">
        <w:rPr>
          <w:rFonts w:cstheme="minorHAnsi"/>
        </w:rPr>
        <w:t>se observará el procedimiento a que se refieren los artículos 25 y 26 de la Ley para los Servidores Públicos del Estado de</w:t>
      </w:r>
    </w:p>
    <w:p w:rsid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Jalisco y sus Municipios.</w:t>
      </w:r>
    </w:p>
    <w:p w:rsidR="00FC0B89" w:rsidRP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t>CAPITULO CUARTO</w:t>
      </w:r>
    </w:p>
    <w:p w:rsid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t>DE LAS ENFERMEDADES E INCAPACIDADES MÉDICAS</w:t>
      </w:r>
    </w:p>
    <w:p w:rsidR="00FC0B89" w:rsidRPr="00FC0B89" w:rsidRDefault="00FC0B89" w:rsidP="00FC0B89">
      <w:pPr>
        <w:jc w:val="center"/>
        <w:rPr>
          <w:rFonts w:cstheme="minorHAnsi"/>
          <w:b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22.- Los Servidores Públicos tienen el deber de someterse a exámenes médicos que el Titular de la Dependencia, los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Directores Generales y Directores de área o su equivalente estimen necesarios; para este </w:t>
      </w:r>
      <w:r>
        <w:rPr>
          <w:rFonts w:cstheme="minorHAnsi"/>
        </w:rPr>
        <w:t xml:space="preserve">efecto se les notificará con la </w:t>
      </w:r>
      <w:r w:rsidRPr="00FC0B89">
        <w:rPr>
          <w:rFonts w:cstheme="minorHAnsi"/>
        </w:rPr>
        <w:t>anticipación debida.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23.- Cuando se tenga conocimiento de que un servidor público ha contraído una</w:t>
      </w:r>
      <w:r>
        <w:rPr>
          <w:rFonts w:cstheme="minorHAnsi"/>
        </w:rPr>
        <w:t xml:space="preserve"> enfermedad infectocontagiosa o </w:t>
      </w:r>
      <w:r w:rsidRPr="00FC0B89">
        <w:rPr>
          <w:rFonts w:cstheme="minorHAnsi"/>
        </w:rPr>
        <w:t>esté en contacto con las afectadas con tales padecimientos, estará obligado a someter</w:t>
      </w:r>
      <w:r>
        <w:rPr>
          <w:rFonts w:cstheme="minorHAnsi"/>
        </w:rPr>
        <w:t xml:space="preserve">se a un examen médico periódico </w:t>
      </w:r>
      <w:r w:rsidRPr="00FC0B89">
        <w:rPr>
          <w:rFonts w:cstheme="minorHAnsi"/>
        </w:rPr>
        <w:t>para aplicarle el tratamiento que le corresponda o en su caso prevenirle del contagio.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lastRenderedPageBreak/>
        <w:t>Art. 24.- Es obligación de los Servidores Públicos reportarse en caso de enfermedad, con su jefe inmediato, el</w:t>
      </w:r>
      <w:r>
        <w:rPr>
          <w:rFonts w:cstheme="minorHAnsi"/>
        </w:rPr>
        <w:t xml:space="preserve">lo, </w:t>
      </w:r>
      <w:r w:rsidRPr="00FC0B89">
        <w:rPr>
          <w:rFonts w:cstheme="minorHAnsi"/>
        </w:rPr>
        <w:t>independientemente de que acudan a solicitar los servicios médicos del I.M.S.S. y obtenga</w:t>
      </w:r>
      <w:r>
        <w:rPr>
          <w:rFonts w:cstheme="minorHAnsi"/>
        </w:rPr>
        <w:t xml:space="preserve">n el certificado de incapacidad </w:t>
      </w:r>
      <w:r w:rsidRPr="00FC0B89">
        <w:rPr>
          <w:rFonts w:cstheme="minorHAnsi"/>
        </w:rPr>
        <w:t>correspondiente.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25.- Los Servidores Públicos para justificar sus faltas en el caso mencionado en el artículo anterior deberán</w:t>
      </w:r>
      <w:r>
        <w:rPr>
          <w:rFonts w:cstheme="minorHAnsi"/>
        </w:rPr>
        <w:t xml:space="preserve"> </w:t>
      </w:r>
      <w:r w:rsidRPr="00FC0B89">
        <w:rPr>
          <w:rFonts w:cstheme="minorHAnsi"/>
        </w:rPr>
        <w:t>presentar al área de Recursos Humanos, el certificado de incapacidad expedido por el</w:t>
      </w:r>
      <w:r>
        <w:rPr>
          <w:rFonts w:cstheme="minorHAnsi"/>
        </w:rPr>
        <w:t xml:space="preserve"> I.M.S.S. en un plazo máximo de </w:t>
      </w:r>
      <w:r w:rsidRPr="00FC0B89">
        <w:rPr>
          <w:rFonts w:cstheme="minorHAnsi"/>
        </w:rPr>
        <w:t>dos días posteriores al inicio de sus efectos.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Cuando la incapacidad sea por más de siete días será dado a conocer a su jefe inmediato antes de su vencimiento por el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Servidor Público o por el Delegado Sindical si lo hubiese.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t>CAPÍTULO QUINTO</w:t>
      </w:r>
    </w:p>
    <w:p w:rsid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t>DEL LUGAR EN DONDE SE PRESTARÁN LOS SERVICIOS Y LOS HORARIOS RELATIVOS.</w:t>
      </w:r>
    </w:p>
    <w:p w:rsidR="00FC0B89" w:rsidRPr="00FC0B89" w:rsidRDefault="00FC0B89" w:rsidP="00FC0B89">
      <w:pPr>
        <w:jc w:val="center"/>
        <w:rPr>
          <w:rFonts w:cstheme="minorHAnsi"/>
          <w:b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26.- Los Servidores Públicos desempeñaran con puntualidad sus actividades y en las</w:t>
      </w:r>
      <w:r>
        <w:rPr>
          <w:rFonts w:cstheme="minorHAnsi"/>
        </w:rPr>
        <w:t xml:space="preserve"> áreas de trabajo que al efecto </w:t>
      </w:r>
      <w:r w:rsidRPr="00FC0B89">
        <w:rPr>
          <w:rFonts w:cstheme="minorHAnsi"/>
        </w:rPr>
        <w:t>se les designe por el Titular de la Dependencia.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27.- Aquellos Servidores Públicos que teniendo lugar fijo para la ejecución de su tr</w:t>
      </w:r>
      <w:r>
        <w:rPr>
          <w:rFonts w:cstheme="minorHAnsi"/>
        </w:rPr>
        <w:t xml:space="preserve">abajo, lo ejecuten generalmente </w:t>
      </w:r>
      <w:r w:rsidRPr="00FC0B89">
        <w:rPr>
          <w:rFonts w:cstheme="minorHAnsi"/>
        </w:rPr>
        <w:t>de forma ambulatoria, principiarán y terminarán sus labores en ese lugar, salvo cau</w:t>
      </w:r>
      <w:r>
        <w:rPr>
          <w:rFonts w:cstheme="minorHAnsi"/>
        </w:rPr>
        <w:t xml:space="preserve">sas de fuerza mayor, contándose </w:t>
      </w:r>
      <w:r w:rsidRPr="00FC0B89">
        <w:rPr>
          <w:rFonts w:cstheme="minorHAnsi"/>
        </w:rPr>
        <w:t xml:space="preserve">como tiempo efectivo de trabajo el que empleen en ir a donde deban desempeñar sus </w:t>
      </w:r>
      <w:r>
        <w:rPr>
          <w:rFonts w:cstheme="minorHAnsi"/>
        </w:rPr>
        <w:t xml:space="preserve">labores y el de correspondiente </w:t>
      </w:r>
      <w:r w:rsidRPr="00FC0B89">
        <w:rPr>
          <w:rFonts w:cstheme="minorHAnsi"/>
        </w:rPr>
        <w:t>regreso. Esto puede variar a juicio del Titular de la dependencia. A excepción de Inspectores, Actuarios y Notificadores.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28.- Los Servidores Públicos que tengan nombramientos interinos o provisionales</w:t>
      </w:r>
      <w:r>
        <w:rPr>
          <w:rFonts w:cstheme="minorHAnsi"/>
        </w:rPr>
        <w:t xml:space="preserve">, principiarán y terminarán sus </w:t>
      </w:r>
      <w:r w:rsidRPr="00FC0B89">
        <w:rPr>
          <w:rFonts w:cstheme="minorHAnsi"/>
        </w:rPr>
        <w:t>labores a las horas y en los lugares que correspondan a quienes estén substituyendo.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Art. 29.- Si el Servidor Público no concluye sus labores dentro de su jornada normal y </w:t>
      </w:r>
      <w:r>
        <w:rPr>
          <w:rFonts w:cstheme="minorHAnsi"/>
        </w:rPr>
        <w:t xml:space="preserve">si no ha podido comunicarse con </w:t>
      </w:r>
      <w:r w:rsidRPr="00FC0B89">
        <w:rPr>
          <w:rFonts w:cstheme="minorHAnsi"/>
        </w:rPr>
        <w:t>su jefe inmediato o superior para recibir instrucciones, suspenderá el trabajo no termina</w:t>
      </w:r>
      <w:r>
        <w:rPr>
          <w:rFonts w:cstheme="minorHAnsi"/>
        </w:rPr>
        <w:t xml:space="preserve">do en las condiciones en que se </w:t>
      </w:r>
      <w:r w:rsidRPr="00FC0B89">
        <w:rPr>
          <w:rFonts w:cstheme="minorHAnsi"/>
        </w:rPr>
        <w:t>encuentre, salvo que dejarle implique un riesgo para otras personas, para el equipo de ofic</w:t>
      </w:r>
      <w:r>
        <w:rPr>
          <w:rFonts w:cstheme="minorHAnsi"/>
        </w:rPr>
        <w:t xml:space="preserve">ina o para las instalaciones de </w:t>
      </w:r>
      <w:r w:rsidRPr="00FC0B89">
        <w:rPr>
          <w:rFonts w:cstheme="minorHAnsi"/>
        </w:rPr>
        <w:t>la dependencia, en cuyo caso deberá continuar sus servicios.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30.- Los Servidores Públicos que sean trasladados a lugar distinto del acostumbrado</w:t>
      </w:r>
      <w:r>
        <w:rPr>
          <w:rFonts w:cstheme="minorHAnsi"/>
        </w:rPr>
        <w:t xml:space="preserve"> para el desempeño de sus </w:t>
      </w:r>
      <w:r w:rsidRPr="00FC0B89">
        <w:rPr>
          <w:rFonts w:cstheme="minorHAnsi"/>
        </w:rPr>
        <w:t>labores, se sujetarán en su entrada y salida a las normas ahí establecidas. Los Servidores Públicos que determine el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Titular de la dependencia registrarán su entrada y salida por medio del sistema de registro de asistencias que te</w:t>
      </w:r>
      <w:r>
        <w:rPr>
          <w:rFonts w:cstheme="minorHAnsi"/>
        </w:rPr>
        <w:t xml:space="preserve">nga </w:t>
      </w:r>
      <w:r w:rsidRPr="00FC0B89">
        <w:rPr>
          <w:rFonts w:cstheme="minorHAnsi"/>
        </w:rPr>
        <w:t>implantado la dependencia, incluyendo los registros auxiliares de que disponga para</w:t>
      </w:r>
      <w:r>
        <w:rPr>
          <w:rFonts w:cstheme="minorHAnsi"/>
        </w:rPr>
        <w:t xml:space="preserve"> caso del no funcionamiento del </w:t>
      </w:r>
      <w:r w:rsidRPr="00FC0B89">
        <w:rPr>
          <w:rFonts w:cstheme="minorHAnsi"/>
        </w:rPr>
        <w:t>mismo.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31.- Cuando el Servidor Público hubiere asistido a sus labores, haya omitido registrar</w:t>
      </w:r>
      <w:r>
        <w:rPr>
          <w:rFonts w:cstheme="minorHAnsi"/>
        </w:rPr>
        <w:t xml:space="preserve"> su entrada o salida, podrá ser </w:t>
      </w:r>
      <w:r w:rsidRPr="00FC0B89">
        <w:rPr>
          <w:rFonts w:cstheme="minorHAnsi"/>
        </w:rPr>
        <w:t>justificado mediante oficio firmado de autorización por el Coordinador General Administrativo, previo visto bueno del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Director General o Director de área.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32.- Cada vez que el Servidor Público tenga que salir y entrar al edificio en donde se encuentre su lug</w:t>
      </w:r>
      <w:r>
        <w:rPr>
          <w:rFonts w:cstheme="minorHAnsi"/>
        </w:rPr>
        <w:t xml:space="preserve">ar de trabajo, </w:t>
      </w:r>
      <w:r w:rsidRPr="00FC0B89">
        <w:rPr>
          <w:rFonts w:cstheme="minorHAnsi"/>
        </w:rPr>
        <w:t xml:space="preserve">tendrá que registrar el acceso y salida en el sistema de asistencias. El director de Área o </w:t>
      </w:r>
      <w:r>
        <w:rPr>
          <w:rFonts w:cstheme="minorHAnsi"/>
        </w:rPr>
        <w:t xml:space="preserve">equivalente extenderá un oficio </w:t>
      </w:r>
      <w:r w:rsidRPr="00FC0B89">
        <w:rPr>
          <w:rFonts w:cstheme="minorHAnsi"/>
        </w:rPr>
        <w:t xml:space="preserve">autorizando dichos movimientos, así como su justificación correspondiente y para que </w:t>
      </w:r>
      <w:r>
        <w:rPr>
          <w:rFonts w:cstheme="minorHAnsi"/>
        </w:rPr>
        <w:t xml:space="preserve">tenga efectividad deberá contar </w:t>
      </w:r>
      <w:r w:rsidRPr="00FC0B89">
        <w:rPr>
          <w:rFonts w:cstheme="minorHAnsi"/>
        </w:rPr>
        <w:t>también con la firma de aprobación del Coordinador General Administrativo.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33.- El trabajo en tiempo extraordinario fuera de los horarios que oficialmente s</w:t>
      </w:r>
      <w:r>
        <w:rPr>
          <w:rFonts w:cstheme="minorHAnsi"/>
        </w:rPr>
        <w:t xml:space="preserve">e establezcan en la Dependencia </w:t>
      </w:r>
      <w:r w:rsidRPr="00FC0B89">
        <w:rPr>
          <w:rFonts w:cstheme="minorHAnsi"/>
        </w:rPr>
        <w:t>correspondiente, salvo en caso de riesgo o siniestro, debe llevarse a cabo previamente por escrito del Titular de la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Dependencia.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Art. 34.- Todos los Servidores Públicos iniciarán y terminarán con puntualidad la jornada </w:t>
      </w:r>
      <w:r>
        <w:rPr>
          <w:rFonts w:cstheme="minorHAnsi"/>
        </w:rPr>
        <w:t xml:space="preserve">de labores que les corresponda, </w:t>
      </w:r>
      <w:r w:rsidRPr="00FC0B89">
        <w:rPr>
          <w:rFonts w:cstheme="minorHAnsi"/>
        </w:rPr>
        <w:t>según lo establezca su nombramiento les sea fijado por el Titular de la Dependencia en la que prestan sus servicios.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Art. 35.- Para los efectos de este Reglamento se entiende por jornada de trabajo el lapso </w:t>
      </w:r>
      <w:r>
        <w:rPr>
          <w:rFonts w:cstheme="minorHAnsi"/>
        </w:rPr>
        <w:t xml:space="preserve">en que el Servidor Público está </w:t>
      </w:r>
      <w:r w:rsidRPr="00FC0B89">
        <w:rPr>
          <w:rFonts w:cstheme="minorHAnsi"/>
        </w:rPr>
        <w:t>obligado a laborar de acuerdo con el nombramiento correspondiente o las indicaciones</w:t>
      </w:r>
      <w:r>
        <w:rPr>
          <w:rFonts w:cstheme="minorHAnsi"/>
        </w:rPr>
        <w:t xml:space="preserve"> que al respecto le sean dadas </w:t>
      </w:r>
      <w:r w:rsidRPr="00FC0B89">
        <w:rPr>
          <w:rFonts w:cstheme="minorHAnsi"/>
        </w:rPr>
        <w:t>por el Titular de la dependencia en la que preste sus servicios.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36.- Las jornadas serán continuas, a menos que en los nombramientos se estipule ho</w:t>
      </w:r>
      <w:r>
        <w:rPr>
          <w:rFonts w:cstheme="minorHAnsi"/>
        </w:rPr>
        <w:t xml:space="preserve">rario discontinuo, o cuando por </w:t>
      </w:r>
      <w:r w:rsidRPr="00FC0B89">
        <w:rPr>
          <w:rFonts w:cstheme="minorHAnsi"/>
        </w:rPr>
        <w:t>requerimiento del servicio y con autorización del superior, sea necesario dividir la jornada.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37.- Los descansos semanales, ordinariamente serán los Sábados y Domingos.</w:t>
      </w:r>
      <w:r>
        <w:rPr>
          <w:rFonts w:cstheme="minorHAnsi"/>
        </w:rPr>
        <w:t xml:space="preserve"> Podrán señalarse otros días de </w:t>
      </w:r>
      <w:r w:rsidRPr="00FC0B89">
        <w:rPr>
          <w:rFonts w:cstheme="minorHAnsi"/>
        </w:rPr>
        <w:t>descanso, en casos particulares, cuando las necesidades del servicio así lo requieran.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38.- El Titular de la Dependencia excepcionalmente podrá cuando las necesid</w:t>
      </w:r>
      <w:r>
        <w:rPr>
          <w:rFonts w:cstheme="minorHAnsi"/>
        </w:rPr>
        <w:t xml:space="preserve">ades urgentes así lo requieran, </w:t>
      </w:r>
      <w:r w:rsidRPr="00FC0B89">
        <w:rPr>
          <w:rFonts w:cstheme="minorHAnsi"/>
        </w:rPr>
        <w:t>cambiar el horario de la jornada del Servidor Público, concretándose este cambio al la</w:t>
      </w:r>
      <w:r>
        <w:rPr>
          <w:rFonts w:cstheme="minorHAnsi"/>
        </w:rPr>
        <w:t xml:space="preserve">pso estrictamente necesario que </w:t>
      </w:r>
      <w:r w:rsidRPr="00FC0B89">
        <w:rPr>
          <w:rFonts w:cstheme="minorHAnsi"/>
        </w:rPr>
        <w:t>haya provocado la medida.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39.- Los Servidores Públicos que laboren seis horas, disfrutarán de veinte minutos d</w:t>
      </w:r>
      <w:r>
        <w:rPr>
          <w:rFonts w:cstheme="minorHAnsi"/>
        </w:rPr>
        <w:t xml:space="preserve">entro de su jornada, para tomar </w:t>
      </w:r>
      <w:r w:rsidRPr="00FC0B89">
        <w:rPr>
          <w:rFonts w:cstheme="minorHAnsi"/>
        </w:rPr>
        <w:t xml:space="preserve">alimentos si lo desean; los de ocho horas dispondrán de treinta minutos. En cada centro de </w:t>
      </w:r>
      <w:r>
        <w:rPr>
          <w:rFonts w:cstheme="minorHAnsi"/>
        </w:rPr>
        <w:t xml:space="preserve">trabajo se fijarán los horarios </w:t>
      </w:r>
      <w:r w:rsidRPr="00FC0B89">
        <w:rPr>
          <w:rFonts w:cstheme="minorHAnsi"/>
        </w:rPr>
        <w:t>por los Titulares de la Dependencia en que los servidores hagan uso del derecho que a</w:t>
      </w:r>
      <w:r>
        <w:rPr>
          <w:rFonts w:cstheme="minorHAnsi"/>
        </w:rPr>
        <w:t xml:space="preserve">quí se consigna, procurando que </w:t>
      </w:r>
      <w:r w:rsidRPr="00FC0B89">
        <w:rPr>
          <w:rFonts w:cstheme="minorHAnsi"/>
        </w:rPr>
        <w:t>no se interrumpan en forma alguna los servicios, particularmente la atención al público.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40.- Los horarios de los Servidores Públicos a obra determinada, serán fijado</w:t>
      </w:r>
      <w:r>
        <w:rPr>
          <w:rFonts w:cstheme="minorHAnsi"/>
        </w:rPr>
        <w:t xml:space="preserve">s al contratarse ésta, debiendo </w:t>
      </w:r>
      <w:r w:rsidRPr="00FC0B89">
        <w:rPr>
          <w:rFonts w:cstheme="minorHAnsi"/>
        </w:rPr>
        <w:t>ajustarse a las estipulaciones del nombramiento o las que se establezcan en la oficina respectiva.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41.- Los Servidores Públicos registrarán personalmente su asistencia y hora de entrada y salida en l</w:t>
      </w:r>
      <w:r>
        <w:rPr>
          <w:rFonts w:cstheme="minorHAnsi"/>
        </w:rPr>
        <w:t xml:space="preserve">os sistemas de </w:t>
      </w:r>
      <w:r w:rsidRPr="00FC0B89">
        <w:rPr>
          <w:rFonts w:cstheme="minorHAnsi"/>
        </w:rPr>
        <w:t>registro de asistencia que para el efecto se utilicen, por tanto queda estrictamente pro</w:t>
      </w:r>
      <w:r>
        <w:rPr>
          <w:rFonts w:cstheme="minorHAnsi"/>
        </w:rPr>
        <w:t xml:space="preserve">hibido marcar la asistencia por </w:t>
      </w:r>
      <w:r w:rsidRPr="00FC0B89">
        <w:rPr>
          <w:rFonts w:cstheme="minorHAnsi"/>
        </w:rPr>
        <w:t>otra persona.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42.- Los Servidores Públicos podrán disponer de 15 minutos para registrar su asistencia, cuando alguna</w:t>
      </w:r>
      <w:r>
        <w:rPr>
          <w:rFonts w:cstheme="minorHAnsi"/>
        </w:rPr>
        <w:t xml:space="preserve"> causa ajena </w:t>
      </w:r>
      <w:r w:rsidRPr="00FC0B89">
        <w:rPr>
          <w:rFonts w:cstheme="minorHAnsi"/>
        </w:rPr>
        <w:t>a éste, les impida llegar con puntualidad a sus labores. Después de ese término será</w:t>
      </w:r>
      <w:r>
        <w:rPr>
          <w:rFonts w:cstheme="minorHAnsi"/>
        </w:rPr>
        <w:t xml:space="preserve"> considerado como retardo; pero </w:t>
      </w:r>
      <w:r w:rsidRPr="00FC0B89">
        <w:rPr>
          <w:rFonts w:cstheme="minorHAnsi"/>
        </w:rPr>
        <w:t>pasado de treinta minutos no se permitirá laborar al Servidor Público, salvo autorización por escrito del titular y de los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Directores Generales, previo acuerdo con los Directores de área y aprobado por el Coor</w:t>
      </w:r>
      <w:r>
        <w:rPr>
          <w:rFonts w:cstheme="minorHAnsi"/>
        </w:rPr>
        <w:t xml:space="preserve">dinador General Administrativo, </w:t>
      </w:r>
      <w:r w:rsidRPr="00FC0B89">
        <w:rPr>
          <w:rFonts w:cstheme="minorHAnsi"/>
        </w:rPr>
        <w:t>en este caso no se computara falta asistencia pero si retardo, la ausencia de la aut</w:t>
      </w:r>
      <w:r>
        <w:rPr>
          <w:rFonts w:cstheme="minorHAnsi"/>
        </w:rPr>
        <w:t xml:space="preserve">orización será considerada como </w:t>
      </w:r>
      <w:r w:rsidRPr="00FC0B89">
        <w:rPr>
          <w:rFonts w:cstheme="minorHAnsi"/>
        </w:rPr>
        <w:t>inasistencia al trabajo.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43.- Tres retardos en el mes se sancionarán con descuento o suspensión de un día de labores sin goce de sueldo.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44.- Se considerarán inasistencias injustificadas del Servidor Público las siguientes: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a) Cuando no registre asistencia.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b) Cuando abandone sus labores antes de la hora de salida, sin autorización por </w:t>
      </w:r>
      <w:r>
        <w:rPr>
          <w:rFonts w:cstheme="minorHAnsi"/>
        </w:rPr>
        <w:t xml:space="preserve">escrito de sus superiores y con </w:t>
      </w:r>
      <w:r w:rsidRPr="00FC0B89">
        <w:rPr>
          <w:rFonts w:cstheme="minorHAnsi"/>
        </w:rPr>
        <w:t>aprobación del Coordinador General Administrativo.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 xml:space="preserve">c) Si no registra su entrada o su salida al centro de trabajo, salvo que la omisión la justifique ante sus </w:t>
      </w:r>
      <w:r>
        <w:rPr>
          <w:rFonts w:cstheme="minorHAnsi"/>
        </w:rPr>
        <w:t xml:space="preserve">superiores y </w:t>
      </w:r>
      <w:r w:rsidRPr="00FC0B89">
        <w:rPr>
          <w:rFonts w:cstheme="minorHAnsi"/>
        </w:rPr>
        <w:t>éstos la acepten y extiendan escrito al respecto, contando con la aprobación del Coordinador General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Administrativo.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45.- Serán justificadas al Servidor Públicos las faltas a sus labores por los siguientes casos: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a) Por enfermedad comprobada con la recepción de incapacidad que expide el Instituto Mexicano del Seguro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Social.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b) Por comisión oficial previamente autorizada por escrito por el Director Gen</w:t>
      </w:r>
      <w:r>
        <w:rPr>
          <w:rFonts w:cstheme="minorHAnsi"/>
        </w:rPr>
        <w:t xml:space="preserve">eral u homólogos del área a que </w:t>
      </w:r>
      <w:r w:rsidRPr="00FC0B89">
        <w:rPr>
          <w:rFonts w:cstheme="minorHAnsi"/>
        </w:rPr>
        <w:t>corresponda.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c) Por disfrutar la licencia o permiso otorgado por el Director General u homólogos del área a que corresponda.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d) Por el impedimento para concurrir al trabajo debidamente comprobado y justificado a juicio del Coordinador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General Administrativo.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e) En caso de que el servidor público, requiera asistir a los servicios médicos, este d</w:t>
      </w:r>
      <w:r>
        <w:rPr>
          <w:rFonts w:cstheme="minorHAnsi"/>
        </w:rPr>
        <w:t xml:space="preserve">eberá recabar, al finalizar los </w:t>
      </w:r>
      <w:r w:rsidRPr="00FC0B89">
        <w:rPr>
          <w:rFonts w:cstheme="minorHAnsi"/>
        </w:rPr>
        <w:t xml:space="preserve">mismos, constancia de asistencia expedida por el Instituto Mexicano del Seguro </w:t>
      </w:r>
      <w:r>
        <w:rPr>
          <w:rFonts w:cstheme="minorHAnsi"/>
        </w:rPr>
        <w:t xml:space="preserve">Social, en donde se especifique </w:t>
      </w:r>
      <w:r w:rsidRPr="00FC0B89">
        <w:rPr>
          <w:rFonts w:cstheme="minorHAnsi"/>
        </w:rPr>
        <w:t>el tipo de servicio médico prestado, así como la duración del mismo.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lastRenderedPageBreak/>
        <w:t>CAPITULO SEXTO</w:t>
      </w:r>
    </w:p>
    <w:p w:rsidR="00FC0B89" w:rsidRPr="00FC0B89" w:rsidRDefault="00FC0B89" w:rsidP="00FC0B89">
      <w:pPr>
        <w:jc w:val="center"/>
        <w:rPr>
          <w:rFonts w:cstheme="minorHAnsi"/>
          <w:b/>
        </w:rPr>
      </w:pPr>
      <w:r w:rsidRPr="00FC0B89">
        <w:rPr>
          <w:rFonts w:cstheme="minorHAnsi"/>
          <w:b/>
        </w:rPr>
        <w:t>DE LA FECHA, LUGARES Y FORMA DE PAGO DE SUELDOS.</w:t>
      </w:r>
    </w:p>
    <w:p w:rsidR="00FC0B89" w:rsidRDefault="00FC0B89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46.- Los sueldos de los Servidores Públicos deberán en el lugar de trabajo en dond</w:t>
      </w:r>
      <w:r w:rsidR="008C3C32">
        <w:rPr>
          <w:rFonts w:cstheme="minorHAnsi"/>
        </w:rPr>
        <w:t xml:space="preserve">e están adscritos, dentro de su </w:t>
      </w:r>
      <w:r w:rsidRPr="00FC0B89">
        <w:rPr>
          <w:rFonts w:cstheme="minorHAnsi"/>
        </w:rPr>
        <w:t>horas de labores a más tardar el último día hábil de la quincena respectiva.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Cuando los días de pago coincidan con día festivo o de descanso obligatorio, les serán p</w:t>
      </w:r>
      <w:r w:rsidR="008C3C32">
        <w:rPr>
          <w:rFonts w:cstheme="minorHAnsi"/>
        </w:rPr>
        <w:t xml:space="preserve">agados sus sueldos al día hábil </w:t>
      </w:r>
      <w:r w:rsidRPr="00FC0B89">
        <w:rPr>
          <w:rFonts w:cstheme="minorHAnsi"/>
        </w:rPr>
        <w:t>anterior.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Los Servidores Públicos que desempeñen sus actividades en sitios diferentes, conforme a l</w:t>
      </w:r>
      <w:r w:rsidR="008C3C32">
        <w:rPr>
          <w:rFonts w:cstheme="minorHAnsi"/>
        </w:rPr>
        <w:t xml:space="preserve">as órdenes de trabajo </w:t>
      </w:r>
      <w:r w:rsidRPr="00FC0B89">
        <w:rPr>
          <w:rFonts w:cstheme="minorHAnsi"/>
        </w:rPr>
        <w:t>respectivas, cobrarán en las áreas en las que estén adscritos, dándoles las facilidades necesarias para ello.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47.- En caso de que los Servidores Públicos por imposibilidad manifiesta, debido a las</w:t>
      </w:r>
      <w:r w:rsidR="008C3C32">
        <w:rPr>
          <w:rFonts w:cstheme="minorHAnsi"/>
        </w:rPr>
        <w:t xml:space="preserve"> necesidades del servicio o por </w:t>
      </w:r>
      <w:r w:rsidRPr="00FC0B89">
        <w:rPr>
          <w:rFonts w:cstheme="minorHAnsi"/>
        </w:rPr>
        <w:t>ausencia al trabajo, no cobren su sueldo dentro de los días señalados en el artículo ante</w:t>
      </w:r>
      <w:r w:rsidR="008C3C32">
        <w:rPr>
          <w:rFonts w:cstheme="minorHAnsi"/>
        </w:rPr>
        <w:t xml:space="preserve">rior, podrán hacerlo en el área </w:t>
      </w:r>
      <w:r w:rsidRPr="00FC0B89">
        <w:rPr>
          <w:rFonts w:cstheme="minorHAnsi"/>
        </w:rPr>
        <w:t>de Recursos Humanos dentro de los términos y en las horas hábiles que se determinen.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48.- Los Servidores Públicos cobrarán personalmente sueldo. Solo en los casos en</w:t>
      </w:r>
      <w:r w:rsidR="008C3C32">
        <w:rPr>
          <w:rFonts w:cstheme="minorHAnsi"/>
        </w:rPr>
        <w:t xml:space="preserve"> que estén imposibilitados para </w:t>
      </w:r>
      <w:r w:rsidRPr="00FC0B89">
        <w:rPr>
          <w:rFonts w:cstheme="minorHAnsi"/>
        </w:rPr>
        <w:t>efectuar personalmente el cobro, el pago se harán a la persona que designe como a</w:t>
      </w:r>
      <w:r w:rsidR="008C3C32">
        <w:rPr>
          <w:rFonts w:cstheme="minorHAnsi"/>
        </w:rPr>
        <w:t xml:space="preserve">poderado mediante carta poder y </w:t>
      </w:r>
      <w:r w:rsidRPr="00FC0B89">
        <w:rPr>
          <w:rFonts w:cstheme="minorHAnsi"/>
        </w:rPr>
        <w:t>suscrita ante dos testigos.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49.- EL área de Recursos Humanos de la Coordinación General Administrativa es la enc</w:t>
      </w:r>
      <w:r w:rsidR="008C3C32">
        <w:rPr>
          <w:rFonts w:cstheme="minorHAnsi"/>
        </w:rPr>
        <w:t xml:space="preserve">argada de registrar y verificar </w:t>
      </w:r>
      <w:r w:rsidRPr="00FC0B89">
        <w:rPr>
          <w:rFonts w:cstheme="minorHAnsi"/>
        </w:rPr>
        <w:t>las deducciones que correspondan, conforme a las políticas definidas para tal efec</w:t>
      </w:r>
      <w:r w:rsidR="008C3C32">
        <w:rPr>
          <w:rFonts w:cstheme="minorHAnsi"/>
        </w:rPr>
        <w:t xml:space="preserve">to, por concepto de incidencias </w:t>
      </w:r>
      <w:r w:rsidRPr="00FC0B89">
        <w:rPr>
          <w:rFonts w:cstheme="minorHAnsi"/>
        </w:rPr>
        <w:t>(retardos o ausencias injustificadas al trabajo) de cada uno de los Servidores Públicos que laboran en la Dependencia.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Para los efectos anteriores se les notificará a las Secretarías de Administración y de Fina</w:t>
      </w:r>
      <w:r w:rsidR="008C3C32">
        <w:rPr>
          <w:rFonts w:cstheme="minorHAnsi"/>
        </w:rPr>
        <w:t xml:space="preserve">nzas para sus deducciones en la </w:t>
      </w:r>
      <w:r w:rsidRPr="00FC0B89">
        <w:rPr>
          <w:rFonts w:cstheme="minorHAnsi"/>
        </w:rPr>
        <w:t>elaboración de nóminas y pago de sueldos.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Pr="008C3C32" w:rsidRDefault="00FC0B89" w:rsidP="008C3C32">
      <w:pPr>
        <w:jc w:val="center"/>
        <w:rPr>
          <w:rFonts w:cstheme="minorHAnsi"/>
          <w:b/>
        </w:rPr>
      </w:pPr>
      <w:r w:rsidRPr="008C3C32">
        <w:rPr>
          <w:rFonts w:cstheme="minorHAnsi"/>
          <w:b/>
        </w:rPr>
        <w:t>CAPITULO SEPTIMO</w:t>
      </w:r>
    </w:p>
    <w:p w:rsidR="00FC0B89" w:rsidRPr="008C3C32" w:rsidRDefault="00FC0B89" w:rsidP="008C3C32">
      <w:pPr>
        <w:jc w:val="center"/>
        <w:rPr>
          <w:rFonts w:cstheme="minorHAnsi"/>
          <w:b/>
        </w:rPr>
      </w:pPr>
      <w:r w:rsidRPr="008C3C32">
        <w:rPr>
          <w:rFonts w:cstheme="minorHAnsi"/>
          <w:b/>
        </w:rPr>
        <w:t>DE LAS LICENCIAS Y PERMISOS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50.- El titular de la Dependencia o el Director General del Trabajo de la misma, previ</w:t>
      </w:r>
      <w:r w:rsidR="008C3C32">
        <w:rPr>
          <w:rFonts w:cstheme="minorHAnsi"/>
        </w:rPr>
        <w:t xml:space="preserve">o acuerdo del Director de Área, </w:t>
      </w:r>
      <w:r w:rsidRPr="00FC0B89">
        <w:rPr>
          <w:rFonts w:cstheme="minorHAnsi"/>
        </w:rPr>
        <w:t>o equivalente que corresponda, podrán otorgar discrecionalmente permisos a los Servi</w:t>
      </w:r>
      <w:r w:rsidR="008C3C32">
        <w:rPr>
          <w:rFonts w:cstheme="minorHAnsi"/>
        </w:rPr>
        <w:t xml:space="preserve">dores Públicos hasta cinco días </w:t>
      </w:r>
      <w:r w:rsidRPr="00FC0B89">
        <w:rPr>
          <w:rFonts w:cstheme="minorHAnsi"/>
        </w:rPr>
        <w:t>al año con goce de sueldo, para atender asuntos particulares de urgencia o de carácter familiar.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Los permisos serán otorgados en no más de una ocasión por mes y nunca de manera consecutiva.”</w:t>
      </w:r>
    </w:p>
    <w:p w:rsidR="008C3C32" w:rsidRDefault="008C3C32" w:rsidP="00FC0B89">
      <w:pPr>
        <w:jc w:val="both"/>
        <w:rPr>
          <w:rFonts w:cstheme="minorHAnsi"/>
          <w:i/>
          <w:color w:val="FF0000"/>
          <w:sz w:val="18"/>
        </w:rPr>
      </w:pPr>
    </w:p>
    <w:p w:rsidR="008C3C32" w:rsidRDefault="008C3C32" w:rsidP="00FC0B89">
      <w:pPr>
        <w:jc w:val="both"/>
        <w:rPr>
          <w:rFonts w:cstheme="minorHAnsi"/>
          <w:i/>
          <w:color w:val="FF0000"/>
          <w:sz w:val="18"/>
        </w:rPr>
      </w:pPr>
      <w:r>
        <w:rPr>
          <w:rFonts w:cstheme="minorHAnsi"/>
          <w:i/>
          <w:color w:val="FF0000"/>
          <w:sz w:val="18"/>
        </w:rPr>
        <w:t xml:space="preserve"> *Creación 15 noviembre 2005 (3 días</w:t>
      </w:r>
      <w:r w:rsidR="008E54FF">
        <w:rPr>
          <w:rFonts w:cstheme="minorHAnsi"/>
          <w:i/>
          <w:color w:val="FF0000"/>
          <w:sz w:val="18"/>
        </w:rPr>
        <w:t xml:space="preserve"> económicos</w:t>
      </w:r>
      <w:r>
        <w:rPr>
          <w:rFonts w:cstheme="minorHAnsi"/>
          <w:i/>
          <w:color w:val="FF0000"/>
          <w:sz w:val="18"/>
        </w:rPr>
        <w:t>)</w:t>
      </w:r>
    </w:p>
    <w:p w:rsidR="008C3C32" w:rsidRDefault="008C3C32" w:rsidP="00FC0B89">
      <w:pPr>
        <w:jc w:val="both"/>
        <w:rPr>
          <w:rFonts w:cstheme="minorHAnsi"/>
          <w:i/>
          <w:color w:val="FF0000"/>
          <w:sz w:val="18"/>
        </w:rPr>
      </w:pPr>
      <w:r>
        <w:rPr>
          <w:rFonts w:cstheme="minorHAnsi"/>
          <w:i/>
          <w:color w:val="FF0000"/>
          <w:sz w:val="18"/>
        </w:rPr>
        <w:t xml:space="preserve"> *Reformado el 12 diciembre 2013 </w:t>
      </w:r>
      <w:r w:rsidR="008E54FF">
        <w:rPr>
          <w:rFonts w:cstheme="minorHAnsi"/>
          <w:i/>
          <w:color w:val="FF0000"/>
          <w:sz w:val="18"/>
        </w:rPr>
        <w:t xml:space="preserve">(aumento a  </w:t>
      </w:r>
      <w:r>
        <w:rPr>
          <w:rFonts w:cstheme="minorHAnsi"/>
          <w:i/>
          <w:color w:val="FF0000"/>
          <w:sz w:val="18"/>
        </w:rPr>
        <w:t>4 días</w:t>
      </w:r>
      <w:r w:rsidR="008E54FF">
        <w:rPr>
          <w:rFonts w:cstheme="minorHAnsi"/>
          <w:i/>
          <w:color w:val="FF0000"/>
          <w:sz w:val="18"/>
        </w:rPr>
        <w:t xml:space="preserve"> y  adicionalmente se  autorizaron 5 días por  paternidad</w:t>
      </w:r>
      <w:r>
        <w:rPr>
          <w:rFonts w:cstheme="minorHAnsi"/>
          <w:i/>
          <w:color w:val="FF0000"/>
          <w:sz w:val="18"/>
        </w:rPr>
        <w:t>)</w:t>
      </w:r>
    </w:p>
    <w:p w:rsidR="00FC0B89" w:rsidRPr="008C3C32" w:rsidRDefault="00FC0B89" w:rsidP="00FC0B89">
      <w:pPr>
        <w:jc w:val="both"/>
        <w:rPr>
          <w:rFonts w:cstheme="minorHAnsi"/>
          <w:i/>
          <w:color w:val="FF0000"/>
          <w:sz w:val="18"/>
        </w:rPr>
      </w:pPr>
      <w:r w:rsidRPr="008C3C32">
        <w:rPr>
          <w:rFonts w:cstheme="minorHAnsi"/>
          <w:i/>
          <w:color w:val="FF0000"/>
          <w:sz w:val="18"/>
        </w:rPr>
        <w:t>*Reformado el 16 de Febrero de 2015</w:t>
      </w:r>
      <w:r w:rsidR="008C3C32">
        <w:rPr>
          <w:rFonts w:cstheme="minorHAnsi"/>
          <w:i/>
          <w:color w:val="FF0000"/>
          <w:sz w:val="18"/>
        </w:rPr>
        <w:t xml:space="preserve"> (</w:t>
      </w:r>
      <w:r w:rsidR="008E54FF">
        <w:rPr>
          <w:rFonts w:cstheme="minorHAnsi"/>
          <w:i/>
          <w:color w:val="FF0000"/>
          <w:sz w:val="18"/>
        </w:rPr>
        <w:t xml:space="preserve">aumento  a  </w:t>
      </w:r>
      <w:r w:rsidR="008C3C32">
        <w:rPr>
          <w:rFonts w:cstheme="minorHAnsi"/>
          <w:i/>
          <w:color w:val="FF0000"/>
          <w:sz w:val="18"/>
        </w:rPr>
        <w:t>5 días</w:t>
      </w:r>
      <w:r w:rsidR="008E54FF">
        <w:rPr>
          <w:rFonts w:cstheme="minorHAnsi"/>
          <w:i/>
          <w:color w:val="FF0000"/>
          <w:sz w:val="18"/>
        </w:rPr>
        <w:t xml:space="preserve"> económicos</w:t>
      </w:r>
      <w:r w:rsidR="008C3C32">
        <w:rPr>
          <w:rFonts w:cstheme="minorHAnsi"/>
          <w:i/>
          <w:color w:val="FF0000"/>
          <w:sz w:val="18"/>
        </w:rPr>
        <w:t xml:space="preserve">) 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51.- El titular de la Dependencia y el Director General del Trabajo de la misma, previo</w:t>
      </w:r>
      <w:r w:rsidR="008C3C32">
        <w:rPr>
          <w:rFonts w:cstheme="minorHAnsi"/>
        </w:rPr>
        <w:t xml:space="preserve"> acuerdo del Director de Área o </w:t>
      </w:r>
      <w:r w:rsidRPr="00FC0B89">
        <w:rPr>
          <w:rFonts w:cstheme="minorHAnsi"/>
        </w:rPr>
        <w:t>equivalente que corresponda, podrán conceder permisos en forma discrecional a los ser</w:t>
      </w:r>
      <w:r w:rsidR="008C3C32">
        <w:rPr>
          <w:rFonts w:cstheme="minorHAnsi"/>
        </w:rPr>
        <w:t xml:space="preserve">vidores públicos, hasta por dos </w:t>
      </w:r>
      <w:r w:rsidRPr="00FC0B89">
        <w:rPr>
          <w:rFonts w:cstheme="minorHAnsi"/>
        </w:rPr>
        <w:t>días con goce de sueldo cuando existan causas personales o familiares de fuerza m</w:t>
      </w:r>
      <w:r w:rsidR="008C3C32">
        <w:rPr>
          <w:rFonts w:cstheme="minorHAnsi"/>
        </w:rPr>
        <w:t xml:space="preserve">ayor y debidamente comprobadas, </w:t>
      </w:r>
      <w:r w:rsidRPr="00FC0B89">
        <w:rPr>
          <w:rFonts w:cstheme="minorHAnsi"/>
        </w:rPr>
        <w:t>que los imposibilite para presentarse a sus labores, en situaciones especiales.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Las solicitudes y autorizaciones relativas serán invariablemente por escrito.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Las causas de fuerza mayor que puedan justificar la concesión del permiso, debidamente comprobada, al Servidor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Público, son las siguientes: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a) Por fallecimiento de padres, hijos, cónyuge o hermanos.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b) Por accidente grave ocurrido a padres, hijos, cónyuge o hermanos.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c) Por accidente grave ocurrido a padres, hijos o cónyuge, acaecido en población o lugar lejano a la residencia del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Servidor Público.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d) Por privación de la libertad de padres, hijos, cónyuge o hermanos.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e) Por asistir el Servidor Público a diligencias judiciales y laborales para las que haya recibido cita.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f) Por suspensión de servicios de transporte que impidan el traslado del Servidor Público a su centro de labores.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g) Por matrimonio del trabajador o hijos del mismo, si el enlace se efectúa en la misma población de residencia del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lastRenderedPageBreak/>
        <w:t>Servidor Público.</w:t>
      </w:r>
      <w:bookmarkStart w:id="0" w:name="_GoBack"/>
      <w:bookmarkEnd w:id="0"/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h) Por matrimonio del trabajador o hijos del mismo, fuera de la población en que resida el Servidor Público.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i) En caso de incendio o inundación del hogar del Servidor Público.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j) Por cambio de domicilio del Servidor Público.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k) Por intervenciones quirúrgicas a padres, hijos, cónyuge o hermanos que vivan en la casa del Servidor Público.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l) Por nacimiento de hijos del Servidor Público, se concederá por cinco días.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m) Por desaparición de hijos, padres, cónyuge o hermanos que vivan con el Servidor Público.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n) Por internamiento de hijos menores de dieciséis años, derivado de enfermedades graves.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o) Por examen profesional del Servicio Público.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p) Por motivo de onomástico se le concederá el día al Servidor Público.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*Reformado el 12 de Diciembre de 2013.</w:t>
      </w:r>
      <w:r w:rsidR="008E54FF">
        <w:rPr>
          <w:rFonts w:cstheme="minorHAnsi"/>
        </w:rPr>
        <w:t xml:space="preserve"> </w:t>
      </w:r>
      <w:r w:rsidR="008C3C32">
        <w:rPr>
          <w:rFonts w:cstheme="minorHAnsi"/>
        </w:rPr>
        <w:t>( Inciso L)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52.- Es el titular de la Dependencia y el Director General del Trabajo o el Direct</w:t>
      </w:r>
      <w:r w:rsidR="008C3C32">
        <w:rPr>
          <w:rFonts w:cstheme="minorHAnsi"/>
        </w:rPr>
        <w:t xml:space="preserve">or de Área de la misma, quienes </w:t>
      </w:r>
      <w:r w:rsidRPr="00FC0B89">
        <w:rPr>
          <w:rFonts w:cstheme="minorHAnsi"/>
        </w:rPr>
        <w:t>podrán dar permiso para que se quede a laborar el Servidor Público que haya registrado su asistenc</w:t>
      </w:r>
      <w:r w:rsidR="008C3C32">
        <w:rPr>
          <w:rFonts w:cstheme="minorHAnsi"/>
        </w:rPr>
        <w:t xml:space="preserve">ia por más de treinta </w:t>
      </w:r>
      <w:r w:rsidRPr="00FC0B89">
        <w:rPr>
          <w:rFonts w:cstheme="minorHAnsi"/>
        </w:rPr>
        <w:t>minutos después de su hora de entrada o bien que no haya registrado su asistencia por fa</w:t>
      </w:r>
      <w:r w:rsidR="008C3C32">
        <w:rPr>
          <w:rFonts w:cstheme="minorHAnsi"/>
        </w:rPr>
        <w:t xml:space="preserve">lta del gafete correspondiente, </w:t>
      </w:r>
      <w:r w:rsidRPr="00FC0B89">
        <w:rPr>
          <w:rFonts w:cstheme="minorHAnsi"/>
        </w:rPr>
        <w:t>a petición de parte y el mismo día del hecho.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53.- Es el Titular de la Dependencia y el Director General del Trabajo de la misma,</w:t>
      </w:r>
      <w:r w:rsidR="008C3C32">
        <w:rPr>
          <w:rFonts w:cstheme="minorHAnsi"/>
        </w:rPr>
        <w:t xml:space="preserve"> quienes a falta de comprobante </w:t>
      </w:r>
      <w:r w:rsidRPr="00FC0B89">
        <w:rPr>
          <w:rFonts w:cstheme="minorHAnsi"/>
        </w:rPr>
        <w:t>de incapacidad de trabajo expedido por el I.M.S.S., puedan justificar la asistencia al traba</w:t>
      </w:r>
      <w:r w:rsidR="008C3C32">
        <w:rPr>
          <w:rFonts w:cstheme="minorHAnsi"/>
        </w:rPr>
        <w:t xml:space="preserve">jo del Servidor Público siempre </w:t>
      </w:r>
      <w:r w:rsidRPr="00FC0B89">
        <w:rPr>
          <w:rFonts w:cstheme="minorHAnsi"/>
        </w:rPr>
        <w:t>que la solicitud se les presente por escrito durante los dos días siguientes al de la falta de asistencia.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Art. 54.- Para el caso de licencias, se aplicará lo establecido en el Titulo Segundo Capítulo III, relativo a los Derechos y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Obligaciones de los Servidores Públicos del Estado de Jalisco y sus Municipios.</w:t>
      </w:r>
    </w:p>
    <w:p w:rsidR="008C3C32" w:rsidRDefault="008C3C32" w:rsidP="00FC0B89">
      <w:pPr>
        <w:jc w:val="both"/>
        <w:rPr>
          <w:rFonts w:cstheme="minorHAnsi"/>
        </w:rPr>
      </w:pPr>
    </w:p>
    <w:p w:rsidR="00FC0B89" w:rsidRDefault="00FC0B89" w:rsidP="008C3C32">
      <w:pPr>
        <w:jc w:val="center"/>
        <w:rPr>
          <w:rFonts w:cstheme="minorHAnsi"/>
          <w:b/>
        </w:rPr>
      </w:pPr>
      <w:r w:rsidRPr="008C3C32">
        <w:rPr>
          <w:rFonts w:cstheme="minorHAnsi"/>
          <w:b/>
        </w:rPr>
        <w:t>TRANSITORIO</w:t>
      </w:r>
    </w:p>
    <w:p w:rsidR="008C3C32" w:rsidRPr="008C3C32" w:rsidRDefault="008C3C32" w:rsidP="008C3C32">
      <w:pPr>
        <w:jc w:val="center"/>
        <w:rPr>
          <w:rFonts w:cstheme="minorHAnsi"/>
          <w:b/>
        </w:rPr>
      </w:pP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PRIMERO.- Este reglamento surtirá efectos o cobrará obligatoriedad a partir de la fecha de su depósito en el Tribunal de</w:t>
      </w:r>
    </w:p>
    <w:p w:rsidR="00FC0B8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Arbitraje y Escalafón en el Estado.</w:t>
      </w:r>
    </w:p>
    <w:p w:rsidR="008C3C32" w:rsidRDefault="008C3C32" w:rsidP="00FC0B89">
      <w:pPr>
        <w:jc w:val="both"/>
        <w:rPr>
          <w:rFonts w:cstheme="minorHAnsi"/>
        </w:rPr>
      </w:pPr>
    </w:p>
    <w:p w:rsidR="00094E99" w:rsidRPr="00FC0B89" w:rsidRDefault="00FC0B89" w:rsidP="00FC0B89">
      <w:pPr>
        <w:jc w:val="both"/>
        <w:rPr>
          <w:rFonts w:cstheme="minorHAnsi"/>
        </w:rPr>
      </w:pPr>
      <w:r w:rsidRPr="00FC0B89">
        <w:rPr>
          <w:rFonts w:cstheme="minorHAnsi"/>
        </w:rPr>
        <w:t>SEGUNDO.- Este reglamento podrá revisarse para aplicar nuevas condiciones en un tiempo de dos año o menos</w:t>
      </w:r>
    </w:p>
    <w:sectPr w:rsidR="00094E99" w:rsidRPr="00FC0B89" w:rsidSect="00FC0B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89"/>
    <w:rsid w:val="00094E99"/>
    <w:rsid w:val="005052A6"/>
    <w:rsid w:val="008C3C32"/>
    <w:rsid w:val="008E54FF"/>
    <w:rsid w:val="00CA5AD1"/>
    <w:rsid w:val="00F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3773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 01</dc:creator>
  <cp:lastModifiedBy>TRANSPARENCIA 01</cp:lastModifiedBy>
  <cp:revision>3</cp:revision>
  <cp:lastPrinted>2020-01-31T21:55:00Z</cp:lastPrinted>
  <dcterms:created xsi:type="dcterms:W3CDTF">2020-01-31T21:28:00Z</dcterms:created>
  <dcterms:modified xsi:type="dcterms:W3CDTF">2020-08-20T17:10:00Z</dcterms:modified>
</cp:coreProperties>
</file>