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338" w:rsidRPr="00F16338" w:rsidRDefault="00F16338" w:rsidP="00457264">
      <w:pPr>
        <w:contextualSpacing/>
        <w:jc w:val="center"/>
        <w:rPr>
          <w:rFonts w:ascii="Times New Roman" w:eastAsia="Arial" w:hAnsi="Times New Roman" w:cs="Times New Roman"/>
          <w:b/>
          <w:smallCaps/>
          <w:sz w:val="28"/>
        </w:rPr>
      </w:pPr>
      <w:r w:rsidRPr="00F16338">
        <w:rPr>
          <w:rFonts w:ascii="Times New Roman" w:eastAsia="Arial" w:hAnsi="Times New Roman" w:cs="Times New Roman"/>
          <w:b/>
          <w:smallCaps/>
          <w:sz w:val="28"/>
        </w:rPr>
        <w:t>(</w:t>
      </w:r>
      <w:r w:rsidR="004D5214">
        <w:rPr>
          <w:rFonts w:ascii="Times New Roman" w:eastAsia="Arial" w:hAnsi="Times New Roman" w:cs="Times New Roman"/>
          <w:b/>
          <w:smallCaps/>
          <w:sz w:val="28"/>
        </w:rPr>
        <w:t>Tercer</w:t>
      </w:r>
      <w:bookmarkStart w:id="0" w:name="_GoBack"/>
      <w:bookmarkEnd w:id="0"/>
      <w:r w:rsidR="00D07ECD" w:rsidRPr="00F16338">
        <w:rPr>
          <w:rFonts w:ascii="Times New Roman" w:eastAsia="Arial" w:hAnsi="Times New Roman" w:cs="Times New Roman"/>
          <w:b/>
          <w:smallCaps/>
          <w:sz w:val="28"/>
        </w:rPr>
        <w:t xml:space="preserve"> Sesión Extraordinaria </w:t>
      </w:r>
      <w:r w:rsidRPr="00F16338">
        <w:rPr>
          <w:rFonts w:ascii="Times New Roman" w:eastAsia="Arial" w:hAnsi="Times New Roman" w:cs="Times New Roman"/>
          <w:b/>
          <w:smallCaps/>
          <w:sz w:val="28"/>
        </w:rPr>
        <w:t>de 2019)</w:t>
      </w:r>
    </w:p>
    <w:p w:rsidR="002617EC" w:rsidRPr="00F16338" w:rsidRDefault="00F16338" w:rsidP="00F16338">
      <w:pPr>
        <w:contextualSpacing/>
        <w:jc w:val="center"/>
        <w:rPr>
          <w:rFonts w:ascii="Times New Roman" w:eastAsia="Arial" w:hAnsi="Times New Roman" w:cs="Times New Roman"/>
          <w:smallCaps/>
          <w:sz w:val="28"/>
        </w:rPr>
      </w:pPr>
      <w:r w:rsidRPr="00F16338">
        <w:rPr>
          <w:rFonts w:ascii="Times New Roman" w:eastAsia="Arial" w:hAnsi="Times New Roman" w:cs="Times New Roman"/>
          <w:smallCaps/>
          <w:sz w:val="28"/>
        </w:rPr>
        <w:t>Acta</w:t>
      </w:r>
      <w:r w:rsidR="00457264" w:rsidRPr="00F16338">
        <w:rPr>
          <w:rFonts w:ascii="Times New Roman" w:eastAsia="Arial" w:hAnsi="Times New Roman" w:cs="Times New Roman"/>
          <w:smallCaps/>
          <w:sz w:val="28"/>
        </w:rPr>
        <w:t xml:space="preserve"> del Comité de Transparencia</w:t>
      </w:r>
      <w:r>
        <w:rPr>
          <w:rFonts w:ascii="Times New Roman" w:eastAsia="Arial" w:hAnsi="Times New Roman" w:cs="Times New Roman"/>
          <w:smallCaps/>
          <w:sz w:val="28"/>
        </w:rPr>
        <w:t xml:space="preserve"> -</w:t>
      </w:r>
      <w:r w:rsidRPr="00F16338">
        <w:rPr>
          <w:rFonts w:ascii="Times New Roman" w:eastAsia="Arial" w:hAnsi="Times New Roman" w:cs="Times New Roman"/>
          <w:smallCaps/>
          <w:sz w:val="28"/>
        </w:rPr>
        <w:t xml:space="preserve"> </w:t>
      </w:r>
      <w:r w:rsidR="00457264" w:rsidRPr="00F16338">
        <w:rPr>
          <w:rFonts w:ascii="Times New Roman" w:eastAsia="Arial" w:hAnsi="Times New Roman" w:cs="Times New Roman"/>
          <w:smallCaps/>
          <w:sz w:val="28"/>
        </w:rPr>
        <w:t>Información confidencial</w:t>
      </w:r>
      <w:r w:rsidR="00D07ECD" w:rsidRPr="00F16338">
        <w:rPr>
          <w:rFonts w:ascii="Times New Roman" w:eastAsia="Arial" w:hAnsi="Times New Roman" w:cs="Times New Roman"/>
          <w:smallCaps/>
          <w:sz w:val="28"/>
        </w:rPr>
        <w:t xml:space="preserve"> </w:t>
      </w:r>
      <w:r>
        <w:rPr>
          <w:rFonts w:ascii="Times New Roman" w:eastAsia="Arial" w:hAnsi="Times New Roman" w:cs="Times New Roman"/>
          <w:smallCaps/>
          <w:sz w:val="28"/>
        </w:rPr>
        <w:t xml:space="preserve"> </w:t>
      </w:r>
    </w:p>
    <w:p w:rsidR="0078503E" w:rsidRDefault="0078503E" w:rsidP="00D76786">
      <w:pPr>
        <w:contextualSpacing/>
        <w:jc w:val="center"/>
        <w:rPr>
          <w:rFonts w:ascii="Times New Roman" w:eastAsia="Arial" w:hAnsi="Times New Roman" w:cs="Times New Roman"/>
          <w:b/>
          <w:sz w:val="28"/>
        </w:rPr>
      </w:pPr>
    </w:p>
    <w:p w:rsidR="0078503E" w:rsidRDefault="0078503E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78503E">
        <w:rPr>
          <w:rFonts w:ascii="Times New Roman" w:hAnsi="Times New Roman" w:cs="Times New Roman"/>
          <w:sz w:val="24"/>
        </w:rPr>
        <w:t xml:space="preserve">En la ciudad de Guadalajara, Jalisco, siendo las </w:t>
      </w:r>
      <w:r w:rsidR="00F16338">
        <w:rPr>
          <w:rFonts w:ascii="Times New Roman" w:hAnsi="Times New Roman" w:cs="Times New Roman"/>
          <w:sz w:val="24"/>
        </w:rPr>
        <w:t>10:00</w:t>
      </w:r>
      <w:r w:rsidRPr="0078503E">
        <w:rPr>
          <w:rFonts w:ascii="Times New Roman" w:hAnsi="Times New Roman" w:cs="Times New Roman"/>
          <w:sz w:val="24"/>
        </w:rPr>
        <w:t xml:space="preserve"> horas del día </w:t>
      </w:r>
      <w:r w:rsidR="00F16338">
        <w:rPr>
          <w:rFonts w:ascii="Times New Roman" w:hAnsi="Times New Roman" w:cs="Times New Roman"/>
          <w:sz w:val="24"/>
        </w:rPr>
        <w:t>20</w:t>
      </w:r>
      <w:r w:rsidRPr="0078503E">
        <w:rPr>
          <w:rFonts w:ascii="Times New Roman" w:hAnsi="Times New Roman" w:cs="Times New Roman"/>
          <w:sz w:val="24"/>
        </w:rPr>
        <w:t xml:space="preserve"> de </w:t>
      </w:r>
      <w:r w:rsidR="00F16338">
        <w:rPr>
          <w:rFonts w:ascii="Times New Roman" w:hAnsi="Times New Roman" w:cs="Times New Roman"/>
          <w:sz w:val="24"/>
        </w:rPr>
        <w:t>febrero</w:t>
      </w:r>
      <w:r w:rsidRPr="0078503E">
        <w:rPr>
          <w:rFonts w:ascii="Times New Roman" w:hAnsi="Times New Roman" w:cs="Times New Roman"/>
          <w:sz w:val="24"/>
        </w:rPr>
        <w:t xml:space="preserve"> de</w:t>
      </w:r>
      <w:r>
        <w:rPr>
          <w:rFonts w:ascii="Times New Roman" w:hAnsi="Times New Roman" w:cs="Times New Roman"/>
          <w:sz w:val="24"/>
        </w:rPr>
        <w:t>l</w:t>
      </w:r>
      <w:r w:rsidR="00F16338">
        <w:rPr>
          <w:rFonts w:ascii="Times New Roman" w:hAnsi="Times New Roman" w:cs="Times New Roman"/>
          <w:sz w:val="24"/>
        </w:rPr>
        <w:t xml:space="preserve"> año 2019</w:t>
      </w:r>
      <w:r w:rsidRPr="0078503E">
        <w:rPr>
          <w:rFonts w:ascii="Times New Roman" w:hAnsi="Times New Roman" w:cs="Times New Roman"/>
          <w:sz w:val="24"/>
        </w:rPr>
        <w:t xml:space="preserve"> en la Sala de Juntas </w:t>
      </w:r>
      <w:r>
        <w:rPr>
          <w:rFonts w:ascii="Times New Roman" w:hAnsi="Times New Roman" w:cs="Times New Roman"/>
          <w:sz w:val="24"/>
        </w:rPr>
        <w:t>y Acuerdos</w:t>
      </w:r>
      <w:r w:rsidR="00DC68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del </w:t>
      </w:r>
      <w:r w:rsidR="00DC68AE">
        <w:rPr>
          <w:rFonts w:ascii="Times New Roman" w:hAnsi="Times New Roman" w:cs="Times New Roman"/>
          <w:sz w:val="24"/>
        </w:rPr>
        <w:t xml:space="preserve">Organismo Público Descentralizado denominado </w:t>
      </w:r>
      <w:r>
        <w:rPr>
          <w:rFonts w:ascii="Times New Roman" w:hAnsi="Times New Roman" w:cs="Times New Roman"/>
          <w:sz w:val="24"/>
        </w:rPr>
        <w:t>Colegio de Bachilleres</w:t>
      </w:r>
      <w:r w:rsidR="00DC68AE">
        <w:rPr>
          <w:rFonts w:ascii="Times New Roman" w:hAnsi="Times New Roman" w:cs="Times New Roman"/>
          <w:sz w:val="24"/>
        </w:rPr>
        <w:t xml:space="preserve"> del Estado de Jalisco</w:t>
      </w:r>
      <w:r w:rsidR="00F16338">
        <w:rPr>
          <w:rFonts w:ascii="Times New Roman" w:hAnsi="Times New Roman" w:cs="Times New Roman"/>
          <w:sz w:val="24"/>
        </w:rPr>
        <w:t>,</w:t>
      </w:r>
      <w:r w:rsidR="000D11C1">
        <w:rPr>
          <w:rFonts w:ascii="Times New Roman" w:hAnsi="Times New Roman" w:cs="Times New Roman"/>
          <w:sz w:val="24"/>
        </w:rPr>
        <w:t xml:space="preserve"> ubicada</w:t>
      </w:r>
      <w:r w:rsidRPr="0078503E">
        <w:rPr>
          <w:rFonts w:ascii="Times New Roman" w:hAnsi="Times New Roman" w:cs="Times New Roman"/>
          <w:sz w:val="24"/>
        </w:rPr>
        <w:t xml:space="preserve"> en la calle </w:t>
      </w:r>
      <w:r w:rsidR="00DC68AE">
        <w:rPr>
          <w:rFonts w:ascii="Times New Roman" w:hAnsi="Times New Roman" w:cs="Times New Roman"/>
          <w:sz w:val="24"/>
        </w:rPr>
        <w:t xml:space="preserve">Pedro Moreno </w:t>
      </w:r>
      <w:r w:rsidRPr="0078503E">
        <w:rPr>
          <w:rFonts w:ascii="Times New Roman" w:hAnsi="Times New Roman" w:cs="Times New Roman"/>
          <w:sz w:val="24"/>
        </w:rPr>
        <w:t xml:space="preserve">número </w:t>
      </w:r>
      <w:r w:rsidR="00DC68AE">
        <w:rPr>
          <w:rFonts w:ascii="Times New Roman" w:hAnsi="Times New Roman" w:cs="Times New Roman"/>
          <w:sz w:val="24"/>
        </w:rPr>
        <w:t>1491</w:t>
      </w:r>
      <w:r w:rsidRPr="0078503E">
        <w:rPr>
          <w:rFonts w:ascii="Times New Roman" w:hAnsi="Times New Roman" w:cs="Times New Roman"/>
          <w:sz w:val="24"/>
        </w:rPr>
        <w:t xml:space="preserve">, </w:t>
      </w:r>
      <w:r w:rsidR="00DC68AE">
        <w:rPr>
          <w:rFonts w:ascii="Times New Roman" w:hAnsi="Times New Roman" w:cs="Times New Roman"/>
          <w:sz w:val="24"/>
        </w:rPr>
        <w:t>colonia Americana</w:t>
      </w:r>
      <w:r w:rsidRPr="0078503E">
        <w:rPr>
          <w:rFonts w:ascii="Times New Roman" w:hAnsi="Times New Roman" w:cs="Times New Roman"/>
          <w:sz w:val="24"/>
        </w:rPr>
        <w:t xml:space="preserve">, C.P. </w:t>
      </w:r>
      <w:r w:rsidR="00DC68AE">
        <w:rPr>
          <w:rFonts w:ascii="Times New Roman" w:hAnsi="Times New Roman" w:cs="Times New Roman"/>
          <w:sz w:val="24"/>
        </w:rPr>
        <w:t>44160,</w:t>
      </w:r>
      <w:r w:rsidRPr="0078503E">
        <w:rPr>
          <w:rFonts w:ascii="Times New Roman" w:hAnsi="Times New Roman" w:cs="Times New Roman"/>
          <w:sz w:val="24"/>
        </w:rPr>
        <w:t xml:space="preserve"> </w:t>
      </w:r>
      <w:r w:rsidR="007A412E" w:rsidRPr="007A412E">
        <w:rPr>
          <w:rFonts w:ascii="Times New Roman" w:hAnsi="Times New Roman" w:cs="Times New Roman"/>
          <w:sz w:val="24"/>
        </w:rPr>
        <w:t>con la facultad que les confiere lo estipulado en los artículos 29 y 30 de la Ley de Transparencia y Acceso a la Información Pública del Estado de Jalisc</w:t>
      </w:r>
      <w:r w:rsidR="007A412E">
        <w:rPr>
          <w:rFonts w:ascii="Times New Roman" w:hAnsi="Times New Roman" w:cs="Times New Roman"/>
          <w:sz w:val="24"/>
        </w:rPr>
        <w:t xml:space="preserve">o y sus Municipios (en adelante </w:t>
      </w:r>
      <w:r w:rsidR="007A412E" w:rsidRPr="007A412E">
        <w:rPr>
          <w:rFonts w:ascii="Times New Roman" w:hAnsi="Times New Roman" w:cs="Times New Roman"/>
          <w:sz w:val="24"/>
        </w:rPr>
        <w:t xml:space="preserve">“la Ley de Transparencia”), </w:t>
      </w:r>
      <w:r w:rsidR="00F16338">
        <w:rPr>
          <w:rFonts w:ascii="Times New Roman" w:hAnsi="Times New Roman" w:cs="Times New Roman"/>
          <w:sz w:val="24"/>
        </w:rPr>
        <w:t>el Comité de Transparencia del Organismo Público Descentralizado denominado Colegio de Bachilleres del Estado de Jalisco</w:t>
      </w:r>
      <w:r w:rsidR="00F16338" w:rsidRPr="007A412E">
        <w:rPr>
          <w:rFonts w:ascii="Times New Roman" w:hAnsi="Times New Roman" w:cs="Times New Roman"/>
          <w:sz w:val="24"/>
        </w:rPr>
        <w:t xml:space="preserve"> (en lo sucesivo “Comité”)</w:t>
      </w:r>
      <w:r w:rsidR="00F16338">
        <w:rPr>
          <w:rFonts w:ascii="Times New Roman" w:hAnsi="Times New Roman" w:cs="Times New Roman"/>
          <w:sz w:val="24"/>
        </w:rPr>
        <w:t xml:space="preserve"> se reúne para sesionar</w:t>
      </w:r>
      <w:r w:rsidR="007A412E">
        <w:rPr>
          <w:rFonts w:ascii="Times New Roman" w:hAnsi="Times New Roman" w:cs="Times New Roman"/>
          <w:sz w:val="24"/>
        </w:rPr>
        <w:t xml:space="preserve">, </w:t>
      </w:r>
      <w:r w:rsidR="00F16338">
        <w:rPr>
          <w:rFonts w:ascii="Times New Roman" w:hAnsi="Times New Roman" w:cs="Times New Roman"/>
          <w:sz w:val="24"/>
        </w:rPr>
        <w:t>conforme a lo</w:t>
      </w:r>
      <w:r w:rsidR="007A412E" w:rsidRPr="007A412E">
        <w:rPr>
          <w:rFonts w:ascii="Times New Roman" w:hAnsi="Times New Roman" w:cs="Times New Roman"/>
          <w:sz w:val="24"/>
        </w:rPr>
        <w:t xml:space="preserve"> siguiente:</w:t>
      </w:r>
    </w:p>
    <w:p w:rsidR="00B01219" w:rsidRDefault="00B01219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01219" w:rsidRPr="0078503E" w:rsidRDefault="00B01219" w:rsidP="00D7678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B01219" w:rsidRDefault="00B01219" w:rsidP="002F570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219">
        <w:rPr>
          <w:rFonts w:ascii="Times New Roman" w:hAnsi="Times New Roman" w:cs="Times New Roman"/>
          <w:b/>
          <w:sz w:val="24"/>
          <w:szCs w:val="24"/>
        </w:rPr>
        <w:t xml:space="preserve">ORDEN DEL DÍA </w:t>
      </w:r>
    </w:p>
    <w:p w:rsidR="00B01219" w:rsidRDefault="007A412E" w:rsidP="00D767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 asistencia y verificación del quórum del Comité;</w:t>
      </w:r>
    </w:p>
    <w:p w:rsidR="00B01219" w:rsidRDefault="007A412E" w:rsidP="00D767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Revisión, discusión </w:t>
      </w:r>
      <w:r w:rsidR="00C73E22">
        <w:rPr>
          <w:rFonts w:ascii="Times New Roman" w:hAnsi="Times New Roman" w:cs="Times New Roman"/>
          <w:sz w:val="24"/>
          <w:szCs w:val="24"/>
        </w:rPr>
        <w:t xml:space="preserve">y en su caso confirmación de la confidencialidad de la información </w:t>
      </w:r>
      <w:r w:rsidR="00F16338">
        <w:rPr>
          <w:rFonts w:ascii="Times New Roman" w:hAnsi="Times New Roman" w:cs="Times New Roman"/>
          <w:sz w:val="24"/>
          <w:szCs w:val="24"/>
        </w:rPr>
        <w:t>referente</w:t>
      </w:r>
      <w:r w:rsidR="00C73E22">
        <w:rPr>
          <w:rFonts w:ascii="Times New Roman" w:hAnsi="Times New Roman" w:cs="Times New Roman"/>
          <w:sz w:val="24"/>
          <w:szCs w:val="24"/>
        </w:rPr>
        <w:t xml:space="preserve"> a la</w:t>
      </w:r>
      <w:r w:rsidR="00F16338">
        <w:rPr>
          <w:rFonts w:ascii="Times New Roman" w:hAnsi="Times New Roman" w:cs="Times New Roman"/>
          <w:sz w:val="24"/>
          <w:szCs w:val="24"/>
        </w:rPr>
        <w:t xml:space="preserve"> solicitud de información UT/023/2019</w:t>
      </w:r>
      <w:r w:rsidR="00C73E22">
        <w:rPr>
          <w:rFonts w:ascii="Times New Roman" w:hAnsi="Times New Roman" w:cs="Times New Roman"/>
          <w:sz w:val="24"/>
          <w:szCs w:val="24"/>
        </w:rPr>
        <w:t xml:space="preserve"> </w:t>
      </w:r>
      <w:r w:rsidR="00F16338">
        <w:rPr>
          <w:rFonts w:ascii="Times New Roman" w:hAnsi="Times New Roman" w:cs="Times New Roman"/>
          <w:sz w:val="24"/>
          <w:szCs w:val="24"/>
        </w:rPr>
        <w:t xml:space="preserve">en cuanto </w:t>
      </w:r>
      <w:r w:rsidR="00C73E22">
        <w:rPr>
          <w:rFonts w:ascii="Times New Roman" w:hAnsi="Times New Roman" w:cs="Times New Roman"/>
          <w:sz w:val="24"/>
          <w:szCs w:val="24"/>
        </w:rPr>
        <w:t>a</w:t>
      </w:r>
      <w:r w:rsidR="00492F61">
        <w:rPr>
          <w:rFonts w:ascii="Times New Roman" w:hAnsi="Times New Roman" w:cs="Times New Roman"/>
          <w:sz w:val="24"/>
          <w:szCs w:val="24"/>
        </w:rPr>
        <w:t>l apartado de las observaciones donde contiene información</w:t>
      </w:r>
      <w:r w:rsidR="00C73E22">
        <w:rPr>
          <w:rFonts w:ascii="Times New Roman" w:hAnsi="Times New Roman" w:cs="Times New Roman"/>
          <w:sz w:val="24"/>
          <w:szCs w:val="24"/>
        </w:rPr>
        <w:t xml:space="preserve"> </w:t>
      </w:r>
      <w:r w:rsidR="00492F61">
        <w:rPr>
          <w:rFonts w:ascii="Times New Roman" w:hAnsi="Times New Roman" w:cs="Times New Roman"/>
          <w:sz w:val="24"/>
          <w:szCs w:val="24"/>
        </w:rPr>
        <w:t>de dichas observaciones emitidas para docentes, así como resultados de evaluaciones</w:t>
      </w:r>
      <w:r w:rsidR="00B01219">
        <w:rPr>
          <w:rFonts w:ascii="Times New Roman" w:hAnsi="Times New Roman" w:cs="Times New Roman"/>
          <w:sz w:val="24"/>
          <w:szCs w:val="24"/>
        </w:rPr>
        <w:t>;</w:t>
      </w:r>
      <w:r w:rsidR="00C73E22">
        <w:rPr>
          <w:rFonts w:ascii="Times New Roman" w:hAnsi="Times New Roman" w:cs="Times New Roman"/>
          <w:sz w:val="24"/>
          <w:szCs w:val="24"/>
        </w:rPr>
        <w:t xml:space="preserve"> y</w:t>
      </w:r>
    </w:p>
    <w:p w:rsidR="00B01219" w:rsidRDefault="00B01219" w:rsidP="00D7678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Asuntos Varios. </w:t>
      </w:r>
    </w:p>
    <w:p w:rsidR="001B1D9C" w:rsidRDefault="001B1D9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D9C" w:rsidRDefault="001B1D9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Mtro. Agustín Araujo Padilla, Director General preguntó a los presentes si deseaban la inc</w:t>
      </w:r>
      <w:r w:rsidR="00F16338">
        <w:rPr>
          <w:rFonts w:ascii="Times New Roman" w:hAnsi="Times New Roman" w:cs="Times New Roman"/>
          <w:sz w:val="24"/>
          <w:szCs w:val="24"/>
        </w:rPr>
        <w:t>lusión de un tema adicional al orden del d</w:t>
      </w:r>
      <w:r>
        <w:rPr>
          <w:rFonts w:ascii="Times New Roman" w:hAnsi="Times New Roman" w:cs="Times New Roman"/>
          <w:sz w:val="24"/>
          <w:szCs w:val="24"/>
        </w:rPr>
        <w:t>ía propuesto, quienes determinaron que no era necesario incluir tema adicional alguno, quedando aprobado por unanimidad y dándose inicio con el desarrollo del mismo.</w:t>
      </w:r>
    </w:p>
    <w:p w:rsidR="001B1D9C" w:rsidRDefault="001B1D9C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D9C" w:rsidRDefault="001B1D9C" w:rsidP="00D7678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D9C">
        <w:rPr>
          <w:rFonts w:ascii="Times New Roman" w:hAnsi="Times New Roman" w:cs="Times New Roman"/>
          <w:b/>
          <w:sz w:val="24"/>
          <w:szCs w:val="24"/>
        </w:rPr>
        <w:t>DESARROLLO DEL ORDEN DEL DÍA</w:t>
      </w:r>
    </w:p>
    <w:p w:rsidR="002964CE" w:rsidRPr="001B1D9C" w:rsidRDefault="002964CE" w:rsidP="002F570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1D9C" w:rsidRDefault="002964CE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B1D9C" w:rsidRPr="001B1D9C">
        <w:rPr>
          <w:rFonts w:ascii="Times New Roman" w:hAnsi="Times New Roman" w:cs="Times New Roman"/>
          <w:b/>
          <w:sz w:val="24"/>
          <w:szCs w:val="24"/>
        </w:rPr>
        <w:t xml:space="preserve">Lista de asistencia </w:t>
      </w:r>
      <w:r w:rsidR="00C73E22" w:rsidRPr="001B1D9C">
        <w:rPr>
          <w:rFonts w:ascii="Times New Roman" w:hAnsi="Times New Roman" w:cs="Times New Roman"/>
          <w:b/>
          <w:sz w:val="24"/>
          <w:szCs w:val="24"/>
        </w:rPr>
        <w:t>y declaratoria de quórum</w:t>
      </w:r>
    </w:p>
    <w:p w:rsidR="002F5704" w:rsidRDefault="002F5704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E22" w:rsidRDefault="00C73E22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E22">
        <w:rPr>
          <w:rFonts w:ascii="Times New Roman" w:hAnsi="Times New Roman" w:cs="Times New Roman"/>
          <w:sz w:val="24"/>
          <w:szCs w:val="24"/>
        </w:rPr>
        <w:t>De conformidad con el artículo 29, punto 2 de la Ley de Transparencia, se declara la existencia de quórum necesario para llevar a cabo la presente sesión por estar presentes</w:t>
      </w:r>
      <w:r>
        <w:rPr>
          <w:rFonts w:ascii="Times New Roman" w:hAnsi="Times New Roman" w:cs="Times New Roman"/>
          <w:sz w:val="24"/>
          <w:szCs w:val="24"/>
        </w:rPr>
        <w:t xml:space="preserve"> los siguientes:</w:t>
      </w:r>
      <w:r w:rsidRPr="00C73E22">
        <w:rPr>
          <w:rFonts w:ascii="Times New Roman" w:hAnsi="Times New Roman" w:cs="Times New Roman"/>
          <w:sz w:val="24"/>
          <w:szCs w:val="24"/>
        </w:rPr>
        <w:t xml:space="preserve"> Mtro. Agustín Araujo Padilla, en su carácter de Director General; Lic. </w:t>
      </w:r>
      <w:r w:rsidR="00F16338">
        <w:rPr>
          <w:rFonts w:ascii="Times New Roman" w:hAnsi="Times New Roman" w:cs="Times New Roman"/>
          <w:sz w:val="24"/>
          <w:szCs w:val="24"/>
        </w:rPr>
        <w:t>Iván Israel García Torres</w:t>
      </w:r>
      <w:r w:rsidRPr="00C73E22">
        <w:rPr>
          <w:rFonts w:ascii="Times New Roman" w:hAnsi="Times New Roman" w:cs="Times New Roman"/>
          <w:sz w:val="24"/>
          <w:szCs w:val="24"/>
        </w:rPr>
        <w:t>, es su carácter de Contralor; y Lic. Saúl Oswaldo Regla Dávila, en su carácter de titular de la Unidad de Transparencia, todos del Organismo Público Descentralizado denominado Colegio de Bachilleres del Estado de Jalisco.</w:t>
      </w:r>
    </w:p>
    <w:p w:rsidR="00C73E22" w:rsidRDefault="00C73E22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3CD8" w:rsidRPr="002F5704" w:rsidRDefault="000D11C1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ACUERDO PRIMERO</w:t>
      </w:r>
      <w:r w:rsidR="002964CE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73E22">
        <w:rPr>
          <w:rFonts w:ascii="Times New Roman" w:hAnsi="Times New Roman" w:cs="Times New Roman"/>
          <w:i/>
          <w:sz w:val="24"/>
          <w:szCs w:val="24"/>
        </w:rPr>
        <w:t>Considerando la presencia del quórum necesario para sesionar, se aprueba por unanimidad de los presentes la lista de asistencia y declaratoria de quórum requerido para la celebración de la presentes Sesión Extraordinaria.</w:t>
      </w:r>
    </w:p>
    <w:p w:rsidR="002B1F67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3CD8" w:rsidRDefault="00492F61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92F61">
        <w:rPr>
          <w:rFonts w:ascii="Times New Roman" w:hAnsi="Times New Roman" w:cs="Times New Roman"/>
          <w:b/>
          <w:sz w:val="24"/>
          <w:szCs w:val="24"/>
        </w:rPr>
        <w:t>Revisión, discusión y en su caso confirmación de la confidencialidad de la información referente a la solicitud de información UT/023/2019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92F61">
        <w:rPr>
          <w:rFonts w:ascii="Times New Roman" w:hAnsi="Times New Roman" w:cs="Times New Roman"/>
          <w:b/>
          <w:sz w:val="24"/>
          <w:szCs w:val="24"/>
        </w:rPr>
        <w:t xml:space="preserve"> en cuanto al apartado de las observaciones donde contiene información de dichas observaciones emitidas para docentes, así como resultados de evaluaciones</w:t>
      </w:r>
    </w:p>
    <w:p w:rsidR="00A73CD8" w:rsidRDefault="00A73CD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F67" w:rsidRDefault="00A73CD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desarrollo del segundo punto del </w:t>
      </w:r>
      <w:r w:rsidR="000A35E0">
        <w:rPr>
          <w:rFonts w:ascii="Times New Roman" w:hAnsi="Times New Roman" w:cs="Times New Roman"/>
          <w:sz w:val="24"/>
          <w:szCs w:val="24"/>
        </w:rPr>
        <w:t>o</w:t>
      </w:r>
      <w:r w:rsidR="00EE55F1">
        <w:rPr>
          <w:rFonts w:ascii="Times New Roman" w:hAnsi="Times New Roman" w:cs="Times New Roman"/>
          <w:sz w:val="24"/>
          <w:szCs w:val="24"/>
        </w:rPr>
        <w:t>rden</w:t>
      </w:r>
      <w:r w:rsidR="000A35E0">
        <w:rPr>
          <w:rFonts w:ascii="Times New Roman" w:hAnsi="Times New Roman" w:cs="Times New Roman"/>
          <w:sz w:val="24"/>
          <w:szCs w:val="24"/>
        </w:rPr>
        <w:t xml:space="preserve"> del d</w:t>
      </w:r>
      <w:r>
        <w:rPr>
          <w:rFonts w:ascii="Times New Roman" w:hAnsi="Times New Roman" w:cs="Times New Roman"/>
          <w:sz w:val="24"/>
          <w:szCs w:val="24"/>
        </w:rPr>
        <w:t xml:space="preserve">ía, el </w:t>
      </w:r>
      <w:r w:rsidR="00C73E22">
        <w:rPr>
          <w:rFonts w:ascii="Times New Roman" w:hAnsi="Times New Roman" w:cs="Times New Roman"/>
          <w:sz w:val="24"/>
          <w:szCs w:val="24"/>
        </w:rPr>
        <w:t>Presidente del Comité</w:t>
      </w:r>
      <w:r>
        <w:rPr>
          <w:rFonts w:ascii="Times New Roman" w:hAnsi="Times New Roman" w:cs="Times New Roman"/>
          <w:sz w:val="24"/>
          <w:szCs w:val="24"/>
        </w:rPr>
        <w:t xml:space="preserve"> señaló que derivado </w:t>
      </w:r>
      <w:r w:rsidR="00C73E22">
        <w:rPr>
          <w:rFonts w:ascii="Times New Roman" w:hAnsi="Times New Roman" w:cs="Times New Roman"/>
          <w:sz w:val="24"/>
          <w:szCs w:val="24"/>
        </w:rPr>
        <w:t>de la solicit</w:t>
      </w:r>
      <w:r w:rsidR="000A35E0">
        <w:rPr>
          <w:rFonts w:ascii="Times New Roman" w:hAnsi="Times New Roman" w:cs="Times New Roman"/>
          <w:sz w:val="24"/>
          <w:szCs w:val="24"/>
        </w:rPr>
        <w:t>ud de información pública UT/023/2019</w:t>
      </w:r>
      <w:r w:rsidR="00C73E22">
        <w:rPr>
          <w:rFonts w:ascii="Times New Roman" w:hAnsi="Times New Roman" w:cs="Times New Roman"/>
          <w:sz w:val="24"/>
          <w:szCs w:val="24"/>
        </w:rPr>
        <w:t xml:space="preserve"> y de conformida</w:t>
      </w:r>
      <w:r w:rsidR="00893166">
        <w:rPr>
          <w:rFonts w:ascii="Times New Roman" w:hAnsi="Times New Roman" w:cs="Times New Roman"/>
          <w:sz w:val="24"/>
          <w:szCs w:val="24"/>
        </w:rPr>
        <w:t xml:space="preserve">d con los </w:t>
      </w:r>
      <w:r w:rsidR="00893166" w:rsidRPr="00893166">
        <w:rPr>
          <w:rFonts w:ascii="Times New Roman" w:hAnsi="Times New Roman" w:cs="Times New Roman"/>
          <w:sz w:val="24"/>
          <w:szCs w:val="24"/>
        </w:rPr>
        <w:t>artículos 20, y 21, párrafo I y IV de la Ley de Transparencia; numeral 3 fracciones IX y X de la Ley de Protección de datos Personales en Posesión de Sujetos Obligatorios; así como por lo dispuesto en el artículo 79 de la Ley General del Servicio Profesional Docente</w:t>
      </w:r>
      <w:r w:rsidR="003F0858">
        <w:rPr>
          <w:rFonts w:ascii="Times New Roman" w:hAnsi="Times New Roman" w:cs="Times New Roman"/>
          <w:sz w:val="24"/>
          <w:szCs w:val="24"/>
        </w:rPr>
        <w:t xml:space="preserve">, es necesario sesionar para negar acceso o entrega de la información considerada como </w:t>
      </w:r>
      <w:r w:rsidR="00B50126">
        <w:rPr>
          <w:rFonts w:ascii="Times New Roman" w:hAnsi="Times New Roman" w:cs="Times New Roman"/>
          <w:sz w:val="24"/>
          <w:szCs w:val="24"/>
        </w:rPr>
        <w:t>confidencial.</w:t>
      </w:r>
    </w:p>
    <w:p w:rsidR="00B50126" w:rsidRDefault="00B50126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040B" w:rsidRDefault="00B50126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mismo el Secretario Técnico menciona que recibió propuesta </w:t>
      </w:r>
      <w:r w:rsidR="00EF39B7">
        <w:rPr>
          <w:rFonts w:ascii="Times New Roman" w:hAnsi="Times New Roman" w:cs="Times New Roman"/>
          <w:sz w:val="24"/>
          <w:szCs w:val="24"/>
        </w:rPr>
        <w:t xml:space="preserve">de </w:t>
      </w:r>
      <w:r w:rsidR="000A35E0">
        <w:rPr>
          <w:rFonts w:ascii="Times New Roman" w:hAnsi="Times New Roman" w:cs="Times New Roman"/>
          <w:sz w:val="24"/>
          <w:szCs w:val="24"/>
        </w:rPr>
        <w:t>confidencialidad por parte de la Dirección Académica</w:t>
      </w:r>
      <w:r w:rsidR="00FB16A1">
        <w:rPr>
          <w:rFonts w:ascii="Times New Roman" w:hAnsi="Times New Roman" w:cs="Times New Roman"/>
          <w:sz w:val="24"/>
          <w:szCs w:val="24"/>
        </w:rPr>
        <w:t>,</w:t>
      </w:r>
      <w:r w:rsidR="00EF39B7">
        <w:rPr>
          <w:rFonts w:ascii="Times New Roman" w:hAnsi="Times New Roman" w:cs="Times New Roman"/>
          <w:sz w:val="24"/>
          <w:szCs w:val="24"/>
        </w:rPr>
        <w:t xml:space="preserve"> misma que a letra dice:</w:t>
      </w:r>
    </w:p>
    <w:p w:rsidR="000A35E0" w:rsidRDefault="000A35E0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F67" w:rsidRPr="002B1F67" w:rsidRDefault="00EE55F1" w:rsidP="000A35E0">
      <w:pPr>
        <w:ind w:left="426" w:right="47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5F1">
        <w:rPr>
          <w:rFonts w:ascii="Times New Roman" w:hAnsi="Times New Roman" w:cs="Times New Roman"/>
          <w:i/>
          <w:sz w:val="24"/>
          <w:szCs w:val="24"/>
        </w:rPr>
        <w:t>“…</w:t>
      </w:r>
      <w:r w:rsidR="000A35E0" w:rsidRPr="000A35E0">
        <w:rPr>
          <w:rFonts w:ascii="Times New Roman" w:hAnsi="Times New Roman" w:cs="Times New Roman"/>
          <w:i/>
          <w:sz w:val="24"/>
          <w:szCs w:val="24"/>
        </w:rPr>
        <w:t>Cabe señalar que dicha información contiene datos de confidencialidad…</w:t>
      </w:r>
      <w:r w:rsidRPr="00EE55F1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0A35E0" w:rsidRPr="000A35E0">
        <w:rPr>
          <w:rFonts w:ascii="Times New Roman" w:hAnsi="Times New Roman" w:cs="Times New Roman"/>
          <w:sz w:val="24"/>
          <w:szCs w:val="24"/>
        </w:rPr>
        <w:t>Sic.</w:t>
      </w:r>
    </w:p>
    <w:p w:rsidR="00DC1138" w:rsidRDefault="00DC113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138" w:rsidRDefault="000A35E0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Así </w:t>
      </w:r>
      <w:r w:rsidR="00DC1138">
        <w:rPr>
          <w:rFonts w:ascii="Times New Roman" w:hAnsi="Times New Roman" w:cs="Times New Roman"/>
          <w:sz w:val="24"/>
          <w:szCs w:val="24"/>
        </w:rPr>
        <w:t xml:space="preserve">mismo, una vez analizada minuciosamente la propuesta de confidencialidad </w:t>
      </w:r>
      <w:r w:rsidR="009D040B">
        <w:rPr>
          <w:rFonts w:ascii="Times New Roman" w:hAnsi="Times New Roman" w:cs="Times New Roman"/>
          <w:sz w:val="24"/>
          <w:szCs w:val="24"/>
        </w:rPr>
        <w:t xml:space="preserve">el Comité </w:t>
      </w:r>
      <w:r w:rsidR="00DC1138">
        <w:rPr>
          <w:rFonts w:ascii="Times New Roman" w:hAnsi="Times New Roman" w:cs="Times New Roman"/>
          <w:sz w:val="24"/>
          <w:szCs w:val="24"/>
        </w:rPr>
        <w:t>consideró lo siguiente:</w:t>
      </w:r>
    </w:p>
    <w:p w:rsidR="009D040B" w:rsidRDefault="00DC1138" w:rsidP="009D040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 encuadra la fundamentación expuesta, ya que los artículos </w:t>
      </w:r>
      <w:r w:rsidRPr="00DC1138">
        <w:rPr>
          <w:rFonts w:ascii="Times New Roman" w:hAnsi="Times New Roman" w:cs="Times New Roman"/>
          <w:sz w:val="24"/>
          <w:szCs w:val="24"/>
        </w:rPr>
        <w:t>20, y 21, párrafo I y IV de la Ley de Transparencia y Acceso a la Información Pública de Estado de Jalisco y sus Municipios, y numeral 3 fracciones IX y X de la Ley de Protección de datos Personales en Posesión de Sujetos Obligatorios, así como por lo dispuesto en el artículo 79 de la Ley General del Servicio Profesional Docente</w:t>
      </w:r>
      <w:r>
        <w:rPr>
          <w:rFonts w:ascii="Times New Roman" w:hAnsi="Times New Roman" w:cs="Times New Roman"/>
          <w:sz w:val="24"/>
          <w:szCs w:val="24"/>
        </w:rPr>
        <w:t>, sí entran en el supuesto de información confidencial</w:t>
      </w:r>
      <w:r w:rsidR="009D040B">
        <w:rPr>
          <w:rFonts w:ascii="Times New Roman" w:hAnsi="Times New Roman" w:cs="Times New Roman"/>
          <w:sz w:val="24"/>
          <w:szCs w:val="24"/>
        </w:rPr>
        <w:t xml:space="preserve"> para el asunto que nos ocupa</w:t>
      </w:r>
      <w:r w:rsidR="00EE55F1">
        <w:rPr>
          <w:rFonts w:ascii="Times New Roman" w:hAnsi="Times New Roman" w:cs="Times New Roman"/>
          <w:sz w:val="24"/>
          <w:szCs w:val="24"/>
        </w:rPr>
        <w:t>;</w:t>
      </w:r>
    </w:p>
    <w:p w:rsidR="009D040B" w:rsidRPr="009D040B" w:rsidRDefault="009D040B" w:rsidP="009D040B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9D040B" w:rsidRDefault="00DC1138" w:rsidP="009D040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motivación es suficiente para demostrar el perjuicio de entregar la información, ya que, </w:t>
      </w:r>
      <w:r w:rsidRPr="00DC1138">
        <w:rPr>
          <w:rFonts w:ascii="Times New Roman" w:hAnsi="Times New Roman" w:cs="Times New Roman"/>
          <w:sz w:val="24"/>
          <w:szCs w:val="24"/>
        </w:rPr>
        <w:t>e</w:t>
      </w:r>
      <w:r w:rsidR="00492F61">
        <w:rPr>
          <w:rFonts w:ascii="Times New Roman" w:hAnsi="Times New Roman" w:cs="Times New Roman"/>
          <w:sz w:val="24"/>
          <w:szCs w:val="24"/>
        </w:rPr>
        <w:t>l divulgar y revelar los resultados de evaluaciones, así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F61">
        <w:rPr>
          <w:rFonts w:ascii="Times New Roman" w:hAnsi="Times New Roman" w:cs="Times New Roman"/>
          <w:sz w:val="24"/>
          <w:szCs w:val="24"/>
        </w:rPr>
        <w:t>algunas</w:t>
      </w:r>
      <w:r>
        <w:rPr>
          <w:rFonts w:ascii="Times New Roman" w:hAnsi="Times New Roman" w:cs="Times New Roman"/>
          <w:sz w:val="24"/>
          <w:szCs w:val="24"/>
        </w:rPr>
        <w:t xml:space="preserve"> observaciones </w:t>
      </w:r>
      <w:r w:rsidRPr="00DC1138">
        <w:rPr>
          <w:rFonts w:ascii="Times New Roman" w:hAnsi="Times New Roman" w:cs="Times New Roman"/>
          <w:sz w:val="24"/>
          <w:szCs w:val="24"/>
        </w:rPr>
        <w:t>puede</w:t>
      </w:r>
      <w:r w:rsidR="00492F61">
        <w:rPr>
          <w:rFonts w:ascii="Times New Roman" w:hAnsi="Times New Roman" w:cs="Times New Roman"/>
          <w:sz w:val="24"/>
          <w:szCs w:val="24"/>
        </w:rPr>
        <w:t>n</w:t>
      </w:r>
      <w:r w:rsidRPr="00DC1138">
        <w:rPr>
          <w:rFonts w:ascii="Times New Roman" w:hAnsi="Times New Roman" w:cs="Times New Roman"/>
          <w:sz w:val="24"/>
          <w:szCs w:val="24"/>
        </w:rPr>
        <w:t xml:space="preserve"> dar origen a discriminación y con ello conllevar riesgos inminentes a los titulares de la información como la intolerancia sobre su persona, honor, reputación e integridad moral.</w:t>
      </w:r>
      <w:r w:rsidR="00EE55F1">
        <w:rPr>
          <w:rFonts w:ascii="Times New Roman" w:hAnsi="Times New Roman" w:cs="Times New Roman"/>
          <w:sz w:val="24"/>
          <w:szCs w:val="24"/>
        </w:rPr>
        <w:t>; y</w:t>
      </w:r>
    </w:p>
    <w:p w:rsidR="009D040B" w:rsidRPr="009D040B" w:rsidRDefault="009D040B" w:rsidP="009D040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5F1" w:rsidRDefault="00DC1138" w:rsidP="009D040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analizó cada una de las celdas de manera </w:t>
      </w:r>
      <w:r w:rsidR="009D040B">
        <w:rPr>
          <w:rFonts w:ascii="Times New Roman" w:hAnsi="Times New Roman" w:cs="Times New Roman"/>
          <w:sz w:val="24"/>
          <w:szCs w:val="24"/>
        </w:rPr>
        <w:t>minuciosa</w:t>
      </w:r>
      <w:r>
        <w:rPr>
          <w:rFonts w:ascii="Times New Roman" w:hAnsi="Times New Roman" w:cs="Times New Roman"/>
          <w:sz w:val="24"/>
          <w:szCs w:val="24"/>
        </w:rPr>
        <w:t xml:space="preserve"> para cerciorar que cada apartado eliminado estuviera fundado y motivado</w:t>
      </w:r>
      <w:r w:rsidR="00EE55F1">
        <w:rPr>
          <w:rFonts w:ascii="Times New Roman" w:hAnsi="Times New Roman" w:cs="Times New Roman"/>
          <w:sz w:val="24"/>
          <w:szCs w:val="24"/>
        </w:rPr>
        <w:t>.</w:t>
      </w:r>
    </w:p>
    <w:p w:rsidR="009D040B" w:rsidRDefault="009D040B" w:rsidP="009D040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27A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ACUERDO SEGUNDO</w:t>
      </w:r>
      <w:r w:rsidR="00EE55F1" w:rsidRPr="00EE55F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EE55F1">
        <w:rPr>
          <w:rFonts w:ascii="Times New Roman" w:hAnsi="Times New Roman" w:cs="Times New Roman"/>
          <w:i/>
          <w:sz w:val="24"/>
          <w:szCs w:val="24"/>
        </w:rPr>
        <w:t xml:space="preserve">De conformidad con el artículo </w:t>
      </w:r>
      <w:r w:rsidR="009D040B">
        <w:rPr>
          <w:rFonts w:ascii="Times New Roman" w:hAnsi="Times New Roman" w:cs="Times New Roman"/>
          <w:i/>
          <w:sz w:val="24"/>
          <w:szCs w:val="24"/>
        </w:rPr>
        <w:t>30.1, III</w:t>
      </w:r>
      <w:r w:rsidR="00EE55F1">
        <w:rPr>
          <w:rFonts w:ascii="Times New Roman" w:hAnsi="Times New Roman" w:cs="Times New Roman"/>
          <w:i/>
          <w:sz w:val="24"/>
          <w:szCs w:val="24"/>
        </w:rPr>
        <w:t xml:space="preserve"> de la Ley de Transparencia y Acceso a la Información Pública del Estado de Jali</w:t>
      </w:r>
      <w:r w:rsidR="00DC1138">
        <w:rPr>
          <w:rFonts w:ascii="Times New Roman" w:hAnsi="Times New Roman" w:cs="Times New Roman"/>
          <w:i/>
          <w:sz w:val="24"/>
          <w:szCs w:val="24"/>
        </w:rPr>
        <w:t>sco y sus Municipios, se acordó de manera unánime confirmar la clasificación de información confidencial referente a los resultados de la evaluación, así como parte de algunas observaciones dentro del contenido de la carga horaria mencionada.</w:t>
      </w:r>
    </w:p>
    <w:p w:rsidR="009D040B" w:rsidRDefault="009D040B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040B" w:rsidRDefault="009D040B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Acto seguido se ordena al Secretario revisar la versión pública y entregar la información conforme los requisitos que marca la Ley de Transparencia y Acceso a la Información Pública del Estado de Jalisco y sus Municipios y demás aplicables.</w:t>
      </w:r>
    </w:p>
    <w:p w:rsidR="009D040B" w:rsidRPr="002B1F67" w:rsidRDefault="009D040B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B1E" w:rsidRDefault="00EC0B1E" w:rsidP="00D7678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B1E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9D040B">
        <w:rPr>
          <w:rFonts w:ascii="Times New Roman" w:hAnsi="Times New Roman" w:cs="Times New Roman"/>
          <w:b/>
          <w:sz w:val="24"/>
          <w:szCs w:val="24"/>
        </w:rPr>
        <w:t>Asuntos Varios</w:t>
      </w:r>
    </w:p>
    <w:p w:rsidR="002F5704" w:rsidRDefault="002F5704" w:rsidP="00D7678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C74D8" w:rsidRDefault="005C74D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Acto seguido y en cumplimiento al </w:t>
      </w:r>
      <w:r w:rsidR="009D040B">
        <w:rPr>
          <w:rFonts w:ascii="Times New Roman" w:hAnsi="Times New Roman" w:cs="Times New Roman"/>
          <w:sz w:val="24"/>
          <w:szCs w:val="24"/>
        </w:rPr>
        <w:t>tercer</w:t>
      </w:r>
      <w:r w:rsidR="00492F61">
        <w:rPr>
          <w:rFonts w:ascii="Times New Roman" w:hAnsi="Times New Roman" w:cs="Times New Roman"/>
          <w:sz w:val="24"/>
          <w:szCs w:val="24"/>
        </w:rPr>
        <w:t xml:space="preserve"> punto del orden del d</w:t>
      </w:r>
      <w:r>
        <w:rPr>
          <w:rFonts w:ascii="Times New Roman" w:hAnsi="Times New Roman" w:cs="Times New Roman"/>
          <w:sz w:val="24"/>
          <w:szCs w:val="24"/>
        </w:rPr>
        <w:t>ía, el Presidente del Comité de Transparencia preguntó a los presentes si existía algún tema adicional a tratar en la presentes sesión, por los integrantes del Comité acordaron que no existe tema adicional a tratar.</w:t>
      </w:r>
    </w:p>
    <w:p w:rsidR="005C74D8" w:rsidRDefault="005C74D8" w:rsidP="00D7678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74D8" w:rsidRDefault="002B1F67" w:rsidP="00D76786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ACUERDO </w:t>
      </w:r>
      <w:r w:rsidR="009D040B">
        <w:rPr>
          <w:rFonts w:ascii="Times New Roman" w:hAnsi="Times New Roman" w:cs="Times New Roman"/>
          <w:i/>
          <w:sz w:val="24"/>
          <w:szCs w:val="24"/>
        </w:rPr>
        <w:t>TERCERO</w:t>
      </w:r>
      <w:r w:rsidR="005C74D8" w:rsidRPr="00EE55F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15832">
        <w:rPr>
          <w:rFonts w:ascii="Times New Roman" w:hAnsi="Times New Roman" w:cs="Times New Roman"/>
          <w:i/>
          <w:sz w:val="24"/>
          <w:szCs w:val="24"/>
        </w:rPr>
        <w:t xml:space="preserve">Considerando que no existe tema adicional a tratar en la presente </w:t>
      </w:r>
      <w:r w:rsidR="002F5704">
        <w:rPr>
          <w:rFonts w:ascii="Times New Roman" w:hAnsi="Times New Roman" w:cs="Times New Roman"/>
          <w:i/>
          <w:sz w:val="24"/>
          <w:szCs w:val="24"/>
        </w:rPr>
        <w:t>reunión</w:t>
      </w:r>
      <w:r w:rsidR="00C15832">
        <w:rPr>
          <w:rFonts w:ascii="Times New Roman" w:hAnsi="Times New Roman" w:cs="Times New Roman"/>
          <w:i/>
          <w:sz w:val="24"/>
          <w:szCs w:val="24"/>
        </w:rPr>
        <w:t>, los miembros del</w:t>
      </w:r>
      <w:r w:rsidR="002F5704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C15832">
        <w:rPr>
          <w:rFonts w:ascii="Times New Roman" w:hAnsi="Times New Roman" w:cs="Times New Roman"/>
          <w:i/>
          <w:sz w:val="24"/>
          <w:szCs w:val="24"/>
        </w:rPr>
        <w:t>omité</w:t>
      </w:r>
      <w:r w:rsidR="002F5704">
        <w:rPr>
          <w:rFonts w:ascii="Times New Roman" w:hAnsi="Times New Roman" w:cs="Times New Roman"/>
          <w:i/>
          <w:sz w:val="24"/>
          <w:szCs w:val="24"/>
        </w:rPr>
        <w:t xml:space="preserve"> de Transparencia</w:t>
      </w:r>
      <w:r w:rsidR="00C15832">
        <w:rPr>
          <w:rFonts w:ascii="Times New Roman" w:hAnsi="Times New Roman" w:cs="Times New Roman"/>
          <w:i/>
          <w:sz w:val="24"/>
          <w:szCs w:val="24"/>
        </w:rPr>
        <w:t xml:space="preserve"> aprueban la clausura de la </w:t>
      </w:r>
      <w:r w:rsidR="009D040B">
        <w:rPr>
          <w:rFonts w:ascii="Times New Roman" w:hAnsi="Times New Roman" w:cs="Times New Roman"/>
          <w:i/>
          <w:sz w:val="24"/>
          <w:szCs w:val="24"/>
        </w:rPr>
        <w:t>presente Sesi</w:t>
      </w:r>
      <w:r w:rsidR="00492F61">
        <w:rPr>
          <w:rFonts w:ascii="Times New Roman" w:hAnsi="Times New Roman" w:cs="Times New Roman"/>
          <w:i/>
          <w:sz w:val="24"/>
          <w:szCs w:val="24"/>
        </w:rPr>
        <w:t>ón Extraordinaria, siendo las 10:50</w:t>
      </w:r>
      <w:r w:rsidR="00C158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704">
        <w:rPr>
          <w:rFonts w:ascii="Times New Roman" w:hAnsi="Times New Roman" w:cs="Times New Roman"/>
          <w:i/>
          <w:sz w:val="24"/>
          <w:szCs w:val="24"/>
        </w:rPr>
        <w:t xml:space="preserve">horas </w:t>
      </w:r>
      <w:r w:rsidR="00492F61">
        <w:rPr>
          <w:rFonts w:ascii="Times New Roman" w:hAnsi="Times New Roman" w:cs="Times New Roman"/>
          <w:i/>
          <w:sz w:val="24"/>
          <w:szCs w:val="24"/>
        </w:rPr>
        <w:t>del día 20</w:t>
      </w:r>
      <w:r w:rsidR="00C15832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492F61">
        <w:rPr>
          <w:rFonts w:ascii="Times New Roman" w:hAnsi="Times New Roman" w:cs="Times New Roman"/>
          <w:i/>
          <w:sz w:val="24"/>
          <w:szCs w:val="24"/>
        </w:rPr>
        <w:t>febrero</w:t>
      </w:r>
      <w:r w:rsidR="00C15832">
        <w:rPr>
          <w:rFonts w:ascii="Times New Roman" w:hAnsi="Times New Roman" w:cs="Times New Roman"/>
          <w:i/>
          <w:sz w:val="24"/>
          <w:szCs w:val="24"/>
        </w:rPr>
        <w:t xml:space="preserve"> de 201</w:t>
      </w:r>
      <w:r w:rsidR="00492F61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 xml:space="preserve">, por lo que se levantó </w:t>
      </w:r>
      <w:r w:rsidR="009D040B">
        <w:rPr>
          <w:rFonts w:ascii="Times New Roman" w:hAnsi="Times New Roman" w:cs="Times New Roman"/>
          <w:i/>
          <w:sz w:val="24"/>
          <w:szCs w:val="24"/>
        </w:rPr>
        <w:t xml:space="preserve">la presente acta </w:t>
      </w:r>
      <w:r>
        <w:rPr>
          <w:rFonts w:ascii="Times New Roman" w:hAnsi="Times New Roman" w:cs="Times New Roman"/>
          <w:i/>
          <w:sz w:val="24"/>
          <w:szCs w:val="24"/>
        </w:rPr>
        <w:t>para dar</w:t>
      </w:r>
      <w:r w:rsidR="00C15832">
        <w:rPr>
          <w:rFonts w:ascii="Times New Roman" w:hAnsi="Times New Roman" w:cs="Times New Roman"/>
          <w:i/>
          <w:sz w:val="24"/>
          <w:szCs w:val="24"/>
        </w:rPr>
        <w:t xml:space="preserve"> constancia.</w:t>
      </w:r>
    </w:p>
    <w:p w:rsidR="00D76786" w:rsidRDefault="00D76786" w:rsidP="00492F6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040B" w:rsidRDefault="009D040B" w:rsidP="00D767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D040B" w:rsidRDefault="009D040B" w:rsidP="00D7678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1D9C" w:rsidRPr="00492F61" w:rsidRDefault="002B1F67" w:rsidP="00D7678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92F61">
        <w:rPr>
          <w:rFonts w:ascii="Times New Roman" w:hAnsi="Times New Roman" w:cs="Times New Roman"/>
          <w:b/>
          <w:smallCaps/>
          <w:sz w:val="26"/>
          <w:szCs w:val="26"/>
        </w:rPr>
        <w:t>Mtro. Agustín Araujo Padilla</w:t>
      </w:r>
    </w:p>
    <w:p w:rsidR="002B1F67" w:rsidRPr="00492F61" w:rsidRDefault="002B1F67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Cs w:val="26"/>
        </w:rPr>
      </w:pPr>
      <w:r w:rsidRPr="00492F61">
        <w:rPr>
          <w:rFonts w:ascii="Times New Roman" w:hAnsi="Times New Roman" w:cs="Times New Roman"/>
          <w:smallCaps/>
          <w:szCs w:val="26"/>
        </w:rPr>
        <w:t>Director General y Presidente del Comité de Transparencia</w:t>
      </w:r>
      <w:r w:rsidR="00D76786" w:rsidRPr="00492F61">
        <w:rPr>
          <w:rFonts w:ascii="Times New Roman" w:hAnsi="Times New Roman" w:cs="Times New Roman"/>
          <w:smallCaps/>
          <w:szCs w:val="26"/>
        </w:rPr>
        <w:t xml:space="preserve"> </w:t>
      </w: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492F61">
      <w:pPr>
        <w:spacing w:line="240" w:lineRule="auto"/>
        <w:contextualSpacing/>
        <w:rPr>
          <w:rFonts w:ascii="Times New Roman" w:hAnsi="Times New Roman" w:cs="Times New Roman"/>
          <w:smallCaps/>
          <w:sz w:val="26"/>
          <w:szCs w:val="26"/>
        </w:rPr>
      </w:pPr>
    </w:p>
    <w:p w:rsidR="00492F61" w:rsidRPr="00492F61" w:rsidRDefault="00492F61" w:rsidP="00492F61">
      <w:pPr>
        <w:spacing w:line="240" w:lineRule="auto"/>
        <w:contextualSpacing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92F61">
        <w:rPr>
          <w:rFonts w:ascii="Times New Roman" w:hAnsi="Times New Roman" w:cs="Times New Roman"/>
          <w:b/>
          <w:smallCaps/>
          <w:sz w:val="26"/>
          <w:szCs w:val="26"/>
        </w:rPr>
        <w:t xml:space="preserve">Lic. </w:t>
      </w:r>
      <w:r w:rsidR="00492F61" w:rsidRPr="00492F61">
        <w:rPr>
          <w:rFonts w:ascii="Times New Roman" w:hAnsi="Times New Roman" w:cs="Times New Roman"/>
          <w:b/>
          <w:smallCaps/>
          <w:sz w:val="26"/>
          <w:szCs w:val="26"/>
        </w:rPr>
        <w:t>Iván Israel García Torres</w:t>
      </w: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Cs w:val="26"/>
        </w:rPr>
      </w:pPr>
      <w:r w:rsidRPr="00492F61">
        <w:rPr>
          <w:rFonts w:ascii="Times New Roman" w:hAnsi="Times New Roman" w:cs="Times New Roman"/>
          <w:smallCaps/>
          <w:szCs w:val="26"/>
        </w:rPr>
        <w:t>Contralor e Integrante del Comité de Transparencia</w:t>
      </w: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492F61">
        <w:rPr>
          <w:rFonts w:ascii="Times New Roman" w:hAnsi="Times New Roman" w:cs="Times New Roman"/>
          <w:b/>
          <w:smallCaps/>
          <w:sz w:val="26"/>
          <w:szCs w:val="26"/>
        </w:rPr>
        <w:t>Lic. Saúl Oswaldo Regla Dávila</w:t>
      </w:r>
    </w:p>
    <w:p w:rsidR="00D76786" w:rsidRPr="00492F61" w:rsidRDefault="00D76786" w:rsidP="00D76786">
      <w:pPr>
        <w:spacing w:line="240" w:lineRule="auto"/>
        <w:contextualSpacing/>
        <w:jc w:val="center"/>
        <w:rPr>
          <w:rFonts w:ascii="Times New Roman" w:hAnsi="Times New Roman" w:cs="Times New Roman"/>
          <w:smallCaps/>
          <w:szCs w:val="26"/>
        </w:rPr>
      </w:pPr>
      <w:r w:rsidRPr="00492F61">
        <w:rPr>
          <w:rFonts w:ascii="Times New Roman" w:hAnsi="Times New Roman" w:cs="Times New Roman"/>
          <w:smallCaps/>
          <w:szCs w:val="26"/>
        </w:rPr>
        <w:t>Titular de la Unidad de Transparencia y Secretario del Comité de Transparencia</w:t>
      </w:r>
    </w:p>
    <w:p w:rsidR="001B1D9C" w:rsidRPr="001B1D9C" w:rsidRDefault="001B1D9C" w:rsidP="001B1D9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1D9C" w:rsidRPr="001B1D9C" w:rsidSect="00FF4B57">
      <w:headerReference w:type="default" r:id="rId8"/>
      <w:pgSz w:w="12240" w:h="15840" w:code="119"/>
      <w:pgMar w:top="2098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EF0" w:rsidRDefault="00EA7EF0" w:rsidP="00FF4B57">
      <w:pPr>
        <w:spacing w:after="0" w:line="240" w:lineRule="auto"/>
      </w:pPr>
      <w:r>
        <w:separator/>
      </w:r>
    </w:p>
  </w:endnote>
  <w:endnote w:type="continuationSeparator" w:id="0">
    <w:p w:rsidR="00EA7EF0" w:rsidRDefault="00EA7EF0" w:rsidP="00FF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EF0" w:rsidRDefault="00EA7EF0" w:rsidP="00FF4B57">
      <w:pPr>
        <w:spacing w:after="0" w:line="240" w:lineRule="auto"/>
      </w:pPr>
      <w:r>
        <w:separator/>
      </w:r>
    </w:p>
  </w:footnote>
  <w:footnote w:type="continuationSeparator" w:id="0">
    <w:p w:rsidR="00EA7EF0" w:rsidRDefault="00EA7EF0" w:rsidP="00FF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46749"/>
      <w:docPartObj>
        <w:docPartGallery w:val="Page Numbers (Margins)"/>
        <w:docPartUnique/>
      </w:docPartObj>
    </w:sdtPr>
    <w:sdtEndPr/>
    <w:sdtContent>
      <w:p w:rsidR="00FF4B57" w:rsidRDefault="00FF4B57">
        <w:pPr>
          <w:pStyle w:val="Encabezado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F4B57" w:rsidRDefault="00FF4B57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D5214" w:rsidRPr="004D521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FF4B57" w:rsidRDefault="00FF4B5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D5214" w:rsidRPr="004D521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9B1"/>
    <w:multiLevelType w:val="hybridMultilevel"/>
    <w:tmpl w:val="CF1C04EA"/>
    <w:lvl w:ilvl="0" w:tplc="770EB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2480"/>
    <w:multiLevelType w:val="hybridMultilevel"/>
    <w:tmpl w:val="FDC62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A5209"/>
    <w:multiLevelType w:val="hybridMultilevel"/>
    <w:tmpl w:val="C0B8E8BE"/>
    <w:lvl w:ilvl="0" w:tplc="04522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3E"/>
    <w:rsid w:val="000A35E0"/>
    <w:rsid w:val="000D11C1"/>
    <w:rsid w:val="001B1D9C"/>
    <w:rsid w:val="00204C3C"/>
    <w:rsid w:val="002679A8"/>
    <w:rsid w:val="00290C6A"/>
    <w:rsid w:val="002964CE"/>
    <w:rsid w:val="002B1F67"/>
    <w:rsid w:val="002F5704"/>
    <w:rsid w:val="00304F54"/>
    <w:rsid w:val="003B07D0"/>
    <w:rsid w:val="003F0858"/>
    <w:rsid w:val="00421D9B"/>
    <w:rsid w:val="00457264"/>
    <w:rsid w:val="00492F61"/>
    <w:rsid w:val="004B7F50"/>
    <w:rsid w:val="004D5214"/>
    <w:rsid w:val="005805B2"/>
    <w:rsid w:val="005C74D8"/>
    <w:rsid w:val="0078093D"/>
    <w:rsid w:val="0078503E"/>
    <w:rsid w:val="007A129E"/>
    <w:rsid w:val="007A412E"/>
    <w:rsid w:val="007A5A2B"/>
    <w:rsid w:val="00860190"/>
    <w:rsid w:val="00893166"/>
    <w:rsid w:val="009D040B"/>
    <w:rsid w:val="009F5CEE"/>
    <w:rsid w:val="00A73CD8"/>
    <w:rsid w:val="00B01219"/>
    <w:rsid w:val="00B50126"/>
    <w:rsid w:val="00BA127A"/>
    <w:rsid w:val="00C15832"/>
    <w:rsid w:val="00C73E22"/>
    <w:rsid w:val="00D07ECD"/>
    <w:rsid w:val="00D76786"/>
    <w:rsid w:val="00DC1138"/>
    <w:rsid w:val="00DC68AE"/>
    <w:rsid w:val="00E67A6C"/>
    <w:rsid w:val="00EA7EF0"/>
    <w:rsid w:val="00EC0B1E"/>
    <w:rsid w:val="00EE55F1"/>
    <w:rsid w:val="00EF39B7"/>
    <w:rsid w:val="00F16338"/>
    <w:rsid w:val="00FB16A1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28D9"/>
  <w15:chartTrackingRefBased/>
  <w15:docId w15:val="{517876A3-4FCC-4BC0-A930-D93F4518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2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B57"/>
  </w:style>
  <w:style w:type="paragraph" w:styleId="Piedepgina">
    <w:name w:val="footer"/>
    <w:basedOn w:val="Normal"/>
    <w:link w:val="PiedepginaCar"/>
    <w:uiPriority w:val="99"/>
    <w:unhideWhenUsed/>
    <w:rsid w:val="00FF4B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16C3-2F47-4121-B6B3-3507F80B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Oswaldo SORD. Regla Davila</dc:creator>
  <cp:keywords/>
  <dc:description/>
  <cp:lastModifiedBy>Saul Oswaldo SORD. Regla Davila</cp:lastModifiedBy>
  <cp:revision>3</cp:revision>
  <dcterms:created xsi:type="dcterms:W3CDTF">2019-02-19T19:09:00Z</dcterms:created>
  <dcterms:modified xsi:type="dcterms:W3CDTF">2019-02-20T18:16:00Z</dcterms:modified>
</cp:coreProperties>
</file>