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 w:firstRow="1" w:lastRow="0" w:firstColumn="1" w:lastColumn="0" w:noHBand="0" w:noVBand="1"/>
      </w:tblPr>
      <w:tblGrid>
        <w:gridCol w:w="1189"/>
        <w:gridCol w:w="1228"/>
        <w:gridCol w:w="1262"/>
        <w:gridCol w:w="1337"/>
        <w:gridCol w:w="1349"/>
        <w:gridCol w:w="1569"/>
        <w:gridCol w:w="1349"/>
      </w:tblGrid>
      <w:tr w:rsidR="00304B8E" w:rsidTr="00304B8E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04B8E" w:rsidTr="00304B8E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/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/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t>1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t>2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t>3</w:t>
            </w:r>
          </w:p>
        </w:tc>
      </w:tr>
      <w:tr w:rsidR="00304B8E" w:rsidTr="00304B8E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rPr>
                <w:lang w:val="es-ES"/>
              </w:rPr>
              <w:t xml:space="preserve"> </w:t>
            </w:r>
            <w:r>
              <w:t>-Cobertura informativa de hechos noticiosos y promoción a eventos culturales.</w:t>
            </w:r>
          </w:p>
          <w:p w:rsidR="00304B8E" w:rsidRDefault="00304B8E">
            <w:r>
              <w:t>-Difusión informativa en redes sociales de las actividades diarias.</w:t>
            </w:r>
          </w:p>
          <w:p w:rsidR="00304B8E" w:rsidRDefault="00304B8E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rPr>
                <w:lang w:val="es-ES"/>
              </w:rPr>
              <w:t xml:space="preserve">  </w:t>
            </w:r>
            <w:r>
              <w:t>-Cobertura informativa de hechos noticiosos y promoción a eventos culturales.</w:t>
            </w:r>
          </w:p>
          <w:p w:rsidR="00304B8E" w:rsidRDefault="00304B8E">
            <w:r>
              <w:t>-Difusión informativa en redes sociales de las actividades diarias.</w:t>
            </w:r>
          </w:p>
          <w:p w:rsidR="00304B8E" w:rsidRDefault="00304B8E">
            <w:r>
              <w:t>-Difusión radiofónica de contenidos culturales, educativos, e informativos</w:t>
            </w:r>
          </w:p>
          <w:p w:rsidR="00304B8E" w:rsidRDefault="00304B8E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>
            <w:r>
              <w:t>-Cobertura informativa de hechos noticiosos y promoción a eventos culturales.</w:t>
            </w:r>
          </w:p>
          <w:p w:rsidR="00304B8E" w:rsidRDefault="00304B8E">
            <w:r>
              <w:t>-Difusión informativa en redes sociales de las actividades diarias.</w:t>
            </w:r>
          </w:p>
          <w:p w:rsidR="00304B8E" w:rsidRDefault="00304B8E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7C2084" w:rsidRDefault="0065454A">
      <w:r>
        <w:t>FEBRERO 2018</w:t>
      </w:r>
    </w:p>
    <w:p w:rsidR="00304B8E" w:rsidRDefault="00304B8E"/>
    <w:p w:rsidR="00304B8E" w:rsidRDefault="00304B8E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</w:tblGrid>
      <w:tr w:rsidR="00304B8E" w:rsidTr="0021626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04B8E" w:rsidTr="0021626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5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6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7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9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10</w:t>
            </w:r>
          </w:p>
        </w:tc>
      </w:tr>
      <w:tr w:rsidR="00304B8E" w:rsidTr="0021626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304B8E" w:rsidRDefault="00304B8E"/>
    <w:p w:rsidR="00304B8E" w:rsidRDefault="00304B8E"/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</w:tblGrid>
      <w:tr w:rsidR="00304B8E" w:rsidTr="0021626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04B8E" w:rsidTr="0021626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11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12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13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16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17</w:t>
            </w:r>
          </w:p>
        </w:tc>
      </w:tr>
      <w:tr w:rsidR="00304B8E" w:rsidTr="0021626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304B8E" w:rsidRDefault="00304B8E"/>
    <w:p w:rsidR="00304B8E" w:rsidRDefault="00304B8E"/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49"/>
        <w:gridCol w:w="1349"/>
        <w:gridCol w:w="1349"/>
      </w:tblGrid>
      <w:tr w:rsidR="00304B8E" w:rsidTr="0021626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04B8E" w:rsidTr="0021626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Pr="00304B8E" w:rsidRDefault="00304B8E" w:rsidP="00216265">
            <w:pPr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19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20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24</w:t>
            </w:r>
          </w:p>
        </w:tc>
      </w:tr>
      <w:tr w:rsidR="00304B8E" w:rsidTr="0021626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rPr>
                <w:lang w:val="es-ES"/>
              </w:rPr>
              <w:t xml:space="preserve">  </w:t>
            </w:r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-Cobertura informativa de hechos noticiosos y promoción a eventos culturales.</w:t>
            </w:r>
          </w:p>
          <w:p w:rsidR="00304B8E" w:rsidRDefault="00304B8E" w:rsidP="00216265">
            <w:r>
              <w:t>-Difusión informativa en redes sociales de las actividades diarias.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</w:tr>
    </w:tbl>
    <w:p w:rsidR="00304B8E" w:rsidRDefault="00304B8E"/>
    <w:p w:rsidR="00304B8E" w:rsidRDefault="00304B8E"/>
    <w:tbl>
      <w:tblPr>
        <w:tblStyle w:val="Tablaconcuadrcula"/>
        <w:tblpPr w:leftFromText="141" w:rightFromText="141" w:vertAnchor="page" w:horzAnchor="margin" w:tblpY="1927"/>
        <w:tblW w:w="9283" w:type="dxa"/>
        <w:tblInd w:w="0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222"/>
        <w:gridCol w:w="1412"/>
        <w:gridCol w:w="1253"/>
      </w:tblGrid>
      <w:tr w:rsidR="00304B8E" w:rsidTr="00216265">
        <w:trPr>
          <w:trHeight w:val="519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DOMINGO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LUNES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MARTES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MIERCOLES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JUEVES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VIERNES 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SÁBADO </w:t>
            </w:r>
          </w:p>
        </w:tc>
      </w:tr>
      <w:tr w:rsidR="00304B8E" w:rsidTr="00216265">
        <w:trPr>
          <w:trHeight w:val="260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B8E" w:rsidRPr="00304B8E" w:rsidRDefault="00304B8E" w:rsidP="00216265">
            <w:pPr>
              <w:rPr>
                <w:lang w:val="es-ES"/>
              </w:rPr>
            </w:pPr>
            <w:r>
              <w:rPr>
                <w:lang w:val="es-ES"/>
              </w:rPr>
              <w:t>25</w:t>
            </w: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26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27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r>
              <w:t>28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/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/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/>
        </w:tc>
      </w:tr>
      <w:tr w:rsidR="00304B8E" w:rsidTr="00216265">
        <w:trPr>
          <w:trHeight w:val="11001"/>
        </w:trPr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454A" w:rsidRDefault="0065454A" w:rsidP="0065454A">
            <w:r>
              <w:t>-Cobertura informativa de hechos noticiosos y promoción a eventos culturales.</w:t>
            </w:r>
          </w:p>
          <w:p w:rsidR="0065454A" w:rsidRDefault="0065454A" w:rsidP="0065454A">
            <w:r>
              <w:t>-Difusión informativa en redes sociales de las actividades diarias.</w:t>
            </w:r>
          </w:p>
          <w:p w:rsidR="00304B8E" w:rsidRDefault="0065454A" w:rsidP="0065454A">
            <w:pPr>
              <w:rPr>
                <w:b/>
                <w:lang w:val="es-ES"/>
              </w:rPr>
            </w:pPr>
            <w:r>
              <w:t>-Difusión radiofónica de contenidos culturales, educativos, e informativos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304B8E">
            <w:pPr>
              <w:rPr>
                <w:b/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304B8E" w:rsidRDefault="00304B8E" w:rsidP="00216265">
            <w:pPr>
              <w:rPr>
                <w:b/>
                <w:lang w:val="es-ES"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304B8E">
            <w:pPr>
              <w:rPr>
                <w:b/>
                <w:lang w:val="es-ES"/>
              </w:rPr>
            </w:pP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B8E" w:rsidRDefault="00304B8E" w:rsidP="00216265">
            <w:pPr>
              <w:rPr>
                <w:b/>
                <w:lang w:val="es-ES"/>
              </w:rPr>
            </w:pPr>
          </w:p>
        </w:tc>
      </w:tr>
    </w:tbl>
    <w:p w:rsidR="00304B8E" w:rsidRDefault="00304B8E"/>
    <w:sectPr w:rsidR="00304B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F8" w:rsidRDefault="000617F8" w:rsidP="0065454A">
      <w:pPr>
        <w:spacing w:after="0" w:line="240" w:lineRule="auto"/>
      </w:pPr>
      <w:r>
        <w:separator/>
      </w:r>
    </w:p>
  </w:endnote>
  <w:endnote w:type="continuationSeparator" w:id="0">
    <w:p w:rsidR="000617F8" w:rsidRDefault="000617F8" w:rsidP="0065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F8" w:rsidRDefault="000617F8" w:rsidP="0065454A">
      <w:pPr>
        <w:spacing w:after="0" w:line="240" w:lineRule="auto"/>
      </w:pPr>
      <w:r>
        <w:separator/>
      </w:r>
    </w:p>
  </w:footnote>
  <w:footnote w:type="continuationSeparator" w:id="0">
    <w:p w:rsidR="000617F8" w:rsidRDefault="000617F8" w:rsidP="0065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4A" w:rsidRDefault="0065454A">
    <w:pPr>
      <w:pStyle w:val="Encabezado"/>
    </w:pPr>
    <w:r>
      <w:t>SISTEMA JALISCIENCE DE RADIO Y TELEVISIÓN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8E"/>
    <w:rsid w:val="000617F8"/>
    <w:rsid w:val="00304B8E"/>
    <w:rsid w:val="0065454A"/>
    <w:rsid w:val="007C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B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54A"/>
  </w:style>
  <w:style w:type="paragraph" w:styleId="Piedepgina">
    <w:name w:val="footer"/>
    <w:basedOn w:val="Normal"/>
    <w:link w:val="PiedepginaCar"/>
    <w:uiPriority w:val="99"/>
    <w:unhideWhenUsed/>
    <w:rsid w:val="0065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04B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54A"/>
  </w:style>
  <w:style w:type="paragraph" w:styleId="Piedepgina">
    <w:name w:val="footer"/>
    <w:basedOn w:val="Normal"/>
    <w:link w:val="PiedepginaCar"/>
    <w:uiPriority w:val="99"/>
    <w:unhideWhenUsed/>
    <w:rsid w:val="0065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2018-02-26T05:35:00Z</dcterms:created>
  <dcterms:modified xsi:type="dcterms:W3CDTF">2018-02-26T06:29:00Z</dcterms:modified>
</cp:coreProperties>
</file>