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1D" w:rsidRPr="00AD7270" w:rsidRDefault="00B9131D" w:rsidP="00FE750A">
      <w:pPr>
        <w:spacing w:after="0"/>
        <w:jc w:val="right"/>
        <w:rPr>
          <w:rFonts w:ascii="Arial Narrow" w:eastAsiaTheme="minorEastAsia" w:hAnsi="Arial Narrow"/>
          <w:sz w:val="24"/>
          <w:szCs w:val="24"/>
          <w:lang w:val="es-ES" w:eastAsia="es-ES"/>
        </w:rPr>
      </w:pPr>
    </w:p>
    <w:p w:rsidR="00B9131D" w:rsidRPr="00AD7270" w:rsidRDefault="00B9131D" w:rsidP="00FE750A">
      <w:pPr>
        <w:spacing w:after="0"/>
        <w:rPr>
          <w:rFonts w:ascii="Arial Narrow" w:eastAsiaTheme="minorEastAsia" w:hAnsi="Arial Narrow"/>
          <w:sz w:val="24"/>
          <w:szCs w:val="24"/>
          <w:lang w:val="es-ES" w:eastAsia="es-ES"/>
        </w:rPr>
      </w:pPr>
    </w:p>
    <w:p w:rsidR="00AD7270" w:rsidRPr="00AD7270" w:rsidRDefault="00AD7270" w:rsidP="00FE750A">
      <w:pPr>
        <w:spacing w:after="0"/>
        <w:jc w:val="both"/>
        <w:rPr>
          <w:rFonts w:ascii="Arial Narrow" w:eastAsia="Arial Unicode MS" w:hAnsi="Arial Narrow" w:cs="Arial Unicode MS"/>
          <w:b/>
          <w:sz w:val="24"/>
          <w:szCs w:val="24"/>
        </w:rPr>
      </w:pPr>
    </w:p>
    <w:p w:rsidR="00AD7270" w:rsidRDefault="00AD7270" w:rsidP="00FE750A">
      <w:pPr>
        <w:spacing w:after="0"/>
        <w:jc w:val="center"/>
        <w:rPr>
          <w:rFonts w:ascii="Arial Narrow" w:eastAsia="Arial Unicode MS" w:hAnsi="Arial Narrow" w:cs="Arial Unicode MS"/>
          <w:b/>
          <w:sz w:val="24"/>
          <w:szCs w:val="24"/>
        </w:rPr>
      </w:pPr>
    </w:p>
    <w:p w:rsidR="00AD7270" w:rsidRPr="00AD7270" w:rsidRDefault="00AD7270" w:rsidP="00FE750A">
      <w:pPr>
        <w:spacing w:after="0" w:line="240" w:lineRule="auto"/>
        <w:jc w:val="center"/>
        <w:rPr>
          <w:rFonts w:ascii="Arial Narrow" w:eastAsia="Arial Unicode MS" w:hAnsi="Arial Narrow" w:cs="Arial Unicode MS"/>
          <w:b/>
          <w:sz w:val="28"/>
          <w:szCs w:val="28"/>
        </w:rPr>
      </w:pPr>
      <w:r w:rsidRPr="00AD7270">
        <w:rPr>
          <w:rFonts w:ascii="Arial Narrow" w:eastAsia="Arial Unicode MS" w:hAnsi="Arial Narrow" w:cs="Arial Unicode MS"/>
          <w:b/>
          <w:sz w:val="28"/>
          <w:szCs w:val="28"/>
        </w:rPr>
        <w:t>Aviso de Privacidad Integral</w:t>
      </w:r>
    </w:p>
    <w:p w:rsidR="00AD7270" w:rsidRPr="00AD7270" w:rsidRDefault="00AD7270" w:rsidP="00FE750A">
      <w:pPr>
        <w:spacing w:after="0" w:line="240" w:lineRule="auto"/>
        <w:jc w:val="center"/>
        <w:rPr>
          <w:rFonts w:ascii="Arial Narrow" w:eastAsia="Arial Unicode MS" w:hAnsi="Arial Narrow" w:cs="Arial Unicode MS"/>
          <w:b/>
          <w:sz w:val="28"/>
          <w:szCs w:val="28"/>
        </w:rPr>
      </w:pPr>
      <w:r w:rsidRPr="00AD7270">
        <w:rPr>
          <w:rFonts w:ascii="Arial Narrow" w:eastAsia="Arial Unicode MS" w:hAnsi="Arial Narrow" w:cs="Arial Unicode MS"/>
          <w:b/>
          <w:sz w:val="28"/>
          <w:szCs w:val="28"/>
        </w:rPr>
        <w:t>Del Instituto de la Infraestructura Física Educativa del Estado de Jalisco</w:t>
      </w:r>
    </w:p>
    <w:p w:rsidR="00AD7270" w:rsidRPr="00AD7270" w:rsidRDefault="00AD7270" w:rsidP="00FE750A">
      <w:pPr>
        <w:spacing w:after="0"/>
        <w:jc w:val="both"/>
        <w:rPr>
          <w:rFonts w:ascii="Arial Narrow" w:eastAsia="Arial Unicode MS" w:hAnsi="Arial Narrow" w:cs="Arial Unicode MS"/>
          <w:b/>
          <w:sz w:val="24"/>
          <w:szCs w:val="24"/>
        </w:rPr>
      </w:pPr>
    </w:p>
    <w:p w:rsidR="00AD7270" w:rsidRPr="00AD7270" w:rsidRDefault="00AD7270" w:rsidP="00FE750A">
      <w:pPr>
        <w:spacing w:after="0"/>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El Instituto de la Infraestructura Física Educativa del Estado de Jalisco (INFEJAL), con</w:t>
      </w:r>
      <w:r w:rsidR="00F90644">
        <w:rPr>
          <w:rFonts w:ascii="Arial Narrow" w:eastAsia="Arial Unicode MS" w:hAnsi="Arial Narrow" w:cs="Arial Unicode MS"/>
          <w:sz w:val="24"/>
          <w:szCs w:val="24"/>
        </w:rPr>
        <w:t xml:space="preserve"> domicilio en Av. Prolongación A</w:t>
      </w:r>
      <w:r w:rsidRPr="00AD7270">
        <w:rPr>
          <w:rFonts w:ascii="Arial Narrow" w:eastAsia="Arial Unicode MS" w:hAnsi="Arial Narrow" w:cs="Arial Unicode MS"/>
          <w:sz w:val="24"/>
          <w:szCs w:val="24"/>
        </w:rPr>
        <w:t xml:space="preserve">lcalde 1350, colonia Miraflores, C.P. 44270, Guadalajara, Jalisco, es el responsable del tratamiento de los datos personales recabados, los cuales serán protegidos conforme a lo dispuesto por la Ley General de Protección de Datos Personales en Posesión de Sujetos Obligados, Ley de Protección de Datos Personales en Posesión de Sujetos Obligados del Estado de Jalisco y sus Municipios y demás normatividad que resulte aplicable. </w:t>
      </w:r>
    </w:p>
    <w:p w:rsidR="00AD7270" w:rsidRPr="00AD7270" w:rsidRDefault="00AD7270" w:rsidP="00FE750A">
      <w:pPr>
        <w:spacing w:after="0"/>
        <w:jc w:val="both"/>
        <w:rPr>
          <w:rFonts w:ascii="Arial Narrow" w:eastAsia="Arial Unicode MS" w:hAnsi="Arial Narrow" w:cs="Arial Unicode MS"/>
          <w:sz w:val="24"/>
          <w:szCs w:val="24"/>
        </w:rPr>
      </w:pP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El tratamiento de sus datos personales se realiza con fundamento en los artículos 17, 18, 21 y 22 fracción III de la Ley General de Protección de Datos Personales en Posesión de Sujetos Obligados así como la observancia de los principios de los datos personales que estable</w:t>
      </w:r>
      <w:r w:rsidR="00113A38">
        <w:rPr>
          <w:rFonts w:ascii="Arial Narrow" w:eastAsia="Arial Unicode MS" w:hAnsi="Arial Narrow" w:cs="Arial Unicode MS"/>
          <w:sz w:val="24"/>
          <w:szCs w:val="24"/>
        </w:rPr>
        <w:t>ce</w:t>
      </w:r>
      <w:r w:rsidRPr="00AD7270">
        <w:rPr>
          <w:rFonts w:ascii="Arial Narrow" w:eastAsia="Arial Unicode MS" w:hAnsi="Arial Narrow" w:cs="Arial Unicode MS"/>
          <w:sz w:val="24"/>
          <w:szCs w:val="24"/>
        </w:rPr>
        <w:t xml:space="preserve"> la Ley de Protección de Datos Personales en Posesión de Sujetos Obligados del Estado de Jalisco y sus Municipios. </w:t>
      </w:r>
      <w:bookmarkStart w:id="0" w:name="_GoBack"/>
    </w:p>
    <w:bookmarkEnd w:id="0"/>
    <w:p w:rsidR="00FE750A"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 xml:space="preserve">Son objeto de tratamiento los datos personales de servidores públicos, personas físicas y personas morales. </w:t>
      </w:r>
      <w:r w:rsidR="00FE750A" w:rsidRPr="00AD7270">
        <w:rPr>
          <w:rFonts w:ascii="Arial Narrow" w:eastAsia="Arial Unicode MS" w:hAnsi="Arial Narrow" w:cs="Arial Unicode MS"/>
          <w:sz w:val="24"/>
          <w:szCs w:val="24"/>
        </w:rPr>
        <w:t>El acopio de los datos personales de los servidores públicos y de personas físicas que laboren</w:t>
      </w:r>
      <w:r w:rsidR="00FE750A">
        <w:rPr>
          <w:rFonts w:ascii="Arial Narrow" w:eastAsia="Arial Unicode MS" w:hAnsi="Arial Narrow" w:cs="Arial Unicode MS"/>
          <w:sz w:val="24"/>
          <w:szCs w:val="24"/>
        </w:rPr>
        <w:t xml:space="preserve"> y/o presten un servicio</w:t>
      </w:r>
      <w:r w:rsidR="006F7E48">
        <w:rPr>
          <w:rFonts w:ascii="Arial Narrow" w:eastAsia="Arial Unicode MS" w:hAnsi="Arial Narrow" w:cs="Arial Unicode MS"/>
          <w:sz w:val="24"/>
          <w:szCs w:val="24"/>
        </w:rPr>
        <w:t xml:space="preserve"> en el I</w:t>
      </w:r>
      <w:r w:rsidR="00FE750A" w:rsidRPr="00AD7270">
        <w:rPr>
          <w:rFonts w:ascii="Arial Narrow" w:eastAsia="Arial Unicode MS" w:hAnsi="Arial Narrow" w:cs="Arial Unicode MS"/>
          <w:sz w:val="24"/>
          <w:szCs w:val="24"/>
        </w:rPr>
        <w:t xml:space="preserve">nstituto, tiene por objeto integrar el expediente personal, a fin de realizar los trámites administrativos, fiscales y jurídicos correspondientes. La recolección de datos de personas morales, tiene como finalidad la realización de trámites y servicios administrativos de conformidad con las atribuciones conferidas a este </w:t>
      </w:r>
      <w:r w:rsidR="00FE750A">
        <w:rPr>
          <w:rFonts w:ascii="Arial Narrow" w:eastAsia="Arial Unicode MS" w:hAnsi="Arial Narrow" w:cs="Arial Unicode MS"/>
          <w:sz w:val="24"/>
          <w:szCs w:val="24"/>
        </w:rPr>
        <w:t>organismo público descentralizado</w:t>
      </w:r>
      <w:r w:rsidR="00FE750A" w:rsidRPr="00AD7270">
        <w:rPr>
          <w:rFonts w:ascii="Arial Narrow" w:eastAsia="Arial Unicode MS" w:hAnsi="Arial Narrow" w:cs="Arial Unicode MS"/>
          <w:sz w:val="24"/>
          <w:szCs w:val="24"/>
        </w:rPr>
        <w:t xml:space="preserve"> debiendo ser adecuados, relevantes y estrictamente necesarios para la finalidad que justifica su tratamiento. Asimismo</w:t>
      </w:r>
      <w:r w:rsidR="006F7E48">
        <w:rPr>
          <w:rFonts w:ascii="Arial Narrow" w:eastAsia="Arial Unicode MS" w:hAnsi="Arial Narrow" w:cs="Arial Unicode MS"/>
          <w:sz w:val="24"/>
          <w:szCs w:val="24"/>
        </w:rPr>
        <w:t>,</w:t>
      </w:r>
      <w:r w:rsidR="00FE750A" w:rsidRPr="00AD7270">
        <w:rPr>
          <w:rFonts w:ascii="Arial Narrow" w:eastAsia="Arial Unicode MS" w:hAnsi="Arial Narrow" w:cs="Arial Unicode MS"/>
          <w:sz w:val="24"/>
          <w:szCs w:val="24"/>
        </w:rPr>
        <w:t xml:space="preserve"> los datos serán utilizados para llevar a cabo los servicios centralizados de recepción, distribución y despacho de la correspondencia, así como elaborar los reportes de esta.</w:t>
      </w: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Los datos personales sometidos a tratamiento son; nombre, domicilio, teléfono, registro federal de contribuyentes, clave única de registro de población, número de cuenta, correo electrónico, capital social, datos de asamblea de accionistas, folio mercantil de registro público de la propiedad y comercio, registro patronal, n</w:t>
      </w:r>
      <w:r w:rsidR="00326055">
        <w:rPr>
          <w:rFonts w:ascii="Arial Narrow" w:eastAsia="Arial Unicode MS" w:hAnsi="Arial Narrow" w:cs="Arial Unicode MS"/>
          <w:sz w:val="24"/>
          <w:szCs w:val="24"/>
        </w:rPr>
        <w:t>úmero de cédula profesional, ima</w:t>
      </w:r>
      <w:r w:rsidR="00326055" w:rsidRPr="00AD7270">
        <w:rPr>
          <w:rFonts w:ascii="Arial Narrow" w:eastAsia="Arial Unicode MS" w:hAnsi="Arial Narrow" w:cs="Arial Unicode MS"/>
          <w:sz w:val="24"/>
          <w:szCs w:val="24"/>
        </w:rPr>
        <w:t>gen</w:t>
      </w:r>
      <w:r w:rsidRPr="00AD7270">
        <w:rPr>
          <w:rFonts w:ascii="Arial Narrow" w:eastAsia="Arial Unicode MS" w:hAnsi="Arial Narrow" w:cs="Arial Unicode MS"/>
          <w:sz w:val="24"/>
          <w:szCs w:val="24"/>
        </w:rPr>
        <w:t xml:space="preserve"> del personal que ingresa.</w:t>
      </w: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Dichos datos podrán ser recabados, directa o indirectamente, por medios electrónicos, por escrito y por teléfono, los datos personales que usted proporcione a INFEJAL, serán única y exclusivamente utilizados para llevar a cabo los objetivos y atribuciones de este Instituto.</w:t>
      </w:r>
    </w:p>
    <w:p w:rsidR="00FE750A" w:rsidRDefault="00FE750A" w:rsidP="00FE750A">
      <w:pPr>
        <w:jc w:val="both"/>
        <w:rPr>
          <w:rFonts w:ascii="Arial Narrow" w:eastAsia="Arial Unicode MS" w:hAnsi="Arial Narrow" w:cs="Arial Unicode MS"/>
          <w:sz w:val="24"/>
          <w:szCs w:val="24"/>
        </w:rPr>
      </w:pPr>
    </w:p>
    <w:p w:rsidR="00FE750A" w:rsidRDefault="00FE750A" w:rsidP="00FE750A">
      <w:pPr>
        <w:jc w:val="both"/>
        <w:rPr>
          <w:rFonts w:ascii="Arial Narrow" w:eastAsia="Arial Unicode MS" w:hAnsi="Arial Narrow" w:cs="Arial Unicode MS"/>
          <w:sz w:val="24"/>
          <w:szCs w:val="24"/>
        </w:rPr>
      </w:pPr>
    </w:p>
    <w:p w:rsidR="00FE750A" w:rsidRDefault="00FE750A" w:rsidP="00FE750A">
      <w:pPr>
        <w:jc w:val="both"/>
        <w:rPr>
          <w:rFonts w:ascii="Arial Narrow" w:eastAsia="Arial Unicode MS" w:hAnsi="Arial Narrow" w:cs="Arial Unicode MS"/>
          <w:sz w:val="24"/>
          <w:szCs w:val="24"/>
        </w:rPr>
      </w:pP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 xml:space="preserve">No se requerirá el consentimiento del titular para la trasferencia de sus datos personales en los supuestos que establece el artículo 75 de la Ley de Protección de Datos Personales en Posesión de Sujetos Obligados del Estado de Jalisco y sus Municipios. </w:t>
      </w: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Usted puede en cualquier tiempo</w:t>
      </w:r>
      <w:r w:rsidR="00FE750A" w:rsidRPr="00FE750A">
        <w:rPr>
          <w:rFonts w:ascii="Arial Narrow" w:eastAsia="Arial Unicode MS" w:hAnsi="Arial Narrow" w:cs="Arial Unicode MS"/>
          <w:sz w:val="24"/>
          <w:szCs w:val="24"/>
        </w:rPr>
        <w:t xml:space="preserve"> </w:t>
      </w:r>
      <w:r w:rsidR="00FE750A" w:rsidRPr="00AD7270">
        <w:rPr>
          <w:rFonts w:ascii="Arial Narrow" w:eastAsia="Arial Unicode MS" w:hAnsi="Arial Narrow" w:cs="Arial Unicode MS"/>
          <w:sz w:val="24"/>
          <w:szCs w:val="24"/>
        </w:rPr>
        <w:t>ejercer</w:t>
      </w:r>
      <w:r w:rsidRPr="00AD7270">
        <w:rPr>
          <w:rFonts w:ascii="Arial Narrow" w:eastAsia="Arial Unicode MS" w:hAnsi="Arial Narrow" w:cs="Arial Unicode MS"/>
          <w:sz w:val="24"/>
          <w:szCs w:val="24"/>
        </w:rPr>
        <w:t xml:space="preserve"> sus derechos de Acceso, Rectificación, Cancelación u Oposición de sus datos personales directamente ante la Unidad de Transparencia de este Institut</w:t>
      </w:r>
      <w:r w:rsidR="00326055">
        <w:rPr>
          <w:rFonts w:ascii="Arial Narrow" w:eastAsia="Arial Unicode MS" w:hAnsi="Arial Narrow" w:cs="Arial Unicode MS"/>
          <w:sz w:val="24"/>
          <w:szCs w:val="24"/>
        </w:rPr>
        <w:t>o, ubicada en Av. Prolongación A</w:t>
      </w:r>
      <w:r w:rsidRPr="00AD7270">
        <w:rPr>
          <w:rFonts w:ascii="Arial Narrow" w:eastAsia="Arial Unicode MS" w:hAnsi="Arial Narrow" w:cs="Arial Unicode MS"/>
          <w:sz w:val="24"/>
          <w:szCs w:val="24"/>
        </w:rPr>
        <w:t>lcalde 1350, colonia Miraflores, C.P. 44270, Guadalajara, Jalisco, presentando solicitu</w:t>
      </w:r>
      <w:r w:rsidR="00326055">
        <w:rPr>
          <w:rFonts w:ascii="Arial Narrow" w:eastAsia="Arial Unicode MS" w:hAnsi="Arial Narrow" w:cs="Arial Unicode MS"/>
          <w:sz w:val="24"/>
          <w:szCs w:val="24"/>
        </w:rPr>
        <w:t>d de ejercicio de derechos ARCO,</w:t>
      </w:r>
      <w:r w:rsidRPr="00AD7270">
        <w:rPr>
          <w:rFonts w:ascii="Arial Narrow" w:eastAsia="Arial Unicode MS" w:hAnsi="Arial Narrow" w:cs="Arial Unicode MS"/>
          <w:sz w:val="24"/>
          <w:szCs w:val="24"/>
        </w:rPr>
        <w:t xml:space="preserve"> sujetándose al pr</w:t>
      </w:r>
      <w:r w:rsidR="00326055">
        <w:rPr>
          <w:rFonts w:ascii="Arial Narrow" w:eastAsia="Arial Unicode MS" w:hAnsi="Arial Narrow" w:cs="Arial Unicode MS"/>
          <w:sz w:val="24"/>
          <w:szCs w:val="24"/>
        </w:rPr>
        <w:t>ocedimiento establecido en el tí</w:t>
      </w:r>
      <w:r w:rsidR="00326055" w:rsidRPr="00AD7270">
        <w:rPr>
          <w:rFonts w:ascii="Arial Narrow" w:eastAsia="Arial Unicode MS" w:hAnsi="Arial Narrow" w:cs="Arial Unicode MS"/>
          <w:sz w:val="24"/>
          <w:szCs w:val="24"/>
        </w:rPr>
        <w:t>tulo</w:t>
      </w:r>
      <w:r w:rsidRPr="00AD7270">
        <w:rPr>
          <w:rFonts w:ascii="Arial Narrow" w:eastAsia="Arial Unicode MS" w:hAnsi="Arial Narrow" w:cs="Arial Unicode MS"/>
          <w:sz w:val="24"/>
          <w:szCs w:val="24"/>
        </w:rPr>
        <w:t xml:space="preserve"> tercero, capítulo segundo de la Ley de Protección de Datos Personales en Posesión de Sujetos Obligados del Estado de Jalisco y sus Municipios.</w:t>
      </w:r>
    </w:p>
    <w:p w:rsidR="00AD7270" w:rsidRPr="00AD7270" w:rsidRDefault="00AD7270" w:rsidP="00FE750A">
      <w:pPr>
        <w:jc w:val="both"/>
        <w:rPr>
          <w:rFonts w:ascii="Arial Narrow" w:eastAsia="Arial Unicode MS" w:hAnsi="Arial Narrow" w:cs="Arial Unicode MS"/>
          <w:sz w:val="24"/>
          <w:szCs w:val="24"/>
        </w:rPr>
      </w:pPr>
      <w:r w:rsidRPr="00AD7270">
        <w:rPr>
          <w:rFonts w:ascii="Arial Narrow" w:eastAsia="Arial Unicode MS" w:hAnsi="Arial Narrow" w:cs="Arial Unicode MS"/>
          <w:sz w:val="24"/>
          <w:szCs w:val="24"/>
        </w:rPr>
        <w:t>Cualquier cambio al presente aviso de privacidad se hará del conocimiento a través de la página de internet de este sujeto obligado, la cual es infejal.jalisco.gob.mx</w:t>
      </w:r>
      <w:r w:rsidR="00326055">
        <w:rPr>
          <w:rFonts w:ascii="Arial Narrow" w:eastAsia="Arial Unicode MS" w:hAnsi="Arial Narrow" w:cs="Arial Unicode MS"/>
          <w:sz w:val="24"/>
          <w:szCs w:val="24"/>
        </w:rPr>
        <w:t>.</w:t>
      </w:r>
    </w:p>
    <w:p w:rsidR="00AD7270" w:rsidRPr="00AD7270" w:rsidRDefault="00AD7270" w:rsidP="00FE750A">
      <w:pPr>
        <w:jc w:val="both"/>
        <w:rPr>
          <w:rFonts w:ascii="Arial Narrow" w:eastAsia="Arial Unicode MS" w:hAnsi="Arial Narrow" w:cs="Arial Unicode MS"/>
          <w:sz w:val="24"/>
          <w:szCs w:val="24"/>
        </w:rPr>
      </w:pPr>
    </w:p>
    <w:p w:rsidR="00C825F5" w:rsidRDefault="00C825F5" w:rsidP="00FE750A">
      <w:pPr>
        <w:spacing w:after="0"/>
        <w:rPr>
          <w:rFonts w:ascii="Arial Narrow" w:eastAsiaTheme="minorEastAsia" w:hAnsi="Arial Narrow"/>
          <w:b/>
          <w:sz w:val="24"/>
          <w:szCs w:val="24"/>
          <w:lang w:val="es-ES_tradnl" w:eastAsia="es-ES"/>
        </w:rPr>
      </w:pPr>
    </w:p>
    <w:p w:rsidR="00AD7270" w:rsidRPr="00AD7270" w:rsidRDefault="00AD7270" w:rsidP="00FE750A">
      <w:pPr>
        <w:spacing w:after="0"/>
        <w:rPr>
          <w:rFonts w:ascii="Arial Narrow" w:eastAsiaTheme="minorEastAsia" w:hAnsi="Arial Narrow"/>
          <w:b/>
          <w:sz w:val="24"/>
          <w:szCs w:val="24"/>
          <w:lang w:val="es-ES_tradnl" w:eastAsia="es-ES"/>
        </w:rPr>
      </w:pPr>
    </w:p>
    <w:p w:rsidR="00B9131D" w:rsidRPr="00AD7270" w:rsidRDefault="00C825F5" w:rsidP="00FE750A">
      <w:pPr>
        <w:spacing w:after="0"/>
        <w:jc w:val="center"/>
        <w:rPr>
          <w:rFonts w:ascii="Arial Narrow" w:eastAsiaTheme="minorEastAsia" w:hAnsi="Arial Narrow"/>
          <w:i/>
          <w:sz w:val="20"/>
          <w:szCs w:val="20"/>
          <w:lang w:val="es-ES_tradnl" w:eastAsia="es-ES"/>
        </w:rPr>
      </w:pPr>
      <w:r w:rsidRPr="00AD7270">
        <w:rPr>
          <w:rFonts w:ascii="Arial Narrow" w:eastAsiaTheme="minorEastAsia" w:hAnsi="Arial Narrow"/>
          <w:i/>
          <w:sz w:val="20"/>
          <w:szCs w:val="20"/>
          <w:lang w:val="es-ES_tradnl" w:eastAsia="es-ES"/>
        </w:rPr>
        <w:t>“2017, Año del Centenario de la Promulgación de la Constitución Política de los Estados Unidos Mexicanos, de la Constitución Política del Estado Libre y Soberano de Jalisco, y del Natalicio de Juan Rulfo”</w:t>
      </w:r>
    </w:p>
    <w:p w:rsidR="00B9131D" w:rsidRPr="00AD7270" w:rsidRDefault="00B9131D" w:rsidP="00FE750A">
      <w:pPr>
        <w:spacing w:after="0"/>
        <w:jc w:val="center"/>
        <w:rPr>
          <w:rFonts w:ascii="Arial Narrow" w:eastAsiaTheme="minorEastAsia" w:hAnsi="Arial Narrow"/>
          <w:sz w:val="24"/>
          <w:szCs w:val="24"/>
          <w:lang w:val="es-ES_tradnl" w:eastAsia="es-ES"/>
        </w:rPr>
      </w:pPr>
    </w:p>
    <w:p w:rsidR="00B9131D" w:rsidRPr="00AD7270" w:rsidRDefault="00B9131D" w:rsidP="00FE750A">
      <w:pPr>
        <w:spacing w:after="0"/>
        <w:rPr>
          <w:rFonts w:ascii="Arial Narrow" w:eastAsiaTheme="minorEastAsia" w:hAnsi="Arial Narrow"/>
          <w:b/>
          <w:sz w:val="24"/>
          <w:szCs w:val="24"/>
          <w:lang w:val="es-ES_tradnl" w:eastAsia="es-ES"/>
        </w:rPr>
      </w:pPr>
    </w:p>
    <w:p w:rsidR="00B9131D" w:rsidRPr="00AD7270" w:rsidRDefault="00B9131D" w:rsidP="00FE750A">
      <w:pPr>
        <w:spacing w:after="0"/>
        <w:rPr>
          <w:rFonts w:ascii="Arial Narrow" w:eastAsiaTheme="minorEastAsia" w:hAnsi="Arial Narrow"/>
          <w:b/>
          <w:sz w:val="24"/>
          <w:szCs w:val="24"/>
          <w:lang w:val="es-ES_tradnl" w:eastAsia="es-ES"/>
        </w:rPr>
      </w:pPr>
    </w:p>
    <w:p w:rsidR="00AF3BA9" w:rsidRPr="00AD7270" w:rsidRDefault="00F90644" w:rsidP="00FE750A">
      <w:pPr>
        <w:rPr>
          <w:rFonts w:ascii="Arial Narrow" w:hAnsi="Arial Narrow"/>
          <w:sz w:val="24"/>
          <w:szCs w:val="24"/>
        </w:rPr>
      </w:pPr>
    </w:p>
    <w:sectPr w:rsidR="00AF3BA9" w:rsidRPr="00AD7270" w:rsidSect="006926D8">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2A" w:rsidRDefault="0099662A">
      <w:pPr>
        <w:spacing w:after="0" w:line="240" w:lineRule="auto"/>
      </w:pPr>
      <w:r>
        <w:separator/>
      </w:r>
    </w:p>
  </w:endnote>
  <w:endnote w:type="continuationSeparator" w:id="0">
    <w:p w:rsidR="0099662A" w:rsidRDefault="0099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6" w:rsidRDefault="00F90644">
    <w:pPr>
      <w:pStyle w:val="Piedepgina"/>
      <w:jc w:val="center"/>
    </w:pPr>
  </w:p>
  <w:p w:rsidR="00F97FD6" w:rsidRDefault="00F90644">
    <w:pPr>
      <w:pStyle w:val="Piedepgina"/>
      <w:jc w:val="center"/>
    </w:pPr>
  </w:p>
  <w:p w:rsidR="00F97FD6" w:rsidRDefault="00F90644">
    <w:pPr>
      <w:pStyle w:val="Piedepgina"/>
      <w:jc w:val="center"/>
    </w:pPr>
    <w:sdt>
      <w:sdtPr>
        <w:id w:val="857477675"/>
        <w:docPartObj>
          <w:docPartGallery w:val="Page Numbers (Bottom of Page)"/>
          <w:docPartUnique/>
        </w:docPartObj>
      </w:sdtPr>
      <w:sdtEndPr/>
      <w:sdtContent>
        <w:r w:rsidR="001F5197">
          <w:fldChar w:fldCharType="begin"/>
        </w:r>
        <w:r w:rsidR="001F5197">
          <w:instrText>PAGE   \* MERGEFORMAT</w:instrText>
        </w:r>
        <w:r w:rsidR="001F5197">
          <w:fldChar w:fldCharType="separate"/>
        </w:r>
        <w:r w:rsidRPr="00F90644">
          <w:rPr>
            <w:noProof/>
            <w:lang w:val="es-ES"/>
          </w:rPr>
          <w:t>1</w:t>
        </w:r>
        <w:r w:rsidR="001F5197">
          <w:fldChar w:fldCharType="end"/>
        </w:r>
        <w:r w:rsidR="00AD7270">
          <w:t>/2</w:t>
        </w:r>
      </w:sdtContent>
    </w:sdt>
  </w:p>
  <w:p w:rsidR="00F97FD6" w:rsidRDefault="00F906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2A" w:rsidRDefault="0099662A">
      <w:pPr>
        <w:spacing w:after="0" w:line="240" w:lineRule="auto"/>
      </w:pPr>
      <w:r>
        <w:separator/>
      </w:r>
    </w:p>
  </w:footnote>
  <w:footnote w:type="continuationSeparator" w:id="0">
    <w:p w:rsidR="0099662A" w:rsidRDefault="00996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6" w:rsidRDefault="00F9064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pt;height:11in;z-index:-251659776;mso-wrap-edited:f;mso-position-horizontal:center;mso-position-horizontal-relative:margin;mso-position-vertical:center;mso-position-vertical-relative:margin" wrapcoords="-26 0 -26 21559 21600 21559 21600 0 -26 0">
          <v:imagedata r:id="rId1" o:title="finalcarta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6" w:rsidRDefault="00F90644">
    <w:pPr>
      <w:pStyle w:val="Encabezado"/>
      <w:jc w:val="right"/>
    </w:pPr>
  </w:p>
  <w:p w:rsidR="00F97FD6" w:rsidRDefault="00F90644" w:rsidP="006926D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finalcarta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6" w:rsidRDefault="00F9064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finalcarta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1D"/>
    <w:rsid w:val="00113A38"/>
    <w:rsid w:val="001F5197"/>
    <w:rsid w:val="00326055"/>
    <w:rsid w:val="005E237F"/>
    <w:rsid w:val="00630946"/>
    <w:rsid w:val="006F7E48"/>
    <w:rsid w:val="00763CB8"/>
    <w:rsid w:val="008F6542"/>
    <w:rsid w:val="0099662A"/>
    <w:rsid w:val="00AD7270"/>
    <w:rsid w:val="00B9131D"/>
    <w:rsid w:val="00BC3AB4"/>
    <w:rsid w:val="00C825F5"/>
    <w:rsid w:val="00CF5CED"/>
    <w:rsid w:val="00D32EE2"/>
    <w:rsid w:val="00F021B9"/>
    <w:rsid w:val="00F90644"/>
    <w:rsid w:val="00FE7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91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31D"/>
  </w:style>
  <w:style w:type="paragraph" w:styleId="Piedepgina">
    <w:name w:val="footer"/>
    <w:basedOn w:val="Normal"/>
    <w:link w:val="PiedepginaCar"/>
    <w:uiPriority w:val="99"/>
    <w:unhideWhenUsed/>
    <w:rsid w:val="00B91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91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31D"/>
  </w:style>
  <w:style w:type="paragraph" w:styleId="Piedepgina">
    <w:name w:val="footer"/>
    <w:basedOn w:val="Normal"/>
    <w:link w:val="PiedepginaCar"/>
    <w:uiPriority w:val="99"/>
    <w:unhideWhenUsed/>
    <w:rsid w:val="00B91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rivera Pulido</dc:creator>
  <cp:lastModifiedBy>Lizbeth Elena Gallegos Davila</cp:lastModifiedBy>
  <cp:revision>8</cp:revision>
  <cp:lastPrinted>2017-10-26T22:34:00Z</cp:lastPrinted>
  <dcterms:created xsi:type="dcterms:W3CDTF">2017-10-26T22:19:00Z</dcterms:created>
  <dcterms:modified xsi:type="dcterms:W3CDTF">2017-11-15T19:11:00Z</dcterms:modified>
</cp:coreProperties>
</file>