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E39" w:rsidRDefault="002F2E39" w:rsidP="00750CF6">
      <w:pPr>
        <w:spacing w:after="0" w:line="240" w:lineRule="auto"/>
        <w:rPr>
          <w:rFonts w:ascii="Arial" w:hAnsi="Arial" w:cs="Arial"/>
          <w:b/>
          <w:sz w:val="28"/>
          <w:szCs w:val="28"/>
        </w:rPr>
      </w:pPr>
    </w:p>
    <w:p w:rsidR="00750CF6" w:rsidRDefault="00750CF6" w:rsidP="002F2E39">
      <w:pPr>
        <w:spacing w:after="0" w:line="240" w:lineRule="auto"/>
        <w:jc w:val="center"/>
        <w:rPr>
          <w:rFonts w:ascii="Arial" w:hAnsi="Arial" w:cs="Arial"/>
          <w:b/>
          <w:sz w:val="28"/>
          <w:szCs w:val="28"/>
        </w:rPr>
      </w:pPr>
      <w:r w:rsidRPr="00DD46C6">
        <w:rPr>
          <w:rFonts w:ascii="Arial" w:hAnsi="Arial" w:cs="Arial"/>
          <w:b/>
          <w:sz w:val="28"/>
          <w:szCs w:val="28"/>
        </w:rPr>
        <w:t xml:space="preserve">INFORME </w:t>
      </w:r>
      <w:r>
        <w:rPr>
          <w:rFonts w:ascii="Arial" w:hAnsi="Arial" w:cs="Arial"/>
          <w:b/>
          <w:sz w:val="28"/>
          <w:szCs w:val="28"/>
        </w:rPr>
        <w:t>TRIMESTRAL</w:t>
      </w:r>
      <w:r w:rsidRPr="00DD46C6">
        <w:rPr>
          <w:rFonts w:ascii="Arial" w:hAnsi="Arial" w:cs="Arial"/>
          <w:b/>
          <w:sz w:val="28"/>
          <w:szCs w:val="28"/>
        </w:rPr>
        <w:t xml:space="preserve"> D</w:t>
      </w:r>
      <w:r>
        <w:rPr>
          <w:rFonts w:ascii="Arial" w:hAnsi="Arial" w:cs="Arial"/>
          <w:b/>
          <w:sz w:val="28"/>
          <w:szCs w:val="28"/>
        </w:rPr>
        <w:t>EL</w:t>
      </w:r>
      <w:r w:rsidRPr="00DD46C6">
        <w:rPr>
          <w:rFonts w:ascii="Arial" w:hAnsi="Arial" w:cs="Arial"/>
          <w:b/>
          <w:sz w:val="28"/>
          <w:szCs w:val="28"/>
        </w:rPr>
        <w:t xml:space="preserve"> </w:t>
      </w:r>
      <w:r>
        <w:rPr>
          <w:rFonts w:ascii="Arial" w:hAnsi="Arial" w:cs="Arial"/>
          <w:b/>
          <w:sz w:val="28"/>
          <w:szCs w:val="28"/>
        </w:rPr>
        <w:t>PRESIDENTE MUNICIPAL</w:t>
      </w:r>
      <w:r w:rsidRPr="00DD46C6">
        <w:rPr>
          <w:rFonts w:ascii="Arial" w:hAnsi="Arial" w:cs="Arial"/>
          <w:b/>
          <w:sz w:val="28"/>
          <w:szCs w:val="28"/>
        </w:rPr>
        <w:t>DE TECOLOTLÁN, JALISCO</w:t>
      </w:r>
      <w:r>
        <w:rPr>
          <w:rFonts w:ascii="Arial" w:hAnsi="Arial" w:cs="Arial"/>
          <w:b/>
          <w:sz w:val="28"/>
          <w:szCs w:val="28"/>
        </w:rPr>
        <w:t>.</w:t>
      </w:r>
    </w:p>
    <w:p w:rsidR="00750CF6" w:rsidRPr="00DD46C6" w:rsidRDefault="00750CF6" w:rsidP="00750CF6">
      <w:pPr>
        <w:spacing w:after="0" w:line="240" w:lineRule="auto"/>
        <w:jc w:val="center"/>
        <w:rPr>
          <w:rFonts w:ascii="Arial" w:hAnsi="Arial" w:cs="Arial"/>
          <w:b/>
          <w:sz w:val="28"/>
          <w:szCs w:val="28"/>
        </w:rPr>
      </w:pPr>
      <w:r w:rsidRPr="00DD46C6">
        <w:rPr>
          <w:rFonts w:ascii="Arial" w:hAnsi="Arial" w:cs="Arial"/>
          <w:b/>
          <w:sz w:val="28"/>
          <w:szCs w:val="28"/>
        </w:rPr>
        <w:t>ADMINISTRACIÓN 201</w:t>
      </w:r>
      <w:r>
        <w:rPr>
          <w:rFonts w:ascii="Arial" w:hAnsi="Arial" w:cs="Arial"/>
          <w:b/>
          <w:sz w:val="28"/>
          <w:szCs w:val="28"/>
        </w:rPr>
        <w:t>8</w:t>
      </w:r>
      <w:r w:rsidRPr="00DD46C6">
        <w:rPr>
          <w:rFonts w:ascii="Arial" w:hAnsi="Arial" w:cs="Arial"/>
          <w:b/>
          <w:sz w:val="28"/>
          <w:szCs w:val="28"/>
        </w:rPr>
        <w:t>-20</w:t>
      </w:r>
      <w:r>
        <w:rPr>
          <w:rFonts w:ascii="Arial" w:hAnsi="Arial" w:cs="Arial"/>
          <w:b/>
          <w:sz w:val="28"/>
          <w:szCs w:val="28"/>
        </w:rPr>
        <w:t>21</w:t>
      </w:r>
      <w:r w:rsidRPr="00DD46C6">
        <w:rPr>
          <w:rFonts w:ascii="Arial" w:hAnsi="Arial" w:cs="Arial"/>
          <w:b/>
          <w:sz w:val="28"/>
          <w:szCs w:val="28"/>
        </w:rPr>
        <w:t>.</w:t>
      </w:r>
    </w:p>
    <w:p w:rsidR="00750CF6" w:rsidRPr="00DD46C6" w:rsidRDefault="00750CF6" w:rsidP="00750CF6">
      <w:pPr>
        <w:spacing w:after="0" w:line="240" w:lineRule="auto"/>
        <w:jc w:val="center"/>
        <w:rPr>
          <w:rFonts w:ascii="Arial" w:hAnsi="Arial" w:cs="Arial"/>
          <w:b/>
          <w:sz w:val="28"/>
          <w:szCs w:val="28"/>
        </w:rPr>
      </w:pPr>
    </w:p>
    <w:p w:rsidR="00750CF6" w:rsidRPr="00DD46C6" w:rsidRDefault="00750CF6" w:rsidP="00750CF6">
      <w:pPr>
        <w:spacing w:after="0" w:line="240" w:lineRule="auto"/>
        <w:jc w:val="center"/>
        <w:rPr>
          <w:rFonts w:ascii="Arial" w:hAnsi="Arial" w:cs="Arial"/>
          <w:b/>
          <w:sz w:val="28"/>
          <w:szCs w:val="28"/>
        </w:rPr>
      </w:pPr>
      <w:r w:rsidRPr="00DD46C6">
        <w:rPr>
          <w:rFonts w:ascii="Arial" w:hAnsi="Arial" w:cs="Arial"/>
          <w:b/>
          <w:sz w:val="28"/>
          <w:szCs w:val="28"/>
        </w:rPr>
        <w:t xml:space="preserve">INFORME </w:t>
      </w:r>
      <w:r>
        <w:rPr>
          <w:rFonts w:ascii="Arial" w:hAnsi="Arial" w:cs="Arial"/>
          <w:b/>
          <w:sz w:val="28"/>
          <w:szCs w:val="28"/>
        </w:rPr>
        <w:t>OCTUBRE, NOVIEMBRE Y</w:t>
      </w:r>
      <w:r w:rsidRPr="00DD46C6">
        <w:rPr>
          <w:rFonts w:ascii="Arial" w:hAnsi="Arial" w:cs="Arial"/>
          <w:b/>
          <w:sz w:val="28"/>
          <w:szCs w:val="28"/>
        </w:rPr>
        <w:t xml:space="preserve"> </w:t>
      </w:r>
      <w:r>
        <w:rPr>
          <w:rFonts w:ascii="Arial" w:hAnsi="Arial" w:cs="Arial"/>
          <w:b/>
          <w:sz w:val="28"/>
          <w:szCs w:val="28"/>
        </w:rPr>
        <w:t>DICIEMBRE</w:t>
      </w:r>
      <w:r w:rsidRPr="00DD46C6">
        <w:rPr>
          <w:rFonts w:ascii="Arial" w:hAnsi="Arial" w:cs="Arial"/>
          <w:b/>
          <w:sz w:val="28"/>
          <w:szCs w:val="28"/>
        </w:rPr>
        <w:t xml:space="preserve"> DE 201</w:t>
      </w:r>
      <w:r>
        <w:rPr>
          <w:rFonts w:ascii="Arial" w:hAnsi="Arial" w:cs="Arial"/>
          <w:b/>
          <w:sz w:val="28"/>
          <w:szCs w:val="28"/>
        </w:rPr>
        <w:t>8</w:t>
      </w:r>
      <w:r w:rsidRPr="00DD46C6">
        <w:rPr>
          <w:rFonts w:ascii="Arial" w:hAnsi="Arial" w:cs="Arial"/>
          <w:b/>
          <w:sz w:val="28"/>
          <w:szCs w:val="28"/>
        </w:rPr>
        <w:t>.</w:t>
      </w:r>
    </w:p>
    <w:p w:rsidR="00750CF6" w:rsidRPr="00B2162B" w:rsidRDefault="00750CF6" w:rsidP="00750CF6">
      <w:pPr>
        <w:spacing w:after="0" w:line="240" w:lineRule="auto"/>
        <w:rPr>
          <w:rFonts w:ascii="Arial" w:hAnsi="Arial" w:cs="Arial"/>
          <w:b/>
          <w:sz w:val="24"/>
          <w:szCs w:val="28"/>
        </w:rPr>
      </w:pPr>
    </w:p>
    <w:p w:rsidR="00750CF6" w:rsidRPr="00B2162B" w:rsidRDefault="00750CF6" w:rsidP="00750CF6">
      <w:pPr>
        <w:spacing w:after="0" w:line="240" w:lineRule="auto"/>
        <w:rPr>
          <w:rFonts w:ascii="Arial" w:hAnsi="Arial" w:cs="Arial"/>
          <w:b/>
          <w:sz w:val="24"/>
          <w:szCs w:val="28"/>
        </w:rPr>
      </w:pPr>
    </w:p>
    <w:p w:rsidR="00750CF6" w:rsidRDefault="00750CF6" w:rsidP="00750CF6">
      <w:pPr>
        <w:pStyle w:val="Prrafodelista"/>
        <w:spacing w:after="0" w:line="240" w:lineRule="auto"/>
        <w:rPr>
          <w:rFonts w:ascii="Arial" w:hAnsi="Arial" w:cs="Arial"/>
          <w:b/>
          <w:sz w:val="24"/>
          <w:szCs w:val="28"/>
        </w:rPr>
      </w:pPr>
      <w:r w:rsidRPr="00B2162B">
        <w:rPr>
          <w:rFonts w:ascii="Arial" w:hAnsi="Arial" w:cs="Arial"/>
          <w:b/>
          <w:sz w:val="24"/>
          <w:szCs w:val="28"/>
        </w:rPr>
        <w:t>Octubre</w:t>
      </w:r>
      <w:r>
        <w:rPr>
          <w:rFonts w:ascii="Arial" w:hAnsi="Arial" w:cs="Arial"/>
          <w:b/>
          <w:sz w:val="24"/>
          <w:szCs w:val="28"/>
        </w:rPr>
        <w:t>:</w:t>
      </w:r>
    </w:p>
    <w:p w:rsidR="00750CF6" w:rsidRPr="00B2162B" w:rsidRDefault="00750CF6" w:rsidP="00750CF6">
      <w:pPr>
        <w:pStyle w:val="Prrafodelista"/>
        <w:spacing w:after="0" w:line="240" w:lineRule="auto"/>
        <w:rPr>
          <w:rFonts w:ascii="Arial" w:hAnsi="Arial" w:cs="Arial"/>
          <w:b/>
          <w:sz w:val="24"/>
          <w:szCs w:val="28"/>
        </w:rPr>
      </w:pPr>
    </w:p>
    <w:tbl>
      <w:tblPr>
        <w:tblW w:w="6920" w:type="dxa"/>
        <w:tblInd w:w="70" w:type="dxa"/>
        <w:tblCellMar>
          <w:left w:w="70" w:type="dxa"/>
          <w:right w:w="70" w:type="dxa"/>
        </w:tblCellMar>
        <w:tblLook w:val="04A0" w:firstRow="1" w:lastRow="0" w:firstColumn="1" w:lastColumn="0" w:noHBand="0" w:noVBand="1"/>
      </w:tblPr>
      <w:tblGrid>
        <w:gridCol w:w="416"/>
        <w:gridCol w:w="5390"/>
        <w:gridCol w:w="1114"/>
      </w:tblGrid>
      <w:tr w:rsidR="00750CF6" w:rsidRPr="005F2F1A" w:rsidTr="006139D5">
        <w:trPr>
          <w:trHeight w:val="60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Visita en Preparatoria del Grullo, Consejo Técnico de Catastro, Instalación de Consejo Estatal del Grullo</w:t>
            </w:r>
          </w:p>
        </w:tc>
      </w:tr>
      <w:tr w:rsidR="00750CF6" w:rsidRPr="005F2F1A" w:rsidTr="006139D5">
        <w:trPr>
          <w:trHeight w:val="57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Videoconferencia con la Congregación Marina Trinitaria, Reunión con comerciantes ambulantes, Sesión de Ayuntamiento</w:t>
            </w:r>
          </w:p>
        </w:tc>
      </w:tr>
      <w:tr w:rsidR="00750CF6" w:rsidRPr="005F2F1A" w:rsidTr="006139D5">
        <w:trPr>
          <w:trHeight w:val="57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informativa del Comité de Salud, Reunión con Contralor y Reunión con directores</w:t>
            </w:r>
          </w:p>
        </w:tc>
      </w:tr>
      <w:tr w:rsidR="00750CF6" w:rsidRPr="005F2F1A" w:rsidTr="006139D5">
        <w:trPr>
          <w:trHeight w:val="57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Representantes del laboratorio CHOPO, supervisión de Obras en Quila, Sesión comisión de Catastro</w:t>
            </w:r>
          </w:p>
        </w:tc>
      </w:tr>
      <w:tr w:rsidR="00750CF6" w:rsidRPr="005F2F1A" w:rsidTr="006139D5">
        <w:trPr>
          <w:trHeight w:val="735"/>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5390" w:type="dxa"/>
            <w:shd w:val="clear" w:color="auto" w:fill="auto"/>
            <w:vAlign w:val="center"/>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Rastro Municipal, Reunión con Personal de la FEU, Reunión con Centro de Salud, DIF y Directores del Ayuntamiento</w:t>
            </w:r>
          </w:p>
        </w:tc>
        <w:tc>
          <w:tcPr>
            <w:tcW w:w="1114" w:type="dxa"/>
            <w:shd w:val="clear" w:color="auto" w:fill="auto"/>
            <w:vAlign w:val="center"/>
            <w:hideMark/>
          </w:tcPr>
          <w:p w:rsidR="00750CF6" w:rsidRPr="00750CF6" w:rsidRDefault="00750CF6" w:rsidP="00750CF6">
            <w:pPr>
              <w:pStyle w:val="Prrafodelista"/>
              <w:spacing w:after="0" w:line="240" w:lineRule="auto"/>
              <w:rPr>
                <w:rFonts w:ascii="Arial" w:eastAsia="Times New Roman" w:hAnsi="Arial" w:cs="Arial"/>
                <w:sz w:val="20"/>
                <w:szCs w:val="20"/>
                <w:lang w:val="es-ES" w:eastAsia="es-ES"/>
              </w:rPr>
            </w:pPr>
          </w:p>
        </w:tc>
      </w:tr>
      <w:tr w:rsidR="00750CF6" w:rsidRPr="005F2F1A" w:rsidTr="006139D5">
        <w:trPr>
          <w:trHeight w:val="36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5390" w:type="dxa"/>
            <w:shd w:val="clear" w:color="auto" w:fill="auto"/>
            <w:noWrap/>
            <w:vAlign w:val="center"/>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Conmemoración de las Naciones Unidas</w:t>
            </w:r>
          </w:p>
        </w:tc>
        <w:tc>
          <w:tcPr>
            <w:tcW w:w="1114" w:type="dxa"/>
            <w:shd w:val="clear" w:color="auto" w:fill="auto"/>
            <w:noWrap/>
            <w:vAlign w:val="bottom"/>
            <w:hideMark/>
          </w:tcPr>
          <w:p w:rsidR="00750CF6" w:rsidRPr="00750CF6" w:rsidRDefault="00750CF6" w:rsidP="00750CF6">
            <w:pPr>
              <w:pStyle w:val="Prrafodelista"/>
              <w:spacing w:after="0" w:line="240" w:lineRule="auto"/>
              <w:rPr>
                <w:rFonts w:ascii="Arial" w:eastAsia="Times New Roman" w:hAnsi="Arial" w:cs="Arial"/>
                <w:color w:val="FF0000"/>
                <w:sz w:val="20"/>
                <w:szCs w:val="20"/>
                <w:lang w:val="es-ES" w:eastAsia="es-ES"/>
              </w:rPr>
            </w:pPr>
          </w:p>
        </w:tc>
      </w:tr>
      <w:tr w:rsidR="00750CF6" w:rsidRPr="005F2F1A" w:rsidTr="006139D5">
        <w:trPr>
          <w:trHeight w:val="36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noWrap/>
            <w:vAlign w:val="bottom"/>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Siembra de peces en la presa del Pochote.</w:t>
            </w:r>
          </w:p>
        </w:tc>
      </w:tr>
      <w:tr w:rsidR="00750CF6" w:rsidRPr="005F2F1A" w:rsidTr="006139D5">
        <w:trPr>
          <w:trHeight w:val="36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noWrap/>
            <w:vAlign w:val="bottom"/>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Caminata en contra del Cáncer de mama, visita a comunidad de San Buenaventura, Entrevista en canal 44 en GDL.</w:t>
            </w:r>
          </w:p>
        </w:tc>
      </w:tr>
      <w:tr w:rsidR="00750CF6" w:rsidRPr="005F2F1A" w:rsidTr="006139D5">
        <w:trPr>
          <w:trHeight w:val="36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noWrap/>
            <w:vAlign w:val="bottom"/>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en Cámara de Diputados a nivel Federal</w:t>
            </w:r>
          </w:p>
        </w:tc>
      </w:tr>
      <w:tr w:rsidR="00750CF6" w:rsidRPr="005F2F1A" w:rsidTr="006139D5">
        <w:trPr>
          <w:trHeight w:val="36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noWrap/>
            <w:vAlign w:val="bottom"/>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Entrevista con Francisco Ayón,  Reunión con Somos Salud, Sesión de Ayuntamiento</w:t>
            </w:r>
          </w:p>
        </w:tc>
      </w:tr>
      <w:tr w:rsidR="00750CF6" w:rsidRPr="005F2F1A" w:rsidTr="006139D5">
        <w:trPr>
          <w:trHeight w:val="360"/>
        </w:trPr>
        <w:tc>
          <w:tcPr>
            <w:tcW w:w="416" w:type="dxa"/>
            <w:shd w:val="clear" w:color="auto" w:fill="auto"/>
            <w:noWrap/>
            <w:vAlign w:val="bottom"/>
            <w:hideMark/>
          </w:tcPr>
          <w:p w:rsidR="00750CF6" w:rsidRPr="005F2F1A" w:rsidRDefault="00750CF6" w:rsidP="006139D5">
            <w:pPr>
              <w:spacing w:after="0" w:line="240" w:lineRule="auto"/>
              <w:jc w:val="center"/>
              <w:rPr>
                <w:rFonts w:ascii="Arial" w:eastAsia="Times New Roman" w:hAnsi="Arial" w:cs="Arial"/>
                <w:b/>
                <w:bCs/>
                <w:sz w:val="20"/>
                <w:szCs w:val="20"/>
                <w:lang w:val="es-ES" w:eastAsia="es-ES"/>
              </w:rPr>
            </w:pPr>
          </w:p>
        </w:tc>
        <w:tc>
          <w:tcPr>
            <w:tcW w:w="6504" w:type="dxa"/>
            <w:gridSpan w:val="2"/>
            <w:shd w:val="clear" w:color="auto" w:fill="auto"/>
            <w:noWrap/>
            <w:vAlign w:val="bottom"/>
            <w:hideMark/>
          </w:tcPr>
          <w:p w:rsidR="00750CF6" w:rsidRPr="00750CF6" w:rsidRDefault="00750CF6" w:rsidP="00750CF6">
            <w:pPr>
              <w:pStyle w:val="Prrafodelista"/>
              <w:numPr>
                <w:ilvl w:val="0"/>
                <w:numId w:val="24"/>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Capacitación a Dirección de Cultura, Reunión con salud digna en GDL</w:t>
            </w:r>
          </w:p>
        </w:tc>
      </w:tr>
    </w:tbl>
    <w:p w:rsidR="00750CF6" w:rsidRPr="00FE41BD" w:rsidRDefault="00750CF6" w:rsidP="00750CF6">
      <w:pPr>
        <w:jc w:val="both"/>
        <w:rPr>
          <w:rFonts w:ascii="Arial" w:hAnsi="Arial" w:cs="Arial"/>
          <w:sz w:val="24"/>
          <w:szCs w:val="28"/>
          <w:lang w:val="es-ES"/>
        </w:rPr>
      </w:pPr>
    </w:p>
    <w:p w:rsidR="00750CF6" w:rsidRPr="0056758C" w:rsidRDefault="00750CF6" w:rsidP="00750CF6">
      <w:pPr>
        <w:pStyle w:val="Prrafodelista"/>
        <w:ind w:left="426" w:firstLine="294"/>
        <w:jc w:val="both"/>
        <w:rPr>
          <w:rFonts w:ascii="Arial" w:hAnsi="Arial" w:cs="Arial"/>
          <w:b/>
          <w:sz w:val="24"/>
          <w:szCs w:val="28"/>
        </w:rPr>
      </w:pPr>
      <w:r w:rsidRPr="00B2162B">
        <w:rPr>
          <w:rFonts w:ascii="Arial" w:hAnsi="Arial" w:cs="Arial"/>
          <w:b/>
          <w:sz w:val="24"/>
          <w:szCs w:val="28"/>
        </w:rPr>
        <w:t>Noviembre</w:t>
      </w:r>
      <w:r>
        <w:rPr>
          <w:rFonts w:ascii="Arial" w:hAnsi="Arial" w:cs="Arial"/>
          <w:b/>
          <w:sz w:val="24"/>
          <w:szCs w:val="28"/>
        </w:rPr>
        <w:t>:</w:t>
      </w:r>
    </w:p>
    <w:tbl>
      <w:tblPr>
        <w:tblW w:w="6940" w:type="dxa"/>
        <w:tblInd w:w="70" w:type="dxa"/>
        <w:tblCellMar>
          <w:left w:w="70" w:type="dxa"/>
          <w:right w:w="70" w:type="dxa"/>
        </w:tblCellMar>
        <w:tblLook w:val="04A0" w:firstRow="1" w:lastRow="0" w:firstColumn="1" w:lastColumn="0" w:noHBand="0" w:noVBand="1"/>
      </w:tblPr>
      <w:tblGrid>
        <w:gridCol w:w="6940"/>
      </w:tblGrid>
      <w:tr w:rsidR="00750CF6" w:rsidRPr="0056758C" w:rsidTr="006139D5">
        <w:trPr>
          <w:trHeight w:val="630"/>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Entrega de Alambre de Púas, Reunión con Servidores Públicos, Inauguración del Domo de la ETA.</w:t>
            </w:r>
          </w:p>
        </w:tc>
      </w:tr>
      <w:tr w:rsidR="00750CF6" w:rsidRPr="0056758C" w:rsidTr="006139D5">
        <w:trPr>
          <w:trHeight w:val="555"/>
        </w:trPr>
        <w:tc>
          <w:tcPr>
            <w:tcW w:w="6940" w:type="dxa"/>
            <w:shd w:val="clear" w:color="auto" w:fill="auto"/>
            <w:vAlign w:val="center"/>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Entrevista de Radio en 101,5 FM, Radio Costa, Reunión con Servidores Públicos, Radio Teco</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Gira a la Delegación de Quila</w:t>
            </w:r>
          </w:p>
        </w:tc>
      </w:tr>
      <w:tr w:rsidR="00750CF6" w:rsidRPr="0056758C" w:rsidTr="006139D5">
        <w:trPr>
          <w:trHeight w:val="525"/>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Reunión con Servidores Públicos, Sesión de Ayuntamiento,  comisión de Regularización de Predios y Educación</w:t>
            </w:r>
          </w:p>
        </w:tc>
      </w:tr>
      <w:tr w:rsidR="00750CF6" w:rsidRPr="0056758C" w:rsidTr="006139D5">
        <w:trPr>
          <w:trHeight w:val="750"/>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Sesión de Comité de Transparencia, Reunión con líder de Artesanos, Atención a ciudadanos, Reunión con servidores públicos.</w:t>
            </w:r>
          </w:p>
        </w:tc>
      </w:tr>
      <w:tr w:rsidR="00750CF6" w:rsidRPr="0056758C" w:rsidTr="006139D5">
        <w:trPr>
          <w:trHeight w:val="720"/>
        </w:trPr>
        <w:tc>
          <w:tcPr>
            <w:tcW w:w="6940" w:type="dxa"/>
            <w:shd w:val="clear" w:color="auto" w:fill="auto"/>
            <w:vAlign w:val="center"/>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Reunión de planeación de sierra de Quila, entrega de Bienenvan</w:t>
            </w:r>
            <w:bookmarkStart w:id="0" w:name="_GoBack"/>
            <w:bookmarkEnd w:id="0"/>
            <w:r w:rsidRPr="00750CF6">
              <w:rPr>
                <w:rFonts w:ascii="Arial" w:hAnsi="Arial" w:cs="Arial"/>
                <w:sz w:val="20"/>
                <w:szCs w:val="20"/>
              </w:rPr>
              <w:t xml:space="preserve">,  Reunión con Servidores Públicos,  Reunión con Médicos y </w:t>
            </w:r>
            <w:r w:rsidRPr="00750CF6">
              <w:rPr>
                <w:rFonts w:ascii="Arial" w:hAnsi="Arial" w:cs="Arial"/>
                <w:sz w:val="20"/>
                <w:szCs w:val="20"/>
              </w:rPr>
              <w:lastRenderedPageBreak/>
              <w:t>Protección Civil.</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lastRenderedPageBreak/>
              <w:t>Reunión en GDL</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 xml:space="preserve">Reunión En Cámara de Diputados en México. </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Entrevista en Promomedios Radio y Reunión con Diputados del Jalisco</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Reunión en GDL</w:t>
            </w:r>
          </w:p>
        </w:tc>
      </w:tr>
      <w:tr w:rsidR="00750CF6" w:rsidRPr="0056758C" w:rsidTr="006139D5">
        <w:trPr>
          <w:trHeight w:val="360"/>
        </w:trPr>
        <w:tc>
          <w:tcPr>
            <w:tcW w:w="6940" w:type="dxa"/>
            <w:shd w:val="clear" w:color="auto" w:fill="auto"/>
            <w:noWrap/>
            <w:vAlign w:val="bottom"/>
            <w:hideMark/>
          </w:tcPr>
          <w:p w:rsidR="00750CF6" w:rsidRPr="005863F3" w:rsidRDefault="00750CF6" w:rsidP="005863F3">
            <w:pPr>
              <w:rPr>
                <w:rFonts w:ascii="Arial" w:hAnsi="Arial" w:cs="Arial"/>
                <w:sz w:val="20"/>
                <w:szCs w:val="20"/>
              </w:rPr>
            </w:pPr>
          </w:p>
        </w:tc>
      </w:tr>
      <w:tr w:rsidR="00750CF6" w:rsidRPr="0056758C" w:rsidTr="006139D5">
        <w:trPr>
          <w:trHeight w:val="555"/>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 xml:space="preserve">Festejo de Día de Muertos,   Conferencia y Altar de Muertos en Preparatoria, Panteonada </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Reunión en Congreso del Estado.</w:t>
            </w:r>
          </w:p>
        </w:tc>
      </w:tr>
      <w:tr w:rsidR="00750CF6" w:rsidRPr="0056758C" w:rsidTr="006139D5">
        <w:trPr>
          <w:trHeight w:val="720"/>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Gira en la Delegación de Tamazulita, Reunión con locatarios del mercado y evento de Santa Cecilia</w:t>
            </w:r>
          </w:p>
        </w:tc>
      </w:tr>
      <w:tr w:rsidR="00750CF6" w:rsidRPr="0056758C" w:rsidTr="006139D5">
        <w:trPr>
          <w:trHeight w:val="570"/>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Cita con Regidora Cecilia,  Reunión con Presidentes en Quila, elección de Agentes de Ambrosio y Alvarado</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Mural de Cultura, Desfile de Catrinas, Altar Municipal y concurso de Catrinas.</w:t>
            </w:r>
          </w:p>
        </w:tc>
      </w:tr>
      <w:tr w:rsidR="00750CF6" w:rsidRPr="0056758C" w:rsidTr="006139D5">
        <w:trPr>
          <w:trHeight w:val="660"/>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Revisión de parque Vehicular, Elección y toma de Protesta de Delegados y Agentes de Palo alto y Quililla</w:t>
            </w:r>
          </w:p>
        </w:tc>
      </w:tr>
      <w:tr w:rsidR="00750CF6" w:rsidRPr="0056758C" w:rsidTr="006139D5">
        <w:trPr>
          <w:trHeight w:val="1095"/>
        </w:trPr>
        <w:tc>
          <w:tcPr>
            <w:tcW w:w="6940" w:type="dxa"/>
            <w:shd w:val="clear" w:color="auto" w:fill="auto"/>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Inauguración del 36 Aniversario de la Sierra de Quila, entrega de bastones, Asistencia con la Diputada Irma, Sesión de Ayuntamiento,             Inauguración de espacios Públicos, Reunión con comité de Sierra de     Quila. Domingo 18 Reunión con Directores.</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Elección de Agencia de San Rafael y Ojo de Agua</w:t>
            </w:r>
          </w:p>
        </w:tc>
      </w:tr>
      <w:tr w:rsidR="00750CF6" w:rsidRPr="0056758C" w:rsidTr="006139D5">
        <w:trPr>
          <w:trHeight w:val="360"/>
        </w:trPr>
        <w:tc>
          <w:tcPr>
            <w:tcW w:w="6940" w:type="dxa"/>
            <w:shd w:val="clear" w:color="auto" w:fill="auto"/>
            <w:noWrap/>
            <w:vAlign w:val="bottom"/>
            <w:hideMark/>
          </w:tcPr>
          <w:p w:rsidR="00750CF6" w:rsidRPr="00750CF6" w:rsidRDefault="00750CF6" w:rsidP="00750CF6">
            <w:pPr>
              <w:pStyle w:val="Prrafodelista"/>
              <w:numPr>
                <w:ilvl w:val="0"/>
                <w:numId w:val="25"/>
              </w:numPr>
              <w:rPr>
                <w:rFonts w:ascii="Arial" w:hAnsi="Arial" w:cs="Arial"/>
                <w:sz w:val="20"/>
                <w:szCs w:val="20"/>
              </w:rPr>
            </w:pPr>
            <w:r w:rsidRPr="00750CF6">
              <w:rPr>
                <w:rFonts w:ascii="Arial" w:hAnsi="Arial" w:cs="Arial"/>
                <w:sz w:val="20"/>
                <w:szCs w:val="20"/>
              </w:rPr>
              <w:t>Reunión con Servidores Públicos, elección de Agente de los Ailes.</w:t>
            </w:r>
          </w:p>
        </w:tc>
      </w:tr>
    </w:tbl>
    <w:p w:rsidR="00750CF6" w:rsidRPr="00FE41BD" w:rsidRDefault="00750CF6" w:rsidP="00750CF6">
      <w:pPr>
        <w:spacing w:after="0" w:line="240" w:lineRule="auto"/>
        <w:jc w:val="both"/>
        <w:rPr>
          <w:rFonts w:ascii="Arial" w:hAnsi="Arial" w:cs="Arial"/>
          <w:b/>
          <w:sz w:val="24"/>
          <w:szCs w:val="28"/>
        </w:rPr>
      </w:pPr>
    </w:p>
    <w:p w:rsidR="00750CF6" w:rsidRDefault="00750CF6" w:rsidP="00750CF6">
      <w:pPr>
        <w:pStyle w:val="Prrafodelista"/>
        <w:spacing w:after="0" w:line="240" w:lineRule="auto"/>
        <w:ind w:left="426" w:firstLine="294"/>
        <w:jc w:val="both"/>
        <w:rPr>
          <w:rFonts w:ascii="Arial" w:hAnsi="Arial" w:cs="Arial"/>
          <w:b/>
          <w:sz w:val="24"/>
          <w:szCs w:val="28"/>
        </w:rPr>
      </w:pPr>
      <w:r w:rsidRPr="00291955">
        <w:rPr>
          <w:rFonts w:ascii="Arial" w:hAnsi="Arial" w:cs="Arial"/>
          <w:b/>
          <w:sz w:val="24"/>
          <w:szCs w:val="28"/>
        </w:rPr>
        <w:t>Diciembre:</w:t>
      </w:r>
    </w:p>
    <w:p w:rsidR="00750CF6" w:rsidRDefault="00750CF6" w:rsidP="00750CF6">
      <w:pPr>
        <w:pStyle w:val="Prrafodelista"/>
        <w:spacing w:after="0" w:line="240" w:lineRule="auto"/>
        <w:ind w:left="426" w:firstLine="294"/>
        <w:jc w:val="both"/>
        <w:rPr>
          <w:rFonts w:ascii="Arial" w:hAnsi="Arial" w:cs="Arial"/>
          <w:b/>
          <w:sz w:val="24"/>
          <w:szCs w:val="28"/>
        </w:rPr>
      </w:pPr>
    </w:p>
    <w:tbl>
      <w:tblPr>
        <w:tblW w:w="9118" w:type="dxa"/>
        <w:tblInd w:w="70" w:type="dxa"/>
        <w:tblCellMar>
          <w:left w:w="70" w:type="dxa"/>
          <w:right w:w="70" w:type="dxa"/>
        </w:tblCellMar>
        <w:tblLook w:val="04A0" w:firstRow="1" w:lastRow="0" w:firstColumn="1" w:lastColumn="0" w:noHBand="0" w:noVBand="1"/>
      </w:tblPr>
      <w:tblGrid>
        <w:gridCol w:w="363"/>
        <w:gridCol w:w="7390"/>
        <w:gridCol w:w="1365"/>
      </w:tblGrid>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bookmarkStart w:id="1" w:name="RANGE!L4:M8"/>
            <w:bookmarkEnd w:id="1"/>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Entrega de Sillas de Ruedas, entrevista con Promomedios.</w:t>
            </w:r>
          </w:p>
        </w:tc>
      </w:tr>
      <w:tr w:rsidR="00750CF6" w:rsidRPr="0056758C" w:rsidTr="006139D5">
        <w:trPr>
          <w:trHeight w:val="39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Entrega de Mochilas en Tecolotlán, Reunión Con DIF Tecolotlán</w:t>
            </w:r>
          </w:p>
        </w:tc>
      </w:tr>
      <w:tr w:rsidR="00750CF6" w:rsidRPr="0056758C" w:rsidTr="006139D5">
        <w:trPr>
          <w:trHeight w:val="63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7390" w:type="dxa"/>
            <w:shd w:val="clear" w:color="auto" w:fill="auto"/>
            <w:vAlign w:val="center"/>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Entrega de mobiliario en la Localidad de Ojo de Agua y Tecolotlán, Clausura de la Feria Gastronómica Artesanal.</w:t>
            </w:r>
          </w:p>
        </w:tc>
        <w:tc>
          <w:tcPr>
            <w:tcW w:w="1365" w:type="dxa"/>
            <w:shd w:val="clear" w:color="auto" w:fill="auto"/>
            <w:noWrap/>
            <w:vAlign w:val="bottom"/>
            <w:hideMark/>
          </w:tcPr>
          <w:p w:rsidR="00750CF6" w:rsidRPr="00750CF6" w:rsidRDefault="00750CF6" w:rsidP="00750CF6">
            <w:pPr>
              <w:pStyle w:val="Prrafodelista"/>
              <w:numPr>
                <w:ilvl w:val="1"/>
                <w:numId w:val="26"/>
              </w:numPr>
              <w:spacing w:after="0" w:line="240" w:lineRule="auto"/>
              <w:rPr>
                <w:rFonts w:ascii="Arial" w:eastAsia="Times New Roman" w:hAnsi="Arial" w:cs="Arial"/>
                <w:sz w:val="20"/>
                <w:szCs w:val="20"/>
                <w:lang w:val="es-ES" w:eastAsia="es-ES"/>
              </w:rPr>
            </w:pP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el Patronato de Carnaval, reunión con Obras Públicas</w:t>
            </w:r>
          </w:p>
        </w:tc>
      </w:tr>
      <w:tr w:rsidR="00750CF6" w:rsidRPr="0056758C" w:rsidTr="006139D5">
        <w:trPr>
          <w:trHeight w:val="375"/>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Funcionarios.</w:t>
            </w:r>
          </w:p>
        </w:tc>
      </w:tr>
      <w:tr w:rsidR="00750CF6" w:rsidRPr="0056758C" w:rsidTr="006139D5">
        <w:trPr>
          <w:trHeight w:val="735"/>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consejo de Migrantes Jaliscienses,  Gestiones ante el Congreso del Estado</w:t>
            </w:r>
          </w:p>
        </w:tc>
      </w:tr>
      <w:tr w:rsidR="00750CF6" w:rsidRPr="0056758C" w:rsidTr="006139D5">
        <w:trPr>
          <w:trHeight w:val="72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Agentes y  Delegados, entrega de Tinacos, gira en la Delegación de Tamazulita, Reunión con Protección Civil.</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en GDL</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Asueto</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Sesión Ordinaria de Ayuntamiento, citas con funcionarios.</w:t>
            </w:r>
          </w:p>
        </w:tc>
      </w:tr>
      <w:tr w:rsidR="00750CF6" w:rsidRPr="0056758C" w:rsidTr="006139D5">
        <w:trPr>
          <w:trHeight w:val="645"/>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Entrega de mobiliario Escolar, Reunión con Funcionarios, cena de recepción Miss Earth 2019</w:t>
            </w:r>
          </w:p>
        </w:tc>
      </w:tr>
      <w:tr w:rsidR="00750CF6" w:rsidRPr="0056758C" w:rsidTr="006139D5">
        <w:trPr>
          <w:trHeight w:val="63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Gobernador de Jalisco, Reunión en SEDER, Reunión con Regidores</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equipo de ECOS, Reunión con Patronato de Carnaval</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Toma de Protesta de Enrique Alfaro</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Cita en CUValles Ameca, Inauguración de la Feria Gastronómica</w:t>
            </w:r>
          </w:p>
        </w:tc>
      </w:tr>
      <w:tr w:rsidR="00750CF6" w:rsidRPr="0056758C" w:rsidTr="006139D5">
        <w:trPr>
          <w:trHeight w:val="525"/>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Sesión de Ayuntamiento, reunión con directores y recibimiento en la Delegación de Tamazulita</w:t>
            </w:r>
          </w:p>
        </w:tc>
      </w:tr>
      <w:tr w:rsidR="00750CF6" w:rsidRPr="0056758C" w:rsidTr="006139D5">
        <w:trPr>
          <w:trHeight w:val="60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comerciantes de zona centro,  Reunión con  Casa Toreros, reunión con Patronato del DIF y reunión con servidores públicos</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Servidores Públicos.</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Acto Académico en Preparatoria, entrega de mobiliario en la Delegación de Tamazulita, Obras en Tamazulita, Evento de Miss Earth 2019</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Servidores Públicos.</w:t>
            </w:r>
          </w:p>
        </w:tc>
      </w:tr>
      <w:tr w:rsidR="00750CF6" w:rsidRPr="0056758C" w:rsidTr="006139D5">
        <w:trPr>
          <w:trHeight w:val="360"/>
        </w:trPr>
        <w:tc>
          <w:tcPr>
            <w:tcW w:w="363" w:type="dxa"/>
            <w:shd w:val="clear" w:color="auto" w:fill="auto"/>
            <w:noWrap/>
            <w:vAlign w:val="bottom"/>
            <w:hideMark/>
          </w:tcPr>
          <w:p w:rsidR="00750CF6" w:rsidRPr="00750CF6" w:rsidRDefault="00750CF6" w:rsidP="00750CF6">
            <w:pPr>
              <w:pStyle w:val="Prrafodelista"/>
              <w:numPr>
                <w:ilvl w:val="1"/>
                <w:numId w:val="26"/>
              </w:numPr>
              <w:spacing w:after="0" w:line="240" w:lineRule="auto"/>
              <w:jc w:val="center"/>
              <w:rPr>
                <w:rFonts w:ascii="Arial" w:eastAsia="Times New Roman" w:hAnsi="Arial" w:cs="Arial"/>
                <w:b/>
                <w:bCs/>
                <w:sz w:val="20"/>
                <w:szCs w:val="20"/>
                <w:lang w:val="es-ES" w:eastAsia="es-ES"/>
              </w:rPr>
            </w:pPr>
          </w:p>
        </w:tc>
        <w:tc>
          <w:tcPr>
            <w:tcW w:w="8755" w:type="dxa"/>
            <w:gridSpan w:val="2"/>
            <w:shd w:val="clear" w:color="auto" w:fill="auto"/>
            <w:noWrap/>
            <w:vAlign w:val="bottom"/>
            <w:hideMark/>
          </w:tcPr>
          <w:p w:rsidR="00750CF6" w:rsidRPr="00750CF6" w:rsidRDefault="00750CF6" w:rsidP="00750CF6">
            <w:pPr>
              <w:pStyle w:val="Prrafodelista"/>
              <w:numPr>
                <w:ilvl w:val="0"/>
                <w:numId w:val="26"/>
              </w:numPr>
              <w:spacing w:after="0" w:line="240" w:lineRule="auto"/>
              <w:rPr>
                <w:rFonts w:ascii="Arial" w:eastAsia="Times New Roman" w:hAnsi="Arial" w:cs="Arial"/>
                <w:sz w:val="20"/>
                <w:szCs w:val="20"/>
                <w:lang w:val="es-ES" w:eastAsia="es-ES"/>
              </w:rPr>
            </w:pPr>
            <w:r w:rsidRPr="00750CF6">
              <w:rPr>
                <w:rFonts w:ascii="Arial" w:eastAsia="Times New Roman" w:hAnsi="Arial" w:cs="Arial"/>
                <w:sz w:val="20"/>
                <w:szCs w:val="20"/>
                <w:lang w:val="es-ES" w:eastAsia="es-ES"/>
              </w:rPr>
              <w:t>Reunión con Artesanos, recibimiento en la localidad de Villegas.</w:t>
            </w:r>
          </w:p>
        </w:tc>
      </w:tr>
    </w:tbl>
    <w:p w:rsidR="00750CF6" w:rsidRPr="00750CF6" w:rsidRDefault="00750CF6" w:rsidP="00750CF6">
      <w:pPr>
        <w:spacing w:after="0" w:line="240" w:lineRule="auto"/>
        <w:jc w:val="both"/>
        <w:rPr>
          <w:rFonts w:ascii="Arial" w:hAnsi="Arial" w:cs="Arial"/>
          <w:b/>
          <w:sz w:val="20"/>
          <w:szCs w:val="20"/>
        </w:rPr>
      </w:pPr>
    </w:p>
    <w:p w:rsidR="00750CF6" w:rsidRPr="00B2162B" w:rsidRDefault="00750CF6" w:rsidP="00750CF6">
      <w:pPr>
        <w:pStyle w:val="Prrafodelista"/>
        <w:spacing w:after="0" w:line="240" w:lineRule="auto"/>
        <w:rPr>
          <w:rFonts w:ascii="Arial" w:hAnsi="Arial" w:cs="Arial"/>
          <w:sz w:val="24"/>
          <w:szCs w:val="28"/>
        </w:rPr>
      </w:pPr>
      <w:r w:rsidRPr="00A205FB">
        <w:rPr>
          <w:rFonts w:ascii="Arial" w:hAnsi="Arial" w:cs="Arial"/>
          <w:sz w:val="24"/>
          <w:szCs w:val="28"/>
        </w:rPr>
        <w:tab/>
      </w:r>
      <w:r w:rsidRPr="00A205FB">
        <w:rPr>
          <w:rFonts w:ascii="Arial" w:hAnsi="Arial" w:cs="Arial"/>
          <w:sz w:val="24"/>
          <w:szCs w:val="28"/>
        </w:rPr>
        <w:tab/>
      </w:r>
      <w:r w:rsidRPr="00A205FB">
        <w:rPr>
          <w:rFonts w:ascii="Arial" w:hAnsi="Arial" w:cs="Arial"/>
          <w:sz w:val="24"/>
          <w:szCs w:val="28"/>
        </w:rPr>
        <w:tab/>
      </w:r>
      <w:r w:rsidRPr="00A205FB">
        <w:rPr>
          <w:rFonts w:ascii="Arial" w:hAnsi="Arial" w:cs="Arial"/>
          <w:sz w:val="24"/>
          <w:szCs w:val="28"/>
        </w:rPr>
        <w:tab/>
      </w:r>
      <w:r w:rsidRPr="00A205FB">
        <w:rPr>
          <w:rFonts w:ascii="Arial" w:hAnsi="Arial" w:cs="Arial"/>
          <w:sz w:val="24"/>
          <w:szCs w:val="28"/>
        </w:rPr>
        <w:tab/>
      </w:r>
      <w:r w:rsidRPr="00A205FB">
        <w:rPr>
          <w:rFonts w:ascii="Arial" w:hAnsi="Arial" w:cs="Arial"/>
          <w:sz w:val="24"/>
          <w:szCs w:val="28"/>
        </w:rPr>
        <w:tab/>
      </w:r>
      <w:r w:rsidRPr="00B2162B">
        <w:rPr>
          <w:rFonts w:ascii="Arial" w:hAnsi="Arial" w:cs="Arial"/>
          <w:sz w:val="24"/>
          <w:szCs w:val="28"/>
        </w:rPr>
        <w:tab/>
      </w:r>
      <w:r w:rsidRPr="00B2162B">
        <w:rPr>
          <w:rFonts w:ascii="Arial" w:hAnsi="Arial" w:cs="Arial"/>
          <w:sz w:val="24"/>
          <w:szCs w:val="28"/>
        </w:rPr>
        <w:tab/>
      </w:r>
      <w:r w:rsidRPr="00B2162B">
        <w:rPr>
          <w:rFonts w:ascii="Arial" w:hAnsi="Arial" w:cs="Arial"/>
          <w:sz w:val="24"/>
          <w:szCs w:val="28"/>
        </w:rPr>
        <w:tab/>
      </w:r>
      <w:r w:rsidRPr="00B2162B">
        <w:rPr>
          <w:rFonts w:ascii="Arial" w:hAnsi="Arial" w:cs="Arial"/>
          <w:sz w:val="24"/>
          <w:szCs w:val="28"/>
        </w:rPr>
        <w:tab/>
      </w:r>
      <w:r w:rsidRPr="00B2162B">
        <w:rPr>
          <w:rFonts w:ascii="Arial" w:hAnsi="Arial" w:cs="Arial"/>
          <w:sz w:val="24"/>
          <w:szCs w:val="28"/>
        </w:rPr>
        <w:tab/>
      </w:r>
      <w:r w:rsidRPr="00B2162B">
        <w:rPr>
          <w:rFonts w:ascii="Arial" w:hAnsi="Arial" w:cs="Arial"/>
          <w:sz w:val="24"/>
          <w:szCs w:val="28"/>
        </w:rPr>
        <w:tab/>
      </w:r>
    </w:p>
    <w:p w:rsidR="00750CF6" w:rsidRDefault="00750CF6" w:rsidP="00750CF6">
      <w:pPr>
        <w:spacing w:after="0" w:line="240" w:lineRule="auto"/>
        <w:rPr>
          <w:rFonts w:ascii="Arial" w:hAnsi="Arial" w:cs="Arial"/>
          <w:sz w:val="24"/>
          <w:szCs w:val="28"/>
        </w:rPr>
      </w:pPr>
    </w:p>
    <w:p w:rsidR="00750CF6" w:rsidRDefault="00750CF6" w:rsidP="00750CF6">
      <w:pPr>
        <w:spacing w:after="0" w:line="240" w:lineRule="auto"/>
        <w:rPr>
          <w:rFonts w:ascii="Arial" w:hAnsi="Arial" w:cs="Arial"/>
          <w:sz w:val="24"/>
          <w:szCs w:val="28"/>
        </w:rPr>
      </w:pPr>
    </w:p>
    <w:p w:rsidR="00750CF6" w:rsidRPr="00B2162B" w:rsidRDefault="00750CF6" w:rsidP="00750CF6">
      <w:pPr>
        <w:spacing w:after="0" w:line="240" w:lineRule="auto"/>
        <w:rPr>
          <w:rFonts w:ascii="Arial" w:hAnsi="Arial" w:cs="Arial"/>
          <w:sz w:val="24"/>
          <w:szCs w:val="28"/>
        </w:rPr>
      </w:pPr>
    </w:p>
    <w:p w:rsidR="00750CF6" w:rsidRDefault="00750CF6" w:rsidP="00750CF6">
      <w:pPr>
        <w:suppressAutoHyphens/>
        <w:spacing w:after="0"/>
        <w:jc w:val="center"/>
        <w:rPr>
          <w:rFonts w:ascii="Arial Narrow" w:hAnsi="Arial Narrow" w:cs="Arial"/>
          <w:b/>
        </w:rPr>
      </w:pPr>
      <w:r>
        <w:rPr>
          <w:rFonts w:ascii="Arial Narrow" w:hAnsi="Arial Narrow" w:cs="Arial"/>
          <w:b/>
        </w:rPr>
        <w:t>ATENTAMENTE</w:t>
      </w:r>
    </w:p>
    <w:p w:rsidR="00750CF6" w:rsidRDefault="00750CF6" w:rsidP="00750CF6">
      <w:pPr>
        <w:suppressAutoHyphens/>
        <w:spacing w:after="0"/>
        <w:jc w:val="center"/>
        <w:rPr>
          <w:rFonts w:ascii="Arial Narrow" w:hAnsi="Arial Narrow" w:cs="Arial"/>
          <w:b/>
        </w:rPr>
      </w:pPr>
    </w:p>
    <w:p w:rsidR="00750CF6" w:rsidRDefault="00750CF6" w:rsidP="00750CF6">
      <w:pPr>
        <w:suppressAutoHyphens/>
        <w:spacing w:after="0"/>
        <w:jc w:val="center"/>
        <w:rPr>
          <w:rFonts w:ascii="Arial Narrow" w:hAnsi="Arial Narrow" w:cs="Arial"/>
          <w:b/>
        </w:rPr>
      </w:pPr>
    </w:p>
    <w:p w:rsidR="00750CF6" w:rsidRDefault="00750CF6" w:rsidP="00750CF6">
      <w:pPr>
        <w:suppressAutoHyphens/>
        <w:spacing w:after="0"/>
        <w:jc w:val="center"/>
        <w:rPr>
          <w:rFonts w:ascii="Arial Narrow" w:hAnsi="Arial Narrow" w:cs="Arial"/>
          <w:b/>
        </w:rPr>
      </w:pPr>
    </w:p>
    <w:p w:rsidR="00750CF6" w:rsidRDefault="00750CF6" w:rsidP="00750CF6">
      <w:pPr>
        <w:suppressAutoHyphens/>
        <w:spacing w:after="0"/>
        <w:jc w:val="center"/>
        <w:rPr>
          <w:rFonts w:ascii="Arial Narrow" w:hAnsi="Arial Narrow" w:cs="Arial"/>
          <w:b/>
        </w:rPr>
      </w:pP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t>____________________________________</w:t>
      </w:r>
    </w:p>
    <w:p w:rsidR="00750CF6" w:rsidRPr="000F27EE" w:rsidRDefault="00750CF6" w:rsidP="00750CF6">
      <w:pPr>
        <w:suppressAutoHyphens/>
        <w:spacing w:after="0"/>
        <w:jc w:val="center"/>
        <w:rPr>
          <w:rFonts w:ascii="Arial Narrow" w:hAnsi="Arial Narrow" w:cs="Arial"/>
          <w:b/>
        </w:rPr>
      </w:pP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Pr>
          <w:rFonts w:ascii="Arial Narrow" w:hAnsi="Arial Narrow" w:cs="Arial"/>
          <w:b/>
        </w:rPr>
        <w:softHyphen/>
      </w:r>
      <w:r w:rsidRPr="000F27EE">
        <w:rPr>
          <w:rFonts w:ascii="Arial Narrow" w:hAnsi="Arial Narrow" w:cs="Arial"/>
          <w:b/>
        </w:rPr>
        <w:t>LIC. RICARDO RAMÍREZ RUELAS</w:t>
      </w:r>
    </w:p>
    <w:p w:rsidR="00750CF6" w:rsidRDefault="00750CF6" w:rsidP="00750CF6">
      <w:pPr>
        <w:suppressAutoHyphens/>
        <w:spacing w:after="0"/>
        <w:jc w:val="center"/>
        <w:rPr>
          <w:rFonts w:ascii="Arial Narrow" w:hAnsi="Arial Narrow" w:cs="Arial"/>
          <w:b/>
        </w:rPr>
      </w:pPr>
      <w:r>
        <w:rPr>
          <w:rFonts w:ascii="Arial Narrow" w:hAnsi="Arial Narrow" w:cs="Arial"/>
          <w:b/>
        </w:rPr>
        <w:t>PRESIDENTE MUNICIPAL</w:t>
      </w:r>
    </w:p>
    <w:sectPr w:rsidR="00750CF6" w:rsidSect="00F70987">
      <w:headerReference w:type="even" r:id="rId9"/>
      <w:footerReference w:type="default" r:id="rId10"/>
      <w:pgSz w:w="12240" w:h="15840"/>
      <w:pgMar w:top="709" w:right="900" w:bottom="1135"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4FC" w:rsidRDefault="002E64FC" w:rsidP="008D3BB6">
      <w:pPr>
        <w:spacing w:after="0" w:line="240" w:lineRule="auto"/>
      </w:pPr>
      <w:r>
        <w:separator/>
      </w:r>
    </w:p>
  </w:endnote>
  <w:endnote w:type="continuationSeparator" w:id="0">
    <w:p w:rsidR="002E64FC" w:rsidRDefault="002E64FC" w:rsidP="008D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berana Sans">
    <w:altName w:val="Times New Roman"/>
    <w:panose1 w:val="00000000000000000000"/>
    <w:charset w:val="00"/>
    <w:family w:val="modern"/>
    <w:notTrueType/>
    <w:pitch w:val="variable"/>
    <w:sig w:usb0="00000003" w:usb1="4000204B"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lang w:val="es-ES"/>
      </w:rPr>
      <w:id w:val="-1154762145"/>
      <w:docPartObj>
        <w:docPartGallery w:val="Page Numbers (Bottom of Page)"/>
        <w:docPartUnique/>
      </w:docPartObj>
    </w:sdtPr>
    <w:sdtEndPr>
      <w:rPr>
        <w:lang w:val="es-MX"/>
      </w:rPr>
    </w:sdtEndPr>
    <w:sdtContent>
      <w:p w:rsidR="00DC3E8A" w:rsidRDefault="00DC3E8A">
        <w:pPr>
          <w:pStyle w:val="Piedepgin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es-ES"/>
          </w:rPr>
          <w:t xml:space="preserve">pág. </w:t>
        </w:r>
        <w:r>
          <w:rPr>
            <w:rFonts w:eastAsiaTheme="minorEastAsia"/>
            <w:szCs w:val="21"/>
          </w:rPr>
          <w:fldChar w:fldCharType="begin"/>
        </w:r>
        <w:r>
          <w:instrText>PAGE    \* MERGEFORMAT</w:instrText>
        </w:r>
        <w:r>
          <w:rPr>
            <w:rFonts w:eastAsiaTheme="minorEastAsia"/>
            <w:szCs w:val="21"/>
          </w:rPr>
          <w:fldChar w:fldCharType="separate"/>
        </w:r>
        <w:r w:rsidR="002F2E39" w:rsidRPr="002F2E39">
          <w:rPr>
            <w:rFonts w:asciiTheme="majorHAnsi" w:eastAsiaTheme="majorEastAsia" w:hAnsiTheme="majorHAnsi" w:cstheme="majorBidi"/>
            <w:noProof/>
            <w:sz w:val="28"/>
            <w:szCs w:val="28"/>
            <w:lang w:val="es-ES"/>
          </w:rPr>
          <w:t>3</w:t>
        </w:r>
        <w:r>
          <w:rPr>
            <w:rFonts w:asciiTheme="majorHAnsi" w:eastAsiaTheme="majorEastAsia" w:hAnsiTheme="majorHAnsi" w:cstheme="majorBidi"/>
            <w:sz w:val="28"/>
            <w:szCs w:val="28"/>
          </w:rPr>
          <w:fldChar w:fldCharType="end"/>
        </w:r>
      </w:p>
    </w:sdtContent>
  </w:sdt>
  <w:p w:rsidR="0083653F" w:rsidRDefault="008365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4FC" w:rsidRDefault="002E64FC" w:rsidP="008D3BB6">
      <w:pPr>
        <w:spacing w:after="0" w:line="240" w:lineRule="auto"/>
      </w:pPr>
      <w:r>
        <w:separator/>
      </w:r>
    </w:p>
  </w:footnote>
  <w:footnote w:type="continuationSeparator" w:id="0">
    <w:p w:rsidR="002E64FC" w:rsidRDefault="002E64FC" w:rsidP="008D3B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53F" w:rsidRDefault="002E64F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1707469" o:spid="_x0000_s2056" type="#_x0000_t75" style="position:absolute;margin-left:0;margin-top:0;width:441.85pt;height:571.8pt;z-index:-251658752;mso-position-horizontal:center;mso-position-horizontal-relative:margin;mso-position-vertical:center;mso-position-vertical-relative:margin" o:allowincell="f">
          <v:imagedata r:id="rId1" o:title="logo cocula solo escud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8C1"/>
      </v:shape>
    </w:pict>
  </w:numPicBullet>
  <w:abstractNum w:abstractNumId="0">
    <w:nsid w:val="02925D03"/>
    <w:multiLevelType w:val="hybridMultilevel"/>
    <w:tmpl w:val="24BC939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2162A9"/>
    <w:multiLevelType w:val="hybridMultilevel"/>
    <w:tmpl w:val="77068420"/>
    <w:lvl w:ilvl="0" w:tplc="0C0A0001">
      <w:start w:val="1"/>
      <w:numFmt w:val="bullet"/>
      <w:lvlText w:val=""/>
      <w:lvlJc w:val="left"/>
      <w:pPr>
        <w:ind w:left="720" w:hanging="360"/>
      </w:pPr>
      <w:rPr>
        <w:rFonts w:ascii="Symbol" w:hAnsi="Symbol" w:hint="default"/>
        <w:sz w:val="18"/>
        <w:szCs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DE67027"/>
    <w:multiLevelType w:val="hybridMultilevel"/>
    <w:tmpl w:val="B4DE3C1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ECC5C76"/>
    <w:multiLevelType w:val="hybridMultilevel"/>
    <w:tmpl w:val="E7EE1C16"/>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103628BC"/>
    <w:multiLevelType w:val="hybridMultilevel"/>
    <w:tmpl w:val="9594DC9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5191AA3"/>
    <w:multiLevelType w:val="hybridMultilevel"/>
    <w:tmpl w:val="F320B4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C4E1632"/>
    <w:multiLevelType w:val="hybridMultilevel"/>
    <w:tmpl w:val="42728B30"/>
    <w:lvl w:ilvl="0" w:tplc="080A0011">
      <w:start w:val="1"/>
      <w:numFmt w:val="decimal"/>
      <w:lvlText w:val="%1)"/>
      <w:lvlJc w:val="left"/>
      <w:pPr>
        <w:ind w:left="720" w:hanging="360"/>
      </w:pPr>
    </w:lvl>
    <w:lvl w:ilvl="1" w:tplc="25FEE806">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1D51163"/>
    <w:multiLevelType w:val="hybridMultilevel"/>
    <w:tmpl w:val="6DAAB37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63565CF"/>
    <w:multiLevelType w:val="hybridMultilevel"/>
    <w:tmpl w:val="08EA55A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9AD167C"/>
    <w:multiLevelType w:val="hybridMultilevel"/>
    <w:tmpl w:val="B42806F2"/>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nsid w:val="2C805A0B"/>
    <w:multiLevelType w:val="hybridMultilevel"/>
    <w:tmpl w:val="6FB4EB8E"/>
    <w:lvl w:ilvl="0" w:tplc="0C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03E79A0"/>
    <w:multiLevelType w:val="hybridMultilevel"/>
    <w:tmpl w:val="AF12B694"/>
    <w:lvl w:ilvl="0" w:tplc="CA34DBF6">
      <w:start w:val="1"/>
      <w:numFmt w:val="bullet"/>
      <w:lvlText w:val=""/>
      <w:lvlJc w:val="left"/>
      <w:pPr>
        <w:ind w:left="720" w:hanging="360"/>
      </w:pPr>
      <w:rPr>
        <w:rFonts w:ascii="Soberana Sans" w:hAnsi="Soberana Sans" w:hint="default"/>
        <w:sz w:val="18"/>
        <w:szCs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0E4627E"/>
    <w:multiLevelType w:val="hybridMultilevel"/>
    <w:tmpl w:val="7834C67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1D612DA"/>
    <w:multiLevelType w:val="hybridMultilevel"/>
    <w:tmpl w:val="EF0C325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8FE34F9"/>
    <w:multiLevelType w:val="hybridMultilevel"/>
    <w:tmpl w:val="D3BC8FF8"/>
    <w:lvl w:ilvl="0" w:tplc="89D2AC22">
      <w:start w:val="1"/>
      <w:numFmt w:val="bullet"/>
      <w:lvlText w:val=""/>
      <w:lvlJc w:val="left"/>
      <w:pPr>
        <w:ind w:left="720" w:hanging="360"/>
      </w:pPr>
      <w:rPr>
        <w:rFonts w:ascii="Soberana Sans" w:hAnsi="Soberana Sans" w:hint="default"/>
        <w:sz w:val="18"/>
        <w:szCs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E79705D"/>
    <w:multiLevelType w:val="hybridMultilevel"/>
    <w:tmpl w:val="C86A3AF6"/>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3F014E89"/>
    <w:multiLevelType w:val="hybridMultilevel"/>
    <w:tmpl w:val="57E8D1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05375BC"/>
    <w:multiLevelType w:val="hybridMultilevel"/>
    <w:tmpl w:val="0E567D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8DE31E2"/>
    <w:multiLevelType w:val="hybridMultilevel"/>
    <w:tmpl w:val="CDAE18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D805F6F"/>
    <w:multiLevelType w:val="hybridMultilevel"/>
    <w:tmpl w:val="E9004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F2B70FA"/>
    <w:multiLevelType w:val="hybridMultilevel"/>
    <w:tmpl w:val="C8005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2776FBB"/>
    <w:multiLevelType w:val="hybridMultilevel"/>
    <w:tmpl w:val="7310A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ECC13EE"/>
    <w:multiLevelType w:val="hybridMultilevel"/>
    <w:tmpl w:val="A77602A8"/>
    <w:lvl w:ilvl="0" w:tplc="080A000B">
      <w:start w:val="1"/>
      <w:numFmt w:val="bullet"/>
      <w:lvlText w:val=""/>
      <w:lvlJc w:val="left"/>
      <w:pPr>
        <w:ind w:left="1504" w:hanging="360"/>
      </w:pPr>
      <w:rPr>
        <w:rFonts w:ascii="Wingdings" w:hAnsi="Wingdings" w:hint="default"/>
      </w:rPr>
    </w:lvl>
    <w:lvl w:ilvl="1" w:tplc="080A0003" w:tentative="1">
      <w:start w:val="1"/>
      <w:numFmt w:val="bullet"/>
      <w:lvlText w:val="o"/>
      <w:lvlJc w:val="left"/>
      <w:pPr>
        <w:ind w:left="2224" w:hanging="360"/>
      </w:pPr>
      <w:rPr>
        <w:rFonts w:ascii="Courier New" w:hAnsi="Courier New" w:cs="Courier New" w:hint="default"/>
      </w:rPr>
    </w:lvl>
    <w:lvl w:ilvl="2" w:tplc="080A0005" w:tentative="1">
      <w:start w:val="1"/>
      <w:numFmt w:val="bullet"/>
      <w:lvlText w:val=""/>
      <w:lvlJc w:val="left"/>
      <w:pPr>
        <w:ind w:left="2944" w:hanging="360"/>
      </w:pPr>
      <w:rPr>
        <w:rFonts w:ascii="Wingdings" w:hAnsi="Wingdings" w:hint="default"/>
      </w:rPr>
    </w:lvl>
    <w:lvl w:ilvl="3" w:tplc="080A0001" w:tentative="1">
      <w:start w:val="1"/>
      <w:numFmt w:val="bullet"/>
      <w:lvlText w:val=""/>
      <w:lvlJc w:val="left"/>
      <w:pPr>
        <w:ind w:left="3664" w:hanging="360"/>
      </w:pPr>
      <w:rPr>
        <w:rFonts w:ascii="Symbol" w:hAnsi="Symbol" w:hint="default"/>
      </w:rPr>
    </w:lvl>
    <w:lvl w:ilvl="4" w:tplc="080A0003" w:tentative="1">
      <w:start w:val="1"/>
      <w:numFmt w:val="bullet"/>
      <w:lvlText w:val="o"/>
      <w:lvlJc w:val="left"/>
      <w:pPr>
        <w:ind w:left="4384" w:hanging="360"/>
      </w:pPr>
      <w:rPr>
        <w:rFonts w:ascii="Courier New" w:hAnsi="Courier New" w:cs="Courier New" w:hint="default"/>
      </w:rPr>
    </w:lvl>
    <w:lvl w:ilvl="5" w:tplc="080A0005" w:tentative="1">
      <w:start w:val="1"/>
      <w:numFmt w:val="bullet"/>
      <w:lvlText w:val=""/>
      <w:lvlJc w:val="left"/>
      <w:pPr>
        <w:ind w:left="5104" w:hanging="360"/>
      </w:pPr>
      <w:rPr>
        <w:rFonts w:ascii="Wingdings" w:hAnsi="Wingdings" w:hint="default"/>
      </w:rPr>
    </w:lvl>
    <w:lvl w:ilvl="6" w:tplc="080A0001" w:tentative="1">
      <w:start w:val="1"/>
      <w:numFmt w:val="bullet"/>
      <w:lvlText w:val=""/>
      <w:lvlJc w:val="left"/>
      <w:pPr>
        <w:ind w:left="5824" w:hanging="360"/>
      </w:pPr>
      <w:rPr>
        <w:rFonts w:ascii="Symbol" w:hAnsi="Symbol" w:hint="default"/>
      </w:rPr>
    </w:lvl>
    <w:lvl w:ilvl="7" w:tplc="080A0003" w:tentative="1">
      <w:start w:val="1"/>
      <w:numFmt w:val="bullet"/>
      <w:lvlText w:val="o"/>
      <w:lvlJc w:val="left"/>
      <w:pPr>
        <w:ind w:left="6544" w:hanging="360"/>
      </w:pPr>
      <w:rPr>
        <w:rFonts w:ascii="Courier New" w:hAnsi="Courier New" w:cs="Courier New" w:hint="default"/>
      </w:rPr>
    </w:lvl>
    <w:lvl w:ilvl="8" w:tplc="080A0005" w:tentative="1">
      <w:start w:val="1"/>
      <w:numFmt w:val="bullet"/>
      <w:lvlText w:val=""/>
      <w:lvlJc w:val="left"/>
      <w:pPr>
        <w:ind w:left="7264" w:hanging="360"/>
      </w:pPr>
      <w:rPr>
        <w:rFonts w:ascii="Wingdings" w:hAnsi="Wingdings" w:hint="default"/>
      </w:rPr>
    </w:lvl>
  </w:abstractNum>
  <w:abstractNum w:abstractNumId="23">
    <w:nsid w:val="5F9050F1"/>
    <w:multiLevelType w:val="hybridMultilevel"/>
    <w:tmpl w:val="F58239BC"/>
    <w:lvl w:ilvl="0" w:tplc="080A000F">
      <w:start w:val="1"/>
      <w:numFmt w:val="decimal"/>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4">
    <w:nsid w:val="730E1FE9"/>
    <w:multiLevelType w:val="hybridMultilevel"/>
    <w:tmpl w:val="AA82EF6E"/>
    <w:lvl w:ilvl="0" w:tplc="080A0007">
      <w:start w:val="1"/>
      <w:numFmt w:val="bullet"/>
      <w:lvlText w:val=""/>
      <w:lvlPicBulletId w:val="0"/>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nsid w:val="75FB7ECD"/>
    <w:multiLevelType w:val="hybridMultilevel"/>
    <w:tmpl w:val="ABF8EA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6"/>
  </w:num>
  <w:num w:numId="4">
    <w:abstractNumId w:val="7"/>
  </w:num>
  <w:num w:numId="5">
    <w:abstractNumId w:val="21"/>
  </w:num>
  <w:num w:numId="6">
    <w:abstractNumId w:val="19"/>
  </w:num>
  <w:num w:numId="7">
    <w:abstractNumId w:val="20"/>
  </w:num>
  <w:num w:numId="8">
    <w:abstractNumId w:val="22"/>
  </w:num>
  <w:num w:numId="9">
    <w:abstractNumId w:val="10"/>
  </w:num>
  <w:num w:numId="10">
    <w:abstractNumId w:val="11"/>
  </w:num>
  <w:num w:numId="11">
    <w:abstractNumId w:val="14"/>
  </w:num>
  <w:num w:numId="12">
    <w:abstractNumId w:val="1"/>
  </w:num>
  <w:num w:numId="13">
    <w:abstractNumId w:val="5"/>
  </w:num>
  <w:num w:numId="14">
    <w:abstractNumId w:val="24"/>
  </w:num>
  <w:num w:numId="15">
    <w:abstractNumId w:val="4"/>
  </w:num>
  <w:num w:numId="16">
    <w:abstractNumId w:val="25"/>
  </w:num>
  <w:num w:numId="17">
    <w:abstractNumId w:val="9"/>
  </w:num>
  <w:num w:numId="18">
    <w:abstractNumId w:val="17"/>
  </w:num>
  <w:num w:numId="19">
    <w:abstractNumId w:val="0"/>
  </w:num>
  <w:num w:numId="20">
    <w:abstractNumId w:val="3"/>
  </w:num>
  <w:num w:numId="21">
    <w:abstractNumId w:val="16"/>
  </w:num>
  <w:num w:numId="22">
    <w:abstractNumId w:val="15"/>
  </w:num>
  <w:num w:numId="23">
    <w:abstractNumId w:val="18"/>
  </w:num>
  <w:num w:numId="24">
    <w:abstractNumId w:val="13"/>
  </w:num>
  <w:num w:numId="25">
    <w:abstractNumId w:val="1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C4"/>
    <w:rsid w:val="000007CA"/>
    <w:rsid w:val="00002DB8"/>
    <w:rsid w:val="000340A9"/>
    <w:rsid w:val="00043E52"/>
    <w:rsid w:val="0004662E"/>
    <w:rsid w:val="00051257"/>
    <w:rsid w:val="000610FF"/>
    <w:rsid w:val="00074E00"/>
    <w:rsid w:val="000C2939"/>
    <w:rsid w:val="000C48BB"/>
    <w:rsid w:val="000D17E7"/>
    <w:rsid w:val="000D2C6D"/>
    <w:rsid w:val="000E391B"/>
    <w:rsid w:val="000E4626"/>
    <w:rsid w:val="000F1485"/>
    <w:rsid w:val="00112C2B"/>
    <w:rsid w:val="0011618F"/>
    <w:rsid w:val="00130F70"/>
    <w:rsid w:val="00132726"/>
    <w:rsid w:val="00175E53"/>
    <w:rsid w:val="00181740"/>
    <w:rsid w:val="00184493"/>
    <w:rsid w:val="001B17AC"/>
    <w:rsid w:val="001C1688"/>
    <w:rsid w:val="001D341A"/>
    <w:rsid w:val="001D6D03"/>
    <w:rsid w:val="001E414B"/>
    <w:rsid w:val="001F64F8"/>
    <w:rsid w:val="00202F62"/>
    <w:rsid w:val="00221D4F"/>
    <w:rsid w:val="00236770"/>
    <w:rsid w:val="002412C0"/>
    <w:rsid w:val="00257D53"/>
    <w:rsid w:val="00266BBE"/>
    <w:rsid w:val="002722CD"/>
    <w:rsid w:val="00273924"/>
    <w:rsid w:val="00285234"/>
    <w:rsid w:val="002874BE"/>
    <w:rsid w:val="00291955"/>
    <w:rsid w:val="002B7F6B"/>
    <w:rsid w:val="002C152A"/>
    <w:rsid w:val="002C29B6"/>
    <w:rsid w:val="002E64FC"/>
    <w:rsid w:val="002F2E39"/>
    <w:rsid w:val="00316A89"/>
    <w:rsid w:val="003245EB"/>
    <w:rsid w:val="0034541C"/>
    <w:rsid w:val="0036363B"/>
    <w:rsid w:val="003708AA"/>
    <w:rsid w:val="00372B49"/>
    <w:rsid w:val="00377923"/>
    <w:rsid w:val="00380DC6"/>
    <w:rsid w:val="003A153B"/>
    <w:rsid w:val="003D5C22"/>
    <w:rsid w:val="003E44C1"/>
    <w:rsid w:val="00404A89"/>
    <w:rsid w:val="00441A9D"/>
    <w:rsid w:val="00442320"/>
    <w:rsid w:val="00453798"/>
    <w:rsid w:val="00473672"/>
    <w:rsid w:val="00473E58"/>
    <w:rsid w:val="0047572A"/>
    <w:rsid w:val="0049481B"/>
    <w:rsid w:val="004A7CD6"/>
    <w:rsid w:val="004B0ECC"/>
    <w:rsid w:val="004B2458"/>
    <w:rsid w:val="004C16A4"/>
    <w:rsid w:val="004D5328"/>
    <w:rsid w:val="004E1F0A"/>
    <w:rsid w:val="00516209"/>
    <w:rsid w:val="00517D9E"/>
    <w:rsid w:val="0052733C"/>
    <w:rsid w:val="00530829"/>
    <w:rsid w:val="00541526"/>
    <w:rsid w:val="00567C1A"/>
    <w:rsid w:val="00573764"/>
    <w:rsid w:val="00580D27"/>
    <w:rsid w:val="005863F3"/>
    <w:rsid w:val="005A7388"/>
    <w:rsid w:val="005D6122"/>
    <w:rsid w:val="005D7C82"/>
    <w:rsid w:val="005E1AD1"/>
    <w:rsid w:val="005F6304"/>
    <w:rsid w:val="00632386"/>
    <w:rsid w:val="00634EB4"/>
    <w:rsid w:val="00654C1F"/>
    <w:rsid w:val="006579D7"/>
    <w:rsid w:val="00657C6D"/>
    <w:rsid w:val="006730BE"/>
    <w:rsid w:val="00696207"/>
    <w:rsid w:val="006C2A95"/>
    <w:rsid w:val="006C50DD"/>
    <w:rsid w:val="006D3B2A"/>
    <w:rsid w:val="006F3324"/>
    <w:rsid w:val="007120B8"/>
    <w:rsid w:val="00736727"/>
    <w:rsid w:val="0074675C"/>
    <w:rsid w:val="00750CF6"/>
    <w:rsid w:val="00753E88"/>
    <w:rsid w:val="007719F7"/>
    <w:rsid w:val="0077736F"/>
    <w:rsid w:val="00777824"/>
    <w:rsid w:val="00783168"/>
    <w:rsid w:val="00796A38"/>
    <w:rsid w:val="00797A10"/>
    <w:rsid w:val="007B3EF7"/>
    <w:rsid w:val="007B51A2"/>
    <w:rsid w:val="007E12BF"/>
    <w:rsid w:val="007E5AF9"/>
    <w:rsid w:val="007E5F04"/>
    <w:rsid w:val="0080009D"/>
    <w:rsid w:val="0081019D"/>
    <w:rsid w:val="008107E4"/>
    <w:rsid w:val="00822988"/>
    <w:rsid w:val="00825E2A"/>
    <w:rsid w:val="00834473"/>
    <w:rsid w:val="0083653F"/>
    <w:rsid w:val="00840319"/>
    <w:rsid w:val="00842DA8"/>
    <w:rsid w:val="0084333D"/>
    <w:rsid w:val="00850EE2"/>
    <w:rsid w:val="00850F7B"/>
    <w:rsid w:val="0086542A"/>
    <w:rsid w:val="00870500"/>
    <w:rsid w:val="008722EF"/>
    <w:rsid w:val="00892E18"/>
    <w:rsid w:val="008947D0"/>
    <w:rsid w:val="008B2701"/>
    <w:rsid w:val="008B3918"/>
    <w:rsid w:val="008C3577"/>
    <w:rsid w:val="008D3BB6"/>
    <w:rsid w:val="008E3455"/>
    <w:rsid w:val="008E4CDC"/>
    <w:rsid w:val="008E5A7B"/>
    <w:rsid w:val="009015EA"/>
    <w:rsid w:val="00912BA7"/>
    <w:rsid w:val="0092119C"/>
    <w:rsid w:val="00922634"/>
    <w:rsid w:val="00932892"/>
    <w:rsid w:val="00945291"/>
    <w:rsid w:val="00956490"/>
    <w:rsid w:val="009617C4"/>
    <w:rsid w:val="00962DED"/>
    <w:rsid w:val="009811CF"/>
    <w:rsid w:val="00994B1C"/>
    <w:rsid w:val="009A732A"/>
    <w:rsid w:val="009B05C0"/>
    <w:rsid w:val="009C041C"/>
    <w:rsid w:val="009C3D1D"/>
    <w:rsid w:val="009E0ADB"/>
    <w:rsid w:val="009F5C21"/>
    <w:rsid w:val="00A04A62"/>
    <w:rsid w:val="00A205FB"/>
    <w:rsid w:val="00A22A85"/>
    <w:rsid w:val="00A350C1"/>
    <w:rsid w:val="00A54708"/>
    <w:rsid w:val="00A67902"/>
    <w:rsid w:val="00A70236"/>
    <w:rsid w:val="00A70A14"/>
    <w:rsid w:val="00A935EC"/>
    <w:rsid w:val="00AA02DE"/>
    <w:rsid w:val="00AB0C91"/>
    <w:rsid w:val="00AC0B74"/>
    <w:rsid w:val="00AD2F10"/>
    <w:rsid w:val="00AF357E"/>
    <w:rsid w:val="00B072BD"/>
    <w:rsid w:val="00B07854"/>
    <w:rsid w:val="00B109C1"/>
    <w:rsid w:val="00B2162B"/>
    <w:rsid w:val="00B25767"/>
    <w:rsid w:val="00B3474D"/>
    <w:rsid w:val="00B406A1"/>
    <w:rsid w:val="00B42930"/>
    <w:rsid w:val="00B71022"/>
    <w:rsid w:val="00B80FCB"/>
    <w:rsid w:val="00B83D17"/>
    <w:rsid w:val="00B84E69"/>
    <w:rsid w:val="00B85646"/>
    <w:rsid w:val="00B95C60"/>
    <w:rsid w:val="00B95CFC"/>
    <w:rsid w:val="00BB0EB9"/>
    <w:rsid w:val="00BB2D3A"/>
    <w:rsid w:val="00BB7455"/>
    <w:rsid w:val="00BD16FC"/>
    <w:rsid w:val="00BE503A"/>
    <w:rsid w:val="00BF6838"/>
    <w:rsid w:val="00C03F57"/>
    <w:rsid w:val="00C15809"/>
    <w:rsid w:val="00C1693F"/>
    <w:rsid w:val="00C37ECD"/>
    <w:rsid w:val="00C40F69"/>
    <w:rsid w:val="00C846C1"/>
    <w:rsid w:val="00C965F4"/>
    <w:rsid w:val="00C966C2"/>
    <w:rsid w:val="00CB1338"/>
    <w:rsid w:val="00CB5B45"/>
    <w:rsid w:val="00CC0C9F"/>
    <w:rsid w:val="00CD38C2"/>
    <w:rsid w:val="00CE24D5"/>
    <w:rsid w:val="00D12846"/>
    <w:rsid w:val="00D229A4"/>
    <w:rsid w:val="00D3423E"/>
    <w:rsid w:val="00D37EAD"/>
    <w:rsid w:val="00D46DBF"/>
    <w:rsid w:val="00D52E68"/>
    <w:rsid w:val="00D718BA"/>
    <w:rsid w:val="00D93FE6"/>
    <w:rsid w:val="00D958BE"/>
    <w:rsid w:val="00DA181F"/>
    <w:rsid w:val="00DB0508"/>
    <w:rsid w:val="00DC03EB"/>
    <w:rsid w:val="00DC3E8A"/>
    <w:rsid w:val="00DD46C6"/>
    <w:rsid w:val="00DD7015"/>
    <w:rsid w:val="00DE69E6"/>
    <w:rsid w:val="00DF1176"/>
    <w:rsid w:val="00DF15ED"/>
    <w:rsid w:val="00DF338E"/>
    <w:rsid w:val="00DF62CF"/>
    <w:rsid w:val="00E01734"/>
    <w:rsid w:val="00E05645"/>
    <w:rsid w:val="00E21700"/>
    <w:rsid w:val="00E31A59"/>
    <w:rsid w:val="00E33BCE"/>
    <w:rsid w:val="00E44173"/>
    <w:rsid w:val="00E445CF"/>
    <w:rsid w:val="00EB1944"/>
    <w:rsid w:val="00EC278A"/>
    <w:rsid w:val="00EC5828"/>
    <w:rsid w:val="00EE3843"/>
    <w:rsid w:val="00F14688"/>
    <w:rsid w:val="00F26976"/>
    <w:rsid w:val="00F31CC7"/>
    <w:rsid w:val="00F37C0E"/>
    <w:rsid w:val="00F41270"/>
    <w:rsid w:val="00F5077F"/>
    <w:rsid w:val="00F658AD"/>
    <w:rsid w:val="00F70987"/>
    <w:rsid w:val="00F84E18"/>
    <w:rsid w:val="00F86DC5"/>
    <w:rsid w:val="00F948EC"/>
    <w:rsid w:val="00FC3794"/>
    <w:rsid w:val="00FD6203"/>
    <w:rsid w:val="00FD7FAC"/>
    <w:rsid w:val="00FF244F"/>
    <w:rsid w:val="00FF2786"/>
    <w:rsid w:val="00FF27B2"/>
    <w:rsid w:val="00FF2E1B"/>
    <w:rsid w:val="00FF66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22EF"/>
    <w:pPr>
      <w:ind w:left="720"/>
      <w:contextualSpacing/>
    </w:pPr>
  </w:style>
  <w:style w:type="character" w:styleId="Hipervnculo">
    <w:name w:val="Hyperlink"/>
    <w:basedOn w:val="Fuentedeprrafopredeter"/>
    <w:uiPriority w:val="99"/>
    <w:unhideWhenUsed/>
    <w:rsid w:val="0092119C"/>
    <w:rPr>
      <w:color w:val="0000FF"/>
      <w:u w:val="single"/>
    </w:rPr>
  </w:style>
  <w:style w:type="paragraph" w:styleId="Textodeglobo">
    <w:name w:val="Balloon Text"/>
    <w:basedOn w:val="Normal"/>
    <w:link w:val="TextodegloboCar"/>
    <w:uiPriority w:val="99"/>
    <w:semiHidden/>
    <w:unhideWhenUsed/>
    <w:rsid w:val="009211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19C"/>
    <w:rPr>
      <w:rFonts w:ascii="Tahoma" w:hAnsi="Tahoma" w:cs="Tahoma"/>
      <w:sz w:val="16"/>
      <w:szCs w:val="16"/>
    </w:rPr>
  </w:style>
  <w:style w:type="paragraph" w:styleId="Encabezado">
    <w:name w:val="header"/>
    <w:basedOn w:val="Normal"/>
    <w:link w:val="EncabezadoCar"/>
    <w:uiPriority w:val="99"/>
    <w:unhideWhenUsed/>
    <w:rsid w:val="008D3B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3BB6"/>
  </w:style>
  <w:style w:type="paragraph" w:styleId="Piedepgina">
    <w:name w:val="footer"/>
    <w:basedOn w:val="Normal"/>
    <w:link w:val="PiedepginaCar"/>
    <w:uiPriority w:val="99"/>
    <w:unhideWhenUsed/>
    <w:rsid w:val="008D3B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3BB6"/>
  </w:style>
  <w:style w:type="table" w:styleId="Tablaconcuadrcula">
    <w:name w:val="Table Grid"/>
    <w:basedOn w:val="Tablanormal"/>
    <w:uiPriority w:val="59"/>
    <w:rsid w:val="00DD46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22EF"/>
    <w:pPr>
      <w:ind w:left="720"/>
      <w:contextualSpacing/>
    </w:pPr>
  </w:style>
  <w:style w:type="character" w:styleId="Hipervnculo">
    <w:name w:val="Hyperlink"/>
    <w:basedOn w:val="Fuentedeprrafopredeter"/>
    <w:uiPriority w:val="99"/>
    <w:unhideWhenUsed/>
    <w:rsid w:val="0092119C"/>
    <w:rPr>
      <w:color w:val="0000FF"/>
      <w:u w:val="single"/>
    </w:rPr>
  </w:style>
  <w:style w:type="paragraph" w:styleId="Textodeglobo">
    <w:name w:val="Balloon Text"/>
    <w:basedOn w:val="Normal"/>
    <w:link w:val="TextodegloboCar"/>
    <w:uiPriority w:val="99"/>
    <w:semiHidden/>
    <w:unhideWhenUsed/>
    <w:rsid w:val="009211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19C"/>
    <w:rPr>
      <w:rFonts w:ascii="Tahoma" w:hAnsi="Tahoma" w:cs="Tahoma"/>
      <w:sz w:val="16"/>
      <w:szCs w:val="16"/>
    </w:rPr>
  </w:style>
  <w:style w:type="paragraph" w:styleId="Encabezado">
    <w:name w:val="header"/>
    <w:basedOn w:val="Normal"/>
    <w:link w:val="EncabezadoCar"/>
    <w:uiPriority w:val="99"/>
    <w:unhideWhenUsed/>
    <w:rsid w:val="008D3B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3BB6"/>
  </w:style>
  <w:style w:type="paragraph" w:styleId="Piedepgina">
    <w:name w:val="footer"/>
    <w:basedOn w:val="Normal"/>
    <w:link w:val="PiedepginaCar"/>
    <w:uiPriority w:val="99"/>
    <w:unhideWhenUsed/>
    <w:rsid w:val="008D3B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3BB6"/>
  </w:style>
  <w:style w:type="table" w:styleId="Tablaconcuadrcula">
    <w:name w:val="Table Grid"/>
    <w:basedOn w:val="Tablanormal"/>
    <w:uiPriority w:val="59"/>
    <w:rsid w:val="00DD46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77564">
      <w:bodyDiv w:val="1"/>
      <w:marLeft w:val="0"/>
      <w:marRight w:val="0"/>
      <w:marTop w:val="0"/>
      <w:marBottom w:val="0"/>
      <w:divBdr>
        <w:top w:val="none" w:sz="0" w:space="0" w:color="auto"/>
        <w:left w:val="none" w:sz="0" w:space="0" w:color="auto"/>
        <w:bottom w:val="none" w:sz="0" w:space="0" w:color="auto"/>
        <w:right w:val="none" w:sz="0" w:space="0" w:color="auto"/>
      </w:divBdr>
    </w:div>
    <w:div w:id="1006861399">
      <w:bodyDiv w:val="1"/>
      <w:marLeft w:val="0"/>
      <w:marRight w:val="0"/>
      <w:marTop w:val="0"/>
      <w:marBottom w:val="0"/>
      <w:divBdr>
        <w:top w:val="none" w:sz="0" w:space="0" w:color="auto"/>
        <w:left w:val="none" w:sz="0" w:space="0" w:color="auto"/>
        <w:bottom w:val="none" w:sz="0" w:space="0" w:color="auto"/>
        <w:right w:val="none" w:sz="0" w:space="0" w:color="auto"/>
      </w:divBdr>
    </w:div>
    <w:div w:id="126074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7E3B3-F70A-4F8A-93C1-EE52E1C8C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673</Words>
  <Characters>3707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Administrador1</dc:creator>
  <cp:lastModifiedBy>Transparencia Tecolotlán</cp:lastModifiedBy>
  <cp:revision>13</cp:revision>
  <cp:lastPrinted>2016-01-15T18:15:00Z</cp:lastPrinted>
  <dcterms:created xsi:type="dcterms:W3CDTF">2018-12-26T19:48:00Z</dcterms:created>
  <dcterms:modified xsi:type="dcterms:W3CDTF">2019-01-14T20:00:00Z</dcterms:modified>
</cp:coreProperties>
</file>