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38" w:rsidRPr="009522EA" w:rsidRDefault="00FB6A38" w:rsidP="00FB6A38">
      <w:pPr>
        <w:rPr>
          <w:rFonts w:eastAsiaTheme="minorHAnsi"/>
          <w:color w:val="auto"/>
          <w:lang w:val="es-ES"/>
        </w:rPr>
      </w:pPr>
      <w:r w:rsidRPr="009522EA">
        <w:rPr>
          <w:rFonts w:asciiTheme="minorHAnsi" w:eastAsiaTheme="minorHAnsi" w:hAnsiTheme="minorHAnsi" w:cstheme="minorBidi"/>
          <w:noProof/>
          <w:sz w:val="2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1C2F859" wp14:editId="2FBE0CC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136015" cy="1514475"/>
            <wp:effectExtent l="0" t="0" r="6985" b="9525"/>
            <wp:wrapNone/>
            <wp:docPr id="1" name="Imagen 1" descr="14esc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14esc1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D78">
        <w:rPr>
          <w:lang w:val="es-MX"/>
        </w:rPr>
        <w:t>H. AYUNTAMIENTO 2018-2021</w:t>
      </w:r>
    </w:p>
    <w:p w:rsidR="00FB6A38" w:rsidRPr="00A40D78" w:rsidRDefault="00FB6A38" w:rsidP="00FB6A38">
      <w:pPr>
        <w:rPr>
          <w:lang w:val="es-MX"/>
        </w:rPr>
      </w:pPr>
      <w:r w:rsidRPr="00A40D78">
        <w:rPr>
          <w:lang w:val="es-MX"/>
        </w:rPr>
        <w:t>VILLA GUERRERO, JALISCO</w:t>
      </w:r>
    </w:p>
    <w:p w:rsidR="00FB6A38" w:rsidRPr="00A40D78" w:rsidRDefault="00FB6A38" w:rsidP="00FB6A38">
      <w:pPr>
        <w:rPr>
          <w:lang w:val="es-MX"/>
        </w:rPr>
      </w:pPr>
      <w:r>
        <w:rPr>
          <w:lang w:val="es-MX"/>
        </w:rPr>
        <w:t>SERVICIOS PÚBLICOS</w:t>
      </w:r>
    </w:p>
    <w:p w:rsidR="00FB6A38" w:rsidRPr="009522EA" w:rsidRDefault="00FB6A38" w:rsidP="00FB6A38">
      <w:r>
        <w:t>SEGURIDAD PÚBLICA</w:t>
      </w:r>
    </w:p>
    <w:p w:rsidR="00F43B56" w:rsidRDefault="00F43B56"/>
    <w:p w:rsidR="00FB6A38" w:rsidRDefault="00FB6A38"/>
    <w:tbl>
      <w:tblPr>
        <w:tblStyle w:val="Listaclara-nfasis1"/>
        <w:tblW w:w="9607" w:type="dxa"/>
        <w:tblLook w:val="04A0" w:firstRow="1" w:lastRow="0" w:firstColumn="1" w:lastColumn="0" w:noHBand="0" w:noVBand="1"/>
      </w:tblPr>
      <w:tblGrid>
        <w:gridCol w:w="1879"/>
        <w:gridCol w:w="1478"/>
        <w:gridCol w:w="1487"/>
        <w:gridCol w:w="1397"/>
        <w:gridCol w:w="1591"/>
        <w:gridCol w:w="1775"/>
      </w:tblGrid>
      <w:tr w:rsidR="00FB6A38" w:rsidRPr="00FB6A38" w:rsidTr="001A7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FB6A38" w:rsidRPr="0044508E" w:rsidRDefault="00FB6A38" w:rsidP="001A7447">
            <w:pPr>
              <w:jc w:val="center"/>
              <w:rPr>
                <w:rFonts w:ascii="Verdana" w:hAnsi="Verdana"/>
                <w:b/>
                <w:sz w:val="18"/>
              </w:rPr>
            </w:pPr>
            <w:r w:rsidRPr="0044508E">
              <w:rPr>
                <w:rFonts w:ascii="Verdana" w:hAnsi="Verdana"/>
                <w:sz w:val="18"/>
              </w:rPr>
              <w:t>SERVICIO</w:t>
            </w:r>
          </w:p>
        </w:tc>
        <w:tc>
          <w:tcPr>
            <w:tcW w:w="1510" w:type="dxa"/>
          </w:tcPr>
          <w:p w:rsidR="00FB6A38" w:rsidRPr="0044508E" w:rsidRDefault="00FB6A38" w:rsidP="001A74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r w:rsidRPr="0044508E">
              <w:rPr>
                <w:rFonts w:ascii="Verdana" w:hAnsi="Verdana"/>
                <w:sz w:val="18"/>
              </w:rPr>
              <w:t>COBERTURA</w:t>
            </w:r>
          </w:p>
        </w:tc>
        <w:tc>
          <w:tcPr>
            <w:tcW w:w="1579" w:type="dxa"/>
          </w:tcPr>
          <w:p w:rsidR="00FB6A38" w:rsidRPr="0044508E" w:rsidRDefault="00FB6A38" w:rsidP="001A74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r w:rsidRPr="0044508E">
              <w:rPr>
                <w:rFonts w:ascii="Verdana" w:hAnsi="Verdana"/>
                <w:sz w:val="18"/>
              </w:rPr>
              <w:t>RECURSOS MATERIALES</w:t>
            </w:r>
          </w:p>
        </w:tc>
        <w:tc>
          <w:tcPr>
            <w:tcW w:w="1360" w:type="dxa"/>
          </w:tcPr>
          <w:p w:rsidR="00FB6A38" w:rsidRPr="0044508E" w:rsidRDefault="00FB6A38" w:rsidP="001A74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r w:rsidRPr="0044508E">
              <w:rPr>
                <w:rFonts w:ascii="Verdana" w:hAnsi="Verdana"/>
                <w:sz w:val="18"/>
              </w:rPr>
              <w:t>RECURSOS HUMANOS</w:t>
            </w:r>
          </w:p>
        </w:tc>
        <w:tc>
          <w:tcPr>
            <w:tcW w:w="1717" w:type="dxa"/>
          </w:tcPr>
          <w:p w:rsidR="00FB6A38" w:rsidRPr="0044508E" w:rsidRDefault="00FB6A38" w:rsidP="001A74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</w:rPr>
            </w:pPr>
            <w:r w:rsidRPr="0044508E">
              <w:rPr>
                <w:rFonts w:ascii="Verdana" w:hAnsi="Verdana"/>
                <w:sz w:val="18"/>
              </w:rPr>
              <w:t>RECURSOS FINANCIEROS</w:t>
            </w:r>
          </w:p>
        </w:tc>
        <w:tc>
          <w:tcPr>
            <w:tcW w:w="1930" w:type="dxa"/>
          </w:tcPr>
          <w:p w:rsidR="00FB6A38" w:rsidRPr="00FB6A38" w:rsidRDefault="00FB6A38" w:rsidP="001A74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lang w:val="es-MX"/>
              </w:rPr>
            </w:pPr>
            <w:r w:rsidRPr="00FB6A38">
              <w:rPr>
                <w:rFonts w:ascii="Verdana" w:hAnsi="Verdana"/>
                <w:sz w:val="18"/>
                <w:lang w:val="es-MX"/>
              </w:rPr>
              <w:t>NUMERO Y TIPO DE BENEFICIARIOS</w:t>
            </w:r>
          </w:p>
        </w:tc>
      </w:tr>
      <w:tr w:rsidR="00FB6A38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FB6A38" w:rsidRPr="00E0011B" w:rsidRDefault="00FB6A38" w:rsidP="001A744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RECORRIDOS DE VIGILNCIA</w:t>
            </w:r>
          </w:p>
        </w:tc>
        <w:tc>
          <w:tcPr>
            <w:tcW w:w="1510" w:type="dxa"/>
          </w:tcPr>
          <w:p w:rsidR="00FB6A38" w:rsidRPr="00E0011B" w:rsidRDefault="00FB6A38" w:rsidP="001A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VILLA GUERRERO, JALISCO</w:t>
            </w:r>
          </w:p>
        </w:tc>
        <w:tc>
          <w:tcPr>
            <w:tcW w:w="1579" w:type="dxa"/>
          </w:tcPr>
          <w:p w:rsidR="00FB6A38" w:rsidRPr="00E0011B" w:rsidRDefault="00FB6A38" w:rsidP="001A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CUATRO UNIDADES MOVILES</w:t>
            </w:r>
          </w:p>
        </w:tc>
        <w:tc>
          <w:tcPr>
            <w:tcW w:w="1360" w:type="dxa"/>
          </w:tcPr>
          <w:p w:rsidR="00FB6A38" w:rsidRPr="00E0011B" w:rsidRDefault="00FB6A38" w:rsidP="001A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DIECISEIS OFICIALES </w:t>
            </w:r>
          </w:p>
        </w:tc>
        <w:tc>
          <w:tcPr>
            <w:tcW w:w="1717" w:type="dxa"/>
          </w:tcPr>
          <w:p w:rsidR="00FB6A38" w:rsidRPr="001530A8" w:rsidRDefault="00FB6A38" w:rsidP="001A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530A8">
              <w:rPr>
                <w:rFonts w:ascii="Verdana" w:hAnsi="Verdana"/>
                <w:sz w:val="18"/>
              </w:rPr>
              <w:t>$2,000,000</w:t>
            </w:r>
          </w:p>
        </w:tc>
        <w:tc>
          <w:tcPr>
            <w:tcW w:w="1930" w:type="dxa"/>
          </w:tcPr>
          <w:p w:rsidR="00FB6A38" w:rsidRDefault="00FB6A38" w:rsidP="001A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183A6E">
              <w:rPr>
                <w:rFonts w:ascii="Verdana" w:hAnsi="Verdana"/>
                <w:color w:val="222222"/>
                <w:sz w:val="18"/>
                <w:szCs w:val="21"/>
                <w:shd w:val="clear" w:color="auto" w:fill="FFFFFF"/>
              </w:rPr>
              <w:t>5,182 HABITANTES</w:t>
            </w:r>
            <w:r>
              <w:rPr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FB6A38" w:rsidTr="001A7447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FB6A38" w:rsidRPr="00FB6A38" w:rsidRDefault="00FB6A38" w:rsidP="001A7447">
            <w:pPr>
              <w:jc w:val="center"/>
              <w:rPr>
                <w:rFonts w:ascii="Verdana" w:hAnsi="Verdana"/>
                <w:sz w:val="18"/>
                <w:lang w:val="es-MX"/>
              </w:rPr>
            </w:pPr>
            <w:r w:rsidRPr="00FB6A38">
              <w:rPr>
                <w:rFonts w:ascii="Verdana" w:hAnsi="Verdana"/>
                <w:sz w:val="18"/>
                <w:lang w:val="es-MX"/>
              </w:rPr>
              <w:t>SERVICIO DE VIALIDAD EN LAS ESCUELAS</w:t>
            </w:r>
          </w:p>
        </w:tc>
        <w:tc>
          <w:tcPr>
            <w:tcW w:w="1510" w:type="dxa"/>
          </w:tcPr>
          <w:p w:rsidR="00FB6A38" w:rsidRDefault="00FB6A38" w:rsidP="001A7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sz w:val="18"/>
              </w:rPr>
              <w:t>VILLA GUERRERO, JALISCO</w:t>
            </w:r>
          </w:p>
        </w:tc>
        <w:tc>
          <w:tcPr>
            <w:tcW w:w="1579" w:type="dxa"/>
          </w:tcPr>
          <w:p w:rsidR="00FB6A38" w:rsidRDefault="00FB6A38" w:rsidP="001A7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sz w:val="18"/>
              </w:rPr>
              <w:t>CUATRO UNIDADES MOVILES</w:t>
            </w:r>
          </w:p>
        </w:tc>
        <w:tc>
          <w:tcPr>
            <w:tcW w:w="1360" w:type="dxa"/>
          </w:tcPr>
          <w:p w:rsidR="00FB6A38" w:rsidRPr="00E0011B" w:rsidRDefault="00FB6A38" w:rsidP="001A7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DIECISEIS OFICIALES </w:t>
            </w:r>
          </w:p>
        </w:tc>
        <w:tc>
          <w:tcPr>
            <w:tcW w:w="1717" w:type="dxa"/>
          </w:tcPr>
          <w:p w:rsidR="00FB6A38" w:rsidRDefault="00FB6A38" w:rsidP="001A7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1530A8">
              <w:rPr>
                <w:rFonts w:ascii="Verdana" w:hAnsi="Verdana"/>
                <w:sz w:val="18"/>
              </w:rPr>
              <w:t>$2,000,000</w:t>
            </w:r>
          </w:p>
        </w:tc>
        <w:tc>
          <w:tcPr>
            <w:tcW w:w="1930" w:type="dxa"/>
          </w:tcPr>
          <w:p w:rsidR="00FB6A38" w:rsidRDefault="00FB6A38" w:rsidP="001A7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183A6E">
              <w:rPr>
                <w:rFonts w:ascii="Verdana" w:hAnsi="Verdana"/>
                <w:color w:val="222222"/>
                <w:sz w:val="18"/>
                <w:szCs w:val="21"/>
                <w:shd w:val="clear" w:color="auto" w:fill="FFFFFF"/>
              </w:rPr>
              <w:t>5,182 HABITANTES</w:t>
            </w:r>
            <w:r>
              <w:rPr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FB6A38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FB6A38" w:rsidRPr="00FB6A38" w:rsidRDefault="00FB6A38" w:rsidP="001A7447">
            <w:pPr>
              <w:jc w:val="center"/>
              <w:rPr>
                <w:rFonts w:ascii="Verdana" w:hAnsi="Verdana"/>
                <w:sz w:val="18"/>
                <w:lang w:val="es-MX"/>
              </w:rPr>
            </w:pPr>
            <w:r w:rsidRPr="00FB6A38">
              <w:rPr>
                <w:rFonts w:ascii="Verdana" w:hAnsi="Verdana"/>
                <w:sz w:val="18"/>
                <w:lang w:val="es-MX"/>
              </w:rPr>
              <w:t>CONTROL Y COMBATE DE INCENDIOS</w:t>
            </w:r>
          </w:p>
        </w:tc>
        <w:tc>
          <w:tcPr>
            <w:tcW w:w="1510" w:type="dxa"/>
          </w:tcPr>
          <w:p w:rsidR="00FB6A38" w:rsidRDefault="00FB6A38" w:rsidP="001A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sz w:val="18"/>
              </w:rPr>
              <w:t>VILLA GUERRERO, JALISCO</w:t>
            </w:r>
          </w:p>
        </w:tc>
        <w:tc>
          <w:tcPr>
            <w:tcW w:w="1579" w:type="dxa"/>
          </w:tcPr>
          <w:p w:rsidR="00FB6A38" w:rsidRDefault="00FB6A38" w:rsidP="001A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sz w:val="18"/>
              </w:rPr>
              <w:t>CUATRO UNIDADES MOVILES</w:t>
            </w:r>
          </w:p>
        </w:tc>
        <w:tc>
          <w:tcPr>
            <w:tcW w:w="1360" w:type="dxa"/>
          </w:tcPr>
          <w:p w:rsidR="00FB6A38" w:rsidRPr="00E0011B" w:rsidRDefault="00FB6A38" w:rsidP="001A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DIECISEIS OFICIALES </w:t>
            </w:r>
          </w:p>
        </w:tc>
        <w:tc>
          <w:tcPr>
            <w:tcW w:w="1717" w:type="dxa"/>
          </w:tcPr>
          <w:p w:rsidR="00FB6A38" w:rsidRDefault="00FB6A38" w:rsidP="001A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1530A8">
              <w:rPr>
                <w:rFonts w:ascii="Verdana" w:hAnsi="Verdana"/>
                <w:sz w:val="18"/>
              </w:rPr>
              <w:t>$2,000,000</w:t>
            </w:r>
          </w:p>
        </w:tc>
        <w:tc>
          <w:tcPr>
            <w:tcW w:w="1930" w:type="dxa"/>
          </w:tcPr>
          <w:p w:rsidR="00FB6A38" w:rsidRDefault="00FB6A38" w:rsidP="001A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183A6E">
              <w:rPr>
                <w:rFonts w:ascii="Verdana" w:hAnsi="Verdana"/>
                <w:color w:val="222222"/>
                <w:sz w:val="18"/>
                <w:szCs w:val="21"/>
                <w:shd w:val="clear" w:color="auto" w:fill="FFFFFF"/>
              </w:rPr>
              <w:t>5,182 HABITANTES</w:t>
            </w:r>
            <w:r>
              <w:rPr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FB6A38" w:rsidTr="001A744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FB6A38" w:rsidRPr="00E0011B" w:rsidRDefault="00FB6A38" w:rsidP="001A744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TRASLADOS DE ENFERMOS</w:t>
            </w:r>
          </w:p>
        </w:tc>
        <w:tc>
          <w:tcPr>
            <w:tcW w:w="1510" w:type="dxa"/>
          </w:tcPr>
          <w:p w:rsidR="00FB6A38" w:rsidRDefault="00FB6A38" w:rsidP="001A7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sz w:val="18"/>
              </w:rPr>
              <w:t>VILLA GUERRERO, JALISCO</w:t>
            </w:r>
          </w:p>
        </w:tc>
        <w:tc>
          <w:tcPr>
            <w:tcW w:w="1579" w:type="dxa"/>
          </w:tcPr>
          <w:p w:rsidR="00FB6A38" w:rsidRDefault="00FB6A38" w:rsidP="001A7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sz w:val="18"/>
              </w:rPr>
              <w:t>CUATRO UNIDADES MOVILES</w:t>
            </w:r>
          </w:p>
        </w:tc>
        <w:tc>
          <w:tcPr>
            <w:tcW w:w="1360" w:type="dxa"/>
          </w:tcPr>
          <w:p w:rsidR="00FB6A38" w:rsidRPr="00E0011B" w:rsidRDefault="00FB6A38" w:rsidP="001A7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DIECISEIS OFICIALES </w:t>
            </w:r>
          </w:p>
        </w:tc>
        <w:tc>
          <w:tcPr>
            <w:tcW w:w="1717" w:type="dxa"/>
          </w:tcPr>
          <w:p w:rsidR="00FB6A38" w:rsidRDefault="00FB6A38" w:rsidP="001A7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1530A8">
              <w:rPr>
                <w:rFonts w:ascii="Verdana" w:hAnsi="Verdana"/>
                <w:sz w:val="18"/>
              </w:rPr>
              <w:t>$2,000,000</w:t>
            </w:r>
          </w:p>
        </w:tc>
        <w:tc>
          <w:tcPr>
            <w:tcW w:w="1930" w:type="dxa"/>
          </w:tcPr>
          <w:p w:rsidR="00FB6A38" w:rsidRDefault="00FB6A38" w:rsidP="001A7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183A6E">
              <w:rPr>
                <w:rFonts w:ascii="Verdana" w:hAnsi="Verdana"/>
                <w:color w:val="222222"/>
                <w:sz w:val="18"/>
                <w:szCs w:val="21"/>
                <w:shd w:val="clear" w:color="auto" w:fill="FFFFFF"/>
              </w:rPr>
              <w:t>5,182 HABITANTES</w:t>
            </w:r>
            <w:r>
              <w:rPr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FB6A38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FB6A38" w:rsidRPr="00FB6A38" w:rsidRDefault="00FB6A38" w:rsidP="001A7447">
            <w:pPr>
              <w:jc w:val="center"/>
              <w:rPr>
                <w:rFonts w:ascii="Verdana" w:hAnsi="Verdana"/>
                <w:sz w:val="18"/>
                <w:lang w:val="es-MX"/>
              </w:rPr>
            </w:pPr>
            <w:r w:rsidRPr="00FB6A38">
              <w:rPr>
                <w:rFonts w:ascii="Verdana" w:hAnsi="Verdana"/>
                <w:sz w:val="18"/>
                <w:lang w:val="es-MX"/>
              </w:rPr>
              <w:t>ATENCION  A ACCIDENTES DE TRANSITO</w:t>
            </w:r>
          </w:p>
        </w:tc>
        <w:tc>
          <w:tcPr>
            <w:tcW w:w="1510" w:type="dxa"/>
          </w:tcPr>
          <w:p w:rsidR="00FB6A38" w:rsidRDefault="00FB6A38" w:rsidP="001A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sz w:val="18"/>
              </w:rPr>
              <w:t>VILLA GUERRERO, JALISCO</w:t>
            </w:r>
          </w:p>
        </w:tc>
        <w:tc>
          <w:tcPr>
            <w:tcW w:w="1579" w:type="dxa"/>
          </w:tcPr>
          <w:p w:rsidR="00FB6A38" w:rsidRDefault="00FB6A38" w:rsidP="001A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sz w:val="18"/>
              </w:rPr>
              <w:t>CUATRO UNIDADES MOVILES</w:t>
            </w:r>
          </w:p>
        </w:tc>
        <w:tc>
          <w:tcPr>
            <w:tcW w:w="1360" w:type="dxa"/>
          </w:tcPr>
          <w:p w:rsidR="00FB6A38" w:rsidRPr="00E0011B" w:rsidRDefault="00FB6A38" w:rsidP="001A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DIECISEIS OFICIALES </w:t>
            </w:r>
          </w:p>
        </w:tc>
        <w:tc>
          <w:tcPr>
            <w:tcW w:w="1717" w:type="dxa"/>
          </w:tcPr>
          <w:p w:rsidR="00FB6A38" w:rsidRDefault="00FB6A38" w:rsidP="001A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1530A8">
              <w:rPr>
                <w:rFonts w:ascii="Verdana" w:hAnsi="Verdana"/>
                <w:sz w:val="18"/>
              </w:rPr>
              <w:t>$2,000,000</w:t>
            </w:r>
          </w:p>
        </w:tc>
        <w:tc>
          <w:tcPr>
            <w:tcW w:w="1930" w:type="dxa"/>
          </w:tcPr>
          <w:p w:rsidR="00FB6A38" w:rsidRDefault="00FB6A38" w:rsidP="001A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183A6E">
              <w:rPr>
                <w:rFonts w:ascii="Verdana" w:hAnsi="Verdana"/>
                <w:color w:val="222222"/>
                <w:sz w:val="18"/>
                <w:szCs w:val="21"/>
                <w:shd w:val="clear" w:color="auto" w:fill="FFFFFF"/>
              </w:rPr>
              <w:t>5,182 HABITANTES</w:t>
            </w:r>
            <w:r>
              <w:rPr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FB6A38" w:rsidTr="001A744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FB6A38" w:rsidRDefault="00FB6A38" w:rsidP="001A7447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ENTREGA DE CITATORIOS</w:t>
            </w:r>
          </w:p>
        </w:tc>
        <w:tc>
          <w:tcPr>
            <w:tcW w:w="1510" w:type="dxa"/>
          </w:tcPr>
          <w:p w:rsidR="00FB6A38" w:rsidRDefault="00FB6A38" w:rsidP="001A7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sz w:val="18"/>
              </w:rPr>
              <w:t>VILLA GUERRERO, JALISCO</w:t>
            </w:r>
          </w:p>
        </w:tc>
        <w:tc>
          <w:tcPr>
            <w:tcW w:w="1579" w:type="dxa"/>
          </w:tcPr>
          <w:p w:rsidR="00FB6A38" w:rsidRDefault="00FB6A38" w:rsidP="001A7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sz w:val="18"/>
              </w:rPr>
              <w:t>CUATRO UNIDADES MOVILES</w:t>
            </w:r>
          </w:p>
        </w:tc>
        <w:tc>
          <w:tcPr>
            <w:tcW w:w="1360" w:type="dxa"/>
          </w:tcPr>
          <w:p w:rsidR="00FB6A38" w:rsidRPr="00E0011B" w:rsidRDefault="00FB6A38" w:rsidP="001A7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DIECISEIS OFICIALES </w:t>
            </w:r>
          </w:p>
        </w:tc>
        <w:tc>
          <w:tcPr>
            <w:tcW w:w="1717" w:type="dxa"/>
          </w:tcPr>
          <w:p w:rsidR="00FB6A38" w:rsidRDefault="00FB6A38" w:rsidP="001A7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1530A8">
              <w:rPr>
                <w:rFonts w:ascii="Verdana" w:hAnsi="Verdana"/>
                <w:sz w:val="18"/>
              </w:rPr>
              <w:t>$2,000,000</w:t>
            </w:r>
          </w:p>
        </w:tc>
        <w:tc>
          <w:tcPr>
            <w:tcW w:w="1930" w:type="dxa"/>
          </w:tcPr>
          <w:p w:rsidR="00FB6A38" w:rsidRDefault="00FB6A38" w:rsidP="001A7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183A6E">
              <w:rPr>
                <w:rFonts w:ascii="Verdana" w:hAnsi="Verdana"/>
                <w:color w:val="222222"/>
                <w:sz w:val="18"/>
                <w:szCs w:val="21"/>
                <w:shd w:val="clear" w:color="auto" w:fill="FFFFFF"/>
              </w:rPr>
              <w:t>5,182 HABITANTES</w:t>
            </w:r>
            <w:r>
              <w:rPr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FB6A38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FB6A38" w:rsidRPr="00FB6A38" w:rsidRDefault="00FB6A38" w:rsidP="001A7447">
            <w:pPr>
              <w:jc w:val="center"/>
              <w:rPr>
                <w:rFonts w:ascii="Verdana" w:hAnsi="Verdana"/>
                <w:sz w:val="18"/>
                <w:lang w:val="es-MX"/>
              </w:rPr>
            </w:pPr>
            <w:r w:rsidRPr="00FB6A38">
              <w:rPr>
                <w:rFonts w:ascii="Verdana" w:hAnsi="Verdana"/>
                <w:sz w:val="18"/>
                <w:lang w:val="es-MX"/>
              </w:rPr>
              <w:t>CONTROL Y COMBATE DE ENJAMBRES</w:t>
            </w:r>
          </w:p>
        </w:tc>
        <w:tc>
          <w:tcPr>
            <w:tcW w:w="1510" w:type="dxa"/>
          </w:tcPr>
          <w:p w:rsidR="00FB6A38" w:rsidRDefault="00FB6A38" w:rsidP="001A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sz w:val="18"/>
              </w:rPr>
              <w:t>VILLA GUERRERO, JALISCO</w:t>
            </w:r>
          </w:p>
        </w:tc>
        <w:tc>
          <w:tcPr>
            <w:tcW w:w="1579" w:type="dxa"/>
          </w:tcPr>
          <w:p w:rsidR="00FB6A38" w:rsidRDefault="00FB6A38" w:rsidP="001A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sz w:val="18"/>
              </w:rPr>
              <w:t>CUATRO UNIDADES MOVILES</w:t>
            </w:r>
          </w:p>
        </w:tc>
        <w:tc>
          <w:tcPr>
            <w:tcW w:w="1360" w:type="dxa"/>
          </w:tcPr>
          <w:p w:rsidR="00FB6A38" w:rsidRPr="00E0011B" w:rsidRDefault="00FB6A38" w:rsidP="001A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DIECISEIS OFICIALES </w:t>
            </w:r>
          </w:p>
        </w:tc>
        <w:tc>
          <w:tcPr>
            <w:tcW w:w="1717" w:type="dxa"/>
          </w:tcPr>
          <w:p w:rsidR="00FB6A38" w:rsidRDefault="00FB6A38" w:rsidP="001A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1530A8">
              <w:rPr>
                <w:rFonts w:ascii="Verdana" w:hAnsi="Verdana"/>
                <w:sz w:val="18"/>
              </w:rPr>
              <w:t>$2,000,000</w:t>
            </w:r>
          </w:p>
        </w:tc>
        <w:tc>
          <w:tcPr>
            <w:tcW w:w="1930" w:type="dxa"/>
          </w:tcPr>
          <w:p w:rsidR="00FB6A38" w:rsidRDefault="00FB6A38" w:rsidP="001A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183A6E">
              <w:rPr>
                <w:rFonts w:ascii="Verdana" w:hAnsi="Verdana"/>
                <w:color w:val="222222"/>
                <w:sz w:val="18"/>
                <w:szCs w:val="21"/>
                <w:shd w:val="clear" w:color="auto" w:fill="FFFFFF"/>
              </w:rPr>
              <w:t>5,182 HABITANTES</w:t>
            </w:r>
            <w:r>
              <w:rPr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FB6A38" w:rsidTr="001A744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FB6A38" w:rsidRPr="00FB6A38" w:rsidRDefault="00FB6A38" w:rsidP="001A7447">
            <w:pPr>
              <w:jc w:val="center"/>
              <w:rPr>
                <w:rFonts w:ascii="Verdana" w:hAnsi="Verdana"/>
                <w:sz w:val="18"/>
                <w:lang w:val="es-MX"/>
              </w:rPr>
            </w:pPr>
            <w:r w:rsidRPr="00FB6A38">
              <w:rPr>
                <w:rFonts w:ascii="Verdana" w:hAnsi="Verdana"/>
                <w:sz w:val="18"/>
                <w:lang w:val="es-MX"/>
              </w:rPr>
              <w:t>TRAMITE DE CARTAS DE POLICIA</w:t>
            </w:r>
          </w:p>
        </w:tc>
        <w:tc>
          <w:tcPr>
            <w:tcW w:w="1510" w:type="dxa"/>
          </w:tcPr>
          <w:p w:rsidR="00FB6A38" w:rsidRDefault="00FB6A38" w:rsidP="001A7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sz w:val="18"/>
              </w:rPr>
              <w:t>VILLA GUERRERO, JALISCO</w:t>
            </w:r>
          </w:p>
        </w:tc>
        <w:tc>
          <w:tcPr>
            <w:tcW w:w="1579" w:type="dxa"/>
          </w:tcPr>
          <w:p w:rsidR="00FB6A38" w:rsidRDefault="00FB6A38" w:rsidP="001A7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  <w:tc>
          <w:tcPr>
            <w:tcW w:w="1360" w:type="dxa"/>
          </w:tcPr>
          <w:p w:rsidR="00FB6A38" w:rsidRPr="00E0011B" w:rsidRDefault="00FB6A38" w:rsidP="001A7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DIRECTOR</w:t>
            </w:r>
          </w:p>
        </w:tc>
        <w:tc>
          <w:tcPr>
            <w:tcW w:w="1717" w:type="dxa"/>
          </w:tcPr>
          <w:p w:rsidR="00FB6A38" w:rsidRDefault="00FB6A38" w:rsidP="001A7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1530A8">
              <w:rPr>
                <w:rFonts w:ascii="Verdana" w:hAnsi="Verdana"/>
                <w:sz w:val="18"/>
              </w:rPr>
              <w:t>$2,000,000</w:t>
            </w:r>
          </w:p>
        </w:tc>
        <w:tc>
          <w:tcPr>
            <w:tcW w:w="1930" w:type="dxa"/>
          </w:tcPr>
          <w:p w:rsidR="00FB6A38" w:rsidRDefault="00FB6A38" w:rsidP="001A7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183A6E">
              <w:rPr>
                <w:rFonts w:ascii="Verdana" w:hAnsi="Verdana"/>
                <w:color w:val="222222"/>
                <w:sz w:val="18"/>
                <w:szCs w:val="21"/>
                <w:shd w:val="clear" w:color="auto" w:fill="FFFFFF"/>
              </w:rPr>
              <w:t>5,182 HABITANTES</w:t>
            </w:r>
            <w:r>
              <w:rPr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FB6A38" w:rsidTr="001A7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FB6A38" w:rsidRPr="00FB6A38" w:rsidRDefault="00FB6A38" w:rsidP="001A7447">
            <w:pPr>
              <w:jc w:val="center"/>
              <w:rPr>
                <w:rFonts w:ascii="Verdana" w:hAnsi="Verdana"/>
                <w:sz w:val="18"/>
                <w:lang w:val="es-MX"/>
              </w:rPr>
            </w:pPr>
            <w:r w:rsidRPr="00FB6A38">
              <w:rPr>
                <w:rFonts w:ascii="Verdana" w:hAnsi="Verdana"/>
                <w:sz w:val="18"/>
                <w:lang w:val="es-MX"/>
              </w:rPr>
              <w:t>TRASLADOS A CENTROS DE REHABILITACION</w:t>
            </w:r>
          </w:p>
        </w:tc>
        <w:tc>
          <w:tcPr>
            <w:tcW w:w="1510" w:type="dxa"/>
          </w:tcPr>
          <w:p w:rsidR="00FB6A38" w:rsidRDefault="00FB6A38" w:rsidP="001A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VILLA GUERRERO, JALISCO</w:t>
            </w:r>
          </w:p>
        </w:tc>
        <w:tc>
          <w:tcPr>
            <w:tcW w:w="1579" w:type="dxa"/>
          </w:tcPr>
          <w:p w:rsidR="00FB6A38" w:rsidRDefault="00FB6A38" w:rsidP="001A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VILLA GUERRERO, JALISCO</w:t>
            </w:r>
          </w:p>
        </w:tc>
        <w:tc>
          <w:tcPr>
            <w:tcW w:w="1360" w:type="dxa"/>
          </w:tcPr>
          <w:p w:rsidR="00FB6A38" w:rsidRDefault="00FB6A38" w:rsidP="001A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DIECISEIS OFICIALES</w:t>
            </w:r>
          </w:p>
        </w:tc>
        <w:tc>
          <w:tcPr>
            <w:tcW w:w="1717" w:type="dxa"/>
          </w:tcPr>
          <w:p w:rsidR="00FB6A38" w:rsidRDefault="00FB6A38" w:rsidP="001A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1530A8">
              <w:rPr>
                <w:rFonts w:ascii="Verdana" w:hAnsi="Verdana"/>
                <w:sz w:val="18"/>
              </w:rPr>
              <w:t>$2,000,000</w:t>
            </w:r>
          </w:p>
        </w:tc>
        <w:tc>
          <w:tcPr>
            <w:tcW w:w="1930" w:type="dxa"/>
          </w:tcPr>
          <w:p w:rsidR="00FB6A38" w:rsidRPr="00183A6E" w:rsidRDefault="00FB6A38" w:rsidP="001A7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222222"/>
                <w:sz w:val="18"/>
                <w:szCs w:val="21"/>
                <w:shd w:val="clear" w:color="auto" w:fill="FFFFFF"/>
              </w:rPr>
            </w:pPr>
            <w:r w:rsidRPr="00183A6E">
              <w:rPr>
                <w:rFonts w:ascii="Verdana" w:hAnsi="Verdana"/>
                <w:color w:val="222222"/>
                <w:sz w:val="18"/>
                <w:szCs w:val="21"/>
                <w:shd w:val="clear" w:color="auto" w:fill="FFFFFF"/>
              </w:rPr>
              <w:t>5,182 HABITANTES</w:t>
            </w:r>
            <w:r>
              <w:rPr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:rsidR="00FB6A38" w:rsidRDefault="00FB6A38" w:rsidP="00FB6A38">
      <w:pPr>
        <w:jc w:val="left"/>
      </w:pPr>
    </w:p>
    <w:p w:rsidR="00FB6A38" w:rsidRDefault="00FB6A38" w:rsidP="00FB6A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7"/>
          <w:szCs w:val="27"/>
          <w:bdr w:val="none" w:sz="0" w:space="0" w:color="auto" w:frame="1"/>
        </w:rPr>
        <w:t>Lic. Fernando Gutiérrez González</w:t>
      </w:r>
    </w:p>
    <w:p w:rsidR="00FB6A38" w:rsidRDefault="00FB6A38" w:rsidP="00FB6A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Verdana" w:hAnsi="Verdana"/>
          <w:color w:val="000000"/>
          <w:sz w:val="23"/>
          <w:szCs w:val="23"/>
          <w:bdr w:val="none" w:sz="0" w:space="0" w:color="auto" w:frame="1"/>
        </w:rPr>
        <w:t>Comisario de Seguridad Pública </w:t>
      </w:r>
    </w:p>
    <w:p w:rsidR="00FB6A38" w:rsidRPr="00FB6A38" w:rsidRDefault="00FB6A38" w:rsidP="00FB6A38">
      <w:pPr>
        <w:jc w:val="center"/>
        <w:rPr>
          <w:lang w:val="es-MX"/>
        </w:rPr>
      </w:pPr>
      <w:bookmarkStart w:id="0" w:name="_GoBack"/>
      <w:bookmarkEnd w:id="0"/>
    </w:p>
    <w:sectPr w:rsidR="00FB6A38" w:rsidRPr="00FB6A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8"/>
    <w:rsid w:val="00F43B56"/>
    <w:rsid w:val="00FB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876B4-6FD4-47A0-97AA-69FE33A1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A38"/>
    <w:pPr>
      <w:spacing w:after="159"/>
      <w:ind w:left="10" w:right="68" w:hanging="10"/>
      <w:jc w:val="right"/>
    </w:pPr>
    <w:rPr>
      <w:rFonts w:ascii="Arial" w:eastAsia="Arial" w:hAnsi="Arial" w:cs="Arial"/>
      <w:b/>
      <w:color w:val="000000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FB6A3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B6A3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 w:val="0"/>
      <w:color w:val="auto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1172</Characters>
  <Application>Microsoft Office Word</Application>
  <DocSecurity>0</DocSecurity>
  <Lines>28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DE TRANSPARENCIA</dc:creator>
  <cp:keywords/>
  <dc:description/>
  <cp:lastModifiedBy>U. DE TRANSPARENCIA</cp:lastModifiedBy>
  <cp:revision>1</cp:revision>
  <dcterms:created xsi:type="dcterms:W3CDTF">2019-02-21T19:12:00Z</dcterms:created>
  <dcterms:modified xsi:type="dcterms:W3CDTF">2019-02-21T19:17:00Z</dcterms:modified>
</cp:coreProperties>
</file>