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B3" w:rsidRPr="00580C09" w:rsidRDefault="008075B3" w:rsidP="00C2720A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580C09">
        <w:rPr>
          <w:rFonts w:cstheme="minorHAnsi"/>
          <w:sz w:val="28"/>
          <w:szCs w:val="28"/>
        </w:rPr>
        <w:t>INFORME DE AC</w:t>
      </w:r>
      <w:r w:rsidR="000D2483" w:rsidRPr="00580C09">
        <w:rPr>
          <w:rFonts w:cstheme="minorHAnsi"/>
          <w:sz w:val="28"/>
          <w:szCs w:val="28"/>
        </w:rPr>
        <w:t xml:space="preserve">TIVIDADES </w:t>
      </w:r>
      <w:r w:rsidR="005B0208" w:rsidRPr="00580C09">
        <w:rPr>
          <w:rFonts w:cstheme="minorHAnsi"/>
          <w:sz w:val="28"/>
          <w:szCs w:val="28"/>
        </w:rPr>
        <w:t xml:space="preserve">REALIZADAS POR EL AREA DE TRABAJO SOCIAL </w:t>
      </w:r>
      <w:r w:rsidR="001A1F0A">
        <w:rPr>
          <w:rFonts w:cstheme="minorHAnsi"/>
          <w:sz w:val="28"/>
          <w:szCs w:val="28"/>
        </w:rPr>
        <w:t xml:space="preserve">DE LOS MESES DE </w:t>
      </w:r>
      <w:r w:rsidR="009320AB">
        <w:rPr>
          <w:rFonts w:cstheme="minorHAnsi"/>
          <w:sz w:val="28"/>
          <w:szCs w:val="28"/>
        </w:rPr>
        <w:t>/ENERO</w:t>
      </w:r>
      <w:r w:rsidR="000D2483" w:rsidRPr="00580C09">
        <w:rPr>
          <w:rFonts w:cstheme="minorHAnsi"/>
          <w:sz w:val="28"/>
          <w:szCs w:val="28"/>
        </w:rPr>
        <w:t>/</w:t>
      </w:r>
      <w:r w:rsidR="009320AB">
        <w:rPr>
          <w:rFonts w:cstheme="minorHAnsi"/>
          <w:sz w:val="28"/>
          <w:szCs w:val="28"/>
        </w:rPr>
        <w:t xml:space="preserve"> FEBRERO Y MARZO</w:t>
      </w:r>
      <w:r w:rsidR="00052AB0" w:rsidRPr="00580C09">
        <w:rPr>
          <w:rFonts w:cstheme="minorHAnsi"/>
          <w:sz w:val="28"/>
          <w:szCs w:val="28"/>
        </w:rPr>
        <w:t xml:space="preserve"> </w:t>
      </w:r>
      <w:r w:rsidR="009320AB">
        <w:rPr>
          <w:rFonts w:cstheme="minorHAnsi"/>
          <w:sz w:val="28"/>
          <w:szCs w:val="28"/>
        </w:rPr>
        <w:t>2019</w:t>
      </w:r>
    </w:p>
    <w:p w:rsidR="00CF1775" w:rsidRPr="00580C09" w:rsidRDefault="00CF1775" w:rsidP="00C2720A">
      <w:pPr>
        <w:jc w:val="center"/>
        <w:rPr>
          <w:rFonts w:cstheme="minorHAnsi"/>
          <w:sz w:val="24"/>
          <w:szCs w:val="24"/>
        </w:rPr>
      </w:pPr>
    </w:p>
    <w:p w:rsidR="005E146A" w:rsidRPr="00580C09" w:rsidRDefault="005E146A" w:rsidP="00134B73">
      <w:pPr>
        <w:rPr>
          <w:rFonts w:cstheme="minorHAnsi"/>
          <w:sz w:val="28"/>
          <w:szCs w:val="28"/>
        </w:rPr>
      </w:pPr>
    </w:p>
    <w:p w:rsidR="005E146A" w:rsidRPr="00580C09" w:rsidRDefault="00140EDF" w:rsidP="00134B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el segundo trimestre de la </w:t>
      </w:r>
      <w:r w:rsidR="00815320">
        <w:rPr>
          <w:rFonts w:cstheme="minorHAnsi"/>
          <w:sz w:val="28"/>
          <w:szCs w:val="28"/>
        </w:rPr>
        <w:t>administración 2018 2021, en el área de trabajo social, priorizando necesidades y tomando en cuenta a la población más vulnerable se otorgaron los siguientes apoyos.</w:t>
      </w:r>
    </w:p>
    <w:p w:rsidR="009F4F52" w:rsidRPr="00580C09" w:rsidRDefault="009F4F52" w:rsidP="00134B73">
      <w:pPr>
        <w:rPr>
          <w:rFonts w:cstheme="minorHAnsi"/>
          <w:sz w:val="28"/>
          <w:szCs w:val="28"/>
        </w:rPr>
      </w:pPr>
    </w:p>
    <w:p w:rsidR="009F4F52" w:rsidRPr="00580C09" w:rsidRDefault="001A1F0A" w:rsidP="00134B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815320">
        <w:rPr>
          <w:rFonts w:cstheme="minorHAnsi"/>
          <w:sz w:val="28"/>
          <w:szCs w:val="28"/>
        </w:rPr>
        <w:t>Pañales desechables etapa 5</w:t>
      </w:r>
      <w:r w:rsidR="00E665CD">
        <w:rPr>
          <w:rFonts w:cstheme="minorHAnsi"/>
          <w:sz w:val="28"/>
          <w:szCs w:val="28"/>
        </w:rPr>
        <w:t xml:space="preserve">  160 pzaz</w:t>
      </w:r>
      <w:r w:rsidR="00815320">
        <w:rPr>
          <w:rFonts w:cstheme="minorHAnsi"/>
          <w:sz w:val="28"/>
          <w:szCs w:val="28"/>
        </w:rPr>
        <w:t xml:space="preserve"> y lata de leche nido</w:t>
      </w:r>
      <w:r w:rsidR="00E665CD">
        <w:rPr>
          <w:rFonts w:cstheme="minorHAnsi"/>
          <w:sz w:val="28"/>
          <w:szCs w:val="28"/>
        </w:rPr>
        <w:t xml:space="preserve"> grande.</w:t>
      </w:r>
    </w:p>
    <w:p w:rsidR="005B0208" w:rsidRPr="00580C09" w:rsidRDefault="005E146A" w:rsidP="005E146A">
      <w:pPr>
        <w:rPr>
          <w:rFonts w:cstheme="minorHAnsi"/>
          <w:sz w:val="28"/>
          <w:szCs w:val="28"/>
        </w:rPr>
      </w:pPr>
      <w:r w:rsidRPr="00580C09">
        <w:rPr>
          <w:rFonts w:cstheme="minorHAnsi"/>
          <w:sz w:val="28"/>
          <w:szCs w:val="28"/>
        </w:rPr>
        <w:t>*</w:t>
      </w:r>
      <w:r w:rsidR="00815320">
        <w:rPr>
          <w:rFonts w:cstheme="minorHAnsi"/>
          <w:sz w:val="28"/>
          <w:szCs w:val="28"/>
        </w:rPr>
        <w:t>Apoyo económico para la compra de medicamento especializado.</w:t>
      </w:r>
    </w:p>
    <w:p w:rsidR="007C564C" w:rsidRPr="00580C09" w:rsidRDefault="00CC1BEA" w:rsidP="007C564C">
      <w:pPr>
        <w:tabs>
          <w:tab w:val="center" w:pos="4252"/>
        </w:tabs>
        <w:rPr>
          <w:rFonts w:cstheme="minorHAnsi"/>
          <w:sz w:val="28"/>
          <w:szCs w:val="28"/>
        </w:rPr>
      </w:pPr>
      <w:r w:rsidRPr="00580C09">
        <w:rPr>
          <w:rFonts w:cstheme="minorHAnsi"/>
          <w:sz w:val="28"/>
          <w:szCs w:val="28"/>
        </w:rPr>
        <w:t>*</w:t>
      </w:r>
      <w:r w:rsidR="00815320">
        <w:rPr>
          <w:rFonts w:cstheme="minorHAnsi"/>
          <w:sz w:val="28"/>
          <w:szCs w:val="28"/>
        </w:rPr>
        <w:t>Caja de pañales bbtips etapa 7</w:t>
      </w:r>
      <w:r w:rsidR="00E665CD">
        <w:rPr>
          <w:rFonts w:cstheme="minorHAnsi"/>
          <w:sz w:val="28"/>
          <w:szCs w:val="28"/>
        </w:rPr>
        <w:t xml:space="preserve"> 160 pzas</w:t>
      </w:r>
    </w:p>
    <w:p w:rsidR="00CC1BEA" w:rsidRPr="00580C09" w:rsidRDefault="00140EDF" w:rsidP="00CC1B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E665CD">
        <w:rPr>
          <w:rFonts w:cstheme="minorHAnsi"/>
          <w:sz w:val="28"/>
          <w:szCs w:val="28"/>
        </w:rPr>
        <w:t>Caja de pañales desechables affective advanced grande con 80 pzas</w:t>
      </w:r>
    </w:p>
    <w:p w:rsidR="003F13CE" w:rsidRPr="00580C09" w:rsidRDefault="00CC1BEA" w:rsidP="00CC1BEA">
      <w:pPr>
        <w:rPr>
          <w:rFonts w:cstheme="minorHAnsi"/>
          <w:sz w:val="28"/>
          <w:szCs w:val="28"/>
        </w:rPr>
      </w:pPr>
      <w:r w:rsidRPr="00580C09">
        <w:rPr>
          <w:rFonts w:cstheme="minorHAnsi"/>
          <w:sz w:val="28"/>
          <w:szCs w:val="28"/>
        </w:rPr>
        <w:t>*</w:t>
      </w:r>
      <w:r w:rsidR="00E665CD">
        <w:rPr>
          <w:rFonts w:cstheme="minorHAnsi"/>
          <w:sz w:val="28"/>
          <w:szCs w:val="28"/>
        </w:rPr>
        <w:t>Caja de pañales affective advanced  grande con 80 pzas</w:t>
      </w:r>
    </w:p>
    <w:p w:rsidR="00701546" w:rsidRDefault="00140EDF" w:rsidP="00A706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E665CD">
        <w:rPr>
          <w:rFonts w:cstheme="minorHAnsi"/>
          <w:sz w:val="28"/>
          <w:szCs w:val="28"/>
        </w:rPr>
        <w:t>2 cajas de bolsas para colostostomia 20 pzas</w:t>
      </w:r>
    </w:p>
    <w:p w:rsidR="00701546" w:rsidRDefault="00E665CD" w:rsidP="00A706A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*Compra de tratamiento </w:t>
      </w:r>
      <w:r w:rsidR="003B1063">
        <w:rPr>
          <w:rFonts w:cstheme="minorHAnsi"/>
          <w:sz w:val="28"/>
          <w:szCs w:val="28"/>
        </w:rPr>
        <w:t>oftalmológico</w:t>
      </w:r>
    </w:p>
    <w:p w:rsidR="00701546" w:rsidRDefault="00701546" w:rsidP="00A706AC">
      <w:pPr>
        <w:rPr>
          <w:rFonts w:cstheme="minorHAnsi"/>
          <w:sz w:val="28"/>
          <w:szCs w:val="28"/>
        </w:rPr>
      </w:pPr>
    </w:p>
    <w:p w:rsidR="004973EF" w:rsidRDefault="00701546" w:rsidP="0070154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TRASLADOS ASISTENCIALES</w:t>
      </w:r>
    </w:p>
    <w:p w:rsidR="00C60427" w:rsidRDefault="00E665CD" w:rsidP="00F02160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estos meses </w:t>
      </w:r>
      <w:r w:rsidR="004973EF">
        <w:rPr>
          <w:rFonts w:cstheme="minorHAnsi"/>
          <w:sz w:val="28"/>
          <w:szCs w:val="28"/>
        </w:rPr>
        <w:t xml:space="preserve">se </w:t>
      </w:r>
      <w:r w:rsidR="00F217E1">
        <w:rPr>
          <w:rFonts w:cstheme="minorHAnsi"/>
          <w:sz w:val="28"/>
          <w:szCs w:val="28"/>
        </w:rPr>
        <w:t>han</w:t>
      </w:r>
      <w:r w:rsidR="004973EF">
        <w:rPr>
          <w:rFonts w:cstheme="minorHAnsi"/>
          <w:sz w:val="28"/>
          <w:szCs w:val="28"/>
        </w:rPr>
        <w:t xml:space="preserve"> otorgado apoyo de traslados locales </w:t>
      </w:r>
      <w:r w:rsidR="00F217E1">
        <w:rPr>
          <w:rFonts w:cstheme="minorHAnsi"/>
          <w:sz w:val="28"/>
          <w:szCs w:val="28"/>
        </w:rPr>
        <w:t xml:space="preserve">a citas médicas de control al centro de salud y unidad básica de rehabilitación </w:t>
      </w:r>
      <w:r w:rsidR="00843246">
        <w:rPr>
          <w:rFonts w:cstheme="minorHAnsi"/>
          <w:sz w:val="28"/>
          <w:szCs w:val="28"/>
        </w:rPr>
        <w:t>D</w:t>
      </w:r>
      <w:r w:rsidR="00F217E1">
        <w:rPr>
          <w:rFonts w:cstheme="minorHAnsi"/>
          <w:sz w:val="28"/>
          <w:szCs w:val="28"/>
        </w:rPr>
        <w:t>if,  con la finalidad de mantener ate</w:t>
      </w:r>
      <w:r w:rsidR="008A137B">
        <w:rPr>
          <w:rFonts w:cstheme="minorHAnsi"/>
          <w:sz w:val="28"/>
          <w:szCs w:val="28"/>
        </w:rPr>
        <w:t>ndida</w:t>
      </w:r>
      <w:r w:rsidR="00C60E58">
        <w:rPr>
          <w:rFonts w:cstheme="minorHAnsi"/>
          <w:sz w:val="28"/>
          <w:szCs w:val="28"/>
        </w:rPr>
        <w:t xml:space="preserve"> y en control a la población en su mayoría adultos mayores y personas con discapacidad</w:t>
      </w:r>
      <w:r w:rsidR="00C60427">
        <w:rPr>
          <w:rFonts w:cstheme="minorHAnsi"/>
          <w:sz w:val="28"/>
          <w:szCs w:val="28"/>
        </w:rPr>
        <w:t>, por lo q</w:t>
      </w:r>
      <w:r w:rsidR="00BB37C1">
        <w:rPr>
          <w:rFonts w:cstheme="minorHAnsi"/>
          <w:sz w:val="28"/>
          <w:szCs w:val="28"/>
        </w:rPr>
        <w:t xml:space="preserve">ue se dieron en total 90 </w:t>
      </w:r>
      <w:r w:rsidR="00C60427">
        <w:rPr>
          <w:rFonts w:cstheme="minorHAnsi"/>
          <w:sz w:val="28"/>
          <w:szCs w:val="28"/>
        </w:rPr>
        <w:t xml:space="preserve">traslados locales y 5 traslados foráneos a diferentes instituciones </w:t>
      </w:r>
      <w:r w:rsidR="00843246">
        <w:rPr>
          <w:rFonts w:cstheme="minorHAnsi"/>
          <w:sz w:val="28"/>
          <w:szCs w:val="28"/>
        </w:rPr>
        <w:t>médicas</w:t>
      </w:r>
      <w:r w:rsidR="00C60427">
        <w:rPr>
          <w:rFonts w:cstheme="minorHAnsi"/>
          <w:sz w:val="28"/>
          <w:szCs w:val="28"/>
        </w:rPr>
        <w:t>.</w:t>
      </w:r>
    </w:p>
    <w:p w:rsidR="00C60427" w:rsidRDefault="00C60427" w:rsidP="004973EF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C60427" w:rsidRDefault="00C60427" w:rsidP="00C60427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ACTAS TESTIMONIALES </w:t>
      </w:r>
    </w:p>
    <w:p w:rsidR="00F02160" w:rsidRDefault="003B1063" w:rsidP="00F02160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estos meses solo</w:t>
      </w:r>
      <w:r w:rsidR="009320AB">
        <w:rPr>
          <w:rFonts w:cstheme="minorHAnsi"/>
          <w:sz w:val="28"/>
          <w:szCs w:val="28"/>
        </w:rPr>
        <w:t xml:space="preserve"> se extendió ninguna acta testimonial, lo que cual es bueno, indica que los ciudadanos están pendientes de registrar a sus hijos en tiempo y forma.</w:t>
      </w:r>
    </w:p>
    <w:p w:rsidR="00843246" w:rsidRDefault="00843246" w:rsidP="00F02160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</w:p>
    <w:p w:rsidR="00843246" w:rsidRDefault="00843246" w:rsidP="00F02160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</w:p>
    <w:p w:rsidR="00F02160" w:rsidRDefault="00F02160" w:rsidP="00F02160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DESCUENTOS LABORATORIALES </w:t>
      </w:r>
    </w:p>
    <w:p w:rsidR="00BB37C1" w:rsidRDefault="00BB37C1" w:rsidP="00F02160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</w:p>
    <w:p w:rsidR="00BB37C1" w:rsidRDefault="00BB37C1" w:rsidP="00F02160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</w:p>
    <w:p w:rsidR="00771DE7" w:rsidRDefault="00F02160" w:rsidP="00FC3CDE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esta administración, preocupados por apoyar a la población </w:t>
      </w:r>
      <w:r w:rsidR="00843246">
        <w:rPr>
          <w:rFonts w:cstheme="minorHAnsi"/>
          <w:sz w:val="28"/>
          <w:szCs w:val="28"/>
        </w:rPr>
        <w:t>más</w:t>
      </w:r>
      <w:r>
        <w:rPr>
          <w:rFonts w:cstheme="minorHAnsi"/>
          <w:sz w:val="28"/>
          <w:szCs w:val="28"/>
        </w:rPr>
        <w:t xml:space="preserve"> vulnerable, se continua con los convenios con los laboratorios Rio  y</w:t>
      </w:r>
      <w:r w:rsidR="00843246">
        <w:rPr>
          <w:rFonts w:cstheme="minorHAnsi"/>
          <w:sz w:val="28"/>
          <w:szCs w:val="28"/>
        </w:rPr>
        <w:t xml:space="preserve"> T</w:t>
      </w:r>
      <w:r>
        <w:rPr>
          <w:rFonts w:cstheme="minorHAnsi"/>
          <w:sz w:val="28"/>
          <w:szCs w:val="28"/>
        </w:rPr>
        <w:t xml:space="preserve">olsa en donde nuestra población se beneficia con </w:t>
      </w:r>
      <w:r w:rsidR="00FC3CDE">
        <w:rPr>
          <w:rFonts w:cstheme="minorHAnsi"/>
          <w:sz w:val="28"/>
          <w:szCs w:val="28"/>
        </w:rPr>
        <w:t xml:space="preserve">el 40 y 50 % en el costo total de los estudios a </w:t>
      </w:r>
      <w:r w:rsidR="00843246">
        <w:rPr>
          <w:rFonts w:cstheme="minorHAnsi"/>
          <w:sz w:val="28"/>
          <w:szCs w:val="28"/>
        </w:rPr>
        <w:t>realizarse, en estos meses se</w:t>
      </w:r>
      <w:r w:rsidR="009E60A6">
        <w:rPr>
          <w:rFonts w:cstheme="minorHAnsi"/>
          <w:sz w:val="28"/>
          <w:szCs w:val="28"/>
        </w:rPr>
        <w:t xml:space="preserve"> apoyó con esto a 8</w:t>
      </w:r>
      <w:r w:rsidR="00FC3CDE">
        <w:rPr>
          <w:rFonts w:cstheme="minorHAnsi"/>
          <w:sz w:val="28"/>
          <w:szCs w:val="28"/>
        </w:rPr>
        <w:t xml:space="preserve"> pers</w:t>
      </w:r>
      <w:r w:rsidR="009E60A6">
        <w:rPr>
          <w:rFonts w:cstheme="minorHAnsi"/>
          <w:sz w:val="28"/>
          <w:szCs w:val="28"/>
        </w:rPr>
        <w:t>onas que requirieron de: Eco de partes blandas</w:t>
      </w:r>
      <w:r w:rsidR="00FC3CDE">
        <w:rPr>
          <w:rFonts w:cstheme="minorHAnsi"/>
          <w:sz w:val="28"/>
          <w:szCs w:val="28"/>
        </w:rPr>
        <w:t xml:space="preserve">, </w:t>
      </w:r>
      <w:r w:rsidR="009E60A6">
        <w:rPr>
          <w:rFonts w:cstheme="minorHAnsi"/>
          <w:sz w:val="28"/>
          <w:szCs w:val="28"/>
        </w:rPr>
        <w:t>densitometría ósea, eco de mama, estudios laboratoriales, espirometria</w:t>
      </w:r>
      <w:r w:rsidR="00FC3CDE">
        <w:rPr>
          <w:rFonts w:cstheme="minorHAnsi"/>
          <w:sz w:val="28"/>
          <w:szCs w:val="28"/>
        </w:rPr>
        <w:t xml:space="preserve">, </w:t>
      </w:r>
      <w:r w:rsidR="009E60A6">
        <w:rPr>
          <w:rFonts w:cstheme="minorHAnsi"/>
          <w:sz w:val="28"/>
          <w:szCs w:val="28"/>
        </w:rPr>
        <w:t>mamografía bilateral, sonograma mamario etc., todo los estudios</w:t>
      </w:r>
      <w:r w:rsidR="00FC3CDE">
        <w:rPr>
          <w:rFonts w:cstheme="minorHAnsi"/>
          <w:sz w:val="28"/>
          <w:szCs w:val="28"/>
        </w:rPr>
        <w:t xml:space="preserve"> con un costo accesibl</w:t>
      </w:r>
      <w:r w:rsidR="009E60A6">
        <w:rPr>
          <w:rFonts w:cstheme="minorHAnsi"/>
          <w:sz w:val="28"/>
          <w:szCs w:val="28"/>
        </w:rPr>
        <w:t>e con la finalidad de</w:t>
      </w:r>
      <w:r w:rsidR="00771DE7">
        <w:rPr>
          <w:rFonts w:cstheme="minorHAnsi"/>
          <w:sz w:val="28"/>
          <w:szCs w:val="28"/>
        </w:rPr>
        <w:t xml:space="preserve"> afectar</w:t>
      </w:r>
      <w:r w:rsidR="009E60A6">
        <w:rPr>
          <w:rFonts w:cstheme="minorHAnsi"/>
          <w:sz w:val="28"/>
          <w:szCs w:val="28"/>
        </w:rPr>
        <w:t xml:space="preserve"> lo menos posible la</w:t>
      </w:r>
      <w:r w:rsidR="00771DE7">
        <w:rPr>
          <w:rFonts w:cstheme="minorHAnsi"/>
          <w:sz w:val="28"/>
          <w:szCs w:val="28"/>
        </w:rPr>
        <w:t xml:space="preserve"> economía de las familias.</w:t>
      </w:r>
    </w:p>
    <w:p w:rsidR="00771DE7" w:rsidRDefault="00771DE7" w:rsidP="00771DE7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</w:p>
    <w:p w:rsidR="00BB37C1" w:rsidRDefault="00BB37C1" w:rsidP="00771DE7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</w:p>
    <w:p w:rsidR="00771DE7" w:rsidRDefault="00771DE7" w:rsidP="00771DE7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VALORACIONES OFTALMOLOGICAS</w:t>
      </w:r>
    </w:p>
    <w:p w:rsidR="00BB37C1" w:rsidRDefault="00BB37C1" w:rsidP="00771DE7">
      <w:pPr>
        <w:tabs>
          <w:tab w:val="center" w:pos="4252"/>
        </w:tabs>
        <w:jc w:val="center"/>
        <w:rPr>
          <w:rFonts w:cstheme="minorHAnsi"/>
          <w:sz w:val="28"/>
          <w:szCs w:val="28"/>
        </w:rPr>
      </w:pPr>
    </w:p>
    <w:p w:rsidR="00BB37C1" w:rsidRDefault="00771DE7" w:rsidP="00771DE7">
      <w:pPr>
        <w:tabs>
          <w:tab w:val="center" w:pos="425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 continúa también con el convenio con la clínica santa lucia en la ciudad de Guadalajara jal, </w:t>
      </w:r>
      <w:r w:rsidR="00140EDF">
        <w:rPr>
          <w:rFonts w:cstheme="minorHAnsi"/>
          <w:sz w:val="28"/>
          <w:szCs w:val="28"/>
        </w:rPr>
        <w:t>lo que nos permite</w:t>
      </w:r>
      <w:r>
        <w:rPr>
          <w:rFonts w:cstheme="minorHAnsi"/>
          <w:sz w:val="28"/>
          <w:szCs w:val="28"/>
        </w:rPr>
        <w:t xml:space="preserve"> poder ofrecer a</w:t>
      </w:r>
      <w:r w:rsidR="00140EDF">
        <w:rPr>
          <w:rFonts w:cstheme="minorHAnsi"/>
          <w:sz w:val="28"/>
          <w:szCs w:val="28"/>
        </w:rPr>
        <w:t xml:space="preserve"> nuestra población </w:t>
      </w:r>
      <w:r>
        <w:rPr>
          <w:rFonts w:cstheme="minorHAnsi"/>
          <w:sz w:val="28"/>
          <w:szCs w:val="28"/>
        </w:rPr>
        <w:t xml:space="preserve">que requieren de valoración especializada y o en su caso cirugías a un costo </w:t>
      </w:r>
      <w:r w:rsidR="00140EDF">
        <w:rPr>
          <w:rFonts w:cstheme="minorHAnsi"/>
          <w:sz w:val="28"/>
          <w:szCs w:val="28"/>
        </w:rPr>
        <w:t>accesible, tomando en cuenta que es una clínica privada, que gracias a convenio con el sistema para el desarrollo integral de la familia del municipio nos permite poder apoyar.</w:t>
      </w: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BB37C1" w:rsidRDefault="00BB37C1" w:rsidP="00BB37C1">
      <w:pPr>
        <w:tabs>
          <w:tab w:val="left" w:pos="360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CASOS ATENDIDOS</w:t>
      </w:r>
    </w:p>
    <w:p w:rsidR="00BB37C1" w:rsidRDefault="003B1063" w:rsidP="00771DE7">
      <w:pPr>
        <w:tabs>
          <w:tab w:val="center" w:pos="425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estos meses se atendieron </w:t>
      </w:r>
      <w:r w:rsidR="00BB37C1">
        <w:rPr>
          <w:rFonts w:cstheme="minorHAnsi"/>
          <w:sz w:val="28"/>
          <w:szCs w:val="28"/>
        </w:rPr>
        <w:t>17 casos, con diferentes situaciones</w:t>
      </w:r>
      <w:r>
        <w:rPr>
          <w:rFonts w:cstheme="minorHAnsi"/>
          <w:sz w:val="28"/>
          <w:szCs w:val="28"/>
        </w:rPr>
        <w:t>, traslados locales y foráneos,  terapias de rehabilitación física sin costo, compra de insumos y medicamentos etc, tratando de cubrir las necesidades mas urgentes.</w:t>
      </w:r>
    </w:p>
    <w:p w:rsidR="007C564C" w:rsidRDefault="007C564C" w:rsidP="00771DE7">
      <w:pPr>
        <w:tabs>
          <w:tab w:val="center" w:pos="4252"/>
        </w:tabs>
        <w:rPr>
          <w:rFonts w:cstheme="minorHAnsi"/>
          <w:sz w:val="28"/>
          <w:szCs w:val="28"/>
        </w:rPr>
      </w:pPr>
      <w:r w:rsidRPr="00BB37C1">
        <w:rPr>
          <w:rFonts w:cstheme="minorHAnsi"/>
          <w:sz w:val="28"/>
          <w:szCs w:val="28"/>
        </w:rPr>
        <w:br w:type="page"/>
      </w:r>
      <w:r w:rsidR="00BB37C1">
        <w:rPr>
          <w:rFonts w:cstheme="minorHAnsi"/>
          <w:sz w:val="28"/>
          <w:szCs w:val="28"/>
        </w:rPr>
        <w:lastRenderedPageBreak/>
        <w:t xml:space="preserve">  </w:t>
      </w: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BB37C1" w:rsidRDefault="00BB37C1" w:rsidP="00771DE7">
      <w:pPr>
        <w:tabs>
          <w:tab w:val="center" w:pos="4252"/>
        </w:tabs>
        <w:rPr>
          <w:rFonts w:cstheme="minorHAnsi"/>
          <w:sz w:val="28"/>
          <w:szCs w:val="28"/>
        </w:rPr>
      </w:pPr>
    </w:p>
    <w:p w:rsidR="00FC3CDE" w:rsidRPr="00580C09" w:rsidRDefault="00FC3CDE" w:rsidP="00FC3CDE">
      <w:pPr>
        <w:tabs>
          <w:tab w:val="center" w:pos="4252"/>
        </w:tabs>
        <w:jc w:val="both"/>
        <w:rPr>
          <w:rFonts w:cstheme="minorHAnsi"/>
          <w:sz w:val="28"/>
          <w:szCs w:val="28"/>
        </w:rPr>
      </w:pPr>
    </w:p>
    <w:p w:rsidR="004B72E0" w:rsidRDefault="004B72E0" w:rsidP="00A706AC">
      <w:pPr>
        <w:jc w:val="center"/>
        <w:rPr>
          <w:rFonts w:cstheme="minorHAnsi"/>
          <w:sz w:val="28"/>
          <w:szCs w:val="28"/>
        </w:rPr>
      </w:pPr>
    </w:p>
    <w:p w:rsidR="004B72E0" w:rsidRPr="001E3B78" w:rsidRDefault="004B72E0" w:rsidP="001E3B78">
      <w:pPr>
        <w:rPr>
          <w:rFonts w:cstheme="minorHAnsi"/>
          <w:sz w:val="28"/>
          <w:szCs w:val="28"/>
        </w:rPr>
      </w:pPr>
    </w:p>
    <w:sectPr w:rsidR="004B72E0" w:rsidRPr="001E3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6D" w:rsidRDefault="0006536D" w:rsidP="00764FE5">
      <w:pPr>
        <w:spacing w:after="0" w:line="240" w:lineRule="auto"/>
      </w:pPr>
      <w:r>
        <w:separator/>
      </w:r>
    </w:p>
  </w:endnote>
  <w:endnote w:type="continuationSeparator" w:id="0">
    <w:p w:rsidR="0006536D" w:rsidRDefault="0006536D" w:rsidP="0076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6D" w:rsidRDefault="0006536D" w:rsidP="00764FE5">
      <w:pPr>
        <w:spacing w:after="0" w:line="240" w:lineRule="auto"/>
      </w:pPr>
      <w:r>
        <w:separator/>
      </w:r>
    </w:p>
  </w:footnote>
  <w:footnote w:type="continuationSeparator" w:id="0">
    <w:p w:rsidR="0006536D" w:rsidRDefault="0006536D" w:rsidP="00764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B3"/>
    <w:rsid w:val="00052AB0"/>
    <w:rsid w:val="0006536D"/>
    <w:rsid w:val="000D2483"/>
    <w:rsid w:val="000F3290"/>
    <w:rsid w:val="00116EF1"/>
    <w:rsid w:val="00134B73"/>
    <w:rsid w:val="00140EDF"/>
    <w:rsid w:val="00173D28"/>
    <w:rsid w:val="001A1F0A"/>
    <w:rsid w:val="001B33B1"/>
    <w:rsid w:val="001E3B78"/>
    <w:rsid w:val="00224917"/>
    <w:rsid w:val="00225067"/>
    <w:rsid w:val="00332B42"/>
    <w:rsid w:val="003B1063"/>
    <w:rsid w:val="003B3EB8"/>
    <w:rsid w:val="003F13CE"/>
    <w:rsid w:val="00485E1B"/>
    <w:rsid w:val="004947FC"/>
    <w:rsid w:val="004973EF"/>
    <w:rsid w:val="004B72E0"/>
    <w:rsid w:val="00580C09"/>
    <w:rsid w:val="005A3729"/>
    <w:rsid w:val="005B0208"/>
    <w:rsid w:val="005E146A"/>
    <w:rsid w:val="00622A57"/>
    <w:rsid w:val="00685FF0"/>
    <w:rsid w:val="00701546"/>
    <w:rsid w:val="00701AB3"/>
    <w:rsid w:val="0070764F"/>
    <w:rsid w:val="00750297"/>
    <w:rsid w:val="00750B39"/>
    <w:rsid w:val="007562D4"/>
    <w:rsid w:val="00764FE5"/>
    <w:rsid w:val="00771DE7"/>
    <w:rsid w:val="007C564C"/>
    <w:rsid w:val="008075B3"/>
    <w:rsid w:val="00815320"/>
    <w:rsid w:val="00843246"/>
    <w:rsid w:val="00864E81"/>
    <w:rsid w:val="008A137B"/>
    <w:rsid w:val="008B1506"/>
    <w:rsid w:val="00915AF2"/>
    <w:rsid w:val="009320AB"/>
    <w:rsid w:val="00985C45"/>
    <w:rsid w:val="009E60A6"/>
    <w:rsid w:val="009F4F52"/>
    <w:rsid w:val="00A32D65"/>
    <w:rsid w:val="00A50818"/>
    <w:rsid w:val="00A706AC"/>
    <w:rsid w:val="00AB7A3C"/>
    <w:rsid w:val="00AD7030"/>
    <w:rsid w:val="00BB37C1"/>
    <w:rsid w:val="00BC1934"/>
    <w:rsid w:val="00BE636D"/>
    <w:rsid w:val="00C26071"/>
    <w:rsid w:val="00C2720A"/>
    <w:rsid w:val="00C30F47"/>
    <w:rsid w:val="00C336E7"/>
    <w:rsid w:val="00C467A9"/>
    <w:rsid w:val="00C60427"/>
    <w:rsid w:val="00C60E58"/>
    <w:rsid w:val="00CA2C72"/>
    <w:rsid w:val="00CC1BEA"/>
    <w:rsid w:val="00CF1775"/>
    <w:rsid w:val="00D607B7"/>
    <w:rsid w:val="00DB285B"/>
    <w:rsid w:val="00DF660E"/>
    <w:rsid w:val="00E142CF"/>
    <w:rsid w:val="00E474FD"/>
    <w:rsid w:val="00E665CD"/>
    <w:rsid w:val="00E71DF8"/>
    <w:rsid w:val="00F02160"/>
    <w:rsid w:val="00F217E1"/>
    <w:rsid w:val="00F33AF1"/>
    <w:rsid w:val="00FC3CDE"/>
    <w:rsid w:val="00FE2025"/>
    <w:rsid w:val="00F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B9EE0-7324-4E81-97DE-809B83A0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B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FE5"/>
  </w:style>
  <w:style w:type="paragraph" w:styleId="Piedepgina">
    <w:name w:val="footer"/>
    <w:basedOn w:val="Normal"/>
    <w:link w:val="PiedepginaCar"/>
    <w:uiPriority w:val="99"/>
    <w:unhideWhenUsed/>
    <w:rsid w:val="0076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helenita Diaz Buenrostro</dc:creator>
  <cp:keywords/>
  <dc:description/>
  <cp:lastModifiedBy>pc5</cp:lastModifiedBy>
  <cp:revision>2</cp:revision>
  <cp:lastPrinted>2017-11-07T01:19:00Z</cp:lastPrinted>
  <dcterms:created xsi:type="dcterms:W3CDTF">2019-07-15T18:10:00Z</dcterms:created>
  <dcterms:modified xsi:type="dcterms:W3CDTF">2019-07-15T18:10:00Z</dcterms:modified>
</cp:coreProperties>
</file>