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634A" w:rsidRPr="00917AF0" w:rsidRDefault="0020012F" w:rsidP="0013634A">
      <w:pPr>
        <w:pStyle w:val="Texto"/>
        <w:spacing w:line="222" w:lineRule="exact"/>
        <w:rPr>
          <w:sz w:val="20"/>
        </w:rPr>
      </w:pPr>
      <w:r w:rsidRPr="00917AF0">
        <w:rPr>
          <w:b/>
          <w:sz w:val="20"/>
        </w:rPr>
        <w:t>JORGE CARLOS RAMÍREZ MARÍN, Secretario de Desarrollo Agrario, Territorial y Urbano</w:t>
      </w:r>
      <w:r w:rsidRPr="00917AF0">
        <w:rPr>
          <w:sz w:val="20"/>
        </w:rPr>
        <w:t>, con fundamento en los Artículos 17 bis Fracción III, 26 y 41 de la Ley Orgánica de la Administración Pública Federal; 1, 74, 75, 77 y demás relativos y aplicables de la Ley Federal de Presupuesto y Responsabilidad Hacendaria; 176  y 179 del Reglamento de la Ley Federal de Presupuesto y Responsabilidad Hacendaria; 3 y 4 de la Ley Federal de Procedimiento Administrativo</w:t>
      </w:r>
      <w:r w:rsidR="006C5226">
        <w:rPr>
          <w:sz w:val="20"/>
        </w:rPr>
        <w:t xml:space="preserve">; 30 y Anexo 24 del Decreto de Presupuesto de Egresos de la Federación 2014; </w:t>
      </w:r>
      <w:r w:rsidRPr="00917AF0">
        <w:rPr>
          <w:sz w:val="20"/>
        </w:rPr>
        <w:t xml:space="preserve"> y 1, 4, 5 y 6 fracción XIV del Reglamento Interior de la Secretaría de Desarrollo Agrario</w:t>
      </w:r>
      <w:r w:rsidR="0013634A" w:rsidRPr="00917AF0">
        <w:rPr>
          <w:sz w:val="20"/>
        </w:rPr>
        <w:t xml:space="preserve">, Territorial y Urbano (SEDATU), </w:t>
      </w:r>
      <w:r w:rsidR="00FE26D5" w:rsidRPr="00917AF0">
        <w:rPr>
          <w:sz w:val="20"/>
        </w:rPr>
        <w:t>y</w:t>
      </w:r>
    </w:p>
    <w:p w:rsidR="0013634A" w:rsidRPr="00917AF0" w:rsidRDefault="0013634A" w:rsidP="00331A96">
      <w:pPr>
        <w:pStyle w:val="Texto"/>
        <w:spacing w:beforeLines="20" w:before="48" w:afterLines="20" w:after="48" w:line="240" w:lineRule="auto"/>
        <w:ind w:firstLine="284"/>
        <w:jc w:val="center"/>
        <w:rPr>
          <w:sz w:val="20"/>
        </w:rPr>
      </w:pPr>
    </w:p>
    <w:p w:rsidR="0013634A" w:rsidRPr="00917AF0" w:rsidRDefault="0013634A" w:rsidP="0013634A">
      <w:pPr>
        <w:pStyle w:val="ANOTACION"/>
        <w:spacing w:line="222" w:lineRule="exact"/>
        <w:rPr>
          <w:rFonts w:ascii="Arial" w:hAnsi="Arial" w:cs="Arial"/>
          <w:sz w:val="20"/>
        </w:rPr>
      </w:pPr>
      <w:r w:rsidRPr="00917AF0">
        <w:rPr>
          <w:rFonts w:ascii="Arial" w:hAnsi="Arial" w:cs="Arial"/>
          <w:sz w:val="20"/>
        </w:rPr>
        <w:t xml:space="preserve">CONSIDERANDO </w:t>
      </w:r>
    </w:p>
    <w:p w:rsidR="006B61A2" w:rsidRPr="00C54428" w:rsidRDefault="0013634A" w:rsidP="0013634A">
      <w:pPr>
        <w:pStyle w:val="Texto"/>
        <w:spacing w:line="222" w:lineRule="exact"/>
        <w:rPr>
          <w:sz w:val="20"/>
        </w:rPr>
      </w:pPr>
      <w:r w:rsidRPr="00917AF0">
        <w:rPr>
          <w:sz w:val="20"/>
        </w:rPr>
        <w:t>Que la Ley Federal de Presupuesto y Responsabilidad Hacendaria, dispone que la Cámara de Diputados en el Presupuesto</w:t>
      </w:r>
      <w:r w:rsidR="006B61A2">
        <w:rPr>
          <w:sz w:val="20"/>
        </w:rPr>
        <w:t xml:space="preserve"> de Egresos, podrá señalar los </w:t>
      </w:r>
      <w:r w:rsidR="006B61A2" w:rsidRPr="00324525">
        <w:rPr>
          <w:sz w:val="20"/>
        </w:rPr>
        <w:t>P</w:t>
      </w:r>
      <w:r w:rsidRPr="00324525">
        <w:rPr>
          <w:sz w:val="20"/>
        </w:rPr>
        <w:t xml:space="preserve">rogramas a través de los cuales se otorguen </w:t>
      </w:r>
      <w:r w:rsidR="00E14C5B" w:rsidRPr="00324525">
        <w:rPr>
          <w:sz w:val="20"/>
        </w:rPr>
        <w:t>subsidios</w:t>
      </w:r>
      <w:r w:rsidRPr="00324525">
        <w:rPr>
          <w:sz w:val="20"/>
        </w:rPr>
        <w:t xml:space="preserve">, que deberán sujetarse a Reglas de Operación con el objeto de asegurar que la aplicación de los recursos públicos se realice con eficiencia, eficacia, economía, honradez y transparencia. Asimismo, se señalarán en el Presupuesto de Egresos los criterios generales a los cuales se sujetarán las </w:t>
      </w:r>
      <w:r w:rsidR="006B61A2" w:rsidRPr="00324525">
        <w:rPr>
          <w:sz w:val="20"/>
        </w:rPr>
        <w:t>Reglas de Operación de  los Programas</w:t>
      </w:r>
      <w:r w:rsidR="006B61A2" w:rsidRPr="00C54428">
        <w:rPr>
          <w:sz w:val="20"/>
        </w:rPr>
        <w:t>.</w:t>
      </w:r>
    </w:p>
    <w:p w:rsidR="0013634A" w:rsidRPr="00324525" w:rsidRDefault="0013634A" w:rsidP="0013634A">
      <w:pPr>
        <w:pStyle w:val="Texto"/>
        <w:spacing w:line="222" w:lineRule="exact"/>
        <w:rPr>
          <w:sz w:val="20"/>
        </w:rPr>
      </w:pPr>
      <w:r w:rsidRPr="00324525">
        <w:rPr>
          <w:sz w:val="20"/>
        </w:rPr>
        <w:t xml:space="preserve">Que en este marco, las dependencias serán responsables de emitir </w:t>
      </w:r>
      <w:r w:rsidR="006B61A2" w:rsidRPr="00324525">
        <w:rPr>
          <w:sz w:val="20"/>
        </w:rPr>
        <w:t>las Reglas de Operación de los P</w:t>
      </w:r>
      <w:r w:rsidRPr="00324525">
        <w:rPr>
          <w:sz w:val="20"/>
        </w:rPr>
        <w:t>rogramas que inicien su operación en el ejercicio fiscal siguiente o, en su caso, las modificaciones a aquellas que continúen vigentes, previa autorización presupuestaria de la Secretaría de Hacienda y Crédito Público y dictamen de la Comisión Federal de Mejora Regulatoria.</w:t>
      </w:r>
    </w:p>
    <w:p w:rsidR="0013634A" w:rsidRPr="00917AF0" w:rsidRDefault="0013634A" w:rsidP="0013634A">
      <w:pPr>
        <w:pStyle w:val="Texto"/>
        <w:spacing w:line="222" w:lineRule="exact"/>
        <w:rPr>
          <w:sz w:val="20"/>
        </w:rPr>
      </w:pPr>
      <w:r w:rsidRPr="00324525">
        <w:rPr>
          <w:sz w:val="20"/>
        </w:rPr>
        <w:t xml:space="preserve">Que las dependencias, las entidades a través de sus respectivas dependencias coordinadoras de sector o, en su caso, las entidades no coordinadas, publicarán en el Diario Oficial de la Federación las Reglas de Operación de </w:t>
      </w:r>
      <w:r w:rsidR="006B61A2" w:rsidRPr="00324525">
        <w:rPr>
          <w:sz w:val="20"/>
        </w:rPr>
        <w:t>P</w:t>
      </w:r>
      <w:r w:rsidRPr="00324525">
        <w:rPr>
          <w:sz w:val="20"/>
        </w:rPr>
        <w:t xml:space="preserve">rogramas nuevos, así como las modificaciones a las </w:t>
      </w:r>
      <w:r w:rsidR="006B61A2" w:rsidRPr="00324525">
        <w:rPr>
          <w:sz w:val="20"/>
        </w:rPr>
        <w:t>R</w:t>
      </w:r>
      <w:r w:rsidRPr="00324525">
        <w:rPr>
          <w:sz w:val="20"/>
        </w:rPr>
        <w:t xml:space="preserve">eglas de </w:t>
      </w:r>
      <w:r w:rsidR="006B61A2" w:rsidRPr="00324525">
        <w:rPr>
          <w:sz w:val="20"/>
        </w:rPr>
        <w:t>P</w:t>
      </w:r>
      <w:r w:rsidRPr="00324525">
        <w:rPr>
          <w:sz w:val="20"/>
        </w:rPr>
        <w:t>rogramas vigentes, a más tardar el 31 de diciembre anterior al ejercicio y, en su caso, deberán inscribir o modificar la información que corresponda en el Registro Federal de Trámites y Servicios, de conformidad con el Título Tercero A de la Ley Federal de Procedimiento Administrativo</w:t>
      </w:r>
      <w:r w:rsidRPr="00917AF0">
        <w:rPr>
          <w:sz w:val="20"/>
        </w:rPr>
        <w:t>.</w:t>
      </w:r>
    </w:p>
    <w:p w:rsidR="0013634A" w:rsidRPr="00917AF0" w:rsidRDefault="0013634A" w:rsidP="0013634A">
      <w:pPr>
        <w:pStyle w:val="Texto"/>
        <w:spacing w:line="222" w:lineRule="exact"/>
        <w:rPr>
          <w:sz w:val="20"/>
        </w:rPr>
      </w:pPr>
      <w:r w:rsidRPr="00917AF0">
        <w:rPr>
          <w:sz w:val="20"/>
        </w:rPr>
        <w:t>Que el Decreto por el que se establece el Sistema Nacional para la Cruzada contra el Hambre, publicado en el Diario Oficial de la Federación el 22 de enero de 2013, dispone que los Programas del Gobierno Federal podrán apoyar en la instrumentación de la Cruzada contra el Hambre, la cual es una estrategia de inclusión y bienestar social, que se implementará a partir de un proceso participativo de amplio alcance cuyo propósito es conjuntar esfuerzos y recursos de la Federación, las entidades federativas y los municipios, así como de los sectores público, social y privado y de organismos e instituciones internacionales, para el cumplimiento de los objetivos consistentes en cero hambre a partir de una alimentación y nutrición adecuada de las personas en pobreza multidimensional extrema y carencia de acceso a la alimentación; eliminar la desnutrición infantil aguda y mejorar los indicadores de peso y talla de la niñez; aumentar la producción de alimentos y el ingreso de los campesinos y pequeños productores agrícolas; minimizar las pérdidas post-cosecha y de alimentos durante su almacenamiento, transporte, distribución y comercialización y promover la participación comunitaria para la erradicación del hambre.</w:t>
      </w:r>
    </w:p>
    <w:p w:rsidR="0013634A" w:rsidRPr="00917AF0" w:rsidRDefault="0013634A" w:rsidP="0013634A">
      <w:pPr>
        <w:pStyle w:val="Texto"/>
        <w:spacing w:line="222" w:lineRule="exact"/>
        <w:rPr>
          <w:sz w:val="20"/>
        </w:rPr>
      </w:pPr>
      <w:r w:rsidRPr="00917AF0">
        <w:rPr>
          <w:sz w:val="20"/>
        </w:rPr>
        <w:t xml:space="preserve"> Que el Decreto por el que se establece la Ley General para la Prevención Social de la Violencia y la Delincuencia, publicado en el Diario Oficial de la Federación el 24 de enero de 2012 dispone que las autoridades de los gobiernos Federal, de los Estados, del Distrito Federal y de los Municipios en el ámbito de sus respectivas atribuciones deberán incluir </w:t>
      </w:r>
      <w:r w:rsidRPr="00324525">
        <w:rPr>
          <w:sz w:val="20"/>
        </w:rPr>
        <w:t xml:space="preserve">a la </w:t>
      </w:r>
      <w:r w:rsidR="008501B0" w:rsidRPr="00324525">
        <w:rPr>
          <w:sz w:val="20"/>
        </w:rPr>
        <w:t>p</w:t>
      </w:r>
      <w:r w:rsidRPr="00324525">
        <w:rPr>
          <w:sz w:val="20"/>
        </w:rPr>
        <w:t>revención social de las violencias y la delincuencia en sus planes y programas</w:t>
      </w:r>
      <w:r w:rsidR="008501B0" w:rsidRPr="00324525">
        <w:rPr>
          <w:sz w:val="20"/>
        </w:rPr>
        <w:t>, a</w:t>
      </w:r>
      <w:r w:rsidRPr="00324525">
        <w:rPr>
          <w:sz w:val="20"/>
        </w:rPr>
        <w:t xml:space="preserve"> través de ac</w:t>
      </w:r>
      <w:r w:rsidRPr="00917AF0">
        <w:rPr>
          <w:sz w:val="20"/>
        </w:rPr>
        <w:t xml:space="preserve">ciones para favorecer la cohesión social, combatir las adicciones, rescatar los espacios públicos y promover proyectos productivos entre otras. </w:t>
      </w:r>
    </w:p>
    <w:p w:rsidR="0020012F" w:rsidRPr="00917AF0" w:rsidRDefault="0013634A" w:rsidP="0013634A">
      <w:pPr>
        <w:pStyle w:val="Texto"/>
        <w:spacing w:line="222" w:lineRule="exact"/>
        <w:rPr>
          <w:sz w:val="20"/>
        </w:rPr>
      </w:pPr>
      <w:r w:rsidRPr="00917AF0">
        <w:rPr>
          <w:sz w:val="20"/>
        </w:rPr>
        <w:t>Que la Ley General de Víctimas, publicada en el Diario Oficial de la Federación el 9 de enero de 2013, obliga, en sus respectivas competencias, a las autoridades de todos los ámbitos de gobierno, y de sus poderes constitucionales, así como a cualquiera de sus oficinas, dependencias, organismos o instituciones públicas o privadas que velen por la protección de las víctimas, a proporcionar ayuda, asistencia o reparación integral</w:t>
      </w:r>
      <w:r w:rsidR="00FE26D5" w:rsidRPr="00917AF0">
        <w:rPr>
          <w:sz w:val="20"/>
        </w:rPr>
        <w:t>; por lo que emito las siguientes:</w:t>
      </w:r>
    </w:p>
    <w:p w:rsidR="00343C64" w:rsidRPr="00917AF0" w:rsidRDefault="00343C64" w:rsidP="00FE26D5">
      <w:pPr>
        <w:pStyle w:val="Texto"/>
        <w:spacing w:line="222" w:lineRule="exact"/>
        <w:jc w:val="center"/>
        <w:rPr>
          <w:b/>
          <w:sz w:val="20"/>
        </w:rPr>
      </w:pPr>
    </w:p>
    <w:p w:rsidR="00FE26D5" w:rsidRPr="00917AF0" w:rsidRDefault="00FE26D5" w:rsidP="00917AF0">
      <w:pPr>
        <w:pStyle w:val="Texto"/>
        <w:spacing w:after="200" w:line="240" w:lineRule="auto"/>
        <w:jc w:val="center"/>
        <w:rPr>
          <w:sz w:val="20"/>
        </w:rPr>
      </w:pPr>
      <w:r w:rsidRPr="00917AF0">
        <w:rPr>
          <w:b/>
          <w:sz w:val="20"/>
        </w:rPr>
        <w:t>REGLAS DE OPERACIÓN DEL PROGRAMA HÁBITAT</w:t>
      </w:r>
      <w:r w:rsidR="001F182A" w:rsidRPr="00917AF0">
        <w:rPr>
          <w:b/>
          <w:sz w:val="20"/>
        </w:rPr>
        <w:t xml:space="preserve"> PARA EL EJERCICIO FISCAL 2014</w:t>
      </w:r>
    </w:p>
    <w:p w:rsidR="008F7567" w:rsidRDefault="001F182A" w:rsidP="00917AF0">
      <w:pPr>
        <w:pStyle w:val="Texto"/>
        <w:spacing w:after="200" w:line="240" w:lineRule="auto"/>
        <w:ind w:firstLine="0"/>
        <w:rPr>
          <w:b/>
          <w:sz w:val="20"/>
        </w:rPr>
      </w:pPr>
      <w:r w:rsidRPr="00917AF0">
        <w:rPr>
          <w:b/>
          <w:sz w:val="20"/>
        </w:rPr>
        <w:t>PRESENTACIÓN</w:t>
      </w:r>
    </w:p>
    <w:p w:rsidR="008F7567" w:rsidRPr="00324525" w:rsidRDefault="00BE6AB1" w:rsidP="00917AF0">
      <w:pPr>
        <w:pStyle w:val="Texto"/>
        <w:spacing w:after="200" w:line="240" w:lineRule="auto"/>
        <w:ind w:firstLine="0"/>
        <w:rPr>
          <w:sz w:val="20"/>
          <w:lang w:val="es-ES"/>
        </w:rPr>
      </w:pPr>
      <w:r w:rsidRPr="00324525">
        <w:rPr>
          <w:sz w:val="20"/>
          <w:lang w:val="es-ES"/>
        </w:rPr>
        <w:t xml:space="preserve">Hábitat es un </w:t>
      </w:r>
      <w:r w:rsidR="006B61A2" w:rsidRPr="00324525">
        <w:rPr>
          <w:sz w:val="20"/>
          <w:lang w:val="es-ES"/>
        </w:rPr>
        <w:t>P</w:t>
      </w:r>
      <w:r w:rsidRPr="00324525">
        <w:rPr>
          <w:sz w:val="20"/>
          <w:lang w:val="es-ES"/>
        </w:rPr>
        <w:t xml:space="preserve">rograma de la Secretaría de </w:t>
      </w:r>
      <w:r w:rsidRPr="00324525">
        <w:rPr>
          <w:sz w:val="20"/>
        </w:rPr>
        <w:t>Desarrollo Agrario, Territorial y Urbano</w:t>
      </w:r>
      <w:r w:rsidRPr="00324525">
        <w:rPr>
          <w:sz w:val="20"/>
          <w:lang w:val="es-ES"/>
        </w:rPr>
        <w:t xml:space="preserve">, que promueve </w:t>
      </w:r>
      <w:r w:rsidR="00A5473D" w:rsidRPr="00324525">
        <w:rPr>
          <w:sz w:val="20"/>
          <w:lang w:val="es-ES"/>
        </w:rPr>
        <w:t>la regeneración urbana y el desarrollo comunitario</w:t>
      </w:r>
      <w:r w:rsidRPr="00324525">
        <w:rPr>
          <w:sz w:val="20"/>
          <w:lang w:val="es-ES"/>
        </w:rPr>
        <w:t xml:space="preserve">, para contribuir a mejorar </w:t>
      </w:r>
      <w:r w:rsidR="00A5473D" w:rsidRPr="00324525">
        <w:rPr>
          <w:sz w:val="20"/>
          <w:lang w:val="es-ES"/>
        </w:rPr>
        <w:t>las condiciones de habitabilidad</w:t>
      </w:r>
      <w:r w:rsidRPr="00324525">
        <w:rPr>
          <w:sz w:val="20"/>
          <w:lang w:val="es-ES"/>
        </w:rPr>
        <w:t xml:space="preserve"> de los </w:t>
      </w:r>
      <w:r w:rsidR="00A5473D" w:rsidRPr="00324525">
        <w:rPr>
          <w:sz w:val="20"/>
          <w:lang w:val="es-ES"/>
        </w:rPr>
        <w:t>hogares en las zonas de actuación</w:t>
      </w:r>
      <w:r w:rsidR="008A2C16" w:rsidRPr="00324525">
        <w:rPr>
          <w:sz w:val="20"/>
          <w:lang w:val="es-ES"/>
        </w:rPr>
        <w:t xml:space="preserve">, </w:t>
      </w:r>
      <w:r w:rsidRPr="00324525">
        <w:rPr>
          <w:sz w:val="20"/>
          <w:lang w:val="es-ES"/>
        </w:rPr>
        <w:t>en l</w:t>
      </w:r>
      <w:r w:rsidR="005D327F" w:rsidRPr="00324525">
        <w:rPr>
          <w:sz w:val="20"/>
          <w:lang w:val="es-ES"/>
        </w:rPr>
        <w:t>a</w:t>
      </w:r>
      <w:r w:rsidRPr="00324525">
        <w:rPr>
          <w:sz w:val="20"/>
          <w:lang w:val="es-ES"/>
        </w:rPr>
        <w:t xml:space="preserve">s que se </w:t>
      </w:r>
      <w:r w:rsidR="009E2FC3" w:rsidRPr="00324525">
        <w:rPr>
          <w:sz w:val="20"/>
          <w:lang w:val="es-ES"/>
        </w:rPr>
        <w:t xml:space="preserve">concentra </w:t>
      </w:r>
      <w:r w:rsidRPr="00324525">
        <w:rPr>
          <w:sz w:val="20"/>
          <w:lang w:val="es-ES"/>
        </w:rPr>
        <w:t>pobreza</w:t>
      </w:r>
      <w:r w:rsidR="00A5473D" w:rsidRPr="00324525">
        <w:rPr>
          <w:sz w:val="20"/>
          <w:lang w:val="es-ES"/>
        </w:rPr>
        <w:t>,</w:t>
      </w:r>
      <w:r w:rsidRPr="00324525">
        <w:rPr>
          <w:sz w:val="20"/>
          <w:lang w:val="es-ES"/>
        </w:rPr>
        <w:t xml:space="preserve"> rezago</w:t>
      </w:r>
      <w:r w:rsidR="008501B0" w:rsidRPr="00324525">
        <w:rPr>
          <w:sz w:val="20"/>
          <w:lang w:val="es-ES"/>
        </w:rPr>
        <w:t>s</w:t>
      </w:r>
      <w:r w:rsidRPr="00324525">
        <w:rPr>
          <w:sz w:val="20"/>
          <w:lang w:val="es-ES"/>
        </w:rPr>
        <w:t xml:space="preserve"> en infr</w:t>
      </w:r>
      <w:r w:rsidR="001E6F96" w:rsidRPr="00324525">
        <w:rPr>
          <w:sz w:val="20"/>
          <w:lang w:val="es-ES"/>
        </w:rPr>
        <w:t>aestructura</w:t>
      </w:r>
      <w:r w:rsidR="00A5473D" w:rsidRPr="00324525">
        <w:rPr>
          <w:sz w:val="20"/>
          <w:lang w:val="es-ES"/>
        </w:rPr>
        <w:t>,</w:t>
      </w:r>
      <w:r w:rsidR="001E6F96" w:rsidRPr="00324525">
        <w:rPr>
          <w:sz w:val="20"/>
          <w:lang w:val="es-ES"/>
        </w:rPr>
        <w:t xml:space="preserve"> servicios </w:t>
      </w:r>
      <w:r w:rsidR="00A5473D" w:rsidRPr="00324525">
        <w:rPr>
          <w:sz w:val="20"/>
          <w:lang w:val="es-ES"/>
        </w:rPr>
        <w:t xml:space="preserve">y equipamiento </w:t>
      </w:r>
      <w:r w:rsidR="001E6F96" w:rsidRPr="00324525">
        <w:rPr>
          <w:sz w:val="20"/>
          <w:lang w:val="es-ES"/>
        </w:rPr>
        <w:t xml:space="preserve">urbano, </w:t>
      </w:r>
      <w:r w:rsidR="00A5473D" w:rsidRPr="00324525">
        <w:rPr>
          <w:sz w:val="20"/>
          <w:lang w:val="es-ES"/>
        </w:rPr>
        <w:t>condiciones sociales que ameriten la intervención preventiva</w:t>
      </w:r>
      <w:r w:rsidR="001E6F96" w:rsidRPr="00324525">
        <w:rPr>
          <w:sz w:val="20"/>
          <w:lang w:val="es-ES"/>
        </w:rPr>
        <w:t xml:space="preserve">, así como </w:t>
      </w:r>
      <w:r w:rsidR="008501B0" w:rsidRPr="00324525">
        <w:rPr>
          <w:sz w:val="20"/>
          <w:lang w:val="es-ES"/>
        </w:rPr>
        <w:t>las de</w:t>
      </w:r>
      <w:r w:rsidR="007C2364">
        <w:rPr>
          <w:sz w:val="20"/>
          <w:lang w:val="es-ES"/>
        </w:rPr>
        <w:t xml:space="preserve"> </w:t>
      </w:r>
      <w:r w:rsidR="001E6F96" w:rsidRPr="00324525">
        <w:rPr>
          <w:sz w:val="20"/>
          <w:lang w:val="es-ES"/>
        </w:rPr>
        <w:t xml:space="preserve">los centros históricos </w:t>
      </w:r>
      <w:r w:rsidR="005D327F" w:rsidRPr="00324525">
        <w:rPr>
          <w:sz w:val="20"/>
          <w:lang w:val="es-ES"/>
        </w:rPr>
        <w:t>urbanos</w:t>
      </w:r>
      <w:r w:rsidR="001E6F96" w:rsidRPr="00324525">
        <w:rPr>
          <w:sz w:val="20"/>
          <w:lang w:val="es-ES"/>
        </w:rPr>
        <w:t>.</w:t>
      </w:r>
    </w:p>
    <w:p w:rsidR="004D71D2" w:rsidRPr="00917AF0" w:rsidRDefault="001F182A" w:rsidP="00917AF0">
      <w:pPr>
        <w:pStyle w:val="Texto"/>
        <w:spacing w:after="200" w:line="240" w:lineRule="auto"/>
        <w:ind w:firstLine="0"/>
        <w:rPr>
          <w:b/>
          <w:sz w:val="20"/>
        </w:rPr>
      </w:pPr>
      <w:r w:rsidRPr="00324525">
        <w:rPr>
          <w:b/>
          <w:sz w:val="20"/>
        </w:rPr>
        <w:t>1.</w:t>
      </w:r>
      <w:r w:rsidR="00B11F9A" w:rsidRPr="00324525">
        <w:rPr>
          <w:b/>
          <w:sz w:val="20"/>
        </w:rPr>
        <w:t>1</w:t>
      </w:r>
      <w:r w:rsidR="004D71D2" w:rsidRPr="00324525">
        <w:rPr>
          <w:b/>
          <w:sz w:val="20"/>
        </w:rPr>
        <w:t xml:space="preserve"> Problemática urbana</w:t>
      </w:r>
    </w:p>
    <w:p w:rsidR="004D71D2" w:rsidRPr="00324525" w:rsidRDefault="004D71D2" w:rsidP="00917AF0">
      <w:pPr>
        <w:pStyle w:val="Texto"/>
        <w:spacing w:after="200" w:line="240" w:lineRule="auto"/>
        <w:ind w:firstLine="0"/>
        <w:rPr>
          <w:sz w:val="20"/>
        </w:rPr>
      </w:pPr>
      <w:r w:rsidRPr="00324525">
        <w:rPr>
          <w:sz w:val="20"/>
        </w:rPr>
        <w:t xml:space="preserve">México atravesó por un proceso acelerado de urbanización y crecimiento demográfico desordenado entre los años 1940 y 1980. En la década de los ochentas, con la institucionalización de la planeación urbana, se empiezan a observar estos fenómenos desde una perspectiva territorial que fundamentalmente buscaba que el crecimiento urbano fuera ordenado, en esta etapa se comienza a tener un cambio drástico de población que </w:t>
      </w:r>
      <w:r w:rsidR="00B06968" w:rsidRPr="00324525">
        <w:rPr>
          <w:sz w:val="20"/>
        </w:rPr>
        <w:t>migra</w:t>
      </w:r>
      <w:r w:rsidRPr="00324525">
        <w:rPr>
          <w:sz w:val="20"/>
        </w:rPr>
        <w:t xml:space="preserve"> del ámbito rural al urbano.</w:t>
      </w:r>
    </w:p>
    <w:p w:rsidR="004D71D2" w:rsidRPr="00917AF0" w:rsidRDefault="00E24AE6" w:rsidP="00917AF0">
      <w:pPr>
        <w:pStyle w:val="Texto"/>
        <w:spacing w:after="200" w:line="240" w:lineRule="auto"/>
        <w:ind w:firstLine="0"/>
        <w:rPr>
          <w:sz w:val="20"/>
        </w:rPr>
      </w:pPr>
      <w:r w:rsidRPr="00324525">
        <w:rPr>
          <w:sz w:val="20"/>
        </w:rPr>
        <w:t xml:space="preserve">Dicha </w:t>
      </w:r>
      <w:r w:rsidR="004D71D2" w:rsidRPr="00324525">
        <w:rPr>
          <w:sz w:val="20"/>
        </w:rPr>
        <w:t xml:space="preserve">migración fue el resultado de la </w:t>
      </w:r>
      <w:r w:rsidR="00B06968" w:rsidRPr="00324525">
        <w:rPr>
          <w:sz w:val="20"/>
        </w:rPr>
        <w:t xml:space="preserve">falta de oportunidades en el medio rural y </w:t>
      </w:r>
      <w:r w:rsidR="00D146BF" w:rsidRPr="00324525">
        <w:rPr>
          <w:sz w:val="20"/>
        </w:rPr>
        <w:t xml:space="preserve">de </w:t>
      </w:r>
      <w:r w:rsidR="00B06968" w:rsidRPr="00324525">
        <w:rPr>
          <w:sz w:val="20"/>
        </w:rPr>
        <w:t xml:space="preserve">la </w:t>
      </w:r>
      <w:r w:rsidR="004D71D2" w:rsidRPr="00324525">
        <w:rPr>
          <w:sz w:val="20"/>
        </w:rPr>
        <w:t xml:space="preserve">concentración de actividades económicas de tipo secundarias y terciarias que se dio en las ciudades, dando como resultado la conversión de grandes terrenos de uso </w:t>
      </w:r>
      <w:r w:rsidR="007820F0" w:rsidRPr="00324525">
        <w:rPr>
          <w:sz w:val="20"/>
        </w:rPr>
        <w:t>rural</w:t>
      </w:r>
      <w:r w:rsidR="004D71D2" w:rsidRPr="00324525">
        <w:rPr>
          <w:sz w:val="20"/>
        </w:rPr>
        <w:t xml:space="preserve">, que principalmente se ubicaba en las periferias de la ciudad, a uso urbano, misma que fue realizada sin planeación y un escaso o nulo ordenamiento urbano. Lo anterior se debió a que no se contaba con instrumentos de planeación urbana y posteriormente la dinámica económica y el crecimiento demográfico acelerado superó de forma dramática </w:t>
      </w:r>
      <w:r w:rsidR="008501B0" w:rsidRPr="00324525">
        <w:rPr>
          <w:sz w:val="20"/>
        </w:rPr>
        <w:t>a</w:t>
      </w:r>
      <w:r w:rsidR="007C2364">
        <w:rPr>
          <w:sz w:val="20"/>
        </w:rPr>
        <w:t xml:space="preserve"> </w:t>
      </w:r>
      <w:r w:rsidR="004D71D2" w:rsidRPr="00324525">
        <w:rPr>
          <w:sz w:val="20"/>
        </w:rPr>
        <w:t>estos instrumentos</w:t>
      </w:r>
      <w:r w:rsidR="004D71D2" w:rsidRPr="00917AF0">
        <w:rPr>
          <w:sz w:val="20"/>
        </w:rPr>
        <w:t>.</w:t>
      </w:r>
    </w:p>
    <w:p w:rsidR="004D71D2" w:rsidRPr="00917AF0" w:rsidRDefault="004D71D2" w:rsidP="00917AF0">
      <w:pPr>
        <w:pStyle w:val="Texto"/>
        <w:spacing w:after="200" w:line="240" w:lineRule="auto"/>
        <w:ind w:firstLine="0"/>
        <w:rPr>
          <w:sz w:val="20"/>
        </w:rPr>
      </w:pPr>
      <w:r w:rsidRPr="00917AF0">
        <w:rPr>
          <w:sz w:val="20"/>
        </w:rPr>
        <w:t>Esta nueva población, producto principalmente de los flujos migratorios, se asentó en los suelos de menor costo y alejados de la ciudad. Aunado a la falta de instrumentos, recursos económicos y visión prospectiva, este fenómeno provocó nuevos centros de población con problemáticas en el suministro de servicios y equipamientos urbanos, resultando en grandes concentraciones de población en condiciones de vulnerabilidad, desigualdad y falta de oportunidades. Estos factores explican la mala conectividad y accesibilidad de las ciudades con estos asentamientos humanos.</w:t>
      </w:r>
    </w:p>
    <w:p w:rsidR="004D71D2" w:rsidRPr="00917AF0" w:rsidRDefault="005E61A3" w:rsidP="00917AF0">
      <w:pPr>
        <w:pStyle w:val="Texto"/>
        <w:spacing w:after="200" w:line="240" w:lineRule="auto"/>
        <w:ind w:firstLine="0"/>
        <w:rPr>
          <w:sz w:val="20"/>
        </w:rPr>
      </w:pPr>
      <w:r w:rsidRPr="00917AF0">
        <w:rPr>
          <w:sz w:val="20"/>
        </w:rPr>
        <w:t>L</w:t>
      </w:r>
      <w:r w:rsidR="004D71D2" w:rsidRPr="00917AF0">
        <w:rPr>
          <w:sz w:val="20"/>
        </w:rPr>
        <w:t xml:space="preserve">as ciudades continúan con un crecimiento en las periferias, sin tomar en cuenta el suelo </w:t>
      </w:r>
      <w:proofErr w:type="spellStart"/>
      <w:r w:rsidR="004D71D2" w:rsidRPr="00917AF0">
        <w:rPr>
          <w:sz w:val="20"/>
        </w:rPr>
        <w:t>intraurbano</w:t>
      </w:r>
      <w:proofErr w:type="spellEnd"/>
      <w:r w:rsidR="004D71D2" w:rsidRPr="00917AF0">
        <w:rPr>
          <w:sz w:val="20"/>
        </w:rPr>
        <w:t xml:space="preserve"> disponible. Además, dicho crecimiento es horizontal, fragmentado,</w:t>
      </w:r>
      <w:r w:rsidR="00D1661C" w:rsidRPr="00917AF0">
        <w:rPr>
          <w:sz w:val="20"/>
        </w:rPr>
        <w:t xml:space="preserve"> con</w:t>
      </w:r>
      <w:r w:rsidR="004D71D2" w:rsidRPr="00917AF0">
        <w:rPr>
          <w:sz w:val="20"/>
        </w:rPr>
        <w:t xml:space="preserve"> bajos niveles de conectividad, accesibilidad y de habitabilidad, grandes distancias y tiempos de recorrido hacia las fuentes de empleo y carencia de equipamientos o acceso a estos, traduciéndose en pobreza del espacio urbano</w:t>
      </w:r>
      <w:r w:rsidR="007820F0" w:rsidRPr="00917AF0">
        <w:rPr>
          <w:sz w:val="20"/>
        </w:rPr>
        <w:t xml:space="preserve"> y disminución en la calidad de vida</w:t>
      </w:r>
      <w:r w:rsidR="004D71D2" w:rsidRPr="00917AF0">
        <w:rPr>
          <w:sz w:val="20"/>
        </w:rPr>
        <w:t>.</w:t>
      </w:r>
    </w:p>
    <w:p w:rsidR="00B87DF7" w:rsidRPr="00917AF0" w:rsidRDefault="00B87DF7" w:rsidP="00917AF0">
      <w:pPr>
        <w:pStyle w:val="Texto"/>
        <w:spacing w:after="200" w:line="240" w:lineRule="auto"/>
        <w:ind w:firstLine="0"/>
        <w:rPr>
          <w:sz w:val="20"/>
        </w:rPr>
      </w:pPr>
      <w:r w:rsidRPr="00917AF0">
        <w:rPr>
          <w:sz w:val="20"/>
        </w:rPr>
        <w:t>De acuerdo al Instituto Nacional de Estadística y Geografía (Censo de Población y Vivienda, 2010), el 72.3% de la población se concentra en las 384 ciudades y zonas metropolitanas que conforman el Sistema Urbano Nacional.</w:t>
      </w:r>
    </w:p>
    <w:p w:rsidR="00B87DF7" w:rsidRPr="00324525" w:rsidRDefault="00B87DF7" w:rsidP="00917AF0">
      <w:pPr>
        <w:pStyle w:val="Texto"/>
        <w:spacing w:after="200" w:line="240" w:lineRule="auto"/>
        <w:ind w:firstLine="0"/>
        <w:rPr>
          <w:sz w:val="20"/>
        </w:rPr>
      </w:pPr>
      <w:r w:rsidRPr="00917AF0">
        <w:rPr>
          <w:sz w:val="20"/>
        </w:rPr>
        <w:t xml:space="preserve">En el "Decreto por el que se emite la Declaratoria de Zonas de Atención </w:t>
      </w:r>
      <w:r w:rsidRPr="00324525">
        <w:rPr>
          <w:sz w:val="20"/>
        </w:rPr>
        <w:t>Prioritaria</w:t>
      </w:r>
      <w:r w:rsidR="006B61A2" w:rsidRPr="00324525">
        <w:rPr>
          <w:sz w:val="20"/>
        </w:rPr>
        <w:t>s</w:t>
      </w:r>
      <w:r w:rsidR="00331A96">
        <w:rPr>
          <w:sz w:val="20"/>
        </w:rPr>
        <w:t xml:space="preserve"> </w:t>
      </w:r>
      <w:r w:rsidRPr="00324525">
        <w:rPr>
          <w:sz w:val="20"/>
        </w:rPr>
        <w:t>para el año 2013", publicad</w:t>
      </w:r>
      <w:r w:rsidR="008501B0" w:rsidRPr="00324525">
        <w:rPr>
          <w:sz w:val="20"/>
        </w:rPr>
        <w:t>o</w:t>
      </w:r>
      <w:r w:rsidRPr="00324525">
        <w:rPr>
          <w:sz w:val="20"/>
        </w:rPr>
        <w:t xml:space="preserve"> en el Diario </w:t>
      </w:r>
      <w:r w:rsidR="00095138" w:rsidRPr="00324525">
        <w:rPr>
          <w:sz w:val="20"/>
        </w:rPr>
        <w:t>O</w:t>
      </w:r>
      <w:r w:rsidRPr="00324525">
        <w:rPr>
          <w:sz w:val="20"/>
        </w:rPr>
        <w:t xml:space="preserve">ficial de la Federación del 27 de diciembre del 2012, se </w:t>
      </w:r>
      <w:r w:rsidR="00B06968" w:rsidRPr="00324525">
        <w:rPr>
          <w:sz w:val="20"/>
        </w:rPr>
        <w:t>determinaron</w:t>
      </w:r>
      <w:r w:rsidRPr="00324525">
        <w:rPr>
          <w:sz w:val="20"/>
        </w:rPr>
        <w:t>, de acuerdo a los criterios para la identificación y medición de la pobreza del Consejo Nacional de Evaluación de la Política de Desarrollo Social, 367,763 manzanas pertenecientes a 1,788 localidades urbanas, de 1,024 municipios del país.</w:t>
      </w:r>
    </w:p>
    <w:p w:rsidR="00B87DF7" w:rsidRPr="00917AF0" w:rsidRDefault="00B87DF7" w:rsidP="00917AF0">
      <w:pPr>
        <w:pStyle w:val="Texto"/>
        <w:spacing w:after="200" w:line="240" w:lineRule="auto"/>
        <w:ind w:firstLine="0"/>
        <w:rPr>
          <w:sz w:val="20"/>
        </w:rPr>
      </w:pPr>
      <w:r w:rsidRPr="00324525">
        <w:rPr>
          <w:sz w:val="20"/>
        </w:rPr>
        <w:t xml:space="preserve">En las Zonas de Atención Prioritaria </w:t>
      </w:r>
      <w:r w:rsidR="005E1794" w:rsidRPr="00324525">
        <w:rPr>
          <w:sz w:val="20"/>
        </w:rPr>
        <w:t>U</w:t>
      </w:r>
      <w:r w:rsidRPr="00324525">
        <w:rPr>
          <w:sz w:val="20"/>
        </w:rPr>
        <w:t>rb</w:t>
      </w:r>
      <w:r w:rsidRPr="00917AF0">
        <w:rPr>
          <w:sz w:val="20"/>
        </w:rPr>
        <w:t>ana, ubicadas en ciudades y zonas metropolitanas de al menos 15 mil habitantes, se han identificado 341,057 manzanas con altos niveles de pobreza y rezagos en infraestructura y equipamiento urbano</w:t>
      </w:r>
      <w:r w:rsidR="00325F49" w:rsidRPr="00917AF0">
        <w:rPr>
          <w:sz w:val="20"/>
        </w:rPr>
        <w:t>, en la</w:t>
      </w:r>
      <w:r w:rsidRPr="00917AF0">
        <w:rPr>
          <w:sz w:val="20"/>
        </w:rPr>
        <w:t xml:space="preserve">s que </w:t>
      </w:r>
      <w:r w:rsidR="00325F49" w:rsidRPr="00917AF0">
        <w:rPr>
          <w:sz w:val="20"/>
        </w:rPr>
        <w:t>se tienen</w:t>
      </w:r>
      <w:r w:rsidRPr="00917AF0">
        <w:rPr>
          <w:sz w:val="20"/>
        </w:rPr>
        <w:t xml:space="preserve"> 7.4 millones de hogares. De estos, conforme a los datos del Censo de Población y Vivienda 2010, </w:t>
      </w:r>
      <w:r w:rsidR="00C7022D" w:rsidRPr="00917AF0">
        <w:rPr>
          <w:sz w:val="20"/>
        </w:rPr>
        <w:t>5</w:t>
      </w:r>
      <w:r w:rsidRPr="00917AF0">
        <w:rPr>
          <w:sz w:val="20"/>
        </w:rPr>
        <w:t>.</w:t>
      </w:r>
      <w:r w:rsidR="00330D15" w:rsidRPr="00917AF0">
        <w:rPr>
          <w:sz w:val="20"/>
        </w:rPr>
        <w:t>87% no dispone de agua,</w:t>
      </w:r>
      <w:r w:rsidR="00C7022D" w:rsidRPr="00917AF0">
        <w:rPr>
          <w:sz w:val="20"/>
        </w:rPr>
        <w:t xml:space="preserve"> 1.53% de </w:t>
      </w:r>
      <w:r w:rsidRPr="00917AF0">
        <w:rPr>
          <w:sz w:val="20"/>
        </w:rPr>
        <w:t xml:space="preserve">drenaje y </w:t>
      </w:r>
      <w:r w:rsidR="00C7022D" w:rsidRPr="00917AF0">
        <w:rPr>
          <w:sz w:val="20"/>
        </w:rPr>
        <w:t xml:space="preserve">0.16% de </w:t>
      </w:r>
      <w:r w:rsidRPr="00917AF0">
        <w:rPr>
          <w:sz w:val="20"/>
        </w:rPr>
        <w:t xml:space="preserve">electricidad en la vivienda. </w:t>
      </w:r>
    </w:p>
    <w:p w:rsidR="001333AC" w:rsidRPr="00917AF0" w:rsidRDefault="00726F17" w:rsidP="00917AF0">
      <w:pPr>
        <w:pStyle w:val="Texto"/>
        <w:spacing w:after="200" w:line="240" w:lineRule="auto"/>
        <w:ind w:firstLine="0"/>
        <w:rPr>
          <w:sz w:val="20"/>
        </w:rPr>
      </w:pPr>
      <w:r w:rsidRPr="00917AF0">
        <w:rPr>
          <w:sz w:val="20"/>
        </w:rPr>
        <w:lastRenderedPageBreak/>
        <w:t>En este contexto</w:t>
      </w:r>
      <w:r w:rsidR="001333AC" w:rsidRPr="00917AF0">
        <w:rPr>
          <w:sz w:val="20"/>
        </w:rPr>
        <w:t xml:space="preserve">, la intención </w:t>
      </w:r>
      <w:r w:rsidR="001333AC" w:rsidRPr="00EB5B93">
        <w:rPr>
          <w:sz w:val="20"/>
        </w:rPr>
        <w:t xml:space="preserve">del </w:t>
      </w:r>
      <w:r w:rsidR="008501B0" w:rsidRPr="00EB5B93">
        <w:rPr>
          <w:sz w:val="20"/>
        </w:rPr>
        <w:t>P</w:t>
      </w:r>
      <w:r w:rsidR="001333AC" w:rsidRPr="00EB5B93">
        <w:rPr>
          <w:sz w:val="20"/>
        </w:rPr>
        <w:t xml:space="preserve">rograma </w:t>
      </w:r>
      <w:r w:rsidR="008501B0" w:rsidRPr="00EB5B93">
        <w:rPr>
          <w:sz w:val="20"/>
        </w:rPr>
        <w:t>Hábitat</w:t>
      </w:r>
      <w:r w:rsidR="007C2364">
        <w:rPr>
          <w:sz w:val="20"/>
        </w:rPr>
        <w:t xml:space="preserve"> </w:t>
      </w:r>
      <w:r w:rsidR="004711A3" w:rsidRPr="00EB5B93">
        <w:rPr>
          <w:sz w:val="20"/>
        </w:rPr>
        <w:t>es contribuir a la atención de</w:t>
      </w:r>
      <w:r w:rsidR="007C2364">
        <w:rPr>
          <w:sz w:val="20"/>
        </w:rPr>
        <w:t xml:space="preserve"> </w:t>
      </w:r>
      <w:r w:rsidR="004711A3" w:rsidRPr="00EB5B93">
        <w:rPr>
          <w:sz w:val="20"/>
        </w:rPr>
        <w:t>los factores de riesgo</w:t>
      </w:r>
      <w:r w:rsidR="00E12674" w:rsidRPr="00EB5B93">
        <w:rPr>
          <w:sz w:val="20"/>
        </w:rPr>
        <w:t xml:space="preserve">, además de </w:t>
      </w:r>
      <w:r w:rsidR="00B87DF7" w:rsidRPr="00EB5B93">
        <w:rPr>
          <w:sz w:val="20"/>
        </w:rPr>
        <w:t>regenerar</w:t>
      </w:r>
      <w:r w:rsidR="007C2364">
        <w:rPr>
          <w:sz w:val="20"/>
        </w:rPr>
        <w:t xml:space="preserve"> </w:t>
      </w:r>
      <w:r w:rsidR="004711A3" w:rsidRPr="00EB5B93">
        <w:rPr>
          <w:sz w:val="20"/>
        </w:rPr>
        <w:t>el</w:t>
      </w:r>
      <w:r w:rsidR="00E12674" w:rsidRPr="00EB5B93">
        <w:rPr>
          <w:sz w:val="20"/>
        </w:rPr>
        <w:t xml:space="preserve"> entorno</w:t>
      </w:r>
      <w:r w:rsidR="007C2364">
        <w:rPr>
          <w:sz w:val="20"/>
        </w:rPr>
        <w:t xml:space="preserve"> </w:t>
      </w:r>
      <w:r w:rsidR="004711A3" w:rsidRPr="00EB5B93">
        <w:rPr>
          <w:sz w:val="20"/>
        </w:rPr>
        <w:t>urbano</w:t>
      </w:r>
      <w:r w:rsidR="007C2364">
        <w:rPr>
          <w:sz w:val="20"/>
        </w:rPr>
        <w:t xml:space="preserve"> </w:t>
      </w:r>
      <w:r w:rsidR="00E12674" w:rsidRPr="00EB5B93">
        <w:rPr>
          <w:sz w:val="20"/>
        </w:rPr>
        <w:t>mediante intervenciones</w:t>
      </w:r>
      <w:r w:rsidR="00E12674" w:rsidRPr="00917AF0">
        <w:rPr>
          <w:sz w:val="20"/>
        </w:rPr>
        <w:t xml:space="preserve"> integrales focalizadas en espacios </w:t>
      </w:r>
      <w:r w:rsidR="004711A3" w:rsidRPr="00917AF0">
        <w:rPr>
          <w:sz w:val="20"/>
        </w:rPr>
        <w:t xml:space="preserve">territoriales </w:t>
      </w:r>
      <w:r w:rsidR="00E12674" w:rsidRPr="00917AF0">
        <w:rPr>
          <w:sz w:val="20"/>
        </w:rPr>
        <w:t>definidos.</w:t>
      </w:r>
    </w:p>
    <w:p w:rsidR="008F7567" w:rsidRPr="00917AF0" w:rsidRDefault="00BE6AB1" w:rsidP="00917AF0">
      <w:pPr>
        <w:pStyle w:val="Texto"/>
        <w:spacing w:after="200" w:line="240" w:lineRule="auto"/>
        <w:ind w:firstLine="0"/>
        <w:rPr>
          <w:b/>
          <w:sz w:val="20"/>
        </w:rPr>
      </w:pPr>
      <w:r w:rsidRPr="00917AF0">
        <w:rPr>
          <w:b/>
          <w:sz w:val="20"/>
        </w:rPr>
        <w:t>1.2. Vinculación con instrumentos de planeación nacional</w:t>
      </w:r>
    </w:p>
    <w:p w:rsidR="00CB6E32" w:rsidRPr="00917AF0" w:rsidRDefault="00CB6E32" w:rsidP="00917AF0">
      <w:pPr>
        <w:spacing w:after="200"/>
        <w:jc w:val="both"/>
        <w:rPr>
          <w:rFonts w:ascii="Arial" w:hAnsi="Arial" w:cs="Arial"/>
          <w:sz w:val="20"/>
          <w:szCs w:val="20"/>
        </w:rPr>
      </w:pPr>
      <w:r w:rsidRPr="00917AF0">
        <w:rPr>
          <w:rFonts w:ascii="Arial" w:hAnsi="Arial" w:cs="Arial"/>
          <w:sz w:val="20"/>
          <w:szCs w:val="20"/>
        </w:rPr>
        <w:t xml:space="preserve">A través de este Programa, la SEDATU busca contribuir a la Meta II. México Incluyente del Plan Nacional de Desarrollo 2013-2018, Objetivo </w:t>
      </w:r>
      <w:r w:rsidRPr="00EB5B93">
        <w:rPr>
          <w:rFonts w:ascii="Arial" w:hAnsi="Arial" w:cs="Arial"/>
          <w:sz w:val="20"/>
          <w:szCs w:val="20"/>
        </w:rPr>
        <w:t>2.</w:t>
      </w:r>
      <w:r w:rsidR="00E13D17" w:rsidRPr="00EB5B93">
        <w:rPr>
          <w:rFonts w:ascii="Arial" w:hAnsi="Arial" w:cs="Arial"/>
          <w:sz w:val="20"/>
          <w:szCs w:val="20"/>
        </w:rPr>
        <w:t>2</w:t>
      </w:r>
      <w:r w:rsidR="00E13D17" w:rsidRPr="00EB5B93">
        <w:rPr>
          <w:rFonts w:ascii="Arial" w:hAnsi="Arial" w:cs="Arial"/>
          <w:color w:val="000000"/>
          <w:sz w:val="20"/>
          <w:szCs w:val="20"/>
        </w:rPr>
        <w:t>Transitar hacia una sociedad equitativa e incluyente</w:t>
      </w:r>
      <w:r w:rsidRPr="00EB5B93">
        <w:rPr>
          <w:rFonts w:ascii="Arial" w:hAnsi="Arial" w:cs="Arial"/>
          <w:color w:val="000000"/>
          <w:sz w:val="20"/>
          <w:szCs w:val="20"/>
        </w:rPr>
        <w:t xml:space="preserve"> y la Estrategia2.</w:t>
      </w:r>
      <w:r w:rsidR="00E13D17" w:rsidRPr="00EB5B93">
        <w:rPr>
          <w:rFonts w:ascii="Arial" w:hAnsi="Arial" w:cs="Arial"/>
          <w:color w:val="000000"/>
          <w:sz w:val="20"/>
          <w:szCs w:val="20"/>
        </w:rPr>
        <w:t>2</w:t>
      </w:r>
      <w:r w:rsidRPr="00EB5B93">
        <w:rPr>
          <w:rFonts w:ascii="Arial" w:hAnsi="Arial" w:cs="Arial"/>
          <w:color w:val="000000"/>
          <w:sz w:val="20"/>
          <w:szCs w:val="20"/>
        </w:rPr>
        <w:t xml:space="preserve">.1. </w:t>
      </w:r>
      <w:r w:rsidR="00E13D17" w:rsidRPr="00EB5B93">
        <w:rPr>
          <w:rFonts w:ascii="Arial" w:hAnsi="Arial" w:cs="Arial"/>
          <w:color w:val="000000"/>
          <w:sz w:val="20"/>
          <w:szCs w:val="20"/>
        </w:rPr>
        <w:t>Generar esquem</w:t>
      </w:r>
      <w:r w:rsidR="00E13D17" w:rsidRPr="00917AF0">
        <w:rPr>
          <w:rFonts w:ascii="Arial" w:hAnsi="Arial" w:cs="Arial"/>
          <w:color w:val="000000"/>
          <w:sz w:val="20"/>
          <w:szCs w:val="20"/>
        </w:rPr>
        <w:t>as de desarrollo comunitario a través de procesos de participación social</w:t>
      </w:r>
      <w:r w:rsidRPr="00917AF0">
        <w:rPr>
          <w:rFonts w:ascii="Arial" w:hAnsi="Arial" w:cs="Arial"/>
          <w:color w:val="000000"/>
          <w:sz w:val="20"/>
          <w:szCs w:val="20"/>
        </w:rPr>
        <w:t>, la Estrategia Transversal II. Gobierno Cercano y Moderno, la Estrategia Transversal III. Perspectiva de Género,</w:t>
      </w:r>
      <w:r w:rsidRPr="00917AF0">
        <w:rPr>
          <w:rFonts w:ascii="Arial" w:hAnsi="Arial" w:cs="Arial"/>
          <w:sz w:val="20"/>
          <w:szCs w:val="20"/>
        </w:rPr>
        <w:t xml:space="preserve"> así como </w:t>
      </w:r>
      <w:r w:rsidR="00CC2533" w:rsidRPr="00917AF0">
        <w:rPr>
          <w:rFonts w:ascii="Arial" w:hAnsi="Arial" w:cs="Arial"/>
          <w:sz w:val="20"/>
          <w:szCs w:val="20"/>
        </w:rPr>
        <w:t xml:space="preserve">a las metas y objetivos del Programa Sectorial de </w:t>
      </w:r>
      <w:r w:rsidRPr="00917AF0">
        <w:rPr>
          <w:rFonts w:ascii="Arial" w:hAnsi="Arial" w:cs="Arial"/>
          <w:sz w:val="20"/>
          <w:szCs w:val="20"/>
        </w:rPr>
        <w:t>D</w:t>
      </w:r>
      <w:r w:rsidR="00CC2533" w:rsidRPr="00917AF0">
        <w:rPr>
          <w:rFonts w:ascii="Arial" w:hAnsi="Arial" w:cs="Arial"/>
          <w:sz w:val="20"/>
          <w:szCs w:val="20"/>
        </w:rPr>
        <w:t xml:space="preserve">esarrollo </w:t>
      </w:r>
      <w:r w:rsidRPr="00917AF0">
        <w:rPr>
          <w:rFonts w:ascii="Arial" w:hAnsi="Arial" w:cs="Arial"/>
          <w:sz w:val="20"/>
          <w:szCs w:val="20"/>
        </w:rPr>
        <w:t>A</w:t>
      </w:r>
      <w:r w:rsidR="00CC2533" w:rsidRPr="00917AF0">
        <w:rPr>
          <w:rFonts w:ascii="Arial" w:hAnsi="Arial" w:cs="Arial"/>
          <w:sz w:val="20"/>
          <w:szCs w:val="20"/>
        </w:rPr>
        <w:t xml:space="preserve">grario, </w:t>
      </w:r>
      <w:r w:rsidRPr="00917AF0">
        <w:rPr>
          <w:rFonts w:ascii="Arial" w:hAnsi="Arial" w:cs="Arial"/>
          <w:sz w:val="20"/>
          <w:szCs w:val="20"/>
        </w:rPr>
        <w:t>T</w:t>
      </w:r>
      <w:r w:rsidR="00CC2533" w:rsidRPr="00917AF0">
        <w:rPr>
          <w:rFonts w:ascii="Arial" w:hAnsi="Arial" w:cs="Arial"/>
          <w:sz w:val="20"/>
          <w:szCs w:val="20"/>
        </w:rPr>
        <w:t xml:space="preserve">erritorial y </w:t>
      </w:r>
      <w:r w:rsidRPr="00917AF0">
        <w:rPr>
          <w:rFonts w:ascii="Arial" w:hAnsi="Arial" w:cs="Arial"/>
          <w:sz w:val="20"/>
          <w:szCs w:val="20"/>
        </w:rPr>
        <w:t>U</w:t>
      </w:r>
      <w:r w:rsidR="00CC2533" w:rsidRPr="00917AF0">
        <w:rPr>
          <w:rFonts w:ascii="Arial" w:hAnsi="Arial" w:cs="Arial"/>
          <w:sz w:val="20"/>
          <w:szCs w:val="20"/>
        </w:rPr>
        <w:t>rbano</w:t>
      </w:r>
      <w:r w:rsidRPr="00917AF0">
        <w:rPr>
          <w:rFonts w:ascii="Arial" w:hAnsi="Arial" w:cs="Arial"/>
          <w:sz w:val="20"/>
          <w:szCs w:val="20"/>
        </w:rPr>
        <w:t>. Contribuirá a las metas del Sistema Nacional para la Cruzada Nacional contra el Hambre y del Programa Nacional para la Prevención Social de la Violencia y la Delincuencia, en las zonas de actuación y mediante las líneas de acción contenidas en el marco normativo del Programa.</w:t>
      </w:r>
    </w:p>
    <w:p w:rsidR="00FC3F4D" w:rsidRPr="00917AF0" w:rsidRDefault="001F182A" w:rsidP="00917AF0">
      <w:pPr>
        <w:pStyle w:val="Texto"/>
        <w:spacing w:after="200" w:line="240" w:lineRule="auto"/>
        <w:ind w:firstLine="0"/>
        <w:jc w:val="left"/>
        <w:rPr>
          <w:b/>
          <w:sz w:val="20"/>
        </w:rPr>
      </w:pPr>
      <w:r w:rsidRPr="00917AF0">
        <w:rPr>
          <w:b/>
          <w:sz w:val="20"/>
        </w:rPr>
        <w:t xml:space="preserve">CAPÍTULO 1. </w:t>
      </w:r>
      <w:r w:rsidR="00FC3F4D" w:rsidRPr="00917AF0">
        <w:rPr>
          <w:b/>
          <w:sz w:val="20"/>
        </w:rPr>
        <w:t>Glosario</w:t>
      </w:r>
    </w:p>
    <w:p w:rsidR="00501F21" w:rsidRPr="00917AF0" w:rsidRDefault="001F182A" w:rsidP="00917AF0">
      <w:pPr>
        <w:spacing w:after="200"/>
        <w:ind w:right="49"/>
        <w:rPr>
          <w:rFonts w:ascii="Arial" w:hAnsi="Arial" w:cs="Arial"/>
          <w:sz w:val="20"/>
          <w:szCs w:val="20"/>
        </w:rPr>
      </w:pPr>
      <w:r w:rsidRPr="00917AF0">
        <w:rPr>
          <w:rFonts w:ascii="Arial" w:hAnsi="Arial" w:cs="Arial"/>
          <w:b/>
          <w:sz w:val="20"/>
          <w:szCs w:val="20"/>
        </w:rPr>
        <w:t>ARTÍCULO 1.</w:t>
      </w:r>
      <w:r w:rsidR="00501F21" w:rsidRPr="00917AF0">
        <w:rPr>
          <w:rFonts w:ascii="Arial" w:hAnsi="Arial" w:cs="Arial"/>
          <w:sz w:val="20"/>
          <w:szCs w:val="20"/>
        </w:rPr>
        <w:t>Para los efectos de las presen</w:t>
      </w:r>
      <w:r w:rsidR="00753FC9" w:rsidRPr="00917AF0">
        <w:rPr>
          <w:rFonts w:ascii="Arial" w:hAnsi="Arial" w:cs="Arial"/>
          <w:sz w:val="20"/>
          <w:szCs w:val="20"/>
        </w:rPr>
        <w:t xml:space="preserve">tes Reglas de Operación y de su </w:t>
      </w:r>
      <w:r w:rsidR="00501F21" w:rsidRPr="00917AF0">
        <w:rPr>
          <w:rFonts w:ascii="Arial" w:hAnsi="Arial" w:cs="Arial"/>
          <w:sz w:val="20"/>
          <w:szCs w:val="20"/>
        </w:rPr>
        <w:t>aplicación, se entenderá por:</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Anexo Técnico</w:t>
      </w:r>
      <w:r w:rsidR="001F182A" w:rsidRPr="002A4BF8">
        <w:rPr>
          <w:b/>
          <w:sz w:val="20"/>
        </w:rPr>
        <w:t>:</w:t>
      </w:r>
      <w:r w:rsidR="00D5644F">
        <w:rPr>
          <w:b/>
          <w:sz w:val="20"/>
        </w:rPr>
        <w:t xml:space="preserve"> </w:t>
      </w:r>
      <w:r w:rsidRPr="002A4BF8">
        <w:rPr>
          <w:sz w:val="20"/>
        </w:rPr>
        <w:t xml:space="preserve">documento que el Ejecutor elabora e imprime por medio del Sistema de Información de la SEDATU y que contiene </w:t>
      </w:r>
      <w:r w:rsidR="00B06968" w:rsidRPr="002A4BF8">
        <w:rPr>
          <w:sz w:val="20"/>
        </w:rPr>
        <w:t>los datos básicos</w:t>
      </w:r>
      <w:r w:rsidR="007C2364">
        <w:rPr>
          <w:sz w:val="20"/>
        </w:rPr>
        <w:t xml:space="preserve"> </w:t>
      </w:r>
      <w:r w:rsidRPr="002A4BF8">
        <w:rPr>
          <w:sz w:val="20"/>
        </w:rPr>
        <w:t xml:space="preserve">del proyecto autorizado, modificado o cancelado; el formato se encuentra en </w:t>
      </w:r>
      <w:r w:rsidR="00BF1050" w:rsidRPr="002A4BF8">
        <w:rPr>
          <w:sz w:val="20"/>
        </w:rPr>
        <w:t>el</w:t>
      </w:r>
      <w:r w:rsidR="007C2364">
        <w:rPr>
          <w:sz w:val="20"/>
        </w:rPr>
        <w:t xml:space="preserve"> </w:t>
      </w:r>
      <w:r w:rsidR="00811932" w:rsidRPr="002A4BF8">
        <w:rPr>
          <w:sz w:val="20"/>
        </w:rPr>
        <w:t>Manual</w:t>
      </w:r>
      <w:r w:rsidRPr="00917AF0">
        <w:rPr>
          <w:sz w:val="20"/>
        </w:rPr>
        <w:t xml:space="preserve"> de Operación del Programa Hábitat y se puede consultar </w:t>
      </w:r>
      <w:r w:rsidRPr="00917AF0">
        <w:rPr>
          <w:sz w:val="20"/>
          <w:lang w:val="es-ES"/>
        </w:rPr>
        <w:t xml:space="preserve">en la página electrónica de la SEDATU: </w:t>
      </w:r>
      <w:r w:rsidRPr="00917AF0">
        <w:rPr>
          <w:sz w:val="20"/>
        </w:rPr>
        <w:t>www.sedatu.gob.mx;</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Beneficiario</w:t>
      </w:r>
      <w:r w:rsidR="001F182A" w:rsidRPr="00917AF0">
        <w:rPr>
          <w:b/>
          <w:sz w:val="20"/>
        </w:rPr>
        <w:t>s</w:t>
      </w:r>
      <w:r w:rsidR="001F182A" w:rsidRPr="002A4BF8">
        <w:rPr>
          <w:b/>
          <w:sz w:val="20"/>
        </w:rPr>
        <w:t>:</w:t>
      </w:r>
      <w:r w:rsidR="00D5644F">
        <w:rPr>
          <w:b/>
          <w:sz w:val="20"/>
        </w:rPr>
        <w:t xml:space="preserve"> </w:t>
      </w:r>
      <w:r w:rsidRPr="002A4BF8">
        <w:rPr>
          <w:sz w:val="20"/>
        </w:rPr>
        <w:t>personas que</w:t>
      </w:r>
      <w:r w:rsidRPr="00917AF0">
        <w:rPr>
          <w:sz w:val="20"/>
        </w:rPr>
        <w:t xml:space="preserve"> forman parte de la población atendida por el Programa Hábitat;</w:t>
      </w:r>
    </w:p>
    <w:p w:rsidR="00FC3F4D" w:rsidRPr="002164BD" w:rsidRDefault="00FC3F4D" w:rsidP="00917AF0">
      <w:pPr>
        <w:pStyle w:val="Texto"/>
        <w:numPr>
          <w:ilvl w:val="0"/>
          <w:numId w:val="9"/>
        </w:numPr>
        <w:spacing w:after="200" w:line="240" w:lineRule="auto"/>
        <w:ind w:left="709" w:hanging="142"/>
        <w:rPr>
          <w:sz w:val="20"/>
          <w:highlight w:val="yellow"/>
        </w:rPr>
      </w:pPr>
      <w:r w:rsidRPr="002164BD">
        <w:rPr>
          <w:b/>
          <w:sz w:val="20"/>
          <w:highlight w:val="yellow"/>
        </w:rPr>
        <w:t>Centro de Desarrollo Comunitario</w:t>
      </w:r>
      <w:r w:rsidR="001F182A" w:rsidRPr="002164BD">
        <w:rPr>
          <w:b/>
          <w:sz w:val="20"/>
          <w:highlight w:val="yellow"/>
        </w:rPr>
        <w:t>:</w:t>
      </w:r>
      <w:r w:rsidR="00D5644F">
        <w:rPr>
          <w:b/>
          <w:sz w:val="20"/>
          <w:highlight w:val="yellow"/>
        </w:rPr>
        <w:t xml:space="preserve"> </w:t>
      </w:r>
      <w:r w:rsidRPr="002164BD">
        <w:rPr>
          <w:sz w:val="20"/>
          <w:highlight w:val="yellow"/>
        </w:rPr>
        <w:t xml:space="preserve">espacio articulador de la política social donde convergen los programas sociales de los tres niveles de gobierno y de las organizaciones de la sociedad civil, se promueve la vida comunitaria, se fomenta la identidad colectiva y sus servicios atienden los siguientes ejes temáticos: capacitación para el trabajo, salud preventiva y nutrición, atención a personas con discapacidad, tecnologías de la información y la comunicación, educación abierta y a distancia, prevención de la violencia, espacios infantiles y ludoteca, actividades culturales y deportivas, información y asesoría para la gestión de programas sociales, y sustentabilidad y medio ambiente; </w:t>
      </w:r>
    </w:p>
    <w:p w:rsidR="00FC3F4D" w:rsidRPr="007B589F" w:rsidRDefault="00FC3F4D" w:rsidP="00917AF0">
      <w:pPr>
        <w:pStyle w:val="Texto"/>
        <w:numPr>
          <w:ilvl w:val="0"/>
          <w:numId w:val="9"/>
        </w:numPr>
        <w:spacing w:after="200" w:line="240" w:lineRule="auto"/>
        <w:ind w:left="709" w:hanging="142"/>
        <w:rPr>
          <w:sz w:val="20"/>
        </w:rPr>
      </w:pPr>
      <w:r w:rsidRPr="007B589F">
        <w:rPr>
          <w:b/>
          <w:sz w:val="20"/>
          <w:lang w:val="es-ES"/>
        </w:rPr>
        <w:t>Centros Históricos</w:t>
      </w:r>
      <w:r w:rsidR="001F182A" w:rsidRPr="007B589F">
        <w:rPr>
          <w:b/>
          <w:sz w:val="20"/>
          <w:lang w:val="es-ES"/>
        </w:rPr>
        <w:t>:</w:t>
      </w:r>
      <w:r w:rsidR="00D5644F">
        <w:rPr>
          <w:b/>
          <w:sz w:val="20"/>
          <w:lang w:val="es-ES"/>
        </w:rPr>
        <w:t xml:space="preserve"> </w:t>
      </w:r>
      <w:r w:rsidRPr="007B589F">
        <w:rPr>
          <w:sz w:val="20"/>
          <w:lang w:val="es-ES"/>
        </w:rPr>
        <w:t>sitios y centros históricos de las ciudades que se encuentran inscritos en la Lista del Patrimonio Mundial de la Organización de las Naciones Unidas para la Educación, la Ciencia y la Cultura (UNESCO);</w:t>
      </w:r>
    </w:p>
    <w:p w:rsidR="00FC3F4D" w:rsidRPr="00917AF0" w:rsidRDefault="00FC3F4D" w:rsidP="00917AF0">
      <w:pPr>
        <w:pStyle w:val="Texto"/>
        <w:numPr>
          <w:ilvl w:val="0"/>
          <w:numId w:val="9"/>
        </w:numPr>
        <w:spacing w:after="200" w:line="240" w:lineRule="auto"/>
        <w:ind w:left="709" w:hanging="142"/>
        <w:rPr>
          <w:sz w:val="20"/>
        </w:rPr>
      </w:pPr>
      <w:r w:rsidRPr="007B589F">
        <w:rPr>
          <w:b/>
          <w:sz w:val="20"/>
        </w:rPr>
        <w:t>Ciudad</w:t>
      </w:r>
      <w:r w:rsidR="001F182A" w:rsidRPr="007B589F">
        <w:rPr>
          <w:b/>
          <w:sz w:val="20"/>
        </w:rPr>
        <w:t>:</w:t>
      </w:r>
      <w:r w:rsidR="00D5644F">
        <w:rPr>
          <w:b/>
          <w:sz w:val="20"/>
        </w:rPr>
        <w:t xml:space="preserve"> </w:t>
      </w:r>
      <w:r w:rsidRPr="007B589F">
        <w:rPr>
          <w:sz w:val="20"/>
        </w:rPr>
        <w:t>centros urbanos, conurbacione</w:t>
      </w:r>
      <w:r w:rsidRPr="00917AF0">
        <w:rPr>
          <w:sz w:val="20"/>
        </w:rPr>
        <w:t xml:space="preserve">s y zonas metropolitanas de al menos quince mil habitantes, </w:t>
      </w:r>
      <w:r w:rsidRPr="00AF6069">
        <w:rPr>
          <w:sz w:val="20"/>
        </w:rPr>
        <w:t>conforme a la definición Consejo Nacional de Población</w:t>
      </w:r>
      <w:r w:rsidR="00896AD0" w:rsidRPr="00AF6069">
        <w:rPr>
          <w:sz w:val="20"/>
        </w:rPr>
        <w:t xml:space="preserve"> (CONAPO)</w:t>
      </w:r>
      <w:r w:rsidRPr="00AF6069">
        <w:rPr>
          <w:sz w:val="20"/>
        </w:rPr>
        <w:t>,</w:t>
      </w:r>
      <w:r w:rsidRPr="00917AF0">
        <w:rPr>
          <w:sz w:val="20"/>
        </w:rPr>
        <w:t xml:space="preserve"> que constituyen el ámbito territorial del Programa Hábitat;</w:t>
      </w:r>
    </w:p>
    <w:p w:rsidR="00F82FCD" w:rsidRPr="00AF0496" w:rsidRDefault="00F82FCD" w:rsidP="00917AF0">
      <w:pPr>
        <w:pStyle w:val="Texto"/>
        <w:numPr>
          <w:ilvl w:val="0"/>
          <w:numId w:val="9"/>
        </w:numPr>
        <w:spacing w:after="200" w:line="240" w:lineRule="auto"/>
        <w:ind w:left="709" w:hanging="142"/>
        <w:rPr>
          <w:sz w:val="20"/>
        </w:rPr>
      </w:pPr>
      <w:r w:rsidRPr="00917AF0">
        <w:rPr>
          <w:b/>
          <w:sz w:val="20"/>
        </w:rPr>
        <w:t>Comisión Intersecretarial</w:t>
      </w:r>
      <w:r w:rsidR="00565C2B" w:rsidRPr="00917AF0">
        <w:rPr>
          <w:b/>
          <w:sz w:val="20"/>
        </w:rPr>
        <w:t>:</w:t>
      </w:r>
      <w:r w:rsidRPr="00917AF0">
        <w:rPr>
          <w:sz w:val="20"/>
        </w:rPr>
        <w:t xml:space="preserve"> El Sistema Nacional para la Cruzada contra el hambre tiene como uno de sus componentes la Comisión Intersecretarial para la instrumentación de la Cruzada contra el Hambre, con el objeto de coordinar, articular y complementar las acciones, programas y recursos necesarios para el cumplimiento de los objetivos de la estrategia presidencial, misma que está integrada por los Titulares de la Dependencias de: Secretaria de Desarrollo Social, quien la presidirá; Secretaría de Gobernación; Secretaría de Relaciones Exteriores; Secretaría de la Defensa Nacional; Secretaría de Marina; Secretaría de Hacienda y Crédito Público; Secretaría de Medio Ambiente y Recursos Naturales; Secretaría de Energía; Secretaría de Economía; Secretaría de Agricultura, Ganadería, Desarrollo Rural, Pesca y Alimentación; Secretaría de Comunicaciones y Transportes; Secretaría de Educación Pública; Secretaría del Trabajo y Previsión Social; </w:t>
      </w:r>
      <w:r w:rsidRPr="00917AF0">
        <w:rPr>
          <w:sz w:val="20"/>
        </w:rPr>
        <w:lastRenderedPageBreak/>
        <w:t>Secretaría de Desarrollo Agrario, Territorial y Urbano; S</w:t>
      </w:r>
      <w:r w:rsidR="00BF1050">
        <w:rPr>
          <w:sz w:val="20"/>
        </w:rPr>
        <w:t xml:space="preserve">ecretaría de Turismo; Comisión </w:t>
      </w:r>
      <w:r w:rsidR="00BF1050" w:rsidRPr="00AF0496">
        <w:rPr>
          <w:sz w:val="20"/>
        </w:rPr>
        <w:t>N</w:t>
      </w:r>
      <w:r w:rsidRPr="00AF0496">
        <w:rPr>
          <w:sz w:val="20"/>
        </w:rPr>
        <w:t>acional para el Desarrollo de los Pueblos Indígenas; Instituto Nacional de las Mujeres y Sistema Nacional para el Desarrollo Integral de la Familia.</w:t>
      </w:r>
    </w:p>
    <w:p w:rsidR="000A5742" w:rsidRPr="00AF0496" w:rsidRDefault="000A5742" w:rsidP="00917AF0">
      <w:pPr>
        <w:pStyle w:val="Texto"/>
        <w:numPr>
          <w:ilvl w:val="0"/>
          <w:numId w:val="9"/>
        </w:numPr>
        <w:spacing w:after="200" w:line="240" w:lineRule="auto"/>
        <w:ind w:left="709" w:hanging="142"/>
        <w:rPr>
          <w:sz w:val="20"/>
        </w:rPr>
      </w:pPr>
      <w:r w:rsidRPr="00AF0496">
        <w:rPr>
          <w:b/>
          <w:color w:val="000000"/>
          <w:sz w:val="20"/>
        </w:rPr>
        <w:t>Comité de Validación Central</w:t>
      </w:r>
      <w:r w:rsidRPr="00AF0496">
        <w:rPr>
          <w:b/>
          <w:sz w:val="20"/>
        </w:rPr>
        <w:t>:</w:t>
      </w:r>
      <w:r w:rsidRPr="00AF0496">
        <w:rPr>
          <w:sz w:val="20"/>
        </w:rPr>
        <w:t xml:space="preserve"> es el máximo órgano de decisión del Programa, que está integrado por los siguientes titulares: Presidente: Titula</w:t>
      </w:r>
      <w:r w:rsidR="008D7D98" w:rsidRPr="00AF0496">
        <w:rPr>
          <w:sz w:val="20"/>
        </w:rPr>
        <w:t>r de la Secretaría; Secretario E</w:t>
      </w:r>
      <w:r w:rsidRPr="00AF0496">
        <w:rPr>
          <w:sz w:val="20"/>
        </w:rPr>
        <w:t>jecutivo: Titular de la Subsecretaría de Desarrollo Urbano y Vivienda; Secretario Técnico: Titular de la Unidad de Programas de Apoyo a la Infraestructura y Servicios; Vocales: Titular de la Oficialía Mayor; Titular de la Dirección General de Rescate de Espacios Públicos; Titular de la Dirección General de Desarrollo Regional;</w:t>
      </w:r>
      <w:r w:rsidR="00D5644F">
        <w:rPr>
          <w:sz w:val="20"/>
        </w:rPr>
        <w:t xml:space="preserve"> </w:t>
      </w:r>
      <w:r w:rsidR="009F4FBA" w:rsidRPr="00AF0496">
        <w:rPr>
          <w:sz w:val="20"/>
        </w:rPr>
        <w:t>Titular de la Dirección General de Desarrollo Urbano, Suelo y Vivienda; Titular de la Dirección General de Programación y Presupuestación; Titular de la Unidad de Planeación, Políticas y Enlace Institucional;</w:t>
      </w:r>
      <w:r w:rsidR="00D5644F">
        <w:rPr>
          <w:sz w:val="20"/>
        </w:rPr>
        <w:t xml:space="preserve"> </w:t>
      </w:r>
      <w:r w:rsidR="00896541" w:rsidRPr="00AF0496">
        <w:rPr>
          <w:sz w:val="20"/>
        </w:rPr>
        <w:t>Titular de la Unidad de Asuntos Jurídicos</w:t>
      </w:r>
      <w:r w:rsidR="000E2A68" w:rsidRPr="00AF0496">
        <w:rPr>
          <w:sz w:val="20"/>
        </w:rPr>
        <w:t>. E</w:t>
      </w:r>
      <w:r w:rsidRPr="00AF0496">
        <w:rPr>
          <w:sz w:val="20"/>
        </w:rPr>
        <w:t>stos integrantes contarán con derecho a voz y voto. Invitado</w:t>
      </w:r>
      <w:r w:rsidR="009F4FBA" w:rsidRPr="00AF0496">
        <w:rPr>
          <w:sz w:val="20"/>
        </w:rPr>
        <w:t xml:space="preserve"> Permanente</w:t>
      </w:r>
      <w:r w:rsidRPr="00AF0496">
        <w:rPr>
          <w:sz w:val="20"/>
        </w:rPr>
        <w:t>: Titular del Órgano Interno de Control</w:t>
      </w:r>
      <w:r w:rsidR="00D5644F">
        <w:rPr>
          <w:sz w:val="20"/>
        </w:rPr>
        <w:t xml:space="preserve"> </w:t>
      </w:r>
      <w:r w:rsidR="00DF05CA" w:rsidRPr="00AF0496">
        <w:rPr>
          <w:sz w:val="20"/>
        </w:rPr>
        <w:t>sólo con derecho a voz.</w:t>
      </w:r>
    </w:p>
    <w:p w:rsidR="00F82FCD" w:rsidRPr="00AF0496" w:rsidRDefault="00F82FCD" w:rsidP="00917AF0">
      <w:pPr>
        <w:pStyle w:val="Texto"/>
        <w:numPr>
          <w:ilvl w:val="0"/>
          <w:numId w:val="9"/>
        </w:numPr>
        <w:spacing w:after="200" w:line="240" w:lineRule="auto"/>
        <w:ind w:left="709" w:hanging="142"/>
        <w:rPr>
          <w:sz w:val="20"/>
        </w:rPr>
      </w:pPr>
      <w:r w:rsidRPr="00AF0496">
        <w:rPr>
          <w:b/>
          <w:sz w:val="20"/>
        </w:rPr>
        <w:t xml:space="preserve">Cruzada </w:t>
      </w:r>
      <w:r w:rsidR="000E2A68" w:rsidRPr="00AF0496">
        <w:rPr>
          <w:b/>
          <w:sz w:val="20"/>
        </w:rPr>
        <w:t>Nacional</w:t>
      </w:r>
      <w:r w:rsidR="00D5644F">
        <w:rPr>
          <w:b/>
          <w:sz w:val="20"/>
        </w:rPr>
        <w:t xml:space="preserve"> </w:t>
      </w:r>
      <w:r w:rsidRPr="00AF0496">
        <w:rPr>
          <w:b/>
          <w:sz w:val="20"/>
        </w:rPr>
        <w:t>contra el Hambre</w:t>
      </w:r>
      <w:r w:rsidR="00565C2B" w:rsidRPr="00AF0496">
        <w:rPr>
          <w:b/>
          <w:sz w:val="20"/>
        </w:rPr>
        <w:t>:</w:t>
      </w:r>
      <w:r w:rsidRPr="00AF0496">
        <w:rPr>
          <w:sz w:val="20"/>
        </w:rPr>
        <w:t xml:space="preserve"> es una estrategia de inclusión y bienestar social, que se implementa a partir de un proceso participativo de amplio alcance cuyo propósito es conjuntar esfuerzos y recursos d</w:t>
      </w:r>
      <w:r w:rsidR="000E2A68" w:rsidRPr="00AF0496">
        <w:rPr>
          <w:sz w:val="20"/>
        </w:rPr>
        <w:t>e la Federación, las Entidades F</w:t>
      </w:r>
      <w:r w:rsidRPr="00AF0496">
        <w:rPr>
          <w:sz w:val="20"/>
        </w:rPr>
        <w:t>ederativas y los Municipios, así como los sectores Público, Social y Privado y de organismos e instituciones internacionales, para el cumplimiento de los objetivos consistentes en cero hambre a partir de una alimentación y nutrición adecuada de las personas en pobreza multidimensional extrema y carencia de acceso a la alimentación; eliminar la desnutrición infantil aguda y mejorar los indicadores de peso y talla de la niñez; aumentar la producción de los alimentos y el ingreso de los campesinos y pequeños productores agrícolas; minimizar las pérdidas post-cosecha y de alimentos durante su almacenamiento, transporte, distribución y comercialización y promover la participación comunitaria para la erradicación del hambre.</w:t>
      </w:r>
    </w:p>
    <w:p w:rsidR="00FC3F4D" w:rsidRPr="00AF0496" w:rsidRDefault="00FC3F4D" w:rsidP="00917AF0">
      <w:pPr>
        <w:pStyle w:val="Texto"/>
        <w:numPr>
          <w:ilvl w:val="0"/>
          <w:numId w:val="9"/>
        </w:numPr>
        <w:spacing w:after="200" w:line="240" w:lineRule="auto"/>
        <w:ind w:left="709" w:hanging="142"/>
        <w:rPr>
          <w:sz w:val="20"/>
        </w:rPr>
      </w:pPr>
      <w:r w:rsidRPr="00AF0496">
        <w:rPr>
          <w:b/>
          <w:sz w:val="20"/>
        </w:rPr>
        <w:t>Delegación o Delegaciones</w:t>
      </w:r>
      <w:r w:rsidR="00565C2B" w:rsidRPr="00AF0496">
        <w:rPr>
          <w:b/>
          <w:sz w:val="20"/>
        </w:rPr>
        <w:t>:</w:t>
      </w:r>
      <w:r w:rsidR="00D5644F">
        <w:rPr>
          <w:b/>
          <w:sz w:val="20"/>
        </w:rPr>
        <w:t xml:space="preserve"> </w:t>
      </w:r>
      <w:r w:rsidRPr="00AF0496">
        <w:rPr>
          <w:sz w:val="20"/>
        </w:rPr>
        <w:t xml:space="preserve">las representaciones de la Secretaría de Desarrollo </w:t>
      </w:r>
      <w:r w:rsidRPr="00AF0496">
        <w:rPr>
          <w:sz w:val="20"/>
          <w:lang w:val="es-ES"/>
        </w:rPr>
        <w:t>Agrario, Territorial y Urbano</w:t>
      </w:r>
      <w:r w:rsidRPr="00AF0496">
        <w:rPr>
          <w:sz w:val="20"/>
        </w:rPr>
        <w:t xml:space="preserve"> en las entidades federativas;</w:t>
      </w:r>
    </w:p>
    <w:p w:rsidR="00FC3F4D" w:rsidRPr="00AF0496" w:rsidRDefault="00FC3F4D" w:rsidP="00917AF0">
      <w:pPr>
        <w:pStyle w:val="Texto"/>
        <w:numPr>
          <w:ilvl w:val="0"/>
          <w:numId w:val="9"/>
        </w:numPr>
        <w:spacing w:after="200" w:line="240" w:lineRule="auto"/>
        <w:ind w:left="709" w:hanging="142"/>
        <w:rPr>
          <w:sz w:val="20"/>
        </w:rPr>
      </w:pPr>
      <w:r w:rsidRPr="00AF0496">
        <w:rPr>
          <w:b/>
          <w:sz w:val="20"/>
        </w:rPr>
        <w:t>Desarrollo Comunitario</w:t>
      </w:r>
      <w:r w:rsidR="00565C2B" w:rsidRPr="00AF0496">
        <w:rPr>
          <w:b/>
          <w:sz w:val="20"/>
        </w:rPr>
        <w:t>:</w:t>
      </w:r>
      <w:r w:rsidRPr="00AF0496">
        <w:rPr>
          <w:sz w:val="20"/>
        </w:rPr>
        <w:t xml:space="preserve"> proceso de mejoramiento de las condiciones socio-económicas y culturales de las comunidades, a través de la detonación de la participación de la población, instituciones gubernamentales y organizaciones de la sociedad civil.</w:t>
      </w:r>
    </w:p>
    <w:p w:rsidR="00FC3F4D" w:rsidRPr="00AF0496" w:rsidRDefault="00FC3F4D" w:rsidP="00917AF0">
      <w:pPr>
        <w:pStyle w:val="Texto"/>
        <w:numPr>
          <w:ilvl w:val="0"/>
          <w:numId w:val="9"/>
        </w:numPr>
        <w:spacing w:after="200" w:line="240" w:lineRule="auto"/>
        <w:ind w:left="709" w:hanging="142"/>
        <w:rPr>
          <w:sz w:val="20"/>
        </w:rPr>
      </w:pPr>
      <w:r w:rsidRPr="00AF0496">
        <w:rPr>
          <w:b/>
          <w:sz w:val="20"/>
        </w:rPr>
        <w:t xml:space="preserve">Diagnóstico </w:t>
      </w:r>
      <w:r w:rsidR="00B219C5" w:rsidRPr="00AF0496">
        <w:rPr>
          <w:b/>
          <w:sz w:val="20"/>
        </w:rPr>
        <w:t>C</w:t>
      </w:r>
      <w:r w:rsidRPr="00AF0496">
        <w:rPr>
          <w:b/>
          <w:sz w:val="20"/>
        </w:rPr>
        <w:t xml:space="preserve">omunitario y </w:t>
      </w:r>
      <w:r w:rsidR="00B219C5" w:rsidRPr="00AF0496">
        <w:rPr>
          <w:b/>
          <w:sz w:val="20"/>
        </w:rPr>
        <w:t>P</w:t>
      </w:r>
      <w:r w:rsidRPr="00AF0496">
        <w:rPr>
          <w:b/>
          <w:sz w:val="20"/>
        </w:rPr>
        <w:t>articipativo</w:t>
      </w:r>
      <w:r w:rsidR="00565C2B" w:rsidRPr="00AF0496">
        <w:rPr>
          <w:b/>
          <w:sz w:val="20"/>
        </w:rPr>
        <w:t>:</w:t>
      </w:r>
      <w:r w:rsidR="00D5644F">
        <w:rPr>
          <w:b/>
          <w:sz w:val="20"/>
        </w:rPr>
        <w:t xml:space="preserve"> </w:t>
      </w:r>
      <w:r w:rsidRPr="00AF0496">
        <w:rPr>
          <w:sz w:val="20"/>
        </w:rPr>
        <w:t xml:space="preserve">procedimiento mediante el cual se involucra a la comunidad en la definición y análisis de problemáticas así como en la toma de decisiones </w:t>
      </w:r>
      <w:r w:rsidR="0036551B" w:rsidRPr="00AF0496">
        <w:rPr>
          <w:sz w:val="20"/>
        </w:rPr>
        <w:t>para</w:t>
      </w:r>
      <w:r w:rsidRPr="00AF0496">
        <w:rPr>
          <w:sz w:val="20"/>
        </w:rPr>
        <w:t xml:space="preserve"> las propuestas de solución, que se plasman e integran en un documento.</w:t>
      </w:r>
    </w:p>
    <w:p w:rsidR="00FC3F4D" w:rsidRPr="00AF0496" w:rsidRDefault="00FC3F4D" w:rsidP="00917AF0">
      <w:pPr>
        <w:pStyle w:val="Texto"/>
        <w:numPr>
          <w:ilvl w:val="0"/>
          <w:numId w:val="9"/>
        </w:numPr>
        <w:spacing w:after="200" w:line="240" w:lineRule="auto"/>
        <w:ind w:left="709" w:hanging="142"/>
        <w:rPr>
          <w:sz w:val="20"/>
        </w:rPr>
      </w:pPr>
      <w:r w:rsidRPr="00AF0496">
        <w:rPr>
          <w:b/>
          <w:sz w:val="20"/>
        </w:rPr>
        <w:t>Ejecutor</w:t>
      </w:r>
      <w:r w:rsidR="00565C2B" w:rsidRPr="00AF0496">
        <w:rPr>
          <w:b/>
          <w:sz w:val="20"/>
        </w:rPr>
        <w:t>:</w:t>
      </w:r>
      <w:r w:rsidR="00D5644F">
        <w:rPr>
          <w:b/>
          <w:sz w:val="20"/>
        </w:rPr>
        <w:t xml:space="preserve"> </w:t>
      </w:r>
      <w:r w:rsidR="00241CB0" w:rsidRPr="00AF0496">
        <w:rPr>
          <w:sz w:val="20"/>
        </w:rPr>
        <w:t>instancia responsable</w:t>
      </w:r>
      <w:r w:rsidRPr="00AF0496">
        <w:rPr>
          <w:sz w:val="20"/>
        </w:rPr>
        <w:t xml:space="preserve"> de ejercer los </w:t>
      </w:r>
      <w:r w:rsidR="008F32F5" w:rsidRPr="00AF0496">
        <w:rPr>
          <w:sz w:val="20"/>
        </w:rPr>
        <w:t>subsidios</w:t>
      </w:r>
      <w:r w:rsidRPr="00AF0496">
        <w:rPr>
          <w:sz w:val="20"/>
        </w:rPr>
        <w:t xml:space="preserve"> federales del </w:t>
      </w:r>
      <w:r w:rsidRPr="00AF0496">
        <w:rPr>
          <w:spacing w:val="-2"/>
          <w:sz w:val="20"/>
        </w:rPr>
        <w:t>Programa Hábitat y de llevar a cabo las obras y acciones apoyadas con recursos de este Programa;</w:t>
      </w:r>
    </w:p>
    <w:p w:rsidR="00FC3F4D" w:rsidRPr="00AF0496" w:rsidRDefault="00A5699E" w:rsidP="00917AF0">
      <w:pPr>
        <w:pStyle w:val="Texto"/>
        <w:numPr>
          <w:ilvl w:val="0"/>
          <w:numId w:val="9"/>
        </w:numPr>
        <w:spacing w:after="200" w:line="240" w:lineRule="auto"/>
        <w:ind w:left="709" w:hanging="142"/>
        <w:rPr>
          <w:sz w:val="20"/>
        </w:rPr>
      </w:pPr>
      <w:r w:rsidRPr="00AF0496">
        <w:rPr>
          <w:b/>
          <w:sz w:val="20"/>
        </w:rPr>
        <w:t>Entidades F</w:t>
      </w:r>
      <w:r w:rsidR="00FC3F4D" w:rsidRPr="00AF0496">
        <w:rPr>
          <w:b/>
          <w:sz w:val="20"/>
        </w:rPr>
        <w:t>ederativas</w:t>
      </w:r>
      <w:r w:rsidR="00565C2B" w:rsidRPr="00AF0496">
        <w:rPr>
          <w:b/>
          <w:sz w:val="20"/>
        </w:rPr>
        <w:t>:</w:t>
      </w:r>
      <w:r w:rsidR="00FC3F4D" w:rsidRPr="00AF0496">
        <w:rPr>
          <w:sz w:val="20"/>
        </w:rPr>
        <w:t>31 estados de la República Mexicana y el Distrito Federal;</w:t>
      </w:r>
    </w:p>
    <w:p w:rsidR="00FC3F4D" w:rsidRPr="00AF0496" w:rsidRDefault="00FC3F4D" w:rsidP="00917AF0">
      <w:pPr>
        <w:pStyle w:val="Texto"/>
        <w:numPr>
          <w:ilvl w:val="0"/>
          <w:numId w:val="9"/>
        </w:numPr>
        <w:spacing w:after="200" w:line="240" w:lineRule="auto"/>
        <w:ind w:left="709" w:hanging="142"/>
        <w:rPr>
          <w:sz w:val="20"/>
        </w:rPr>
      </w:pPr>
      <w:r w:rsidRPr="00917AF0">
        <w:rPr>
          <w:b/>
          <w:sz w:val="20"/>
        </w:rPr>
        <w:t xml:space="preserve">Expediente </w:t>
      </w:r>
      <w:r w:rsidR="00B219C5" w:rsidRPr="00AF0496">
        <w:rPr>
          <w:b/>
          <w:sz w:val="20"/>
        </w:rPr>
        <w:t>T</w:t>
      </w:r>
      <w:r w:rsidRPr="00AF0496">
        <w:rPr>
          <w:b/>
          <w:sz w:val="20"/>
        </w:rPr>
        <w:t>écnico</w:t>
      </w:r>
      <w:r w:rsidR="00565C2B" w:rsidRPr="00AF0496">
        <w:rPr>
          <w:b/>
          <w:sz w:val="20"/>
        </w:rPr>
        <w:t>:</w:t>
      </w:r>
      <w:r w:rsidR="00D5644F">
        <w:rPr>
          <w:b/>
          <w:sz w:val="20"/>
        </w:rPr>
        <w:t xml:space="preserve"> </w:t>
      </w:r>
      <w:r w:rsidRPr="00AF0496">
        <w:rPr>
          <w:sz w:val="20"/>
        </w:rPr>
        <w:t>conjunto de documentos relativos a un proyecto apoyado con recursos del Programa Hábitat, que sustenta</w:t>
      </w:r>
      <w:r w:rsidR="00D5644F">
        <w:rPr>
          <w:sz w:val="20"/>
        </w:rPr>
        <w:t xml:space="preserve"> </w:t>
      </w:r>
      <w:r w:rsidRPr="00AF0496">
        <w:rPr>
          <w:sz w:val="20"/>
        </w:rPr>
        <w:t>su validación técnica y normativa, aprobación, ejecución,  conclusión, acta de entrega-recepción</w:t>
      </w:r>
      <w:r w:rsidR="00D5644F">
        <w:rPr>
          <w:sz w:val="20"/>
        </w:rPr>
        <w:t xml:space="preserve"> </w:t>
      </w:r>
      <w:r w:rsidR="00B53A78" w:rsidRPr="00AF0496">
        <w:rPr>
          <w:sz w:val="20"/>
        </w:rPr>
        <w:t>de obras</w:t>
      </w:r>
      <w:r w:rsidRPr="00AF0496">
        <w:rPr>
          <w:sz w:val="20"/>
        </w:rPr>
        <w:t xml:space="preserve">, </w:t>
      </w:r>
      <w:r w:rsidR="00B53A78" w:rsidRPr="00AF0496">
        <w:rPr>
          <w:sz w:val="20"/>
        </w:rPr>
        <w:t>informe de resultados de acciones,</w:t>
      </w:r>
      <w:r w:rsidR="00D5644F">
        <w:rPr>
          <w:sz w:val="20"/>
        </w:rPr>
        <w:t xml:space="preserve">  </w:t>
      </w:r>
      <w:r w:rsidRPr="00AF0496">
        <w:rPr>
          <w:sz w:val="20"/>
        </w:rPr>
        <w:t>reportes de verificación física realizados por la Delegación SEDATU, incluyendo la documentación comprobatoria de gasto, avances físicos</w:t>
      </w:r>
      <w:r w:rsidR="00D5644F">
        <w:rPr>
          <w:sz w:val="20"/>
        </w:rPr>
        <w:t xml:space="preserve"> </w:t>
      </w:r>
      <w:r w:rsidRPr="00AF0496">
        <w:rPr>
          <w:sz w:val="20"/>
        </w:rPr>
        <w:t xml:space="preserve">y financieros, así como el reporte final de las </w:t>
      </w:r>
      <w:r w:rsidR="00B53A78" w:rsidRPr="00AF0496">
        <w:rPr>
          <w:sz w:val="20"/>
        </w:rPr>
        <w:t>obras y</w:t>
      </w:r>
      <w:r w:rsidR="00D5644F">
        <w:rPr>
          <w:sz w:val="20"/>
        </w:rPr>
        <w:t xml:space="preserve"> </w:t>
      </w:r>
      <w:r w:rsidRPr="00AF0496">
        <w:rPr>
          <w:sz w:val="20"/>
        </w:rPr>
        <w:t>acciones, conforme a la normatividad aplicable;</w:t>
      </w:r>
    </w:p>
    <w:p w:rsidR="00FC3F4D" w:rsidRPr="00917AF0" w:rsidRDefault="00FC3F4D" w:rsidP="00917AF0">
      <w:pPr>
        <w:pStyle w:val="Texto"/>
        <w:numPr>
          <w:ilvl w:val="0"/>
          <w:numId w:val="9"/>
        </w:numPr>
        <w:spacing w:after="200" w:line="240" w:lineRule="auto"/>
        <w:ind w:left="709" w:hanging="142"/>
        <w:rPr>
          <w:sz w:val="20"/>
        </w:rPr>
      </w:pPr>
      <w:r w:rsidRPr="00AF0496">
        <w:rPr>
          <w:b/>
          <w:sz w:val="20"/>
        </w:rPr>
        <w:t xml:space="preserve">Gobiernos </w:t>
      </w:r>
      <w:r w:rsidR="00B219C5" w:rsidRPr="00AF0496">
        <w:rPr>
          <w:b/>
          <w:sz w:val="20"/>
        </w:rPr>
        <w:t>L</w:t>
      </w:r>
      <w:r w:rsidRPr="00AF0496">
        <w:rPr>
          <w:b/>
          <w:sz w:val="20"/>
        </w:rPr>
        <w:t>ocales</w:t>
      </w:r>
      <w:r w:rsidR="00565C2B" w:rsidRPr="00AF0496">
        <w:rPr>
          <w:b/>
          <w:sz w:val="20"/>
        </w:rPr>
        <w:t>:</w:t>
      </w:r>
      <w:r w:rsidR="00D5644F">
        <w:rPr>
          <w:b/>
          <w:sz w:val="20"/>
        </w:rPr>
        <w:t xml:space="preserve"> </w:t>
      </w:r>
      <w:r w:rsidR="00A5699E" w:rsidRPr="00AF0496">
        <w:rPr>
          <w:sz w:val="20"/>
        </w:rPr>
        <w:t>gobiernos de las Entidades F</w:t>
      </w:r>
      <w:r w:rsidRPr="00AF0496">
        <w:rPr>
          <w:sz w:val="20"/>
        </w:rPr>
        <w:t>ederativas y municipales a que corresponden las ciudades seleccionadas por el Programa Hábitat</w:t>
      </w:r>
      <w:r w:rsidRPr="00917AF0">
        <w:rPr>
          <w:sz w:val="20"/>
        </w:rPr>
        <w:t>;</w:t>
      </w:r>
    </w:p>
    <w:p w:rsidR="00FC3F4D" w:rsidRPr="00FE28FC" w:rsidRDefault="00FC3F4D" w:rsidP="00917AF0">
      <w:pPr>
        <w:pStyle w:val="Texto"/>
        <w:numPr>
          <w:ilvl w:val="0"/>
          <w:numId w:val="9"/>
        </w:numPr>
        <w:spacing w:after="200" w:line="240" w:lineRule="auto"/>
        <w:ind w:left="709" w:hanging="142"/>
        <w:rPr>
          <w:spacing w:val="-2"/>
          <w:sz w:val="20"/>
        </w:rPr>
      </w:pPr>
      <w:r w:rsidRPr="00FE28FC">
        <w:rPr>
          <w:b/>
          <w:spacing w:val="-2"/>
          <w:sz w:val="20"/>
        </w:rPr>
        <w:t>Hogar</w:t>
      </w:r>
      <w:r w:rsidR="00565C2B" w:rsidRPr="00FE28FC">
        <w:rPr>
          <w:b/>
          <w:spacing w:val="-2"/>
          <w:sz w:val="20"/>
        </w:rPr>
        <w:t>:</w:t>
      </w:r>
      <w:r w:rsidR="00D5644F">
        <w:rPr>
          <w:b/>
          <w:spacing w:val="-2"/>
          <w:sz w:val="20"/>
        </w:rPr>
        <w:t xml:space="preserve"> </w:t>
      </w:r>
      <w:r w:rsidRPr="00FE28FC">
        <w:rPr>
          <w:spacing w:val="-2"/>
          <w:sz w:val="20"/>
        </w:rPr>
        <w:t>conjunto de personas que hacen vida en común dentro de una misma vivienda, unidos o no por parentesco, que comparten gastos de manutención y preparan los alimentos en la misma cocina;</w:t>
      </w:r>
    </w:p>
    <w:p w:rsidR="00FC3F4D" w:rsidRPr="00917AF0" w:rsidRDefault="00565C2B" w:rsidP="00917AF0">
      <w:pPr>
        <w:pStyle w:val="Texto"/>
        <w:numPr>
          <w:ilvl w:val="0"/>
          <w:numId w:val="9"/>
        </w:numPr>
        <w:spacing w:after="200" w:line="240" w:lineRule="auto"/>
        <w:ind w:left="709" w:hanging="142"/>
        <w:rPr>
          <w:sz w:val="20"/>
        </w:rPr>
      </w:pPr>
      <w:r w:rsidRPr="00917AF0">
        <w:rPr>
          <w:b/>
          <w:sz w:val="20"/>
        </w:rPr>
        <w:lastRenderedPageBreak/>
        <w:t xml:space="preserve">Hogar en </w:t>
      </w:r>
      <w:r w:rsidR="00E422AB" w:rsidRPr="00750884">
        <w:rPr>
          <w:b/>
          <w:sz w:val="20"/>
        </w:rPr>
        <w:t>S</w:t>
      </w:r>
      <w:r w:rsidRPr="00750884">
        <w:rPr>
          <w:b/>
          <w:sz w:val="20"/>
        </w:rPr>
        <w:t xml:space="preserve">ituación de </w:t>
      </w:r>
      <w:r w:rsidR="00E422AB" w:rsidRPr="00750884">
        <w:rPr>
          <w:b/>
          <w:sz w:val="20"/>
        </w:rPr>
        <w:t>P</w:t>
      </w:r>
      <w:r w:rsidRPr="00750884">
        <w:rPr>
          <w:b/>
          <w:sz w:val="20"/>
        </w:rPr>
        <w:t>obreza:</w:t>
      </w:r>
      <w:r w:rsidR="00FC3F4D" w:rsidRPr="00750884">
        <w:rPr>
          <w:sz w:val="20"/>
        </w:rPr>
        <w:t xml:space="preserve"> aquél en el que al menos uno de sus integrantes tiene ingreso inferior a la línea de</w:t>
      </w:r>
      <w:r w:rsidR="00FC3F4D" w:rsidRPr="00917AF0">
        <w:rPr>
          <w:sz w:val="20"/>
        </w:rPr>
        <w:t xml:space="preserve"> bienestar y al menos una de las cuatro carencias sociales siguientes, de acuerdo a la definición de CONEVAL: rezago educativo, acceso a los servicios de salud, calidad y espacios de la vivienda o acceso a los servicios básicos en la vivienda;</w:t>
      </w:r>
    </w:p>
    <w:p w:rsidR="00FC3F4D" w:rsidRPr="00E97D85" w:rsidRDefault="00FC3F4D" w:rsidP="00917AF0">
      <w:pPr>
        <w:pStyle w:val="Texto"/>
        <w:numPr>
          <w:ilvl w:val="0"/>
          <w:numId w:val="9"/>
        </w:numPr>
        <w:spacing w:after="200" w:line="240" w:lineRule="auto"/>
        <w:ind w:left="709" w:hanging="142"/>
        <w:rPr>
          <w:spacing w:val="-2"/>
          <w:sz w:val="20"/>
        </w:rPr>
      </w:pPr>
      <w:r w:rsidRPr="00E97D85">
        <w:rPr>
          <w:b/>
          <w:spacing w:val="-2"/>
          <w:sz w:val="20"/>
        </w:rPr>
        <w:t>Inmuebles Apoyados por el Programa</w:t>
      </w:r>
      <w:r w:rsidR="00565C2B" w:rsidRPr="00E97D85">
        <w:rPr>
          <w:b/>
          <w:spacing w:val="-2"/>
          <w:sz w:val="20"/>
        </w:rPr>
        <w:t>:</w:t>
      </w:r>
      <w:r w:rsidR="00EE2B45" w:rsidRPr="00E97D85">
        <w:rPr>
          <w:spacing w:val="-2"/>
          <w:sz w:val="20"/>
        </w:rPr>
        <w:t xml:space="preserve"> a </w:t>
      </w:r>
      <w:r w:rsidRPr="00E97D85">
        <w:rPr>
          <w:spacing w:val="-2"/>
          <w:sz w:val="20"/>
        </w:rPr>
        <w:t xml:space="preserve">los que se canalizan o canalizaron </w:t>
      </w:r>
      <w:r w:rsidR="008F32F5" w:rsidRPr="00E97D85">
        <w:rPr>
          <w:spacing w:val="-2"/>
          <w:sz w:val="20"/>
        </w:rPr>
        <w:t>subsidios</w:t>
      </w:r>
      <w:r w:rsidRPr="00E97D85">
        <w:rPr>
          <w:spacing w:val="-2"/>
          <w:sz w:val="20"/>
        </w:rPr>
        <w:t xml:space="preserve"> federales para su construcción, mejoramiento y/o equipamiento, destinados a la prestación de servicios sociales;</w:t>
      </w:r>
    </w:p>
    <w:p w:rsidR="00FC3F4D" w:rsidRPr="00917AF0" w:rsidRDefault="00FC3F4D" w:rsidP="00917AF0">
      <w:pPr>
        <w:pStyle w:val="Texto"/>
        <w:numPr>
          <w:ilvl w:val="0"/>
          <w:numId w:val="9"/>
        </w:numPr>
        <w:spacing w:after="200" w:line="240" w:lineRule="auto"/>
        <w:ind w:left="709" w:hanging="142"/>
        <w:rPr>
          <w:sz w:val="20"/>
        </w:rPr>
      </w:pPr>
      <w:r w:rsidRPr="00917AF0">
        <w:rPr>
          <w:b/>
          <w:sz w:val="20"/>
          <w:lang w:val="es-ES"/>
        </w:rPr>
        <w:t>Institutos Municipales de Planeación</w:t>
      </w:r>
      <w:r w:rsidR="00565C2B" w:rsidRPr="00917AF0">
        <w:rPr>
          <w:b/>
          <w:sz w:val="20"/>
          <w:lang w:val="es-ES"/>
        </w:rPr>
        <w:t xml:space="preserve">: </w:t>
      </w:r>
      <w:r w:rsidRPr="00917AF0">
        <w:rPr>
          <w:sz w:val="20"/>
          <w:lang w:val="es-ES"/>
        </w:rPr>
        <w:t xml:space="preserve">instancias municipales constituidas por mandato de ley, </w:t>
      </w:r>
      <w:r w:rsidRPr="00917AF0">
        <w:rPr>
          <w:spacing w:val="-2"/>
          <w:sz w:val="20"/>
          <w:lang w:val="es-ES"/>
        </w:rPr>
        <w:t>que realizan actividades de planeación y gestión del desarrollo social y urbano, entre otros aspectos;</w:t>
      </w:r>
    </w:p>
    <w:p w:rsidR="00FC3F4D" w:rsidRPr="00917AF0" w:rsidRDefault="00FC3F4D" w:rsidP="00917AF0">
      <w:pPr>
        <w:pStyle w:val="Texto"/>
        <w:numPr>
          <w:ilvl w:val="0"/>
          <w:numId w:val="9"/>
        </w:numPr>
        <w:spacing w:after="200" w:line="240" w:lineRule="auto"/>
        <w:ind w:left="709" w:hanging="142"/>
        <w:rPr>
          <w:sz w:val="20"/>
        </w:rPr>
      </w:pPr>
      <w:r w:rsidRPr="00BC16CC">
        <w:rPr>
          <w:b/>
          <w:sz w:val="20"/>
        </w:rPr>
        <w:t xml:space="preserve">Instrumentos </w:t>
      </w:r>
      <w:r w:rsidR="00E422AB" w:rsidRPr="00BC16CC">
        <w:rPr>
          <w:b/>
          <w:sz w:val="20"/>
        </w:rPr>
        <w:t>J</w:t>
      </w:r>
      <w:r w:rsidRPr="00BC16CC">
        <w:rPr>
          <w:b/>
          <w:sz w:val="20"/>
        </w:rPr>
        <w:t xml:space="preserve">urídicos de </w:t>
      </w:r>
      <w:r w:rsidR="00E422AB" w:rsidRPr="00BC16CC">
        <w:rPr>
          <w:b/>
          <w:sz w:val="20"/>
        </w:rPr>
        <w:t>C</w:t>
      </w:r>
      <w:r w:rsidRPr="00BC16CC">
        <w:rPr>
          <w:b/>
          <w:sz w:val="20"/>
        </w:rPr>
        <w:t>oordinación</w:t>
      </w:r>
      <w:r w:rsidR="00565C2B" w:rsidRPr="00BC16CC">
        <w:rPr>
          <w:b/>
          <w:sz w:val="20"/>
        </w:rPr>
        <w:t>:</w:t>
      </w:r>
      <w:r w:rsidR="00D5644F">
        <w:rPr>
          <w:b/>
          <w:sz w:val="20"/>
        </w:rPr>
        <w:t xml:space="preserve"> </w:t>
      </w:r>
      <w:r w:rsidRPr="00BC16CC">
        <w:rPr>
          <w:sz w:val="20"/>
        </w:rPr>
        <w:t>documento</w:t>
      </w:r>
      <w:r w:rsidR="002E04F0" w:rsidRPr="00BC16CC">
        <w:rPr>
          <w:sz w:val="20"/>
        </w:rPr>
        <w:t>s</w:t>
      </w:r>
      <w:r w:rsidRPr="00BC16CC">
        <w:rPr>
          <w:sz w:val="20"/>
        </w:rPr>
        <w:t xml:space="preserve"> que suscribe la Secretaría de Desarrollo </w:t>
      </w:r>
      <w:r w:rsidRPr="00BC16CC">
        <w:rPr>
          <w:sz w:val="20"/>
          <w:lang w:val="es-ES"/>
        </w:rPr>
        <w:t>Agrario, Territorial y Urbano</w:t>
      </w:r>
      <w:r w:rsidRPr="00BC16CC">
        <w:rPr>
          <w:sz w:val="20"/>
        </w:rPr>
        <w:t xml:space="preserve"> con los gobiernos de las entidades federativas y los municipios, para el ejercicio de los </w:t>
      </w:r>
      <w:r w:rsidR="008F32F5" w:rsidRPr="00BC16CC">
        <w:rPr>
          <w:sz w:val="20"/>
        </w:rPr>
        <w:t xml:space="preserve">subsidios </w:t>
      </w:r>
      <w:r w:rsidRPr="00BC16CC">
        <w:rPr>
          <w:sz w:val="20"/>
        </w:rPr>
        <w:t>del Programa; los cuales, conforme se establece en el s</w:t>
      </w:r>
      <w:r w:rsidR="0057351A" w:rsidRPr="00BC16CC">
        <w:rPr>
          <w:sz w:val="20"/>
        </w:rPr>
        <w:t>exto</w:t>
      </w:r>
      <w:r w:rsidRPr="00BC16CC">
        <w:rPr>
          <w:sz w:val="20"/>
        </w:rPr>
        <w:t xml:space="preserve"> párrafo del artículo 3</w:t>
      </w:r>
      <w:r w:rsidR="0057351A" w:rsidRPr="00BC16CC">
        <w:rPr>
          <w:sz w:val="20"/>
        </w:rPr>
        <w:t>2</w:t>
      </w:r>
      <w:r w:rsidRPr="00BC16CC">
        <w:rPr>
          <w:sz w:val="20"/>
        </w:rPr>
        <w:t xml:space="preserve"> del Decreto del Presupuesto de Egresos de la Federación para el Ejercicio Fiscal 201</w:t>
      </w:r>
      <w:r w:rsidR="0057351A" w:rsidRPr="00BC16CC">
        <w:rPr>
          <w:sz w:val="20"/>
        </w:rPr>
        <w:t>4</w:t>
      </w:r>
      <w:r w:rsidRPr="00BC16CC">
        <w:rPr>
          <w:sz w:val="20"/>
        </w:rPr>
        <w:t>,</w:t>
      </w:r>
      <w:r w:rsidRPr="00917AF0">
        <w:rPr>
          <w:sz w:val="20"/>
        </w:rPr>
        <w:t xml:space="preserve"> deben ser publicados en el Diario Oficial de la Federación;</w:t>
      </w:r>
    </w:p>
    <w:p w:rsidR="00FC3F4D" w:rsidRPr="00BC16CC" w:rsidRDefault="00565C2B" w:rsidP="00917AF0">
      <w:pPr>
        <w:pStyle w:val="Texto"/>
        <w:numPr>
          <w:ilvl w:val="0"/>
          <w:numId w:val="9"/>
        </w:numPr>
        <w:spacing w:after="200" w:line="240" w:lineRule="auto"/>
        <w:ind w:left="709" w:hanging="142"/>
        <w:rPr>
          <w:sz w:val="20"/>
          <w:lang w:val="es-ES"/>
        </w:rPr>
      </w:pPr>
      <w:r w:rsidRPr="00917AF0">
        <w:rPr>
          <w:b/>
          <w:sz w:val="20"/>
        </w:rPr>
        <w:t>Manual</w:t>
      </w:r>
      <w:r w:rsidR="00D5644F">
        <w:rPr>
          <w:b/>
          <w:sz w:val="20"/>
        </w:rPr>
        <w:t xml:space="preserve"> </w:t>
      </w:r>
      <w:r w:rsidR="00FC3F4D" w:rsidRPr="00917AF0">
        <w:rPr>
          <w:b/>
          <w:sz w:val="20"/>
        </w:rPr>
        <w:t>de Operación</w:t>
      </w:r>
      <w:r w:rsidRPr="00917AF0">
        <w:rPr>
          <w:b/>
          <w:sz w:val="20"/>
        </w:rPr>
        <w:t xml:space="preserve">: </w:t>
      </w:r>
      <w:r w:rsidR="00FC3F4D" w:rsidRPr="00917AF0">
        <w:rPr>
          <w:sz w:val="20"/>
        </w:rPr>
        <w:t xml:space="preserve">documento que contiene los procesos administrativos y operativos </w:t>
      </w:r>
      <w:r w:rsidR="00FC3F4D" w:rsidRPr="00BC16CC">
        <w:rPr>
          <w:sz w:val="20"/>
        </w:rPr>
        <w:t>internos a los que se deben apegar las instancias gubernamentales (De</w:t>
      </w:r>
      <w:r w:rsidR="00A46695" w:rsidRPr="00BC16CC">
        <w:rPr>
          <w:sz w:val="20"/>
        </w:rPr>
        <w:t>legaciones de la SEDATU en las E</w:t>
      </w:r>
      <w:r w:rsidR="00FC3F4D" w:rsidRPr="00BC16CC">
        <w:rPr>
          <w:sz w:val="20"/>
        </w:rPr>
        <w:t xml:space="preserve">ntidades </w:t>
      </w:r>
      <w:r w:rsidR="00A46695" w:rsidRPr="00BC16CC">
        <w:rPr>
          <w:sz w:val="20"/>
        </w:rPr>
        <w:t>F</w:t>
      </w:r>
      <w:r w:rsidR="00FC3F4D" w:rsidRPr="00BC16CC">
        <w:rPr>
          <w:sz w:val="20"/>
        </w:rPr>
        <w:t>ederativas y gobiernos locales) que participan en el Programa Hábitat. Para tener vigencia, es</w:t>
      </w:r>
      <w:r w:rsidR="0057351A" w:rsidRPr="00BC16CC">
        <w:rPr>
          <w:sz w:val="20"/>
        </w:rPr>
        <w:t>te</w:t>
      </w:r>
      <w:r w:rsidR="00D5644F">
        <w:rPr>
          <w:sz w:val="20"/>
        </w:rPr>
        <w:t xml:space="preserve"> </w:t>
      </w:r>
      <w:r w:rsidR="00811932" w:rsidRPr="00BC16CC">
        <w:rPr>
          <w:sz w:val="20"/>
        </w:rPr>
        <w:t>Manual</w:t>
      </w:r>
      <w:r w:rsidR="0057351A" w:rsidRPr="00BC16CC">
        <w:rPr>
          <w:sz w:val="20"/>
        </w:rPr>
        <w:t>es</w:t>
      </w:r>
      <w:r w:rsidR="00D5644F">
        <w:rPr>
          <w:sz w:val="20"/>
        </w:rPr>
        <w:t xml:space="preserve"> </w:t>
      </w:r>
      <w:r w:rsidR="00FC3F4D" w:rsidRPr="00BC16CC">
        <w:rPr>
          <w:sz w:val="20"/>
        </w:rPr>
        <w:t>dictaminado</w:t>
      </w:r>
      <w:r w:rsidR="00FC3F4D" w:rsidRPr="00BC16CC">
        <w:rPr>
          <w:strike/>
          <w:sz w:val="20"/>
        </w:rPr>
        <w:t>s</w:t>
      </w:r>
      <w:r w:rsidR="00FC3F4D" w:rsidRPr="00BC16CC">
        <w:rPr>
          <w:sz w:val="20"/>
        </w:rPr>
        <w:t xml:space="preserve"> por el Comité de Mejora Regulatoria Interna (COMERI), no contiene obligaciones adicionales de cumplimiento para los particulares y está disponible para su consulta en la página electrónica de la </w:t>
      </w:r>
      <w:r w:rsidR="00FC3F4D" w:rsidRPr="00BC16CC">
        <w:rPr>
          <w:sz w:val="20"/>
          <w:lang w:val="es-ES"/>
        </w:rPr>
        <w:t>SEDATU: www.sedatu.gob.mx</w:t>
      </w:r>
    </w:p>
    <w:p w:rsidR="00FC3F4D" w:rsidRPr="00BC16CC" w:rsidRDefault="00FC3F4D" w:rsidP="00917AF0">
      <w:pPr>
        <w:pStyle w:val="Texto"/>
        <w:numPr>
          <w:ilvl w:val="0"/>
          <w:numId w:val="9"/>
        </w:numPr>
        <w:spacing w:after="200" w:line="240" w:lineRule="auto"/>
        <w:ind w:left="709" w:hanging="142"/>
        <w:rPr>
          <w:sz w:val="20"/>
        </w:rPr>
      </w:pPr>
      <w:r w:rsidRPr="00BC16CC">
        <w:rPr>
          <w:b/>
          <w:sz w:val="20"/>
        </w:rPr>
        <w:t>Matriz de Indicadores para Resultados (MIR)</w:t>
      </w:r>
      <w:r w:rsidR="00565C2B" w:rsidRPr="00BC16CC">
        <w:rPr>
          <w:b/>
          <w:sz w:val="20"/>
        </w:rPr>
        <w:t>:</w:t>
      </w:r>
      <w:r w:rsidR="00D5644F">
        <w:rPr>
          <w:b/>
          <w:sz w:val="20"/>
        </w:rPr>
        <w:t xml:space="preserve"> </w:t>
      </w:r>
      <w:r w:rsidRPr="00BC16CC">
        <w:rPr>
          <w:sz w:val="20"/>
        </w:rPr>
        <w:t xml:space="preserve">herramienta de planeación que en forma resumida, sencilla y armónica establece con claridad los objetivos de un </w:t>
      </w:r>
      <w:r w:rsidR="00FE28FC" w:rsidRPr="00BC16CC">
        <w:rPr>
          <w:sz w:val="20"/>
        </w:rPr>
        <w:t>P</w:t>
      </w:r>
      <w:r w:rsidRPr="00BC16CC">
        <w:rPr>
          <w:sz w:val="20"/>
        </w:rPr>
        <w:t xml:space="preserve">rograma, incorpora los indicadores que miden dichos objetivos y sus resultados esperados. También identifica los medios para obtener y verificar la información de los indicadores e incluye los riesgos y contingencias que pueden afectar el desempeño del </w:t>
      </w:r>
      <w:r w:rsidR="00FE28FC" w:rsidRPr="00BC16CC">
        <w:rPr>
          <w:sz w:val="20"/>
        </w:rPr>
        <w:t>P</w:t>
      </w:r>
      <w:r w:rsidRPr="00BC16CC">
        <w:rPr>
          <w:sz w:val="20"/>
        </w:rPr>
        <w:t>rograma;</w:t>
      </w:r>
    </w:p>
    <w:p w:rsidR="0042281F" w:rsidRPr="00BC16CC" w:rsidRDefault="0042281F" w:rsidP="00917AF0">
      <w:pPr>
        <w:pStyle w:val="Texto"/>
        <w:numPr>
          <w:ilvl w:val="0"/>
          <w:numId w:val="9"/>
        </w:numPr>
        <w:spacing w:after="200" w:line="240" w:lineRule="auto"/>
        <w:ind w:left="709" w:hanging="142"/>
        <w:rPr>
          <w:sz w:val="20"/>
        </w:rPr>
      </w:pPr>
      <w:r w:rsidRPr="00BC16CC">
        <w:rPr>
          <w:b/>
          <w:sz w:val="20"/>
        </w:rPr>
        <w:t xml:space="preserve">Obras de </w:t>
      </w:r>
      <w:r w:rsidR="00E422AB" w:rsidRPr="00BC16CC">
        <w:rPr>
          <w:b/>
          <w:sz w:val="20"/>
        </w:rPr>
        <w:t>C</w:t>
      </w:r>
      <w:r w:rsidRPr="00BC16CC">
        <w:rPr>
          <w:b/>
          <w:sz w:val="20"/>
        </w:rPr>
        <w:t>abeza:</w:t>
      </w:r>
      <w:r w:rsidRPr="00BC16CC">
        <w:rPr>
          <w:sz w:val="20"/>
        </w:rPr>
        <w:t xml:space="preserve"> elementos principales de las redes de infraestructura que comprenden fuentes de abastecimiento o líneas de conducción de la red de agua potable, colectores de aguas residuales de la red de alcantarillado, vialidades primarias y secundarias de la red vial y líneas de conducción eléctrica en alta y media tensión de la red eléctrica.</w:t>
      </w:r>
    </w:p>
    <w:p w:rsidR="00FC3F4D" w:rsidRPr="00BC16CC" w:rsidRDefault="00FC3F4D" w:rsidP="00917AF0">
      <w:pPr>
        <w:pStyle w:val="Texto"/>
        <w:numPr>
          <w:ilvl w:val="0"/>
          <w:numId w:val="9"/>
        </w:numPr>
        <w:spacing w:after="200" w:line="240" w:lineRule="auto"/>
        <w:ind w:left="709" w:hanging="142"/>
        <w:rPr>
          <w:sz w:val="20"/>
          <w:lang w:val="es-ES"/>
        </w:rPr>
      </w:pPr>
      <w:r w:rsidRPr="00BC16CC">
        <w:rPr>
          <w:b/>
          <w:sz w:val="20"/>
          <w:lang w:val="es-ES"/>
        </w:rPr>
        <w:t xml:space="preserve">Observatorios </w:t>
      </w:r>
      <w:r w:rsidR="00E422AB" w:rsidRPr="00BC16CC">
        <w:rPr>
          <w:b/>
          <w:sz w:val="20"/>
          <w:lang w:val="es-ES"/>
        </w:rPr>
        <w:t>U</w:t>
      </w:r>
      <w:r w:rsidRPr="00BC16CC">
        <w:rPr>
          <w:b/>
          <w:sz w:val="20"/>
          <w:lang w:val="es-ES"/>
        </w:rPr>
        <w:t xml:space="preserve">rbanos </w:t>
      </w:r>
      <w:r w:rsidR="00E422AB" w:rsidRPr="00BC16CC">
        <w:rPr>
          <w:b/>
          <w:sz w:val="20"/>
          <w:lang w:val="es-ES"/>
        </w:rPr>
        <w:t>L</w:t>
      </w:r>
      <w:r w:rsidRPr="00BC16CC">
        <w:rPr>
          <w:b/>
          <w:sz w:val="20"/>
          <w:lang w:val="es-ES"/>
        </w:rPr>
        <w:t>ocales</w:t>
      </w:r>
      <w:r w:rsidR="00565C2B" w:rsidRPr="00BC16CC">
        <w:rPr>
          <w:b/>
          <w:sz w:val="20"/>
          <w:lang w:val="es-ES"/>
        </w:rPr>
        <w:t>:</w:t>
      </w:r>
      <w:r w:rsidR="00D5644F">
        <w:rPr>
          <w:b/>
          <w:sz w:val="20"/>
          <w:lang w:val="es-ES"/>
        </w:rPr>
        <w:t xml:space="preserve"> </w:t>
      </w:r>
      <w:r w:rsidRPr="00BC16CC">
        <w:rPr>
          <w:sz w:val="20"/>
          <w:lang w:val="es-ES"/>
        </w:rPr>
        <w:t>instancias dedicadas a</w:t>
      </w:r>
      <w:r w:rsidR="00D5644F">
        <w:rPr>
          <w:sz w:val="20"/>
          <w:lang w:val="es-ES"/>
        </w:rPr>
        <w:t xml:space="preserve"> </w:t>
      </w:r>
      <w:r w:rsidRPr="00BC16CC">
        <w:rPr>
          <w:sz w:val="20"/>
          <w:lang w:val="es-ES"/>
        </w:rPr>
        <w:t>la recopilación, procesamiento y puesta a disposición de la autoridad local, de información útil, concreta, confiable y oportuna, para la adecuada toma de decisiones en materia de planeación y gestión del desarrollo urbano;</w:t>
      </w:r>
    </w:p>
    <w:p w:rsidR="00FC3F4D" w:rsidRPr="00917AF0" w:rsidRDefault="00FC3F4D" w:rsidP="00917AF0">
      <w:pPr>
        <w:pStyle w:val="Texto"/>
        <w:numPr>
          <w:ilvl w:val="0"/>
          <w:numId w:val="9"/>
        </w:numPr>
        <w:spacing w:after="200" w:line="240" w:lineRule="auto"/>
        <w:ind w:left="709" w:hanging="142"/>
        <w:rPr>
          <w:sz w:val="20"/>
        </w:rPr>
      </w:pPr>
      <w:r w:rsidRPr="00E97D85">
        <w:rPr>
          <w:b/>
          <w:sz w:val="20"/>
        </w:rPr>
        <w:t xml:space="preserve">Oficio de Distribución de </w:t>
      </w:r>
      <w:r w:rsidR="008F32F5" w:rsidRPr="00E97D85">
        <w:rPr>
          <w:b/>
          <w:sz w:val="20"/>
        </w:rPr>
        <w:t>Subsidios</w:t>
      </w:r>
      <w:r w:rsidR="00565C2B" w:rsidRPr="00E97D85">
        <w:rPr>
          <w:b/>
          <w:sz w:val="20"/>
        </w:rPr>
        <w:t xml:space="preserve">: </w:t>
      </w:r>
      <w:r w:rsidR="00565C2B" w:rsidRPr="00E97D85">
        <w:rPr>
          <w:sz w:val="20"/>
        </w:rPr>
        <w:t>e</w:t>
      </w:r>
      <w:r w:rsidRPr="00E97D85">
        <w:rPr>
          <w:sz w:val="20"/>
        </w:rPr>
        <w:t xml:space="preserve">l que emite la Subsecretaría a la que se adscribe la Unidad </w:t>
      </w:r>
      <w:r w:rsidR="0057351A" w:rsidRPr="00E97D85">
        <w:rPr>
          <w:sz w:val="20"/>
        </w:rPr>
        <w:t>de Programas de Apoyo a la Infraestructura y Servicios</w:t>
      </w:r>
      <w:r w:rsidRPr="00E97D85">
        <w:rPr>
          <w:sz w:val="20"/>
        </w:rPr>
        <w:t xml:space="preserve">, para la asignación de los </w:t>
      </w:r>
      <w:r w:rsidR="008F32F5" w:rsidRPr="00E97D85">
        <w:rPr>
          <w:sz w:val="20"/>
        </w:rPr>
        <w:t>subsidios</w:t>
      </w:r>
      <w:r w:rsidRPr="00E97D85">
        <w:rPr>
          <w:sz w:val="20"/>
        </w:rPr>
        <w:t xml:space="preserve"> federales del Pro</w:t>
      </w:r>
      <w:r w:rsidR="00D770F6" w:rsidRPr="00E97D85">
        <w:rPr>
          <w:sz w:val="20"/>
        </w:rPr>
        <w:t>grama Hábitat</w:t>
      </w:r>
      <w:r w:rsidR="00D770F6">
        <w:rPr>
          <w:sz w:val="20"/>
        </w:rPr>
        <w:t xml:space="preserve">, por vertiente </w:t>
      </w:r>
      <w:r w:rsidR="00D770F6" w:rsidRPr="00BC16CC">
        <w:rPr>
          <w:sz w:val="20"/>
        </w:rPr>
        <w:t>y E</w:t>
      </w:r>
      <w:r w:rsidRPr="00BC16CC">
        <w:rPr>
          <w:sz w:val="20"/>
        </w:rPr>
        <w:t xml:space="preserve">ntidad </w:t>
      </w:r>
      <w:r w:rsidR="00D770F6" w:rsidRPr="00BC16CC">
        <w:rPr>
          <w:sz w:val="20"/>
        </w:rPr>
        <w:t>F</w:t>
      </w:r>
      <w:r w:rsidRPr="00BC16CC">
        <w:rPr>
          <w:sz w:val="20"/>
        </w:rPr>
        <w:t>ederativa</w:t>
      </w:r>
      <w:r w:rsidRPr="00917AF0">
        <w:rPr>
          <w:sz w:val="20"/>
        </w:rPr>
        <w:t>;</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 xml:space="preserve">Ordenamiento del Paisaje </w:t>
      </w:r>
      <w:r w:rsidRPr="00BC16CC">
        <w:rPr>
          <w:b/>
          <w:sz w:val="20"/>
        </w:rPr>
        <w:t>Urbano</w:t>
      </w:r>
      <w:r w:rsidR="00D5644F">
        <w:rPr>
          <w:b/>
          <w:sz w:val="20"/>
        </w:rPr>
        <w:t xml:space="preserve">: </w:t>
      </w:r>
      <w:r w:rsidRPr="00BC16CC">
        <w:rPr>
          <w:sz w:val="20"/>
        </w:rPr>
        <w:t>acciones</w:t>
      </w:r>
      <w:r w:rsidRPr="00917AF0">
        <w:rPr>
          <w:sz w:val="20"/>
        </w:rPr>
        <w:t xml:space="preserve"> que presenten un carácter prospectivo particularmente acentuado con vistas a mejorar, res</w:t>
      </w:r>
      <w:r w:rsidR="00421C49">
        <w:rPr>
          <w:sz w:val="20"/>
        </w:rPr>
        <w:t>taurar o crear paisajes urbanos;</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Paisaje Urbano</w:t>
      </w:r>
      <w:r w:rsidR="00565C2B" w:rsidRPr="00917AF0">
        <w:rPr>
          <w:b/>
          <w:sz w:val="20"/>
        </w:rPr>
        <w:t>:</w:t>
      </w:r>
      <w:r w:rsidRPr="00917AF0">
        <w:rPr>
          <w:sz w:val="20"/>
        </w:rPr>
        <w:t xml:space="preserve"> cualquier parte del territorio urbano tal como la percibe la población, cuyo carácter sea el resultado de la acción y la interacción de factores naturales y/o humanos</w:t>
      </w:r>
      <w:r w:rsidR="00421C49">
        <w:rPr>
          <w:sz w:val="20"/>
        </w:rPr>
        <w:t>;</w:t>
      </w:r>
    </w:p>
    <w:p w:rsidR="00FC3F4D" w:rsidRPr="002164BD" w:rsidRDefault="00FC3F4D" w:rsidP="00917AF0">
      <w:pPr>
        <w:pStyle w:val="Texto"/>
        <w:numPr>
          <w:ilvl w:val="0"/>
          <w:numId w:val="9"/>
        </w:numPr>
        <w:spacing w:after="200" w:line="240" w:lineRule="auto"/>
        <w:ind w:left="709" w:hanging="142"/>
        <w:rPr>
          <w:sz w:val="20"/>
          <w:highlight w:val="yellow"/>
        </w:rPr>
      </w:pPr>
      <w:r w:rsidRPr="002164BD">
        <w:rPr>
          <w:b/>
          <w:sz w:val="20"/>
          <w:highlight w:val="yellow"/>
        </w:rPr>
        <w:t>Perspectiva de Género</w:t>
      </w:r>
      <w:r w:rsidR="00565C2B" w:rsidRPr="002164BD">
        <w:rPr>
          <w:b/>
          <w:sz w:val="20"/>
          <w:highlight w:val="yellow"/>
        </w:rPr>
        <w:t xml:space="preserve">: </w:t>
      </w:r>
      <w:r w:rsidRPr="002164BD">
        <w:rPr>
          <w:sz w:val="20"/>
          <w:highlight w:val="yellow"/>
        </w:rPr>
        <w:t>visión científica, analítica y política, sobre las mujeres y los hombres. Se propone eliminar las causas de la opresión de género como la desigualdad, la</w:t>
      </w:r>
      <w:r w:rsidRPr="00917AF0">
        <w:rPr>
          <w:sz w:val="20"/>
        </w:rPr>
        <w:t xml:space="preserve"> </w:t>
      </w:r>
      <w:r w:rsidRPr="002164BD">
        <w:rPr>
          <w:sz w:val="20"/>
          <w:highlight w:val="yellow"/>
        </w:rPr>
        <w:lastRenderedPageBreak/>
        <w:t>injusticia y la jerarquización de las personas basada en el género. Promueve la igualdad entre los géneros a través de la equidad, el adelanto y el bienestar de las mujeres; contribuye a construir una sociedad en donde las mujeres y los hombres tengan el mismo valor, la igualdad de derechos y oportunidades para acceder a los recursos económicos y a la representación política y social en los ámbitos de toma de decisiones;</w:t>
      </w:r>
    </w:p>
    <w:p w:rsidR="00FC3F4D" w:rsidRPr="00FA110A" w:rsidRDefault="00FC3F4D" w:rsidP="00917AF0">
      <w:pPr>
        <w:pStyle w:val="Texto"/>
        <w:numPr>
          <w:ilvl w:val="0"/>
          <w:numId w:val="9"/>
        </w:numPr>
        <w:spacing w:after="200" w:line="240" w:lineRule="auto"/>
        <w:ind w:left="709" w:hanging="142"/>
        <w:rPr>
          <w:sz w:val="20"/>
        </w:rPr>
      </w:pPr>
      <w:r w:rsidRPr="00FA110A">
        <w:rPr>
          <w:b/>
          <w:sz w:val="20"/>
        </w:rPr>
        <w:t xml:space="preserve">Plan de </w:t>
      </w:r>
      <w:r w:rsidR="00E422AB" w:rsidRPr="00FA110A">
        <w:rPr>
          <w:b/>
          <w:sz w:val="20"/>
        </w:rPr>
        <w:t>A</w:t>
      </w:r>
      <w:r w:rsidRPr="00FA110A">
        <w:rPr>
          <w:b/>
          <w:sz w:val="20"/>
        </w:rPr>
        <w:t>cción</w:t>
      </w:r>
      <w:r w:rsidR="007D72CF" w:rsidRPr="00FA110A">
        <w:rPr>
          <w:b/>
          <w:sz w:val="20"/>
        </w:rPr>
        <w:t xml:space="preserve"> Integral</w:t>
      </w:r>
      <w:r w:rsidR="00565C2B" w:rsidRPr="00FA110A">
        <w:rPr>
          <w:b/>
          <w:sz w:val="20"/>
        </w:rPr>
        <w:t>:</w:t>
      </w:r>
      <w:r w:rsidR="00D5644F">
        <w:rPr>
          <w:b/>
          <w:sz w:val="20"/>
        </w:rPr>
        <w:t xml:space="preserve"> </w:t>
      </w:r>
      <w:r w:rsidR="00D858E4" w:rsidRPr="00FA110A">
        <w:rPr>
          <w:sz w:val="20"/>
        </w:rPr>
        <w:t>docume</w:t>
      </w:r>
      <w:r w:rsidR="007967B0" w:rsidRPr="00FA110A">
        <w:rPr>
          <w:sz w:val="20"/>
        </w:rPr>
        <w:t>nto derivado de un diagnóstico</w:t>
      </w:r>
      <w:r w:rsidR="00D5644F">
        <w:rPr>
          <w:sz w:val="20"/>
        </w:rPr>
        <w:t xml:space="preserve"> </w:t>
      </w:r>
      <w:r w:rsidR="00201468" w:rsidRPr="00FA110A">
        <w:rPr>
          <w:sz w:val="20"/>
        </w:rPr>
        <w:t xml:space="preserve">que </w:t>
      </w:r>
      <w:r w:rsidR="00D858E4" w:rsidRPr="00FA110A">
        <w:rPr>
          <w:sz w:val="20"/>
        </w:rPr>
        <w:t xml:space="preserve">contiene las líneas de acción </w:t>
      </w:r>
      <w:r w:rsidR="00201468" w:rsidRPr="00FA110A">
        <w:rPr>
          <w:sz w:val="20"/>
        </w:rPr>
        <w:t>de la propuesta</w:t>
      </w:r>
      <w:r w:rsidR="00D858E4" w:rsidRPr="00FA110A">
        <w:rPr>
          <w:sz w:val="20"/>
        </w:rPr>
        <w:t xml:space="preserve"> de inversión</w:t>
      </w:r>
      <w:r w:rsidR="00201468" w:rsidRPr="00FA110A">
        <w:rPr>
          <w:sz w:val="20"/>
        </w:rPr>
        <w:t>, con un</w:t>
      </w:r>
      <w:r w:rsidRPr="00FA110A">
        <w:rPr>
          <w:sz w:val="20"/>
        </w:rPr>
        <w:t xml:space="preserve"> proceso de análisis, definición y priorización de obras y acciones a realizar en </w:t>
      </w:r>
      <w:r w:rsidR="00EC6010" w:rsidRPr="00FA110A">
        <w:rPr>
          <w:sz w:val="20"/>
        </w:rPr>
        <w:t>l</w:t>
      </w:r>
      <w:r w:rsidRPr="00FA110A">
        <w:rPr>
          <w:sz w:val="20"/>
        </w:rPr>
        <w:t>a</w:t>
      </w:r>
      <w:r w:rsidR="00EC6010" w:rsidRPr="00FA110A">
        <w:rPr>
          <w:sz w:val="20"/>
        </w:rPr>
        <w:t>s</w:t>
      </w:r>
      <w:r w:rsidRPr="00FA110A">
        <w:rPr>
          <w:sz w:val="20"/>
        </w:rPr>
        <w:t xml:space="preserve"> zona</w:t>
      </w:r>
      <w:r w:rsidR="00EC6010" w:rsidRPr="00FA110A">
        <w:rPr>
          <w:sz w:val="20"/>
        </w:rPr>
        <w:t>s de actuación del Programa</w:t>
      </w:r>
      <w:r w:rsidR="00D5644F">
        <w:rPr>
          <w:sz w:val="20"/>
        </w:rPr>
        <w:t xml:space="preserve"> </w:t>
      </w:r>
      <w:r w:rsidR="0057351A" w:rsidRPr="00FA110A">
        <w:rPr>
          <w:sz w:val="20"/>
        </w:rPr>
        <w:t>Hábitat</w:t>
      </w:r>
      <w:r w:rsidR="00EC6010" w:rsidRPr="00FA110A">
        <w:rPr>
          <w:sz w:val="20"/>
        </w:rPr>
        <w:t>, que contendrá costos</w:t>
      </w:r>
      <w:r w:rsidR="005B703F" w:rsidRPr="00FA110A">
        <w:rPr>
          <w:sz w:val="20"/>
        </w:rPr>
        <w:t xml:space="preserve"> y </w:t>
      </w:r>
      <w:r w:rsidR="00F5440C" w:rsidRPr="00FA110A">
        <w:rPr>
          <w:sz w:val="20"/>
        </w:rPr>
        <w:t>representación gráfica con la</w:t>
      </w:r>
      <w:r w:rsidR="005B703F" w:rsidRPr="00FA110A">
        <w:rPr>
          <w:sz w:val="20"/>
        </w:rPr>
        <w:t xml:space="preserve"> ubicación </w:t>
      </w:r>
      <w:r w:rsidR="00F5440C" w:rsidRPr="00FA110A">
        <w:rPr>
          <w:sz w:val="20"/>
        </w:rPr>
        <w:t>de los proyectos</w:t>
      </w:r>
      <w:r w:rsidRPr="00FA110A">
        <w:rPr>
          <w:sz w:val="20"/>
        </w:rPr>
        <w:t>.</w:t>
      </w:r>
    </w:p>
    <w:p w:rsidR="00FC3F4D" w:rsidRPr="00FA110A" w:rsidRDefault="00FC3F4D" w:rsidP="00917AF0">
      <w:pPr>
        <w:pStyle w:val="Texto"/>
        <w:numPr>
          <w:ilvl w:val="0"/>
          <w:numId w:val="9"/>
        </w:numPr>
        <w:spacing w:after="200" w:line="240" w:lineRule="auto"/>
        <w:ind w:left="709" w:hanging="142"/>
        <w:rPr>
          <w:sz w:val="20"/>
        </w:rPr>
      </w:pPr>
      <w:r w:rsidRPr="00FA110A">
        <w:rPr>
          <w:b/>
          <w:sz w:val="20"/>
        </w:rPr>
        <w:t xml:space="preserve">Plan </w:t>
      </w:r>
      <w:r w:rsidR="00E422AB" w:rsidRPr="00FA110A">
        <w:rPr>
          <w:b/>
          <w:sz w:val="20"/>
        </w:rPr>
        <w:t>M</w:t>
      </w:r>
      <w:r w:rsidRPr="00FA110A">
        <w:rPr>
          <w:b/>
          <w:sz w:val="20"/>
        </w:rPr>
        <w:t>aestro</w:t>
      </w:r>
      <w:r w:rsidR="00565C2B" w:rsidRPr="00FA110A">
        <w:rPr>
          <w:b/>
          <w:sz w:val="20"/>
        </w:rPr>
        <w:t xml:space="preserve">: </w:t>
      </w:r>
      <w:r w:rsidRPr="00FA110A">
        <w:rPr>
          <w:sz w:val="20"/>
        </w:rPr>
        <w:t>conjunto de estrategias</w:t>
      </w:r>
      <w:r w:rsidR="00D5644F">
        <w:rPr>
          <w:sz w:val="20"/>
        </w:rPr>
        <w:t xml:space="preserve"> </w:t>
      </w:r>
      <w:r w:rsidRPr="00FA110A">
        <w:rPr>
          <w:sz w:val="20"/>
        </w:rPr>
        <w:t>y priorización de obras y acciones</w:t>
      </w:r>
      <w:r w:rsidR="005B703F" w:rsidRPr="00FA110A">
        <w:rPr>
          <w:sz w:val="20"/>
        </w:rPr>
        <w:t>,</w:t>
      </w:r>
      <w:r w:rsidRPr="00FA110A">
        <w:rPr>
          <w:sz w:val="20"/>
        </w:rPr>
        <w:t xml:space="preserve"> a  ejecutar</w:t>
      </w:r>
      <w:r w:rsidR="00EC6010" w:rsidRPr="00FA110A">
        <w:rPr>
          <w:sz w:val="20"/>
        </w:rPr>
        <w:t xml:space="preserve"> en las zonas de actuación del Programa </w:t>
      </w:r>
      <w:r w:rsidR="0057351A" w:rsidRPr="00FA110A">
        <w:rPr>
          <w:sz w:val="20"/>
        </w:rPr>
        <w:t>Hábitat</w:t>
      </w:r>
      <w:r w:rsidR="00D5644F">
        <w:rPr>
          <w:sz w:val="20"/>
        </w:rPr>
        <w:t xml:space="preserve"> </w:t>
      </w:r>
      <w:r w:rsidR="00EC6010" w:rsidRPr="00FA110A">
        <w:rPr>
          <w:sz w:val="20"/>
        </w:rPr>
        <w:t>a</w:t>
      </w:r>
      <w:r w:rsidRPr="00FA110A">
        <w:rPr>
          <w:sz w:val="20"/>
        </w:rPr>
        <w:t xml:space="preserve"> corto y mediano plazo</w:t>
      </w:r>
      <w:r w:rsidR="00EC6010" w:rsidRPr="00FA110A">
        <w:rPr>
          <w:sz w:val="20"/>
        </w:rPr>
        <w:t>s</w:t>
      </w:r>
      <w:r w:rsidRPr="00FA110A">
        <w:rPr>
          <w:sz w:val="20"/>
        </w:rPr>
        <w:t>,</w:t>
      </w:r>
      <w:r w:rsidR="00201468" w:rsidRPr="00FA110A">
        <w:rPr>
          <w:sz w:val="20"/>
        </w:rPr>
        <w:t xml:space="preserve"> de forma cuantitativa, </w:t>
      </w:r>
      <w:r w:rsidR="0037410D" w:rsidRPr="00FA110A">
        <w:rPr>
          <w:sz w:val="20"/>
        </w:rPr>
        <w:t>cualitativa</w:t>
      </w:r>
      <w:r w:rsidR="00D5644F">
        <w:rPr>
          <w:sz w:val="20"/>
        </w:rPr>
        <w:t xml:space="preserve"> </w:t>
      </w:r>
      <w:r w:rsidR="00201468" w:rsidRPr="00FA110A">
        <w:rPr>
          <w:sz w:val="20"/>
        </w:rPr>
        <w:t>y temporal;</w:t>
      </w:r>
      <w:r w:rsidRPr="00FA110A">
        <w:rPr>
          <w:sz w:val="20"/>
        </w:rPr>
        <w:t xml:space="preserve"> que se refleja en un documento sintetizado</w:t>
      </w:r>
      <w:r w:rsidR="00D5644F">
        <w:rPr>
          <w:strike/>
          <w:sz w:val="20"/>
        </w:rPr>
        <w:t xml:space="preserve"> </w:t>
      </w:r>
      <w:r w:rsidR="00EC6010" w:rsidRPr="00FA110A">
        <w:rPr>
          <w:sz w:val="20"/>
        </w:rPr>
        <w:t>que contendrá:</w:t>
      </w:r>
      <w:r w:rsidRPr="00FA110A">
        <w:rPr>
          <w:sz w:val="20"/>
        </w:rPr>
        <w:t xml:space="preserve"> planos y elementos gráficos</w:t>
      </w:r>
      <w:r w:rsidR="00EC6010" w:rsidRPr="00FA110A">
        <w:rPr>
          <w:sz w:val="20"/>
        </w:rPr>
        <w:t>, entre otros aspectos</w:t>
      </w:r>
      <w:r w:rsidRPr="00FA110A">
        <w:rPr>
          <w:sz w:val="20"/>
        </w:rPr>
        <w:t>.</w:t>
      </w:r>
    </w:p>
    <w:p w:rsidR="00FC3F4D" w:rsidRPr="00FA110A" w:rsidRDefault="00565C2B" w:rsidP="00917AF0">
      <w:pPr>
        <w:pStyle w:val="Texto"/>
        <w:numPr>
          <w:ilvl w:val="0"/>
          <w:numId w:val="9"/>
        </w:numPr>
        <w:spacing w:after="200" w:line="240" w:lineRule="auto"/>
        <w:ind w:left="709" w:hanging="142"/>
        <w:rPr>
          <w:sz w:val="20"/>
        </w:rPr>
      </w:pPr>
      <w:r w:rsidRPr="00FA110A">
        <w:rPr>
          <w:b/>
          <w:sz w:val="20"/>
        </w:rPr>
        <w:t>Pobreza:</w:t>
      </w:r>
      <w:r w:rsidR="00D5644F">
        <w:rPr>
          <w:b/>
          <w:sz w:val="20"/>
        </w:rPr>
        <w:t xml:space="preserve"> </w:t>
      </w:r>
      <w:r w:rsidR="00FC3F4D" w:rsidRPr="00FA110A">
        <w:rPr>
          <w:sz w:val="20"/>
        </w:rPr>
        <w:t>situación en la que se encuentra una persona cuyos ingresos son menores a los de la línea de bienestar que el Consejo Nacional de Evaluación de la Política de Desarrollo Social (CONEVAL) estimó en agosto de 2010, y es afectado al menos por una de las siguientes carencias sociales: rezago educativo, acceso a los servicios de salud, calidad y espacios de la vivienda o acceso a los servicios básicos en la vivienda; de acuerdo a datos del Censo de Población y Vivienda de 2010.</w:t>
      </w:r>
    </w:p>
    <w:p w:rsidR="00FC3F4D" w:rsidRPr="00917AF0" w:rsidRDefault="00565C2B" w:rsidP="00917AF0">
      <w:pPr>
        <w:pStyle w:val="Texto"/>
        <w:numPr>
          <w:ilvl w:val="0"/>
          <w:numId w:val="9"/>
        </w:numPr>
        <w:spacing w:after="200" w:line="240" w:lineRule="auto"/>
        <w:ind w:left="709" w:hanging="142"/>
        <w:rPr>
          <w:sz w:val="20"/>
        </w:rPr>
      </w:pPr>
      <w:r w:rsidRPr="00FA110A">
        <w:rPr>
          <w:b/>
          <w:sz w:val="20"/>
        </w:rPr>
        <w:t xml:space="preserve">Prevención </w:t>
      </w:r>
      <w:r w:rsidR="00E422AB" w:rsidRPr="00FA110A">
        <w:rPr>
          <w:b/>
          <w:sz w:val="20"/>
        </w:rPr>
        <w:t>S</w:t>
      </w:r>
      <w:r w:rsidRPr="00FA110A">
        <w:rPr>
          <w:b/>
          <w:sz w:val="20"/>
        </w:rPr>
        <w:t>ocial:</w:t>
      </w:r>
      <w:r w:rsidR="00D5644F">
        <w:rPr>
          <w:b/>
          <w:sz w:val="20"/>
        </w:rPr>
        <w:t xml:space="preserve"> </w:t>
      </w:r>
      <w:r w:rsidR="00FC3F4D" w:rsidRPr="00FA110A">
        <w:rPr>
          <w:sz w:val="20"/>
        </w:rPr>
        <w:t>política pública</w:t>
      </w:r>
      <w:r w:rsidR="00FC3F4D" w:rsidRPr="00917AF0">
        <w:rPr>
          <w:sz w:val="20"/>
        </w:rPr>
        <w:t xml:space="preserve"> cuyos objetivos son disminuir la incidencia de la violencia en espacios territoriales definidos, por medio de intervenciones públicas de carácter preventivo e integral que, en el corto y mediano plazo permitan recuperar la seguridad, elevar el bienestar común, promover la cultura de la paz, impulsar la participación ciudadana y fortalecer la cohesión social; así como promover una cultura de la prevención que incida sobre los contextos de riesgo —sociales, económicos, demográficos, urbanos y jurídicos—, que propician o agravan la violencia y la actividad delictiva entre grupos específicos de la población; de acuerdo a los </w:t>
      </w:r>
      <w:r w:rsidR="00811932" w:rsidRPr="00917AF0">
        <w:rPr>
          <w:sz w:val="20"/>
        </w:rPr>
        <w:t xml:space="preserve">Lineamientos </w:t>
      </w:r>
      <w:r w:rsidR="00FC3F4D" w:rsidRPr="00917AF0">
        <w:rPr>
          <w:sz w:val="20"/>
        </w:rPr>
        <w:t>de la Política de Prevención Social de la Violencia, la Delincuencia y la Participación Ciudadana, emitidos el 22 de enero de 2011 por el Consejo Nacional de Seguridad Pública;</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Programa</w:t>
      </w:r>
      <w:r w:rsidR="008322E6" w:rsidRPr="00917AF0">
        <w:rPr>
          <w:b/>
          <w:sz w:val="20"/>
        </w:rPr>
        <w:t xml:space="preserve">: </w:t>
      </w:r>
      <w:r w:rsidRPr="00917AF0">
        <w:rPr>
          <w:sz w:val="20"/>
        </w:rPr>
        <w:t>Programa Hábitat;</w:t>
      </w:r>
    </w:p>
    <w:p w:rsidR="00FC3F4D" w:rsidRPr="00E97D85" w:rsidRDefault="00FC3F4D" w:rsidP="00917AF0">
      <w:pPr>
        <w:pStyle w:val="Texto"/>
        <w:numPr>
          <w:ilvl w:val="0"/>
          <w:numId w:val="9"/>
        </w:numPr>
        <w:spacing w:after="200" w:line="240" w:lineRule="auto"/>
        <w:ind w:left="709" w:hanging="142"/>
        <w:rPr>
          <w:sz w:val="20"/>
        </w:rPr>
      </w:pPr>
      <w:r w:rsidRPr="00917AF0">
        <w:rPr>
          <w:b/>
          <w:sz w:val="20"/>
        </w:rPr>
        <w:t>Proyecto</w:t>
      </w:r>
      <w:r w:rsidR="008322E6" w:rsidRPr="00917AF0">
        <w:rPr>
          <w:b/>
          <w:sz w:val="20"/>
        </w:rPr>
        <w:t xml:space="preserve">: </w:t>
      </w:r>
      <w:r w:rsidRPr="00917AF0">
        <w:rPr>
          <w:sz w:val="20"/>
        </w:rPr>
        <w:t xml:space="preserve">cada una de las obras o </w:t>
      </w:r>
      <w:r w:rsidRPr="00E97D85">
        <w:rPr>
          <w:sz w:val="20"/>
        </w:rPr>
        <w:t xml:space="preserve">acciones específicas que corresponden a una modalidad del Programa y que serán apoyados con </w:t>
      </w:r>
      <w:r w:rsidR="008F32F5" w:rsidRPr="00E97D85">
        <w:rPr>
          <w:sz w:val="20"/>
        </w:rPr>
        <w:t xml:space="preserve">subsidios </w:t>
      </w:r>
      <w:r w:rsidRPr="00E97D85">
        <w:rPr>
          <w:sz w:val="20"/>
        </w:rPr>
        <w:t>federales y locales;</w:t>
      </w:r>
    </w:p>
    <w:p w:rsidR="00FC3F4D" w:rsidRPr="00E97D85" w:rsidRDefault="00FC3F4D" w:rsidP="00917AF0">
      <w:pPr>
        <w:pStyle w:val="Texto"/>
        <w:numPr>
          <w:ilvl w:val="0"/>
          <w:numId w:val="9"/>
        </w:numPr>
        <w:spacing w:after="200" w:line="240" w:lineRule="auto"/>
        <w:ind w:left="709" w:hanging="142"/>
        <w:rPr>
          <w:sz w:val="20"/>
        </w:rPr>
      </w:pPr>
      <w:r w:rsidRPr="00E97D85">
        <w:rPr>
          <w:b/>
          <w:sz w:val="20"/>
        </w:rPr>
        <w:t>Reglas</w:t>
      </w:r>
      <w:r w:rsidR="008322E6" w:rsidRPr="00E97D85">
        <w:rPr>
          <w:b/>
          <w:sz w:val="20"/>
        </w:rPr>
        <w:t xml:space="preserve">: </w:t>
      </w:r>
      <w:r w:rsidRPr="00E97D85">
        <w:rPr>
          <w:sz w:val="20"/>
        </w:rPr>
        <w:t>las Reglas de Operación del Programa;</w:t>
      </w:r>
    </w:p>
    <w:p w:rsidR="00FC3F4D" w:rsidRPr="00E97D85" w:rsidRDefault="00FC3F4D" w:rsidP="00917AF0">
      <w:pPr>
        <w:pStyle w:val="Texto"/>
        <w:numPr>
          <w:ilvl w:val="0"/>
          <w:numId w:val="9"/>
        </w:numPr>
        <w:spacing w:after="200" w:line="240" w:lineRule="auto"/>
        <w:ind w:left="709" w:hanging="142"/>
        <w:rPr>
          <w:sz w:val="20"/>
        </w:rPr>
      </w:pPr>
      <w:r w:rsidRPr="00E97D85">
        <w:rPr>
          <w:b/>
          <w:sz w:val="20"/>
        </w:rPr>
        <w:t xml:space="preserve">Regeneración </w:t>
      </w:r>
      <w:r w:rsidR="00E422AB" w:rsidRPr="00E97D85">
        <w:rPr>
          <w:b/>
          <w:sz w:val="20"/>
        </w:rPr>
        <w:t>U</w:t>
      </w:r>
      <w:r w:rsidRPr="00E97D85">
        <w:rPr>
          <w:b/>
          <w:sz w:val="20"/>
        </w:rPr>
        <w:t>rbana</w:t>
      </w:r>
      <w:r w:rsidR="008322E6" w:rsidRPr="00E97D85">
        <w:rPr>
          <w:b/>
          <w:sz w:val="20"/>
        </w:rPr>
        <w:t xml:space="preserve">: </w:t>
      </w:r>
      <w:r w:rsidRPr="00E97D85">
        <w:rPr>
          <w:sz w:val="20"/>
        </w:rPr>
        <w:t>proceso de recuperación de zonas urbanas deprimidas y fragmentadas, mediante intervenciones integrales que buscan revitalizar y mejorar las condiciones urbano-ambientales y comunitarias en estas zonas.</w:t>
      </w:r>
    </w:p>
    <w:p w:rsidR="00FC3F4D" w:rsidRPr="00E97D85" w:rsidRDefault="00FC3F4D" w:rsidP="00917AF0">
      <w:pPr>
        <w:pStyle w:val="Texto"/>
        <w:numPr>
          <w:ilvl w:val="0"/>
          <w:numId w:val="9"/>
        </w:numPr>
        <w:spacing w:after="200" w:line="240" w:lineRule="auto"/>
        <w:ind w:left="709" w:hanging="142"/>
        <w:rPr>
          <w:sz w:val="20"/>
        </w:rPr>
      </w:pPr>
      <w:r w:rsidRPr="00E97D85">
        <w:rPr>
          <w:b/>
          <w:sz w:val="20"/>
        </w:rPr>
        <w:t>SEDATU</w:t>
      </w:r>
      <w:r w:rsidR="008322E6" w:rsidRPr="00E97D85">
        <w:rPr>
          <w:b/>
          <w:sz w:val="20"/>
        </w:rPr>
        <w:t xml:space="preserve">: </w:t>
      </w:r>
      <w:r w:rsidRPr="00E97D85">
        <w:rPr>
          <w:sz w:val="20"/>
        </w:rPr>
        <w:t>Secretaría de Desarrollo Agrario, Territorial y Urbano;</w:t>
      </w:r>
    </w:p>
    <w:p w:rsidR="00605D3B" w:rsidRPr="00E97D85" w:rsidRDefault="00605D3B" w:rsidP="00605D3B">
      <w:pPr>
        <w:pStyle w:val="Texto"/>
        <w:numPr>
          <w:ilvl w:val="0"/>
          <w:numId w:val="9"/>
        </w:numPr>
        <w:spacing w:after="200" w:line="240" w:lineRule="auto"/>
        <w:ind w:left="709" w:hanging="142"/>
        <w:rPr>
          <w:sz w:val="20"/>
        </w:rPr>
      </w:pPr>
      <w:r w:rsidRPr="00E97D85">
        <w:rPr>
          <w:b/>
          <w:sz w:val="20"/>
        </w:rPr>
        <w:t>SEDESOL:</w:t>
      </w:r>
      <w:r w:rsidRPr="00E97D85">
        <w:rPr>
          <w:sz w:val="20"/>
        </w:rPr>
        <w:t xml:space="preserve"> Secretaría de Desarrollo Social;</w:t>
      </w:r>
    </w:p>
    <w:p w:rsidR="002225B5" w:rsidRPr="00E97D85" w:rsidRDefault="002225B5" w:rsidP="002225B5">
      <w:pPr>
        <w:pStyle w:val="Texto"/>
        <w:numPr>
          <w:ilvl w:val="0"/>
          <w:numId w:val="9"/>
        </w:numPr>
        <w:spacing w:after="200" w:line="240" w:lineRule="auto"/>
        <w:ind w:left="709" w:hanging="142"/>
        <w:rPr>
          <w:sz w:val="20"/>
        </w:rPr>
      </w:pPr>
      <w:r w:rsidRPr="00E97D85">
        <w:rPr>
          <w:b/>
          <w:sz w:val="20"/>
        </w:rPr>
        <w:t>Servicios Urbanos Básicos:</w:t>
      </w:r>
      <w:r w:rsidRPr="00E97D85">
        <w:rPr>
          <w:sz w:val="20"/>
        </w:rPr>
        <w:t xml:space="preserve"> agua potable, drenaje, electricidad, alumbrado público, pavimentación y guarniciones y banquetas.</w:t>
      </w:r>
    </w:p>
    <w:p w:rsidR="00FC3F4D" w:rsidRPr="00E97D85" w:rsidRDefault="00FC3F4D" w:rsidP="00917AF0">
      <w:pPr>
        <w:pStyle w:val="Texto"/>
        <w:numPr>
          <w:ilvl w:val="0"/>
          <w:numId w:val="9"/>
        </w:numPr>
        <w:spacing w:after="200" w:line="240" w:lineRule="auto"/>
        <w:ind w:left="709" w:hanging="142"/>
        <w:rPr>
          <w:sz w:val="20"/>
        </w:rPr>
      </w:pPr>
      <w:r w:rsidRPr="00E97D85">
        <w:rPr>
          <w:b/>
          <w:sz w:val="20"/>
        </w:rPr>
        <w:t>Sistema de Información</w:t>
      </w:r>
      <w:r w:rsidR="00EC7B4A" w:rsidRPr="00E97D85">
        <w:rPr>
          <w:b/>
          <w:sz w:val="20"/>
        </w:rPr>
        <w:t xml:space="preserve">: </w:t>
      </w:r>
      <w:r w:rsidRPr="00E97D85">
        <w:rPr>
          <w:sz w:val="20"/>
        </w:rPr>
        <w:t>sistema informático de los programas de la SEDATU;</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 xml:space="preserve">Sistema Urbano </w:t>
      </w:r>
      <w:r w:rsidRPr="00D750A0">
        <w:rPr>
          <w:b/>
          <w:sz w:val="20"/>
        </w:rPr>
        <w:t>Nacional</w:t>
      </w:r>
      <w:r w:rsidR="00EC7B4A" w:rsidRPr="00D750A0">
        <w:rPr>
          <w:b/>
          <w:sz w:val="20"/>
        </w:rPr>
        <w:t>:</w:t>
      </w:r>
      <w:r w:rsidR="00D5644F">
        <w:rPr>
          <w:b/>
          <w:sz w:val="20"/>
        </w:rPr>
        <w:t xml:space="preserve"> </w:t>
      </w:r>
      <w:r w:rsidRPr="00D750A0">
        <w:rPr>
          <w:sz w:val="20"/>
        </w:rPr>
        <w:t>conjunto</w:t>
      </w:r>
      <w:r w:rsidRPr="00917AF0">
        <w:rPr>
          <w:sz w:val="20"/>
        </w:rPr>
        <w:t xml:space="preserve"> de</w:t>
      </w:r>
      <w:r w:rsidR="00860F82" w:rsidRPr="00917AF0">
        <w:rPr>
          <w:sz w:val="20"/>
        </w:rPr>
        <w:t xml:space="preserve"> ciudades </w:t>
      </w:r>
      <w:r w:rsidRPr="00917AF0">
        <w:rPr>
          <w:sz w:val="20"/>
        </w:rPr>
        <w:t xml:space="preserve"> de 15 mil y más habitantes, que se encuentran relacionadas funcionalmente, y cualquier cambio significativo en alguna de ellas propicia, en mayor o menor medi</w:t>
      </w:r>
      <w:r w:rsidR="00860F82" w:rsidRPr="00917AF0">
        <w:rPr>
          <w:sz w:val="20"/>
        </w:rPr>
        <w:t>da, alteraciones en las otras. É</w:t>
      </w:r>
      <w:r w:rsidRPr="00917AF0">
        <w:rPr>
          <w:sz w:val="20"/>
        </w:rPr>
        <w:t xml:space="preserve">ste se integra por 384 </w:t>
      </w:r>
      <w:r w:rsidRPr="00917AF0">
        <w:rPr>
          <w:sz w:val="20"/>
        </w:rPr>
        <w:lastRenderedPageBreak/>
        <w:t xml:space="preserve">ciudades que se clasifican en: zonas metropolitanas, conurbaciones y centros urbanos, identificados y definidos a partir del marco </w:t>
      </w:r>
      <w:proofErr w:type="spellStart"/>
      <w:r w:rsidRPr="00917AF0">
        <w:rPr>
          <w:sz w:val="20"/>
        </w:rPr>
        <w:t>geoestadístico</w:t>
      </w:r>
      <w:proofErr w:type="spellEnd"/>
      <w:r w:rsidRPr="00917AF0">
        <w:rPr>
          <w:sz w:val="20"/>
        </w:rPr>
        <w:t xml:space="preserve"> del Censo de Población y Vivienda 2010. </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Subsecre</w:t>
      </w:r>
      <w:r w:rsidR="000F0FD8" w:rsidRPr="00917AF0">
        <w:rPr>
          <w:b/>
          <w:sz w:val="20"/>
        </w:rPr>
        <w:t>taría</w:t>
      </w:r>
      <w:r w:rsidR="008801ED" w:rsidRPr="00D146BF">
        <w:rPr>
          <w:b/>
          <w:sz w:val="20"/>
        </w:rPr>
        <w:t>:</w:t>
      </w:r>
      <w:r w:rsidR="00D5644F">
        <w:rPr>
          <w:b/>
          <w:sz w:val="20"/>
        </w:rPr>
        <w:t xml:space="preserve"> </w:t>
      </w:r>
      <w:r w:rsidRPr="00917AF0">
        <w:rPr>
          <w:sz w:val="20"/>
        </w:rPr>
        <w:t>Subsecretaría de Desarrollo Urbano y Vivienda;</w:t>
      </w:r>
    </w:p>
    <w:p w:rsidR="00FC3F4D" w:rsidRPr="00917AF0" w:rsidRDefault="00FC3F4D" w:rsidP="00917AF0">
      <w:pPr>
        <w:pStyle w:val="Texto"/>
        <w:numPr>
          <w:ilvl w:val="0"/>
          <w:numId w:val="9"/>
        </w:numPr>
        <w:spacing w:after="200" w:line="240" w:lineRule="auto"/>
        <w:ind w:left="709" w:hanging="142"/>
        <w:rPr>
          <w:sz w:val="20"/>
        </w:rPr>
      </w:pPr>
      <w:r w:rsidRPr="00917AF0">
        <w:rPr>
          <w:b/>
          <w:sz w:val="20"/>
        </w:rPr>
        <w:t>Sustentabilidad</w:t>
      </w:r>
      <w:r w:rsidR="008801ED" w:rsidRPr="00917AF0">
        <w:rPr>
          <w:b/>
          <w:sz w:val="20"/>
        </w:rPr>
        <w:t xml:space="preserve">: </w:t>
      </w:r>
      <w:r w:rsidRPr="00917AF0">
        <w:rPr>
          <w:sz w:val="20"/>
        </w:rPr>
        <w:t>administración eficiente y racional de los recursos naturales, de manera tal que sea posible mejorar el bienestar de la población actual sin comprometer la calidad de vida de las generaciones futuras;</w:t>
      </w:r>
    </w:p>
    <w:p w:rsidR="00FC3F4D" w:rsidRPr="00D750A0" w:rsidRDefault="000F0FD8" w:rsidP="00917AF0">
      <w:pPr>
        <w:pStyle w:val="Texto"/>
        <w:numPr>
          <w:ilvl w:val="0"/>
          <w:numId w:val="9"/>
        </w:numPr>
        <w:spacing w:after="200" w:line="240" w:lineRule="auto"/>
        <w:ind w:left="709" w:hanging="142"/>
        <w:rPr>
          <w:sz w:val="20"/>
        </w:rPr>
      </w:pPr>
      <w:r w:rsidRPr="00917AF0">
        <w:rPr>
          <w:b/>
          <w:sz w:val="20"/>
        </w:rPr>
        <w:t>UPAIS</w:t>
      </w:r>
      <w:r w:rsidR="008801ED" w:rsidRPr="00D750A0">
        <w:rPr>
          <w:b/>
          <w:sz w:val="20"/>
        </w:rPr>
        <w:t>:</w:t>
      </w:r>
      <w:r w:rsidR="00D5644F">
        <w:rPr>
          <w:b/>
          <w:sz w:val="20"/>
        </w:rPr>
        <w:t xml:space="preserve"> </w:t>
      </w:r>
      <w:r w:rsidR="00FC3F4D" w:rsidRPr="00D750A0">
        <w:rPr>
          <w:sz w:val="20"/>
        </w:rPr>
        <w:t>Unidad de Programas de Apoyo a la Inf</w:t>
      </w:r>
      <w:r w:rsidR="002B674B" w:rsidRPr="00D750A0">
        <w:rPr>
          <w:sz w:val="20"/>
        </w:rPr>
        <w:t>raestructura y Servicios, Unidad A</w:t>
      </w:r>
      <w:r w:rsidR="00FC3F4D" w:rsidRPr="00D750A0">
        <w:rPr>
          <w:sz w:val="20"/>
        </w:rPr>
        <w:t>dministrativa responsable del Programa;</w:t>
      </w:r>
    </w:p>
    <w:p w:rsidR="00D858E4" w:rsidRPr="00D750A0" w:rsidRDefault="00FC3F4D" w:rsidP="00917AF0">
      <w:pPr>
        <w:pStyle w:val="Texto"/>
        <w:numPr>
          <w:ilvl w:val="0"/>
          <w:numId w:val="9"/>
        </w:numPr>
        <w:spacing w:after="200" w:line="240" w:lineRule="auto"/>
        <w:ind w:left="709" w:hanging="142"/>
        <w:rPr>
          <w:b/>
          <w:sz w:val="20"/>
        </w:rPr>
      </w:pPr>
      <w:r w:rsidRPr="00D750A0">
        <w:rPr>
          <w:b/>
          <w:sz w:val="20"/>
        </w:rPr>
        <w:t xml:space="preserve">Zonas de </w:t>
      </w:r>
      <w:r w:rsidR="00E422AB" w:rsidRPr="00D750A0">
        <w:rPr>
          <w:b/>
          <w:sz w:val="20"/>
        </w:rPr>
        <w:t>A</w:t>
      </w:r>
      <w:r w:rsidRPr="00D750A0">
        <w:rPr>
          <w:b/>
          <w:sz w:val="20"/>
        </w:rPr>
        <w:t>ctuación del Programa</w:t>
      </w:r>
      <w:r w:rsidR="00D858E4" w:rsidRPr="00D750A0">
        <w:rPr>
          <w:b/>
          <w:sz w:val="20"/>
        </w:rPr>
        <w:t>:</w:t>
      </w:r>
    </w:p>
    <w:p w:rsidR="00E26F4E" w:rsidRPr="00917AF0" w:rsidRDefault="00D858E4" w:rsidP="00917AF0">
      <w:pPr>
        <w:pStyle w:val="Texto"/>
        <w:numPr>
          <w:ilvl w:val="0"/>
          <w:numId w:val="23"/>
        </w:numPr>
        <w:spacing w:after="200" w:line="240" w:lineRule="auto"/>
        <w:ind w:left="993" w:hanging="426"/>
        <w:rPr>
          <w:sz w:val="20"/>
        </w:rPr>
      </w:pPr>
      <w:r w:rsidRPr="00D750A0">
        <w:rPr>
          <w:sz w:val="20"/>
        </w:rPr>
        <w:t xml:space="preserve">Vertiente </w:t>
      </w:r>
      <w:r w:rsidR="00E26F4E" w:rsidRPr="00D750A0">
        <w:rPr>
          <w:sz w:val="20"/>
        </w:rPr>
        <w:t>G</w:t>
      </w:r>
      <w:r w:rsidRPr="00D750A0">
        <w:rPr>
          <w:sz w:val="20"/>
        </w:rPr>
        <w:t>eneral.-</w:t>
      </w:r>
      <w:r w:rsidR="00E26F4E" w:rsidRPr="00D750A0">
        <w:rPr>
          <w:sz w:val="20"/>
        </w:rPr>
        <w:t xml:space="preserve"> Polígonos Hábitat</w:t>
      </w:r>
      <w:r w:rsidR="00E26F4E" w:rsidRPr="00917AF0">
        <w:rPr>
          <w:sz w:val="20"/>
        </w:rPr>
        <w:t xml:space="preserve"> áreas urbanas, definidas y delimitadas por la UPAIS, en las que se concentra la pobreza.</w:t>
      </w:r>
    </w:p>
    <w:p w:rsidR="00E26F4E" w:rsidRPr="00917AF0" w:rsidRDefault="00E26F4E" w:rsidP="00917AF0">
      <w:pPr>
        <w:pStyle w:val="Texto"/>
        <w:numPr>
          <w:ilvl w:val="0"/>
          <w:numId w:val="23"/>
        </w:numPr>
        <w:spacing w:after="200" w:line="240" w:lineRule="auto"/>
        <w:ind w:left="993" w:hanging="426"/>
        <w:rPr>
          <w:sz w:val="20"/>
        </w:rPr>
      </w:pPr>
      <w:r w:rsidRPr="00917AF0">
        <w:rPr>
          <w:sz w:val="20"/>
        </w:rPr>
        <w:t>Vertiente Intervenciones Preventivas.- zonas donde se concentra la pobreza y que presentan condiciones de violencia, en las que se realizan intervenciones para la prevención social.</w:t>
      </w:r>
    </w:p>
    <w:p w:rsidR="00FC3F4D" w:rsidRPr="00917AF0" w:rsidRDefault="00E26F4E" w:rsidP="00917AF0">
      <w:pPr>
        <w:pStyle w:val="Texto"/>
        <w:numPr>
          <w:ilvl w:val="0"/>
          <w:numId w:val="23"/>
        </w:numPr>
        <w:spacing w:after="200" w:line="240" w:lineRule="auto"/>
        <w:ind w:left="993" w:hanging="426"/>
        <w:rPr>
          <w:sz w:val="20"/>
        </w:rPr>
      </w:pPr>
      <w:r w:rsidRPr="00917AF0">
        <w:rPr>
          <w:sz w:val="20"/>
        </w:rPr>
        <w:t>Vertiente Centros Históricos.- s</w:t>
      </w:r>
      <w:r w:rsidR="00FC3F4D" w:rsidRPr="00917AF0">
        <w:rPr>
          <w:sz w:val="20"/>
        </w:rPr>
        <w:t>itios y centros históricos inscritos en la Lista del Patrimonio Mundial de la UNESCO</w:t>
      </w:r>
      <w:r w:rsidRPr="00917AF0">
        <w:rPr>
          <w:sz w:val="20"/>
        </w:rPr>
        <w:t>.</w:t>
      </w:r>
    </w:p>
    <w:p w:rsidR="00710035" w:rsidRPr="00917AF0" w:rsidRDefault="000F0FD8" w:rsidP="00917AF0">
      <w:pPr>
        <w:pStyle w:val="Texto"/>
        <w:numPr>
          <w:ilvl w:val="0"/>
          <w:numId w:val="9"/>
        </w:numPr>
        <w:autoSpaceDE w:val="0"/>
        <w:autoSpaceDN w:val="0"/>
        <w:adjustRightInd w:val="0"/>
        <w:spacing w:after="200" w:line="240" w:lineRule="auto"/>
        <w:ind w:left="709" w:hanging="142"/>
        <w:rPr>
          <w:sz w:val="20"/>
        </w:rPr>
      </w:pPr>
      <w:r w:rsidRPr="00917AF0">
        <w:rPr>
          <w:b/>
          <w:sz w:val="20"/>
        </w:rPr>
        <w:t>Zona M</w:t>
      </w:r>
      <w:r w:rsidR="00FC3F4D" w:rsidRPr="00917AF0">
        <w:rPr>
          <w:b/>
          <w:sz w:val="20"/>
        </w:rPr>
        <w:t>etropolitana</w:t>
      </w:r>
      <w:r w:rsidR="00D5644F">
        <w:rPr>
          <w:b/>
          <w:sz w:val="20"/>
        </w:rPr>
        <w:t xml:space="preserve"> </w:t>
      </w:r>
      <w:r w:rsidRPr="00917AF0">
        <w:rPr>
          <w:b/>
          <w:sz w:val="20"/>
        </w:rPr>
        <w:t>(ZM)</w:t>
      </w:r>
      <w:r w:rsidR="008801ED" w:rsidRPr="00917AF0">
        <w:rPr>
          <w:b/>
          <w:sz w:val="20"/>
        </w:rPr>
        <w:t xml:space="preserve">: </w:t>
      </w:r>
      <w:r w:rsidR="00710035" w:rsidRPr="00917AF0">
        <w:rPr>
          <w:sz w:val="20"/>
        </w:rPr>
        <w:t xml:space="preserve">conjunto de dos o más municipios donde se localiza una ciudad </w:t>
      </w:r>
      <w:r w:rsidR="00710035" w:rsidRPr="00243091">
        <w:rPr>
          <w:sz w:val="20"/>
        </w:rPr>
        <w:t>de 50 mil o más habitantes,</w:t>
      </w:r>
      <w:r w:rsidR="00710035" w:rsidRPr="00917AF0">
        <w:rPr>
          <w:sz w:val="20"/>
        </w:rPr>
        <w:t xml:space="preserve"> cuya área urbana, funciones y actividades rebasan el límite del municipio que originalmente la contenía, incorporando como parte de sí misma o de su área de influencia directa a municipios vecinos, predominantemente urbanos, con los que mantiene un alto grado de integración socioeconómica. También se incluyen a aquellos municipios que por sus características particulares son relevantes para la planeación y política urbanas de las zonas metropolitanas en cuestión. Adicionalmente, se define como zonas metropolitanas a todos aquellos municipios que contienen una ciudad de un millón o más habitantes, así como aquellos con ciudades de 250 mil o más habitantes que comparten procesos de conurbación con ciudades de Estados Unidos de América.</w:t>
      </w:r>
    </w:p>
    <w:p w:rsidR="008F7567" w:rsidRPr="00917AF0" w:rsidRDefault="00753FC9" w:rsidP="00917AF0">
      <w:pPr>
        <w:pStyle w:val="Texto"/>
        <w:spacing w:after="200" w:line="240" w:lineRule="auto"/>
        <w:ind w:firstLine="0"/>
        <w:rPr>
          <w:b/>
          <w:sz w:val="20"/>
        </w:rPr>
      </w:pPr>
      <w:r w:rsidRPr="00917AF0">
        <w:rPr>
          <w:b/>
          <w:sz w:val="20"/>
        </w:rPr>
        <w:t>CAPÍTULO 2. Ob</w:t>
      </w:r>
      <w:r w:rsidR="00BE6AB1" w:rsidRPr="00917AF0">
        <w:rPr>
          <w:b/>
          <w:sz w:val="20"/>
        </w:rPr>
        <w:t>jetivos</w:t>
      </w:r>
    </w:p>
    <w:p w:rsidR="008F7567" w:rsidRPr="00917AF0" w:rsidRDefault="003C696C" w:rsidP="00917AF0">
      <w:pPr>
        <w:pStyle w:val="Texto"/>
        <w:spacing w:after="200" w:line="240" w:lineRule="auto"/>
        <w:ind w:firstLine="0"/>
        <w:rPr>
          <w:b/>
          <w:sz w:val="20"/>
        </w:rPr>
      </w:pPr>
      <w:r w:rsidRPr="00917AF0">
        <w:rPr>
          <w:b/>
          <w:sz w:val="20"/>
        </w:rPr>
        <w:t>2</w:t>
      </w:r>
      <w:r w:rsidR="00BE6AB1" w:rsidRPr="00917AF0">
        <w:rPr>
          <w:b/>
          <w:sz w:val="20"/>
        </w:rPr>
        <w:t>.</w:t>
      </w:r>
      <w:r w:rsidR="00753FC9" w:rsidRPr="00917AF0">
        <w:rPr>
          <w:b/>
          <w:sz w:val="20"/>
        </w:rPr>
        <w:t>1</w:t>
      </w:r>
      <w:r w:rsidR="00BE6AB1" w:rsidRPr="00917AF0">
        <w:rPr>
          <w:b/>
          <w:sz w:val="20"/>
        </w:rPr>
        <w:t xml:space="preserve"> Objetivo general</w:t>
      </w:r>
    </w:p>
    <w:p w:rsidR="00CA338E" w:rsidRPr="00917AF0" w:rsidRDefault="003C696C" w:rsidP="00917AF0">
      <w:pPr>
        <w:spacing w:after="200"/>
        <w:jc w:val="both"/>
        <w:rPr>
          <w:rFonts w:ascii="Arial" w:hAnsi="Arial" w:cs="Arial"/>
          <w:sz w:val="20"/>
          <w:szCs w:val="20"/>
        </w:rPr>
      </w:pPr>
      <w:r w:rsidRPr="00917AF0">
        <w:rPr>
          <w:rFonts w:ascii="Arial" w:hAnsi="Arial" w:cs="Arial"/>
          <w:b/>
          <w:sz w:val="20"/>
          <w:szCs w:val="20"/>
        </w:rPr>
        <w:t xml:space="preserve">ARTÍCULO 2. </w:t>
      </w:r>
      <w:r w:rsidR="00946B0F" w:rsidRPr="00917AF0">
        <w:rPr>
          <w:rFonts w:ascii="Arial" w:hAnsi="Arial" w:cs="Arial"/>
          <w:sz w:val="20"/>
          <w:szCs w:val="20"/>
        </w:rPr>
        <w:t>Contribuir al mejoramiento de las condiciones de habitabilidad de los hogares asentados en las zonas de actuación del Programa, a través de la regeneración urbana y el desarrollo comunitario</w:t>
      </w:r>
      <w:r w:rsidR="00BC421D" w:rsidRPr="00917AF0">
        <w:rPr>
          <w:rFonts w:ascii="Arial" w:hAnsi="Arial" w:cs="Arial"/>
          <w:sz w:val="20"/>
          <w:szCs w:val="20"/>
        </w:rPr>
        <w:t>, pro</w:t>
      </w:r>
      <w:r w:rsidR="003E398D" w:rsidRPr="00917AF0">
        <w:rPr>
          <w:rFonts w:ascii="Arial" w:hAnsi="Arial" w:cs="Arial"/>
          <w:sz w:val="20"/>
          <w:szCs w:val="20"/>
        </w:rPr>
        <w:t>moviendo el derecho a la ciudad.</w:t>
      </w:r>
    </w:p>
    <w:p w:rsidR="008F7567" w:rsidRPr="00917AF0" w:rsidRDefault="008801ED" w:rsidP="00917AF0">
      <w:pPr>
        <w:pStyle w:val="Texto"/>
        <w:spacing w:after="200" w:line="240" w:lineRule="auto"/>
        <w:ind w:firstLine="0"/>
        <w:rPr>
          <w:b/>
          <w:sz w:val="20"/>
        </w:rPr>
      </w:pPr>
      <w:r w:rsidRPr="00917AF0">
        <w:rPr>
          <w:b/>
          <w:sz w:val="20"/>
        </w:rPr>
        <w:t>2.</w:t>
      </w:r>
      <w:r w:rsidR="00BE6AB1" w:rsidRPr="00917AF0">
        <w:rPr>
          <w:b/>
          <w:sz w:val="20"/>
        </w:rPr>
        <w:t>2. Objetivo específico</w:t>
      </w:r>
    </w:p>
    <w:p w:rsidR="002B6330" w:rsidRPr="00917AF0" w:rsidRDefault="00A734EB" w:rsidP="00917AF0">
      <w:pPr>
        <w:pStyle w:val="Texto"/>
        <w:spacing w:after="200" w:line="240" w:lineRule="auto"/>
        <w:ind w:firstLine="0"/>
        <w:rPr>
          <w:sz w:val="20"/>
        </w:rPr>
      </w:pPr>
      <w:r w:rsidRPr="00917AF0">
        <w:rPr>
          <w:b/>
          <w:sz w:val="20"/>
        </w:rPr>
        <w:t>ARTÍCULO 3</w:t>
      </w:r>
      <w:r w:rsidR="003C696C" w:rsidRPr="00917AF0">
        <w:rPr>
          <w:b/>
          <w:sz w:val="20"/>
        </w:rPr>
        <w:t xml:space="preserve">. </w:t>
      </w:r>
      <w:r w:rsidR="00BC421D" w:rsidRPr="00917AF0">
        <w:rPr>
          <w:sz w:val="20"/>
        </w:rPr>
        <w:t xml:space="preserve">Apoyar la </w:t>
      </w:r>
      <w:r w:rsidR="008F3265" w:rsidRPr="00917AF0">
        <w:rPr>
          <w:sz w:val="20"/>
        </w:rPr>
        <w:t xml:space="preserve">revitalización </w:t>
      </w:r>
      <w:r w:rsidR="008F3265" w:rsidRPr="00D750A0">
        <w:rPr>
          <w:sz w:val="20"/>
        </w:rPr>
        <w:t xml:space="preserve">e </w:t>
      </w:r>
      <w:r w:rsidR="00BC421D" w:rsidRPr="00D750A0">
        <w:rPr>
          <w:sz w:val="20"/>
        </w:rPr>
        <w:t>inclusión</w:t>
      </w:r>
      <w:r w:rsidR="00D5644F">
        <w:rPr>
          <w:sz w:val="20"/>
        </w:rPr>
        <w:t xml:space="preserve"> </w:t>
      </w:r>
      <w:r w:rsidR="00BC421D" w:rsidRPr="00D750A0">
        <w:rPr>
          <w:sz w:val="20"/>
        </w:rPr>
        <w:t>de las zonas de actuación</w:t>
      </w:r>
      <w:r w:rsidR="00D5644F">
        <w:rPr>
          <w:sz w:val="20"/>
        </w:rPr>
        <w:t xml:space="preserve"> </w:t>
      </w:r>
      <w:r w:rsidR="00BC421D" w:rsidRPr="00D750A0">
        <w:rPr>
          <w:sz w:val="20"/>
        </w:rPr>
        <w:t>a la</w:t>
      </w:r>
      <w:r w:rsidR="00816715" w:rsidRPr="00D750A0">
        <w:rPr>
          <w:sz w:val="20"/>
        </w:rPr>
        <w:t xml:space="preserve"> dinámica </w:t>
      </w:r>
      <w:r w:rsidR="00BC421D" w:rsidRPr="00D750A0">
        <w:rPr>
          <w:sz w:val="20"/>
        </w:rPr>
        <w:t>productiva-funcional</w:t>
      </w:r>
      <w:r w:rsidR="008F3265" w:rsidRPr="00D750A0">
        <w:rPr>
          <w:sz w:val="20"/>
        </w:rPr>
        <w:t xml:space="preserve"> y</w:t>
      </w:r>
      <w:r w:rsidR="00D5644F">
        <w:rPr>
          <w:sz w:val="20"/>
        </w:rPr>
        <w:t xml:space="preserve"> </w:t>
      </w:r>
      <w:r w:rsidR="00816715" w:rsidRPr="00D750A0">
        <w:rPr>
          <w:sz w:val="20"/>
        </w:rPr>
        <w:t>soci</w:t>
      </w:r>
      <w:r w:rsidR="002B6330" w:rsidRPr="00D750A0">
        <w:rPr>
          <w:sz w:val="20"/>
        </w:rPr>
        <w:t>o-urbana</w:t>
      </w:r>
      <w:r w:rsidR="00BC421D" w:rsidRPr="00D750A0">
        <w:rPr>
          <w:sz w:val="20"/>
        </w:rPr>
        <w:t xml:space="preserve"> de las</w:t>
      </w:r>
      <w:r w:rsidR="00BC421D" w:rsidRPr="00917AF0">
        <w:rPr>
          <w:sz w:val="20"/>
        </w:rPr>
        <w:t xml:space="preserve"> ciudades</w:t>
      </w:r>
      <w:r w:rsidR="002B6330" w:rsidRPr="00917AF0">
        <w:rPr>
          <w:sz w:val="20"/>
        </w:rPr>
        <w:t>, mediante el fortalecimiento de las capacidades individuales</w:t>
      </w:r>
      <w:r w:rsidR="00BC421D" w:rsidRPr="00917AF0">
        <w:rPr>
          <w:sz w:val="20"/>
        </w:rPr>
        <w:t xml:space="preserve"> y comunitarias</w:t>
      </w:r>
      <w:r w:rsidR="002B6330" w:rsidRPr="00917AF0">
        <w:rPr>
          <w:sz w:val="20"/>
        </w:rPr>
        <w:t>,</w:t>
      </w:r>
      <w:r w:rsidR="00BC421D" w:rsidRPr="00917AF0">
        <w:rPr>
          <w:sz w:val="20"/>
        </w:rPr>
        <w:t xml:space="preserve"> la regeneración</w:t>
      </w:r>
      <w:r w:rsidR="002B6330" w:rsidRPr="00917AF0">
        <w:rPr>
          <w:sz w:val="20"/>
        </w:rPr>
        <w:t xml:space="preserve"> urban</w:t>
      </w:r>
      <w:r w:rsidR="00BC421D" w:rsidRPr="00917AF0">
        <w:rPr>
          <w:sz w:val="20"/>
        </w:rPr>
        <w:t>a</w:t>
      </w:r>
      <w:r w:rsidR="002B6330" w:rsidRPr="00917AF0">
        <w:rPr>
          <w:sz w:val="20"/>
        </w:rPr>
        <w:t xml:space="preserve"> y</w:t>
      </w:r>
      <w:r w:rsidR="00BC421D" w:rsidRPr="00917AF0">
        <w:rPr>
          <w:sz w:val="20"/>
        </w:rPr>
        <w:t xml:space="preserve"> la accesibilidad</w:t>
      </w:r>
      <w:r w:rsidR="008F3265" w:rsidRPr="00917AF0">
        <w:rPr>
          <w:sz w:val="20"/>
        </w:rPr>
        <w:t>.</w:t>
      </w:r>
    </w:p>
    <w:p w:rsidR="008F7567" w:rsidRPr="00917AF0" w:rsidRDefault="003C696C" w:rsidP="00917AF0">
      <w:pPr>
        <w:pStyle w:val="Texto"/>
        <w:spacing w:after="200" w:line="240" w:lineRule="auto"/>
        <w:ind w:firstLine="0"/>
        <w:rPr>
          <w:b/>
          <w:sz w:val="20"/>
        </w:rPr>
      </w:pPr>
      <w:r w:rsidRPr="00917AF0">
        <w:rPr>
          <w:b/>
          <w:sz w:val="20"/>
        </w:rPr>
        <w:t>CAPÍTULO</w:t>
      </w:r>
      <w:r w:rsidR="008801ED" w:rsidRPr="00917AF0">
        <w:rPr>
          <w:b/>
          <w:sz w:val="20"/>
        </w:rPr>
        <w:t xml:space="preserve"> 3.</w:t>
      </w:r>
      <w:r w:rsidR="006479C6" w:rsidRPr="00917AF0">
        <w:rPr>
          <w:b/>
          <w:sz w:val="20"/>
        </w:rPr>
        <w:t>Población Objetivo</w:t>
      </w:r>
    </w:p>
    <w:p w:rsidR="006479C6" w:rsidRPr="00917AF0" w:rsidRDefault="003C696C" w:rsidP="00917AF0">
      <w:pPr>
        <w:pStyle w:val="Texto"/>
        <w:spacing w:after="200" w:line="240" w:lineRule="auto"/>
        <w:ind w:firstLine="0"/>
        <w:rPr>
          <w:sz w:val="20"/>
        </w:rPr>
      </w:pPr>
      <w:r w:rsidRPr="00917AF0">
        <w:rPr>
          <w:b/>
          <w:sz w:val="20"/>
        </w:rPr>
        <w:t xml:space="preserve">ARTÍCULO </w:t>
      </w:r>
      <w:r w:rsidR="00A734EB" w:rsidRPr="00917AF0">
        <w:rPr>
          <w:b/>
          <w:sz w:val="20"/>
        </w:rPr>
        <w:t>4</w:t>
      </w:r>
      <w:r w:rsidRPr="00917AF0">
        <w:rPr>
          <w:b/>
          <w:sz w:val="20"/>
        </w:rPr>
        <w:t xml:space="preserve">. </w:t>
      </w:r>
      <w:r w:rsidR="006479C6" w:rsidRPr="00917AF0">
        <w:rPr>
          <w:sz w:val="20"/>
        </w:rPr>
        <w:t>Son los hogares asentados en las zonas de actuación del Programa, que se conforman por:</w:t>
      </w:r>
    </w:p>
    <w:p w:rsidR="006479C6" w:rsidRPr="00917AF0" w:rsidRDefault="006479C6" w:rsidP="00917AF0">
      <w:pPr>
        <w:pStyle w:val="Texto"/>
        <w:numPr>
          <w:ilvl w:val="0"/>
          <w:numId w:val="29"/>
        </w:numPr>
        <w:spacing w:after="200" w:line="240" w:lineRule="auto"/>
        <w:ind w:left="709" w:hanging="142"/>
        <w:rPr>
          <w:sz w:val="20"/>
        </w:rPr>
      </w:pPr>
      <w:r w:rsidRPr="00917AF0">
        <w:rPr>
          <w:sz w:val="20"/>
        </w:rPr>
        <w:t xml:space="preserve">Polígonos </w:t>
      </w:r>
      <w:r w:rsidR="00850B14" w:rsidRPr="00917AF0">
        <w:rPr>
          <w:sz w:val="20"/>
        </w:rPr>
        <w:t>Hábitat</w:t>
      </w:r>
    </w:p>
    <w:p w:rsidR="006479C6" w:rsidRPr="00917AF0" w:rsidRDefault="006479C6" w:rsidP="00917AF0">
      <w:pPr>
        <w:pStyle w:val="Texto"/>
        <w:numPr>
          <w:ilvl w:val="0"/>
          <w:numId w:val="29"/>
        </w:numPr>
        <w:spacing w:after="200" w:line="240" w:lineRule="auto"/>
        <w:ind w:left="709" w:hanging="142"/>
        <w:rPr>
          <w:sz w:val="20"/>
        </w:rPr>
      </w:pPr>
      <w:r w:rsidRPr="00917AF0">
        <w:rPr>
          <w:sz w:val="20"/>
        </w:rPr>
        <w:t>Centros Históricos</w:t>
      </w:r>
    </w:p>
    <w:p w:rsidR="006479C6" w:rsidRPr="00917AF0" w:rsidRDefault="00BC63BB" w:rsidP="00917AF0">
      <w:pPr>
        <w:pStyle w:val="Texto"/>
        <w:numPr>
          <w:ilvl w:val="0"/>
          <w:numId w:val="29"/>
        </w:numPr>
        <w:spacing w:after="200" w:line="240" w:lineRule="auto"/>
        <w:ind w:left="709" w:hanging="142"/>
        <w:rPr>
          <w:sz w:val="20"/>
        </w:rPr>
      </w:pPr>
      <w:r w:rsidRPr="00917AF0">
        <w:rPr>
          <w:sz w:val="20"/>
        </w:rPr>
        <w:lastRenderedPageBreak/>
        <w:t>Zona</w:t>
      </w:r>
      <w:r w:rsidR="006479C6" w:rsidRPr="00917AF0">
        <w:rPr>
          <w:sz w:val="20"/>
        </w:rPr>
        <w:t>s de Intervenci</w:t>
      </w:r>
      <w:r w:rsidR="00850B14" w:rsidRPr="00917AF0">
        <w:rPr>
          <w:sz w:val="20"/>
        </w:rPr>
        <w:t>ó</w:t>
      </w:r>
      <w:r w:rsidR="006479C6" w:rsidRPr="00917AF0">
        <w:rPr>
          <w:sz w:val="20"/>
        </w:rPr>
        <w:t>n P</w:t>
      </w:r>
      <w:r w:rsidR="00850B14" w:rsidRPr="00917AF0">
        <w:rPr>
          <w:sz w:val="20"/>
        </w:rPr>
        <w:t>reventiva</w:t>
      </w:r>
    </w:p>
    <w:p w:rsidR="00625519" w:rsidRPr="00917AF0" w:rsidRDefault="00625519" w:rsidP="00917AF0">
      <w:pPr>
        <w:pStyle w:val="Texto"/>
        <w:spacing w:after="200" w:line="240" w:lineRule="auto"/>
        <w:ind w:firstLine="0"/>
        <w:rPr>
          <w:sz w:val="20"/>
        </w:rPr>
      </w:pPr>
      <w:r w:rsidRPr="00917AF0">
        <w:rPr>
          <w:sz w:val="20"/>
        </w:rPr>
        <w:t xml:space="preserve">Para efecto de identificar y cuantificar a la población en pobreza alimentaria extrema que forma parte de la población objetivo del Programa, se podrá tomar como referencia la identificación y cuantificación de beneficiarios en pobreza alimentaria extrema que realice la Dirección General de </w:t>
      </w:r>
      <w:proofErr w:type="spellStart"/>
      <w:r w:rsidRPr="00917AF0">
        <w:rPr>
          <w:sz w:val="20"/>
        </w:rPr>
        <w:t>Geoestadística</w:t>
      </w:r>
      <w:proofErr w:type="spellEnd"/>
      <w:r w:rsidRPr="00917AF0">
        <w:rPr>
          <w:sz w:val="20"/>
        </w:rPr>
        <w:t xml:space="preserve"> y Padrones de Beneficiarios de la SEDESOL, con base en el padrón único de beneficiarios de la SEDESOL y de acuerdo a los criterios establecidos por el Consejo Nacional de Evaluación de la Política de Desarrollo Social. Los resultados de la identificación y cuantificación se deberán presentar ante la Comisión Intersecretarial para su revisión y validación, a más tardar el 31 de enero de 2014.</w:t>
      </w:r>
    </w:p>
    <w:p w:rsidR="00A734EB" w:rsidRPr="00917AF0" w:rsidRDefault="00A734EB" w:rsidP="00917AF0">
      <w:pPr>
        <w:pStyle w:val="Texto"/>
        <w:spacing w:after="200" w:line="240" w:lineRule="auto"/>
        <w:ind w:firstLine="0"/>
        <w:rPr>
          <w:b/>
          <w:sz w:val="20"/>
        </w:rPr>
      </w:pPr>
      <w:r w:rsidRPr="00917AF0">
        <w:rPr>
          <w:b/>
          <w:sz w:val="20"/>
        </w:rPr>
        <w:t>3.1. Vertientes</w:t>
      </w:r>
    </w:p>
    <w:p w:rsidR="008F7567" w:rsidRPr="00E97D85" w:rsidRDefault="00A734EB" w:rsidP="00917AF0">
      <w:pPr>
        <w:pStyle w:val="Texto"/>
        <w:spacing w:after="200" w:line="240" w:lineRule="auto"/>
        <w:ind w:firstLine="0"/>
        <w:rPr>
          <w:b/>
          <w:sz w:val="20"/>
        </w:rPr>
      </w:pPr>
      <w:r w:rsidRPr="00917AF0">
        <w:rPr>
          <w:b/>
          <w:sz w:val="20"/>
        </w:rPr>
        <w:t xml:space="preserve">ARTÍCULO 5. </w:t>
      </w:r>
      <w:r w:rsidR="00BE6AB1" w:rsidRPr="00917AF0">
        <w:rPr>
          <w:sz w:val="20"/>
        </w:rPr>
        <w:t xml:space="preserve">El Programa se estructura en </w:t>
      </w:r>
      <w:r w:rsidR="00850B14" w:rsidRPr="00E97D85">
        <w:rPr>
          <w:sz w:val="20"/>
        </w:rPr>
        <w:t>tres</w:t>
      </w:r>
      <w:r w:rsidR="00BE6AB1" w:rsidRPr="00E97D85">
        <w:rPr>
          <w:sz w:val="20"/>
        </w:rPr>
        <w:t xml:space="preserve"> vertientes, </w:t>
      </w:r>
      <w:r w:rsidR="002C4A5E" w:rsidRPr="00E97D85">
        <w:rPr>
          <w:sz w:val="20"/>
        </w:rPr>
        <w:t>delimitadas por distintos</w:t>
      </w:r>
      <w:r w:rsidR="00BE6AB1" w:rsidRPr="00E97D85">
        <w:rPr>
          <w:sz w:val="20"/>
        </w:rPr>
        <w:t xml:space="preserve"> ámbitos territoriales, ubicados en ciudades</w:t>
      </w:r>
      <w:r w:rsidR="002C4A5E" w:rsidRPr="00E97D85">
        <w:rPr>
          <w:sz w:val="20"/>
        </w:rPr>
        <w:t xml:space="preserve"> y zonas metropolitanas</w:t>
      </w:r>
      <w:r w:rsidR="00D5644F">
        <w:rPr>
          <w:sz w:val="20"/>
        </w:rPr>
        <w:t xml:space="preserve"> </w:t>
      </w:r>
      <w:r w:rsidR="002C4A5E" w:rsidRPr="00E97D85">
        <w:rPr>
          <w:sz w:val="20"/>
        </w:rPr>
        <w:t>que conforman el Sistema Urbano Nacional</w:t>
      </w:r>
      <w:r w:rsidR="0068560C" w:rsidRPr="00E97D85">
        <w:rPr>
          <w:sz w:val="20"/>
        </w:rPr>
        <w:t xml:space="preserve"> (SUN)</w:t>
      </w:r>
      <w:r w:rsidR="009B6328" w:rsidRPr="00E97D85">
        <w:rPr>
          <w:sz w:val="20"/>
        </w:rPr>
        <w:t>, incluid</w:t>
      </w:r>
      <w:r w:rsidR="00482A6B" w:rsidRPr="00E97D85">
        <w:rPr>
          <w:sz w:val="20"/>
        </w:rPr>
        <w:t>a</w:t>
      </w:r>
      <w:r w:rsidR="009B6328" w:rsidRPr="00E97D85">
        <w:rPr>
          <w:sz w:val="20"/>
        </w:rPr>
        <w:t>s aquell</w:t>
      </w:r>
      <w:r w:rsidR="00850B14" w:rsidRPr="00E97D85">
        <w:rPr>
          <w:sz w:val="20"/>
        </w:rPr>
        <w:t>a</w:t>
      </w:r>
      <w:r w:rsidR="009B6328" w:rsidRPr="00E97D85">
        <w:rPr>
          <w:sz w:val="20"/>
        </w:rPr>
        <w:t xml:space="preserve">s que de acuerdo con las proyecciones del </w:t>
      </w:r>
      <w:r w:rsidR="00421C49" w:rsidRPr="00E97D85">
        <w:rPr>
          <w:sz w:val="20"/>
        </w:rPr>
        <w:t>Consejo Nacional de Población (</w:t>
      </w:r>
      <w:r w:rsidR="009B6328" w:rsidRPr="00E97D85">
        <w:rPr>
          <w:sz w:val="20"/>
        </w:rPr>
        <w:t>CONAPO</w:t>
      </w:r>
      <w:r w:rsidR="00421C49" w:rsidRPr="00E97D85">
        <w:rPr>
          <w:sz w:val="20"/>
        </w:rPr>
        <w:t>)</w:t>
      </w:r>
      <w:r w:rsidR="009B6328" w:rsidRPr="00E97D85">
        <w:rPr>
          <w:sz w:val="20"/>
        </w:rPr>
        <w:t xml:space="preserve"> cuenten con el umbral de población de al menos 15 mil habitantes</w:t>
      </w:r>
      <w:r w:rsidR="00850B14" w:rsidRPr="00E97D85">
        <w:rPr>
          <w:sz w:val="20"/>
        </w:rPr>
        <w:t>:</w:t>
      </w:r>
    </w:p>
    <w:p w:rsidR="00CE1232" w:rsidRPr="00E97D85" w:rsidRDefault="00CE1232" w:rsidP="00917AF0">
      <w:pPr>
        <w:pStyle w:val="ROMANOS"/>
        <w:numPr>
          <w:ilvl w:val="0"/>
          <w:numId w:val="30"/>
        </w:numPr>
        <w:tabs>
          <w:tab w:val="clear" w:pos="720"/>
          <w:tab w:val="left" w:pos="709"/>
        </w:tabs>
        <w:spacing w:after="200" w:line="240" w:lineRule="auto"/>
        <w:ind w:left="709" w:hanging="284"/>
        <w:rPr>
          <w:sz w:val="20"/>
          <w:szCs w:val="20"/>
        </w:rPr>
      </w:pPr>
      <w:r w:rsidRPr="00E97D85">
        <w:rPr>
          <w:sz w:val="20"/>
          <w:szCs w:val="20"/>
        </w:rPr>
        <w:t xml:space="preserve">Vertiente </w:t>
      </w:r>
      <w:r w:rsidR="00850B14" w:rsidRPr="00E97D85">
        <w:rPr>
          <w:sz w:val="20"/>
          <w:szCs w:val="20"/>
        </w:rPr>
        <w:t>General</w:t>
      </w:r>
      <w:r w:rsidRPr="00E97D85">
        <w:rPr>
          <w:sz w:val="20"/>
          <w:szCs w:val="20"/>
        </w:rPr>
        <w:t xml:space="preserve">. </w:t>
      </w:r>
      <w:r w:rsidR="00482A6B" w:rsidRPr="00E97D85">
        <w:rPr>
          <w:sz w:val="20"/>
          <w:szCs w:val="20"/>
        </w:rPr>
        <w:t>Comprende zonas urbanas con concentración de hogares en condiciones de pobreza, que se</w:t>
      </w:r>
      <w:r w:rsidR="00D5644F">
        <w:rPr>
          <w:sz w:val="20"/>
          <w:szCs w:val="20"/>
        </w:rPr>
        <w:t xml:space="preserve"> </w:t>
      </w:r>
      <w:r w:rsidR="00482A6B" w:rsidRPr="00E97D85">
        <w:rPr>
          <w:sz w:val="20"/>
          <w:szCs w:val="20"/>
        </w:rPr>
        <w:t>denominan Polígonos Hábitat.</w:t>
      </w:r>
    </w:p>
    <w:p w:rsidR="00482A6B" w:rsidRPr="00917AF0" w:rsidRDefault="00482A6B" w:rsidP="00917AF0">
      <w:pPr>
        <w:pStyle w:val="ROMANOS"/>
        <w:numPr>
          <w:ilvl w:val="0"/>
          <w:numId w:val="30"/>
        </w:numPr>
        <w:tabs>
          <w:tab w:val="clear" w:pos="720"/>
          <w:tab w:val="left" w:pos="709"/>
        </w:tabs>
        <w:spacing w:after="200" w:line="240" w:lineRule="auto"/>
        <w:ind w:left="709" w:hanging="284"/>
        <w:rPr>
          <w:sz w:val="20"/>
          <w:szCs w:val="20"/>
        </w:rPr>
      </w:pPr>
      <w:r w:rsidRPr="00E97D85">
        <w:rPr>
          <w:sz w:val="20"/>
          <w:szCs w:val="20"/>
        </w:rPr>
        <w:t xml:space="preserve">Vertiente Centros Históricos. Comprende los sitios y centros históricos de las ciudades inscritas en la Lista del Patrimonio Mundial de la UNESCO: Campeche, Ciudad de México, Xochimilco, Guanajuato, Morelia, Oaxaca, Puebla, Querétaro, San Miguel de Allende, </w:t>
      </w:r>
      <w:proofErr w:type="spellStart"/>
      <w:r w:rsidRPr="00E97D85">
        <w:rPr>
          <w:sz w:val="20"/>
          <w:szCs w:val="20"/>
        </w:rPr>
        <w:t>Tlacotalpan</w:t>
      </w:r>
      <w:proofErr w:type="spellEnd"/>
      <w:r w:rsidRPr="00E97D85">
        <w:rPr>
          <w:sz w:val="20"/>
          <w:szCs w:val="20"/>
        </w:rPr>
        <w:t xml:space="preserve"> y Zacatecas, además de los qu</w:t>
      </w:r>
      <w:r w:rsidR="00C05197" w:rsidRPr="00E97D85">
        <w:rPr>
          <w:sz w:val="20"/>
          <w:szCs w:val="20"/>
        </w:rPr>
        <w:t xml:space="preserve">e sean autorizados por el Comité de Validación Central, en los términos establecidos en </w:t>
      </w:r>
      <w:r w:rsidR="002B674B" w:rsidRPr="00E97D85">
        <w:rPr>
          <w:sz w:val="20"/>
          <w:szCs w:val="20"/>
        </w:rPr>
        <w:t>el</w:t>
      </w:r>
      <w:r w:rsidR="00D5644F">
        <w:rPr>
          <w:sz w:val="20"/>
          <w:szCs w:val="20"/>
        </w:rPr>
        <w:t xml:space="preserve"> </w:t>
      </w:r>
      <w:r w:rsidR="00811932" w:rsidRPr="00E97D85">
        <w:rPr>
          <w:sz w:val="20"/>
          <w:szCs w:val="20"/>
        </w:rPr>
        <w:t>Manual</w:t>
      </w:r>
      <w:r w:rsidR="00C05197" w:rsidRPr="00E97D85">
        <w:rPr>
          <w:sz w:val="20"/>
          <w:szCs w:val="20"/>
        </w:rPr>
        <w:t xml:space="preserve"> de Operación del Programa</w:t>
      </w:r>
      <w:r w:rsidR="00C05197" w:rsidRPr="00917AF0">
        <w:rPr>
          <w:sz w:val="20"/>
          <w:szCs w:val="20"/>
        </w:rPr>
        <w:t>.</w:t>
      </w:r>
    </w:p>
    <w:p w:rsidR="00CE1232" w:rsidRPr="00917AF0" w:rsidRDefault="00CE1232" w:rsidP="00917AF0">
      <w:pPr>
        <w:pStyle w:val="ROMANOS"/>
        <w:numPr>
          <w:ilvl w:val="0"/>
          <w:numId w:val="30"/>
        </w:numPr>
        <w:tabs>
          <w:tab w:val="clear" w:pos="720"/>
          <w:tab w:val="left" w:pos="709"/>
        </w:tabs>
        <w:spacing w:after="200" w:line="240" w:lineRule="auto"/>
        <w:ind w:left="709" w:hanging="284"/>
        <w:rPr>
          <w:sz w:val="20"/>
          <w:szCs w:val="20"/>
        </w:rPr>
      </w:pPr>
      <w:r w:rsidRPr="00917AF0">
        <w:rPr>
          <w:sz w:val="20"/>
          <w:szCs w:val="20"/>
        </w:rPr>
        <w:t xml:space="preserve">Vertiente Intervenciones Preventivas. </w:t>
      </w:r>
      <w:r w:rsidR="00482A6B" w:rsidRPr="00917AF0">
        <w:rPr>
          <w:sz w:val="20"/>
          <w:szCs w:val="20"/>
        </w:rPr>
        <w:t xml:space="preserve">Comprende </w:t>
      </w:r>
      <w:r w:rsidR="00FA016B" w:rsidRPr="00917AF0">
        <w:rPr>
          <w:sz w:val="20"/>
          <w:szCs w:val="20"/>
        </w:rPr>
        <w:t xml:space="preserve">zonas urbanas </w:t>
      </w:r>
      <w:r w:rsidRPr="00917AF0">
        <w:rPr>
          <w:sz w:val="20"/>
          <w:szCs w:val="20"/>
        </w:rPr>
        <w:t>que p</w:t>
      </w:r>
      <w:r w:rsidR="00482A6B" w:rsidRPr="00917AF0">
        <w:rPr>
          <w:sz w:val="20"/>
          <w:szCs w:val="20"/>
        </w:rPr>
        <w:t xml:space="preserve">resentan </w:t>
      </w:r>
      <w:r w:rsidR="00A00761" w:rsidRPr="00917AF0">
        <w:rPr>
          <w:sz w:val="20"/>
          <w:szCs w:val="20"/>
        </w:rPr>
        <w:t xml:space="preserve">tanto </w:t>
      </w:r>
      <w:r w:rsidR="00482A6B" w:rsidRPr="00917AF0">
        <w:rPr>
          <w:sz w:val="20"/>
          <w:szCs w:val="20"/>
        </w:rPr>
        <w:t>condiciones de pobreza, como condiciones sociales que ameriten</w:t>
      </w:r>
      <w:r w:rsidRPr="00917AF0">
        <w:rPr>
          <w:sz w:val="20"/>
          <w:szCs w:val="20"/>
        </w:rPr>
        <w:t xml:space="preserve"> intervenciones </w:t>
      </w:r>
      <w:r w:rsidR="00482A6B" w:rsidRPr="00917AF0">
        <w:rPr>
          <w:sz w:val="20"/>
          <w:szCs w:val="20"/>
        </w:rPr>
        <w:t xml:space="preserve">socio-urbanas </w:t>
      </w:r>
      <w:r w:rsidRPr="00917AF0">
        <w:rPr>
          <w:sz w:val="20"/>
          <w:szCs w:val="20"/>
        </w:rPr>
        <w:t>para la prevenció</w:t>
      </w:r>
      <w:r w:rsidR="00A00761" w:rsidRPr="00917AF0">
        <w:rPr>
          <w:sz w:val="20"/>
          <w:szCs w:val="20"/>
        </w:rPr>
        <w:t xml:space="preserve">n de la violencia, </w:t>
      </w:r>
      <w:r w:rsidR="00126D48" w:rsidRPr="00917AF0">
        <w:rPr>
          <w:sz w:val="20"/>
          <w:szCs w:val="20"/>
        </w:rPr>
        <w:t>resultantes del estudio socio demográfico y delictivo a nivel de ciudad.</w:t>
      </w:r>
    </w:p>
    <w:p w:rsidR="00273F67" w:rsidRPr="00917AF0" w:rsidRDefault="00BE6AB1" w:rsidP="00917AF0">
      <w:pPr>
        <w:pStyle w:val="Texto"/>
        <w:spacing w:after="200" w:line="240" w:lineRule="auto"/>
        <w:ind w:firstLine="0"/>
        <w:rPr>
          <w:sz w:val="20"/>
          <w:lang w:val="es-ES"/>
        </w:rPr>
      </w:pPr>
      <w:r w:rsidRPr="00917AF0">
        <w:rPr>
          <w:sz w:val="20"/>
          <w:lang w:val="es-ES"/>
        </w:rPr>
        <w:t>En el Anexo I de estas Reglas se señalan las ciudades y municipios elegibles del Programa para el presente ejercicio fiscal</w:t>
      </w:r>
      <w:r w:rsidR="00443248" w:rsidRPr="00917AF0">
        <w:rPr>
          <w:sz w:val="20"/>
          <w:lang w:val="es-ES"/>
        </w:rPr>
        <w:t>.</w:t>
      </w:r>
    </w:p>
    <w:p w:rsidR="00BE4F69" w:rsidRPr="00917AF0" w:rsidRDefault="00BE4F69" w:rsidP="00917AF0">
      <w:pPr>
        <w:pStyle w:val="Texto"/>
        <w:spacing w:after="200" w:line="240" w:lineRule="auto"/>
        <w:ind w:firstLine="0"/>
        <w:rPr>
          <w:sz w:val="20"/>
        </w:rPr>
      </w:pPr>
      <w:r w:rsidRPr="00917AF0">
        <w:rPr>
          <w:sz w:val="20"/>
        </w:rPr>
        <w:t>El Programa</w:t>
      </w:r>
      <w:r w:rsidR="00D5644F">
        <w:rPr>
          <w:sz w:val="20"/>
        </w:rPr>
        <w:t xml:space="preserve"> </w:t>
      </w:r>
      <w:r w:rsidRPr="00917AF0">
        <w:rPr>
          <w:sz w:val="20"/>
        </w:rPr>
        <w:t xml:space="preserve">dará atención prioritaria a las zonas, microrregiones, municipios y localidades que concentran a la población objetivo de la </w:t>
      </w:r>
      <w:r w:rsidRPr="00D750A0">
        <w:rPr>
          <w:sz w:val="20"/>
        </w:rPr>
        <w:t>Cruzada</w:t>
      </w:r>
      <w:r w:rsidR="00D5644F">
        <w:rPr>
          <w:sz w:val="20"/>
        </w:rPr>
        <w:t xml:space="preserve"> </w:t>
      </w:r>
      <w:r w:rsidR="002B674B" w:rsidRPr="00D750A0">
        <w:rPr>
          <w:sz w:val="20"/>
        </w:rPr>
        <w:t>Nacional contra el Hambre</w:t>
      </w:r>
      <w:r w:rsidRPr="00D750A0">
        <w:rPr>
          <w:sz w:val="20"/>
        </w:rPr>
        <w:t xml:space="preserve">; esto es, las personas en situación de pobreza alimentaria extrema, que combina la pobreza extrema con la carencia por acceso a la alimentación. En la medida de sus posibilidades normativas, financieras y operativas, el Programa ajustará su estrategia de cobertura para ampliar el acceso a los beneficios y la atención de las </w:t>
      </w:r>
      <w:r w:rsidRPr="00E97D85">
        <w:rPr>
          <w:sz w:val="20"/>
        </w:rPr>
        <w:t>personas en pobreza alimentaria extrema, con base en la estimulación de indicadores y el planteamiento de metas especialmente diseñadas para la población antes referida. La UPAIS deberá presentar dicha estrategia</w:t>
      </w:r>
      <w:r w:rsidR="00D5644F">
        <w:rPr>
          <w:sz w:val="20"/>
        </w:rPr>
        <w:t xml:space="preserve"> </w:t>
      </w:r>
      <w:r w:rsidRPr="00E97D85">
        <w:rPr>
          <w:sz w:val="20"/>
        </w:rPr>
        <w:t>ante la Comisión Intersecretarial, para su revisión y validación, antes del 31 de enero</w:t>
      </w:r>
      <w:r w:rsidR="003A1137" w:rsidRPr="00E97D85">
        <w:rPr>
          <w:sz w:val="20"/>
        </w:rPr>
        <w:t xml:space="preserve"> de 2014</w:t>
      </w:r>
      <w:r w:rsidRPr="00E97D85">
        <w:rPr>
          <w:sz w:val="20"/>
        </w:rPr>
        <w:t>.</w:t>
      </w:r>
    </w:p>
    <w:p w:rsidR="008F7567" w:rsidRPr="00917AF0" w:rsidRDefault="00A734EB" w:rsidP="00917AF0">
      <w:pPr>
        <w:pStyle w:val="Texto"/>
        <w:spacing w:after="200" w:line="240" w:lineRule="auto"/>
        <w:ind w:firstLine="0"/>
        <w:rPr>
          <w:b/>
          <w:sz w:val="20"/>
        </w:rPr>
      </w:pPr>
      <w:r w:rsidRPr="00917AF0">
        <w:rPr>
          <w:b/>
          <w:sz w:val="20"/>
        </w:rPr>
        <w:t>CAPÍTULO4</w:t>
      </w:r>
      <w:r w:rsidR="00BE6AB1" w:rsidRPr="00917AF0">
        <w:rPr>
          <w:b/>
          <w:sz w:val="20"/>
        </w:rPr>
        <w:t>. Requisitos de elegibilidad</w:t>
      </w:r>
    </w:p>
    <w:p w:rsidR="008F7567" w:rsidRPr="00917AF0" w:rsidRDefault="00A734EB" w:rsidP="00917AF0">
      <w:pPr>
        <w:pStyle w:val="Texto"/>
        <w:spacing w:after="200" w:line="240" w:lineRule="auto"/>
        <w:ind w:firstLine="0"/>
        <w:rPr>
          <w:b/>
          <w:sz w:val="20"/>
        </w:rPr>
      </w:pPr>
      <w:r w:rsidRPr="00917AF0">
        <w:rPr>
          <w:b/>
          <w:sz w:val="20"/>
        </w:rPr>
        <w:t>4</w:t>
      </w:r>
      <w:r w:rsidR="006827BE" w:rsidRPr="00917AF0">
        <w:rPr>
          <w:b/>
          <w:sz w:val="20"/>
        </w:rPr>
        <w:t>.</w:t>
      </w:r>
      <w:r w:rsidR="00BE6AB1" w:rsidRPr="00917AF0">
        <w:rPr>
          <w:b/>
          <w:sz w:val="20"/>
        </w:rPr>
        <w:t>1. De l</w:t>
      </w:r>
      <w:r w:rsidR="00BF697A" w:rsidRPr="00917AF0">
        <w:rPr>
          <w:b/>
          <w:sz w:val="20"/>
        </w:rPr>
        <w:t xml:space="preserve">as </w:t>
      </w:r>
      <w:r w:rsidR="00BE6AB1" w:rsidRPr="00917AF0">
        <w:rPr>
          <w:b/>
          <w:sz w:val="20"/>
        </w:rPr>
        <w:t>ciudades</w:t>
      </w:r>
    </w:p>
    <w:p w:rsidR="008F7567" w:rsidRPr="00917AF0" w:rsidRDefault="00A734EB" w:rsidP="00917AF0">
      <w:pPr>
        <w:pStyle w:val="Texto"/>
        <w:spacing w:after="200" w:line="240" w:lineRule="auto"/>
        <w:ind w:firstLine="0"/>
        <w:rPr>
          <w:b/>
          <w:sz w:val="20"/>
        </w:rPr>
      </w:pPr>
      <w:r w:rsidRPr="00917AF0">
        <w:rPr>
          <w:b/>
          <w:sz w:val="20"/>
        </w:rPr>
        <w:t xml:space="preserve">ARTÍCULO 6. </w:t>
      </w:r>
      <w:r w:rsidRPr="00917AF0">
        <w:rPr>
          <w:sz w:val="20"/>
        </w:rPr>
        <w:t xml:space="preserve">El </w:t>
      </w:r>
      <w:r w:rsidR="00BE6AB1" w:rsidRPr="00917AF0">
        <w:rPr>
          <w:sz w:val="20"/>
        </w:rPr>
        <w:t>Programa</w:t>
      </w:r>
      <w:r w:rsidR="003E0E24" w:rsidRPr="00917AF0">
        <w:rPr>
          <w:sz w:val="20"/>
        </w:rPr>
        <w:t xml:space="preserve"> se instrumentará en </w:t>
      </w:r>
      <w:r w:rsidR="00BE6AB1" w:rsidRPr="00917AF0">
        <w:rPr>
          <w:sz w:val="20"/>
        </w:rPr>
        <w:t xml:space="preserve">ciudades y zonas </w:t>
      </w:r>
      <w:r w:rsidR="003E0E24" w:rsidRPr="00917AF0">
        <w:rPr>
          <w:sz w:val="20"/>
        </w:rPr>
        <w:t>metropolitanas que forman parte del Sistema Urbano Nacional</w:t>
      </w:r>
      <w:r w:rsidR="00A51F36" w:rsidRPr="00917AF0">
        <w:rPr>
          <w:sz w:val="20"/>
        </w:rPr>
        <w:t xml:space="preserve">, </w:t>
      </w:r>
      <w:r w:rsidR="00BE6AB1" w:rsidRPr="00917AF0">
        <w:rPr>
          <w:sz w:val="20"/>
        </w:rPr>
        <w:t xml:space="preserve">pudiendo incorporar nuevos ámbitos territoriales </w:t>
      </w:r>
      <w:r w:rsidR="00BF697A" w:rsidRPr="00917AF0">
        <w:rPr>
          <w:sz w:val="20"/>
        </w:rPr>
        <w:t xml:space="preserve">previa autorización </w:t>
      </w:r>
      <w:r w:rsidR="00B72816" w:rsidRPr="00917AF0">
        <w:rPr>
          <w:sz w:val="20"/>
        </w:rPr>
        <w:t>del Comité de Validación Central</w:t>
      </w:r>
      <w:r w:rsidR="00DF744D" w:rsidRPr="00917AF0">
        <w:rPr>
          <w:sz w:val="20"/>
        </w:rPr>
        <w:t>.</w:t>
      </w:r>
    </w:p>
    <w:p w:rsidR="008F7567" w:rsidRPr="00917AF0" w:rsidRDefault="00BE6AB1" w:rsidP="00917AF0">
      <w:pPr>
        <w:pStyle w:val="Texto"/>
        <w:spacing w:after="200" w:line="240" w:lineRule="auto"/>
        <w:ind w:firstLine="0"/>
        <w:rPr>
          <w:sz w:val="20"/>
        </w:rPr>
      </w:pPr>
      <w:r w:rsidRPr="00917AF0">
        <w:rPr>
          <w:sz w:val="20"/>
        </w:rPr>
        <w:t xml:space="preserve">Para participar en el Programa, </w:t>
      </w:r>
      <w:r w:rsidR="00C43BA2" w:rsidRPr="00EE7FA5">
        <w:rPr>
          <w:sz w:val="20"/>
        </w:rPr>
        <w:t>los</w:t>
      </w:r>
      <w:r w:rsidRPr="00EE7FA5">
        <w:rPr>
          <w:sz w:val="20"/>
        </w:rPr>
        <w:t xml:space="preserve"> munic</w:t>
      </w:r>
      <w:r w:rsidR="007B42CA" w:rsidRPr="00EE7FA5">
        <w:rPr>
          <w:sz w:val="20"/>
        </w:rPr>
        <w:t>ipio</w:t>
      </w:r>
      <w:r w:rsidR="00C43BA2" w:rsidRPr="00EE7FA5">
        <w:rPr>
          <w:sz w:val="20"/>
        </w:rPr>
        <w:t>s</w:t>
      </w:r>
      <w:r w:rsidR="00D5644F">
        <w:rPr>
          <w:sz w:val="20"/>
        </w:rPr>
        <w:t xml:space="preserve"> </w:t>
      </w:r>
      <w:r w:rsidR="00AB2717" w:rsidRPr="00EE7FA5">
        <w:rPr>
          <w:sz w:val="20"/>
        </w:rPr>
        <w:t>y</w:t>
      </w:r>
      <w:r w:rsidR="00C43BA2" w:rsidRPr="00917AF0">
        <w:rPr>
          <w:sz w:val="20"/>
        </w:rPr>
        <w:t xml:space="preserve"> las Delegacio</w:t>
      </w:r>
      <w:r w:rsidR="008D2FCA" w:rsidRPr="00917AF0">
        <w:rPr>
          <w:sz w:val="20"/>
        </w:rPr>
        <w:t>n</w:t>
      </w:r>
      <w:r w:rsidR="00343C7B" w:rsidRPr="00917AF0">
        <w:rPr>
          <w:sz w:val="20"/>
        </w:rPr>
        <w:t>es</w:t>
      </w:r>
      <w:r w:rsidR="00C43BA2" w:rsidRPr="00917AF0">
        <w:rPr>
          <w:sz w:val="20"/>
        </w:rPr>
        <w:t xml:space="preserve"> Políticas</w:t>
      </w:r>
      <w:r w:rsidR="008D2FCA" w:rsidRPr="00917AF0">
        <w:rPr>
          <w:sz w:val="20"/>
        </w:rPr>
        <w:t xml:space="preserve"> del Distrito Federal, </w:t>
      </w:r>
      <w:r w:rsidR="00C43BA2" w:rsidRPr="00917AF0">
        <w:rPr>
          <w:sz w:val="20"/>
        </w:rPr>
        <w:t xml:space="preserve">deberán </w:t>
      </w:r>
      <w:r w:rsidRPr="00917AF0">
        <w:rPr>
          <w:sz w:val="20"/>
        </w:rPr>
        <w:t>cumplir con los siguientes requisitos de elegibilidad:</w:t>
      </w:r>
    </w:p>
    <w:p w:rsidR="005B25C7" w:rsidRPr="00917AF0" w:rsidRDefault="005B25C7" w:rsidP="00917AF0">
      <w:pPr>
        <w:pStyle w:val="ROMANOS"/>
        <w:numPr>
          <w:ilvl w:val="0"/>
          <w:numId w:val="10"/>
        </w:numPr>
        <w:tabs>
          <w:tab w:val="clear" w:pos="720"/>
        </w:tabs>
        <w:spacing w:after="200" w:line="240" w:lineRule="auto"/>
        <w:ind w:left="851" w:hanging="284"/>
        <w:rPr>
          <w:sz w:val="20"/>
          <w:szCs w:val="20"/>
        </w:rPr>
      </w:pPr>
      <w:r w:rsidRPr="00917AF0">
        <w:rPr>
          <w:sz w:val="20"/>
          <w:szCs w:val="20"/>
        </w:rPr>
        <w:lastRenderedPageBreak/>
        <w:t>Ser parte del Sistema Urbano Nacional o contar con localidades de al menos 15 mil habitantes de acuerdo con las proyecciones formuladas por el CONAPO.</w:t>
      </w:r>
    </w:p>
    <w:p w:rsidR="00A51F36" w:rsidRPr="00917AF0" w:rsidRDefault="00A51F36" w:rsidP="00917AF0">
      <w:pPr>
        <w:pStyle w:val="ROMANOS"/>
        <w:numPr>
          <w:ilvl w:val="0"/>
          <w:numId w:val="10"/>
        </w:numPr>
        <w:tabs>
          <w:tab w:val="clear" w:pos="720"/>
        </w:tabs>
        <w:spacing w:after="200" w:line="240" w:lineRule="auto"/>
        <w:ind w:left="851" w:hanging="284"/>
        <w:rPr>
          <w:sz w:val="20"/>
          <w:szCs w:val="20"/>
        </w:rPr>
      </w:pPr>
      <w:r w:rsidRPr="00917AF0">
        <w:rPr>
          <w:sz w:val="20"/>
          <w:szCs w:val="20"/>
        </w:rPr>
        <w:t xml:space="preserve">Haber tenido actuación en otros años. </w:t>
      </w:r>
    </w:p>
    <w:p w:rsidR="008F7567" w:rsidRPr="00917AF0" w:rsidRDefault="00BE6AB1" w:rsidP="00917AF0">
      <w:pPr>
        <w:pStyle w:val="Texto"/>
        <w:spacing w:after="200" w:line="240" w:lineRule="auto"/>
        <w:ind w:firstLine="0"/>
        <w:rPr>
          <w:sz w:val="20"/>
        </w:rPr>
      </w:pPr>
      <w:r w:rsidRPr="004829DF">
        <w:rPr>
          <w:sz w:val="20"/>
          <w:highlight w:val="yellow"/>
        </w:rPr>
        <w:t>Con el propósito de beneficiar a los habitantes de las zonas de actuación del Programa, previa autorización de la U</w:t>
      </w:r>
      <w:r w:rsidR="001711EC" w:rsidRPr="004829DF">
        <w:rPr>
          <w:sz w:val="20"/>
          <w:highlight w:val="yellow"/>
        </w:rPr>
        <w:t>PAIS</w:t>
      </w:r>
      <w:r w:rsidR="00D5644F">
        <w:rPr>
          <w:sz w:val="20"/>
          <w:highlight w:val="yellow"/>
        </w:rPr>
        <w:t xml:space="preserve"> </w:t>
      </w:r>
      <w:r w:rsidRPr="004829DF">
        <w:rPr>
          <w:sz w:val="20"/>
          <w:highlight w:val="yellow"/>
        </w:rPr>
        <w:t xml:space="preserve">podrán participar municipios que </w:t>
      </w:r>
      <w:r w:rsidR="000B3C13" w:rsidRPr="004829DF">
        <w:rPr>
          <w:sz w:val="20"/>
          <w:highlight w:val="yellow"/>
        </w:rPr>
        <w:t>cumplan únicamente con el inciso I.</w:t>
      </w:r>
    </w:p>
    <w:p w:rsidR="008F7567" w:rsidRPr="00917AF0" w:rsidRDefault="00A734EB" w:rsidP="00917AF0">
      <w:pPr>
        <w:pStyle w:val="Texto"/>
        <w:spacing w:after="200" w:line="240" w:lineRule="auto"/>
        <w:ind w:firstLine="0"/>
        <w:rPr>
          <w:b/>
          <w:sz w:val="20"/>
        </w:rPr>
      </w:pPr>
      <w:r w:rsidRPr="00917AF0">
        <w:rPr>
          <w:b/>
          <w:sz w:val="20"/>
        </w:rPr>
        <w:t>4</w:t>
      </w:r>
      <w:r w:rsidR="00BE2BBD" w:rsidRPr="00917AF0">
        <w:rPr>
          <w:b/>
          <w:sz w:val="20"/>
        </w:rPr>
        <w:t>.</w:t>
      </w:r>
      <w:r w:rsidR="00BE6AB1" w:rsidRPr="00917AF0">
        <w:rPr>
          <w:b/>
          <w:sz w:val="20"/>
        </w:rPr>
        <w:t>2. Requisitos generales de elegibilidad de las zonas de actuación</w:t>
      </w:r>
    </w:p>
    <w:p w:rsidR="008F7567" w:rsidRPr="00917AF0" w:rsidRDefault="00A734EB" w:rsidP="00917AF0">
      <w:pPr>
        <w:pStyle w:val="Texto"/>
        <w:spacing w:after="200" w:line="240" w:lineRule="auto"/>
        <w:ind w:firstLine="0"/>
        <w:rPr>
          <w:sz w:val="20"/>
        </w:rPr>
      </w:pPr>
      <w:r w:rsidRPr="00917AF0">
        <w:rPr>
          <w:b/>
          <w:sz w:val="20"/>
        </w:rPr>
        <w:t xml:space="preserve">ARTÍCULO 7. </w:t>
      </w:r>
      <w:r w:rsidR="00BE6AB1" w:rsidRPr="00E97D85">
        <w:rPr>
          <w:sz w:val="20"/>
        </w:rPr>
        <w:t xml:space="preserve">Bajo el principio de focalización y para evitar la dispersión de los recursos, el Programa </w:t>
      </w:r>
      <w:r w:rsidR="00C66C08" w:rsidRPr="00E97D85">
        <w:rPr>
          <w:sz w:val="20"/>
        </w:rPr>
        <w:t>dirige</w:t>
      </w:r>
      <w:r w:rsidR="00BE6AB1" w:rsidRPr="00E97D85">
        <w:rPr>
          <w:sz w:val="20"/>
        </w:rPr>
        <w:t xml:space="preserve"> los </w:t>
      </w:r>
      <w:r w:rsidR="008F32F5" w:rsidRPr="00E97D85">
        <w:rPr>
          <w:sz w:val="20"/>
        </w:rPr>
        <w:t>subsidios</w:t>
      </w:r>
      <w:r w:rsidR="00BE6AB1" w:rsidRPr="00E97D85">
        <w:rPr>
          <w:sz w:val="20"/>
        </w:rPr>
        <w:t xml:space="preserve"> federales y las aportaciones de recursos financieros locales para apoyar la ejecución de obras</w:t>
      </w:r>
      <w:r w:rsidR="00BE6AB1" w:rsidRPr="00917AF0">
        <w:rPr>
          <w:sz w:val="20"/>
        </w:rPr>
        <w:t xml:space="preserve"> y acciones en</w:t>
      </w:r>
      <w:r w:rsidR="00D5644F">
        <w:rPr>
          <w:sz w:val="20"/>
        </w:rPr>
        <w:t xml:space="preserve"> </w:t>
      </w:r>
      <w:r w:rsidR="000F0E07" w:rsidRPr="00FB6E73">
        <w:rPr>
          <w:sz w:val="20"/>
        </w:rPr>
        <w:t>las</w:t>
      </w:r>
      <w:r w:rsidR="00D5644F">
        <w:rPr>
          <w:sz w:val="20"/>
        </w:rPr>
        <w:t xml:space="preserve"> </w:t>
      </w:r>
      <w:r w:rsidR="000F0E07" w:rsidRPr="00FB6E73">
        <w:rPr>
          <w:sz w:val="20"/>
        </w:rPr>
        <w:t>zonas</w:t>
      </w:r>
      <w:r w:rsidR="000F0E07" w:rsidRPr="00917AF0">
        <w:rPr>
          <w:sz w:val="20"/>
        </w:rPr>
        <w:t xml:space="preserve"> de actuación del Programa que cumplan los siguientes requisitos:</w:t>
      </w:r>
    </w:p>
    <w:p w:rsidR="008F7567" w:rsidRPr="00917AF0" w:rsidRDefault="00BE6AB1" w:rsidP="00917AF0">
      <w:pPr>
        <w:pStyle w:val="ROMANOS"/>
        <w:numPr>
          <w:ilvl w:val="0"/>
          <w:numId w:val="11"/>
        </w:numPr>
        <w:tabs>
          <w:tab w:val="clear" w:pos="720"/>
        </w:tabs>
        <w:spacing w:after="200" w:line="240" w:lineRule="auto"/>
        <w:ind w:hanging="153"/>
        <w:rPr>
          <w:sz w:val="20"/>
          <w:szCs w:val="20"/>
        </w:rPr>
      </w:pPr>
      <w:r w:rsidRPr="00917AF0">
        <w:rPr>
          <w:sz w:val="20"/>
          <w:szCs w:val="20"/>
        </w:rPr>
        <w:t>Presentar déficit en servicios urbanos</w:t>
      </w:r>
      <w:r w:rsidR="0037410D" w:rsidRPr="00917AF0">
        <w:rPr>
          <w:sz w:val="20"/>
          <w:szCs w:val="20"/>
        </w:rPr>
        <w:t xml:space="preserve"> básicos</w:t>
      </w:r>
      <w:r w:rsidRPr="00917AF0">
        <w:rPr>
          <w:sz w:val="20"/>
          <w:szCs w:val="20"/>
        </w:rPr>
        <w:t>.</w:t>
      </w:r>
    </w:p>
    <w:p w:rsidR="008F7567" w:rsidRPr="00917AF0" w:rsidRDefault="00BE6AB1" w:rsidP="00917AF0">
      <w:pPr>
        <w:pStyle w:val="ROMANOS"/>
        <w:numPr>
          <w:ilvl w:val="0"/>
          <w:numId w:val="11"/>
        </w:numPr>
        <w:tabs>
          <w:tab w:val="clear" w:pos="720"/>
        </w:tabs>
        <w:spacing w:after="200" w:line="240" w:lineRule="auto"/>
        <w:ind w:hanging="153"/>
        <w:rPr>
          <w:sz w:val="20"/>
          <w:szCs w:val="20"/>
        </w:rPr>
      </w:pPr>
      <w:r w:rsidRPr="00917AF0">
        <w:rPr>
          <w:sz w:val="20"/>
          <w:szCs w:val="20"/>
        </w:rPr>
        <w:t xml:space="preserve">Estar claramente delimitadas y localizadas </w:t>
      </w:r>
      <w:r w:rsidR="000F0E07" w:rsidRPr="00FB6E73">
        <w:rPr>
          <w:sz w:val="20"/>
          <w:szCs w:val="20"/>
        </w:rPr>
        <w:t>dentro</w:t>
      </w:r>
      <w:r w:rsidR="00D5644F">
        <w:rPr>
          <w:sz w:val="20"/>
          <w:szCs w:val="20"/>
        </w:rPr>
        <w:t xml:space="preserve"> </w:t>
      </w:r>
      <w:r w:rsidR="000F0E07" w:rsidRPr="00FB6E73">
        <w:rPr>
          <w:sz w:val="20"/>
          <w:szCs w:val="20"/>
        </w:rPr>
        <w:t>d</w:t>
      </w:r>
      <w:r w:rsidRPr="00FB6E73">
        <w:rPr>
          <w:sz w:val="20"/>
          <w:szCs w:val="20"/>
        </w:rPr>
        <w:t>el</w:t>
      </w:r>
      <w:r w:rsidRPr="00917AF0">
        <w:rPr>
          <w:sz w:val="20"/>
          <w:szCs w:val="20"/>
        </w:rPr>
        <w:t xml:space="preserve"> perímetro urbano o urbanizable del municipio o Delegación del Distrito Federal, de acuerdo con el plan o programa de desarrollo urbano vigente.</w:t>
      </w:r>
    </w:p>
    <w:p w:rsidR="008F7567" w:rsidRPr="00917AF0" w:rsidRDefault="00BE6AB1" w:rsidP="00917AF0">
      <w:pPr>
        <w:pStyle w:val="ROMANOS"/>
        <w:numPr>
          <w:ilvl w:val="0"/>
          <w:numId w:val="11"/>
        </w:numPr>
        <w:tabs>
          <w:tab w:val="clear" w:pos="720"/>
        </w:tabs>
        <w:spacing w:after="200" w:line="240" w:lineRule="auto"/>
        <w:ind w:hanging="153"/>
        <w:rPr>
          <w:sz w:val="20"/>
          <w:szCs w:val="20"/>
        </w:rPr>
      </w:pPr>
      <w:r w:rsidRPr="00917AF0">
        <w:rPr>
          <w:sz w:val="20"/>
          <w:szCs w:val="20"/>
        </w:rPr>
        <w:t>No estar en situación irregular con respecto a la propiedad de la tierra y al uso del suelo.</w:t>
      </w:r>
    </w:p>
    <w:p w:rsidR="008F7567" w:rsidRPr="00917AF0" w:rsidRDefault="00BE6AB1" w:rsidP="00917AF0">
      <w:pPr>
        <w:pStyle w:val="ROMANOS"/>
        <w:numPr>
          <w:ilvl w:val="0"/>
          <w:numId w:val="11"/>
        </w:numPr>
        <w:tabs>
          <w:tab w:val="clear" w:pos="720"/>
        </w:tabs>
        <w:spacing w:after="200" w:line="240" w:lineRule="auto"/>
        <w:ind w:hanging="153"/>
        <w:rPr>
          <w:sz w:val="20"/>
          <w:szCs w:val="20"/>
        </w:rPr>
      </w:pPr>
      <w:r w:rsidRPr="00917AF0">
        <w:rPr>
          <w:sz w:val="20"/>
          <w:szCs w:val="20"/>
        </w:rPr>
        <w:t>No estar ubicadas en zonas de reserva ecológica,</w:t>
      </w:r>
      <w:r w:rsidR="004F70A3" w:rsidRPr="00917AF0">
        <w:rPr>
          <w:sz w:val="20"/>
          <w:szCs w:val="20"/>
        </w:rPr>
        <w:t xml:space="preserve"> áreas de riesgo,</w:t>
      </w:r>
      <w:r w:rsidR="00057C4B" w:rsidRPr="00917AF0">
        <w:rPr>
          <w:sz w:val="20"/>
          <w:szCs w:val="20"/>
        </w:rPr>
        <w:t xml:space="preserve"> zonas arqueológicas y</w:t>
      </w:r>
      <w:r w:rsidR="00A813DC" w:rsidRPr="00917AF0">
        <w:rPr>
          <w:sz w:val="20"/>
          <w:szCs w:val="20"/>
        </w:rPr>
        <w:t xml:space="preserve"> áreas n</w:t>
      </w:r>
      <w:r w:rsidRPr="00917AF0">
        <w:rPr>
          <w:sz w:val="20"/>
          <w:szCs w:val="20"/>
        </w:rPr>
        <w:t>aturales protegidas.</w:t>
      </w:r>
    </w:p>
    <w:p w:rsidR="00625519" w:rsidRPr="00917AF0" w:rsidRDefault="003E0C13" w:rsidP="00917AF0">
      <w:pPr>
        <w:pStyle w:val="ROMANOS"/>
        <w:numPr>
          <w:ilvl w:val="0"/>
          <w:numId w:val="11"/>
        </w:numPr>
        <w:tabs>
          <w:tab w:val="clear" w:pos="720"/>
        </w:tabs>
        <w:spacing w:after="200" w:line="240" w:lineRule="auto"/>
        <w:ind w:hanging="153"/>
        <w:rPr>
          <w:sz w:val="20"/>
          <w:szCs w:val="20"/>
        </w:rPr>
      </w:pPr>
      <w:r w:rsidRPr="00917AF0">
        <w:rPr>
          <w:sz w:val="20"/>
          <w:szCs w:val="20"/>
        </w:rPr>
        <w:t xml:space="preserve">Que contemplen un </w:t>
      </w:r>
      <w:r w:rsidR="00FE28FC" w:rsidRPr="00051419">
        <w:rPr>
          <w:sz w:val="20"/>
          <w:szCs w:val="20"/>
        </w:rPr>
        <w:t>P</w:t>
      </w:r>
      <w:r w:rsidRPr="00051419">
        <w:rPr>
          <w:sz w:val="20"/>
          <w:szCs w:val="20"/>
        </w:rPr>
        <w:t xml:space="preserve">lan de </w:t>
      </w:r>
      <w:r w:rsidR="00FE28FC" w:rsidRPr="00051419">
        <w:rPr>
          <w:sz w:val="20"/>
          <w:szCs w:val="20"/>
        </w:rPr>
        <w:t>A</w:t>
      </w:r>
      <w:r w:rsidRPr="00051419">
        <w:rPr>
          <w:sz w:val="20"/>
          <w:szCs w:val="20"/>
        </w:rPr>
        <w:t xml:space="preserve">cción </w:t>
      </w:r>
      <w:r w:rsidR="00FE28FC" w:rsidRPr="00051419">
        <w:rPr>
          <w:sz w:val="20"/>
          <w:szCs w:val="20"/>
        </w:rPr>
        <w:t>I</w:t>
      </w:r>
      <w:r w:rsidRPr="00051419">
        <w:rPr>
          <w:sz w:val="20"/>
          <w:szCs w:val="20"/>
        </w:rPr>
        <w:t>ntegral a nivel zona de actuación</w:t>
      </w:r>
      <w:r w:rsidR="009C6C0C" w:rsidRPr="00051419">
        <w:rPr>
          <w:sz w:val="20"/>
          <w:szCs w:val="20"/>
        </w:rPr>
        <w:t>, de acuerdo a lo que marca el</w:t>
      </w:r>
      <w:r w:rsidR="00D5644F">
        <w:rPr>
          <w:sz w:val="20"/>
          <w:szCs w:val="20"/>
        </w:rPr>
        <w:t xml:space="preserve"> </w:t>
      </w:r>
      <w:r w:rsidR="00811932" w:rsidRPr="00051419">
        <w:rPr>
          <w:sz w:val="20"/>
          <w:szCs w:val="20"/>
        </w:rPr>
        <w:t>Manual</w:t>
      </w:r>
      <w:r w:rsidR="00D5644F">
        <w:rPr>
          <w:sz w:val="20"/>
          <w:szCs w:val="20"/>
        </w:rPr>
        <w:t xml:space="preserve"> </w:t>
      </w:r>
      <w:r w:rsidR="002B674B" w:rsidRPr="00051419">
        <w:rPr>
          <w:sz w:val="20"/>
          <w:szCs w:val="20"/>
        </w:rPr>
        <w:t>de Operación</w:t>
      </w:r>
      <w:r w:rsidR="00D5644F">
        <w:rPr>
          <w:sz w:val="20"/>
          <w:szCs w:val="20"/>
        </w:rPr>
        <w:t xml:space="preserve"> </w:t>
      </w:r>
      <w:r w:rsidRPr="00051419">
        <w:rPr>
          <w:sz w:val="20"/>
          <w:szCs w:val="20"/>
        </w:rPr>
        <w:t>del</w:t>
      </w:r>
      <w:r w:rsidRPr="00917AF0">
        <w:rPr>
          <w:sz w:val="20"/>
          <w:szCs w:val="20"/>
        </w:rPr>
        <w:t xml:space="preserve"> Programa.</w:t>
      </w:r>
    </w:p>
    <w:p w:rsidR="008F7567" w:rsidRPr="00917AF0" w:rsidRDefault="00A734EB" w:rsidP="00917AF0">
      <w:pPr>
        <w:pStyle w:val="Texto"/>
        <w:spacing w:after="200" w:line="240" w:lineRule="auto"/>
        <w:ind w:firstLine="0"/>
        <w:rPr>
          <w:b/>
          <w:sz w:val="20"/>
        </w:rPr>
      </w:pPr>
      <w:r w:rsidRPr="00917AF0">
        <w:rPr>
          <w:b/>
          <w:sz w:val="20"/>
        </w:rPr>
        <w:t>4</w:t>
      </w:r>
      <w:r w:rsidR="009B2011" w:rsidRPr="00917AF0">
        <w:rPr>
          <w:b/>
          <w:sz w:val="20"/>
        </w:rPr>
        <w:t>.</w:t>
      </w:r>
      <w:r w:rsidR="00BE6AB1" w:rsidRPr="00917AF0">
        <w:rPr>
          <w:b/>
          <w:sz w:val="20"/>
        </w:rPr>
        <w:t xml:space="preserve">3. De las </w:t>
      </w:r>
      <w:r w:rsidR="00FE28FC">
        <w:rPr>
          <w:b/>
          <w:sz w:val="20"/>
        </w:rPr>
        <w:t>zonas</w:t>
      </w:r>
      <w:r w:rsidR="00BE6AB1" w:rsidRPr="00917AF0">
        <w:rPr>
          <w:b/>
          <w:sz w:val="20"/>
        </w:rPr>
        <w:t xml:space="preserve"> de actuación de la Vertiente </w:t>
      </w:r>
      <w:r w:rsidR="00057C4B" w:rsidRPr="00917AF0">
        <w:rPr>
          <w:b/>
          <w:sz w:val="20"/>
        </w:rPr>
        <w:t>General</w:t>
      </w:r>
    </w:p>
    <w:p w:rsidR="008F7567" w:rsidRPr="00E97D85" w:rsidRDefault="00A734EB" w:rsidP="00917AF0">
      <w:pPr>
        <w:pStyle w:val="Texto"/>
        <w:spacing w:after="200" w:line="240" w:lineRule="auto"/>
        <w:ind w:firstLine="0"/>
        <w:rPr>
          <w:sz w:val="20"/>
        </w:rPr>
      </w:pPr>
      <w:r w:rsidRPr="00E97D85">
        <w:rPr>
          <w:b/>
          <w:sz w:val="20"/>
        </w:rPr>
        <w:t xml:space="preserve">ARTÍCULO 8. </w:t>
      </w:r>
      <w:r w:rsidR="00BE6AB1" w:rsidRPr="00E97D85">
        <w:rPr>
          <w:sz w:val="20"/>
        </w:rPr>
        <w:t xml:space="preserve">Las zonas de actuación de la </w:t>
      </w:r>
      <w:r w:rsidR="007E4D40" w:rsidRPr="00E97D85">
        <w:rPr>
          <w:sz w:val="20"/>
        </w:rPr>
        <w:t xml:space="preserve">Vertiente </w:t>
      </w:r>
      <w:r w:rsidR="00057C4B" w:rsidRPr="00E97D85">
        <w:rPr>
          <w:sz w:val="20"/>
        </w:rPr>
        <w:t>General</w:t>
      </w:r>
      <w:r w:rsidR="00D5644F">
        <w:rPr>
          <w:sz w:val="20"/>
        </w:rPr>
        <w:t xml:space="preserve"> </w:t>
      </w:r>
      <w:r w:rsidR="00BE6AB1" w:rsidRPr="00E97D85">
        <w:rPr>
          <w:sz w:val="20"/>
        </w:rPr>
        <w:t xml:space="preserve">son los Polígonos </w:t>
      </w:r>
      <w:r w:rsidR="00057C4B" w:rsidRPr="00E97D85">
        <w:rPr>
          <w:sz w:val="20"/>
        </w:rPr>
        <w:t>Hábitat, constituidos por zonas urbanas donde se concentra la pobreza, que además de lo señ</w:t>
      </w:r>
      <w:r w:rsidR="007B0175" w:rsidRPr="00E97D85">
        <w:rPr>
          <w:sz w:val="20"/>
        </w:rPr>
        <w:t xml:space="preserve">alado en el </w:t>
      </w:r>
      <w:r w:rsidR="00541AD4" w:rsidRPr="00E97D85">
        <w:rPr>
          <w:sz w:val="20"/>
        </w:rPr>
        <w:t xml:space="preserve">numeral 4.2, </w:t>
      </w:r>
      <w:r w:rsidR="00B37D79" w:rsidRPr="00E97D85">
        <w:rPr>
          <w:sz w:val="20"/>
        </w:rPr>
        <w:t>artículo</w:t>
      </w:r>
      <w:r w:rsidRPr="00E97D85">
        <w:rPr>
          <w:sz w:val="20"/>
        </w:rPr>
        <w:t xml:space="preserve"> 7</w:t>
      </w:r>
      <w:r w:rsidR="007B0175" w:rsidRPr="00E97D85">
        <w:rPr>
          <w:sz w:val="20"/>
        </w:rPr>
        <w:t xml:space="preserve"> deberá</w:t>
      </w:r>
      <w:r w:rsidR="001E4A36" w:rsidRPr="00E97D85">
        <w:rPr>
          <w:sz w:val="20"/>
        </w:rPr>
        <w:t>n</w:t>
      </w:r>
      <w:r w:rsidR="00057C4B" w:rsidRPr="00E97D85">
        <w:rPr>
          <w:sz w:val="20"/>
        </w:rPr>
        <w:t>:</w:t>
      </w:r>
    </w:p>
    <w:p w:rsidR="008F7567" w:rsidRPr="00E97D85" w:rsidRDefault="00BE6AB1" w:rsidP="00917AF0">
      <w:pPr>
        <w:pStyle w:val="ROMANOS"/>
        <w:numPr>
          <w:ilvl w:val="0"/>
          <w:numId w:val="24"/>
        </w:numPr>
        <w:tabs>
          <w:tab w:val="clear" w:pos="720"/>
        </w:tabs>
        <w:spacing w:after="200" w:line="240" w:lineRule="auto"/>
        <w:ind w:hanging="153"/>
        <w:rPr>
          <w:sz w:val="20"/>
          <w:szCs w:val="20"/>
        </w:rPr>
      </w:pPr>
      <w:r w:rsidRPr="00E97D85">
        <w:rPr>
          <w:sz w:val="20"/>
          <w:szCs w:val="20"/>
        </w:rPr>
        <w:t xml:space="preserve">Tener una concentración </w:t>
      </w:r>
      <w:r w:rsidR="00057C4B" w:rsidRPr="00E97D85">
        <w:rPr>
          <w:sz w:val="20"/>
          <w:szCs w:val="20"/>
        </w:rPr>
        <w:t xml:space="preserve">de </w:t>
      </w:r>
      <w:r w:rsidRPr="00E97D85">
        <w:rPr>
          <w:sz w:val="20"/>
          <w:szCs w:val="20"/>
        </w:rPr>
        <w:t>pobreza de al menos e</w:t>
      </w:r>
      <w:r w:rsidR="006106BE" w:rsidRPr="00E97D85">
        <w:rPr>
          <w:sz w:val="20"/>
          <w:szCs w:val="20"/>
        </w:rPr>
        <w:t xml:space="preserve">l </w:t>
      </w:r>
      <w:r w:rsidR="00C8287F" w:rsidRPr="00E97D85">
        <w:rPr>
          <w:sz w:val="20"/>
          <w:szCs w:val="20"/>
        </w:rPr>
        <w:t>cincuenta</w:t>
      </w:r>
      <w:r w:rsidR="00D5644F">
        <w:rPr>
          <w:sz w:val="20"/>
          <w:szCs w:val="20"/>
        </w:rPr>
        <w:t xml:space="preserve"> </w:t>
      </w:r>
      <w:r w:rsidR="006106BE" w:rsidRPr="00E97D85">
        <w:rPr>
          <w:sz w:val="20"/>
          <w:szCs w:val="20"/>
        </w:rPr>
        <w:t xml:space="preserve">por ciento de los hogares. </w:t>
      </w:r>
      <w:r w:rsidRPr="00E97D85">
        <w:rPr>
          <w:sz w:val="20"/>
          <w:szCs w:val="20"/>
        </w:rPr>
        <w:t>Cuando</w:t>
      </w:r>
      <w:r w:rsidR="00D5644F">
        <w:rPr>
          <w:sz w:val="20"/>
          <w:szCs w:val="20"/>
        </w:rPr>
        <w:t xml:space="preserve"> </w:t>
      </w:r>
      <w:r w:rsidRPr="00E97D85">
        <w:rPr>
          <w:sz w:val="20"/>
          <w:szCs w:val="20"/>
        </w:rPr>
        <w:t xml:space="preserve">no </w:t>
      </w:r>
      <w:r w:rsidR="00057C4B" w:rsidRPr="00E97D85">
        <w:rPr>
          <w:sz w:val="20"/>
          <w:szCs w:val="20"/>
        </w:rPr>
        <w:t xml:space="preserve">se identifiquen </w:t>
      </w:r>
      <w:r w:rsidR="00D4171F" w:rsidRPr="00E97D85">
        <w:rPr>
          <w:sz w:val="20"/>
          <w:szCs w:val="20"/>
        </w:rPr>
        <w:t>P</w:t>
      </w:r>
      <w:r w:rsidR="00057C4B" w:rsidRPr="00E97D85">
        <w:rPr>
          <w:sz w:val="20"/>
          <w:szCs w:val="20"/>
        </w:rPr>
        <w:t>olígonos</w:t>
      </w:r>
      <w:r w:rsidR="00D4171F" w:rsidRPr="00E97D85">
        <w:rPr>
          <w:sz w:val="20"/>
          <w:szCs w:val="20"/>
        </w:rPr>
        <w:t xml:space="preserve"> Hábitat</w:t>
      </w:r>
      <w:r w:rsidR="00057C4B" w:rsidRPr="00E97D85">
        <w:rPr>
          <w:sz w:val="20"/>
          <w:szCs w:val="20"/>
        </w:rPr>
        <w:t xml:space="preserve"> con este porcentaje</w:t>
      </w:r>
      <w:r w:rsidR="00104ED2" w:rsidRPr="00E97D85">
        <w:rPr>
          <w:sz w:val="20"/>
          <w:szCs w:val="20"/>
        </w:rPr>
        <w:t xml:space="preserve">, </w:t>
      </w:r>
      <w:r w:rsidRPr="00E97D85">
        <w:rPr>
          <w:sz w:val="20"/>
          <w:szCs w:val="20"/>
        </w:rPr>
        <w:t>la U</w:t>
      </w:r>
      <w:r w:rsidR="001711EC" w:rsidRPr="00E97D85">
        <w:rPr>
          <w:sz w:val="20"/>
          <w:szCs w:val="20"/>
        </w:rPr>
        <w:t>PAIS</w:t>
      </w:r>
      <w:r w:rsidRPr="00E97D85">
        <w:rPr>
          <w:sz w:val="20"/>
          <w:szCs w:val="20"/>
        </w:rPr>
        <w:t xml:space="preserve"> podrá autorizar Polígonos </w:t>
      </w:r>
      <w:r w:rsidR="00057C4B" w:rsidRPr="00E97D85">
        <w:rPr>
          <w:sz w:val="20"/>
          <w:szCs w:val="20"/>
        </w:rPr>
        <w:t>Hábitat</w:t>
      </w:r>
      <w:r w:rsidR="00D5644F">
        <w:rPr>
          <w:sz w:val="20"/>
          <w:szCs w:val="20"/>
        </w:rPr>
        <w:t xml:space="preserve"> </w:t>
      </w:r>
      <w:r w:rsidRPr="00E97D85">
        <w:rPr>
          <w:sz w:val="20"/>
          <w:szCs w:val="20"/>
        </w:rPr>
        <w:t>con al menos treinta por ciento de hogares</w:t>
      </w:r>
      <w:r w:rsidR="00057C4B" w:rsidRPr="00E97D85">
        <w:rPr>
          <w:sz w:val="20"/>
          <w:szCs w:val="20"/>
          <w:lang w:val="es-ES"/>
        </w:rPr>
        <w:t xml:space="preserve"> en pobreza</w:t>
      </w:r>
      <w:r w:rsidRPr="00E97D85">
        <w:rPr>
          <w:sz w:val="20"/>
          <w:szCs w:val="20"/>
        </w:rPr>
        <w:t>.</w:t>
      </w:r>
    </w:p>
    <w:p w:rsidR="008F7567" w:rsidRPr="00E97D85" w:rsidRDefault="00BE6AB1" w:rsidP="00917AF0">
      <w:pPr>
        <w:pStyle w:val="ROMANOS"/>
        <w:numPr>
          <w:ilvl w:val="0"/>
          <w:numId w:val="24"/>
        </w:numPr>
        <w:spacing w:after="200" w:line="240" w:lineRule="auto"/>
        <w:ind w:hanging="153"/>
        <w:rPr>
          <w:sz w:val="20"/>
          <w:szCs w:val="20"/>
        </w:rPr>
      </w:pPr>
      <w:r w:rsidRPr="00E97D85">
        <w:rPr>
          <w:sz w:val="20"/>
          <w:szCs w:val="20"/>
        </w:rPr>
        <w:t xml:space="preserve">Contar con al menos </w:t>
      </w:r>
      <w:r w:rsidR="00C8287F" w:rsidRPr="00E97D85">
        <w:rPr>
          <w:sz w:val="20"/>
          <w:szCs w:val="20"/>
        </w:rPr>
        <w:t>ochenta</w:t>
      </w:r>
      <w:r w:rsidRPr="00E97D85">
        <w:rPr>
          <w:sz w:val="20"/>
          <w:szCs w:val="20"/>
        </w:rPr>
        <w:t xml:space="preserve"> por ciento de lotes ocupados.</w:t>
      </w:r>
    </w:p>
    <w:p w:rsidR="008F7567" w:rsidRPr="00E97D85" w:rsidRDefault="00BE6AB1" w:rsidP="00917AF0">
      <w:pPr>
        <w:pStyle w:val="Texto"/>
        <w:spacing w:after="200" w:line="240" w:lineRule="auto"/>
        <w:ind w:firstLine="0"/>
        <w:rPr>
          <w:sz w:val="20"/>
        </w:rPr>
      </w:pPr>
      <w:r w:rsidRPr="004829DF">
        <w:rPr>
          <w:sz w:val="20"/>
          <w:highlight w:val="yellow"/>
        </w:rPr>
        <w:t>Los go</w:t>
      </w:r>
      <w:r w:rsidR="00057C4B" w:rsidRPr="004829DF">
        <w:rPr>
          <w:sz w:val="20"/>
          <w:highlight w:val="yellow"/>
        </w:rPr>
        <w:t>biernos locales podrán proponer</w:t>
      </w:r>
      <w:r w:rsidRPr="004829DF">
        <w:rPr>
          <w:sz w:val="20"/>
          <w:highlight w:val="yellow"/>
        </w:rPr>
        <w:t xml:space="preserve"> como Polígonos </w:t>
      </w:r>
      <w:r w:rsidR="00057C4B" w:rsidRPr="004829DF">
        <w:rPr>
          <w:sz w:val="20"/>
          <w:highlight w:val="yellow"/>
        </w:rPr>
        <w:t>Hábitat</w:t>
      </w:r>
      <w:r w:rsidRPr="004829DF">
        <w:rPr>
          <w:sz w:val="20"/>
          <w:highlight w:val="yellow"/>
        </w:rPr>
        <w:t xml:space="preserve">, áreas adicionales a las definidas por la </w:t>
      </w:r>
      <w:r w:rsidR="001711EC" w:rsidRPr="004829DF">
        <w:rPr>
          <w:sz w:val="20"/>
          <w:highlight w:val="yellow"/>
        </w:rPr>
        <w:t>UPAIS</w:t>
      </w:r>
      <w:r w:rsidRPr="004829DF">
        <w:rPr>
          <w:sz w:val="20"/>
          <w:highlight w:val="yellow"/>
        </w:rPr>
        <w:t>, siempre y cuando cumplan con los requisitos de</w:t>
      </w:r>
      <w:r w:rsidR="00541AD4" w:rsidRPr="004829DF">
        <w:rPr>
          <w:sz w:val="20"/>
          <w:highlight w:val="yellow"/>
        </w:rPr>
        <w:t xml:space="preserve"> elegibilidad señalados en numeral 4.1, artículo 6 y en el numeral 4.2, artículo 7</w:t>
      </w:r>
      <w:r w:rsidR="00C8287F" w:rsidRPr="004829DF">
        <w:rPr>
          <w:sz w:val="20"/>
          <w:highlight w:val="yellow"/>
        </w:rPr>
        <w:t>.</w:t>
      </w:r>
    </w:p>
    <w:p w:rsidR="008F7567" w:rsidRPr="00917AF0" w:rsidRDefault="00BE6AB1" w:rsidP="00917AF0">
      <w:pPr>
        <w:pStyle w:val="Texto"/>
        <w:spacing w:after="200" w:line="240" w:lineRule="auto"/>
        <w:ind w:firstLine="0"/>
        <w:rPr>
          <w:sz w:val="20"/>
        </w:rPr>
      </w:pPr>
      <w:r w:rsidRPr="00E97D85">
        <w:rPr>
          <w:sz w:val="20"/>
        </w:rPr>
        <w:t>Dichas propuestas podrán utilizar información estadística y cartográfica proveniente de fuentes distintas al Instituto Naciona</w:t>
      </w:r>
      <w:r w:rsidR="00547FD4" w:rsidRPr="00E97D85">
        <w:rPr>
          <w:sz w:val="20"/>
        </w:rPr>
        <w:t xml:space="preserve">l de Estadística y Geografía </w:t>
      </w:r>
      <w:r w:rsidR="00896AD0" w:rsidRPr="00E97D85">
        <w:rPr>
          <w:sz w:val="20"/>
        </w:rPr>
        <w:t xml:space="preserve">(INEGI) </w:t>
      </w:r>
      <w:r w:rsidR="00547FD4" w:rsidRPr="00E97D85">
        <w:rPr>
          <w:sz w:val="20"/>
        </w:rPr>
        <w:t>y a</w:t>
      </w:r>
      <w:r w:rsidRPr="00E97D85">
        <w:rPr>
          <w:sz w:val="20"/>
        </w:rPr>
        <w:t xml:space="preserve">l </w:t>
      </w:r>
      <w:r w:rsidR="00896AD0" w:rsidRPr="00E97D85">
        <w:rPr>
          <w:sz w:val="20"/>
        </w:rPr>
        <w:t>CONAPO</w:t>
      </w:r>
      <w:r w:rsidRPr="00E97D85">
        <w:rPr>
          <w:sz w:val="20"/>
        </w:rPr>
        <w:t>; en ese caso, los gobiernos locales deberán proporcionar las bases de datos con la infor</w:t>
      </w:r>
      <w:r w:rsidR="00547FD4" w:rsidRPr="00E97D85">
        <w:rPr>
          <w:sz w:val="20"/>
        </w:rPr>
        <w:t xml:space="preserve">mación por hogar </w:t>
      </w:r>
      <w:r w:rsidR="00A91253" w:rsidRPr="00E97D85">
        <w:rPr>
          <w:sz w:val="20"/>
        </w:rPr>
        <w:t xml:space="preserve">derivada del Cuestionario Único de Información Socioeconómica </w:t>
      </w:r>
      <w:r w:rsidRPr="00E97D85">
        <w:rPr>
          <w:sz w:val="20"/>
        </w:rPr>
        <w:t>y la cartografía digitalizada correspondiente.</w:t>
      </w:r>
    </w:p>
    <w:p w:rsidR="00917AF0" w:rsidRDefault="00917AF0" w:rsidP="00917AF0">
      <w:pPr>
        <w:pStyle w:val="Texto"/>
        <w:spacing w:after="200" w:line="240" w:lineRule="auto"/>
        <w:ind w:firstLine="0"/>
        <w:rPr>
          <w:b/>
          <w:sz w:val="20"/>
        </w:rPr>
      </w:pPr>
    </w:p>
    <w:p w:rsidR="00917AF0" w:rsidRDefault="00917AF0" w:rsidP="00917AF0">
      <w:pPr>
        <w:pStyle w:val="Texto"/>
        <w:spacing w:after="200" w:line="240" w:lineRule="auto"/>
        <w:ind w:firstLine="0"/>
        <w:rPr>
          <w:b/>
          <w:sz w:val="20"/>
        </w:rPr>
      </w:pPr>
    </w:p>
    <w:p w:rsidR="008F7567" w:rsidRPr="00917AF0" w:rsidRDefault="00127BCE" w:rsidP="00917AF0">
      <w:pPr>
        <w:pStyle w:val="Texto"/>
        <w:spacing w:after="200" w:line="240" w:lineRule="auto"/>
        <w:ind w:firstLine="0"/>
        <w:rPr>
          <w:b/>
          <w:sz w:val="20"/>
        </w:rPr>
      </w:pPr>
      <w:r w:rsidRPr="00917AF0">
        <w:rPr>
          <w:b/>
          <w:sz w:val="20"/>
        </w:rPr>
        <w:t>4</w:t>
      </w:r>
      <w:r w:rsidR="00B55856" w:rsidRPr="00917AF0">
        <w:rPr>
          <w:b/>
          <w:sz w:val="20"/>
        </w:rPr>
        <w:t>.</w:t>
      </w:r>
      <w:r w:rsidR="00BE6AB1" w:rsidRPr="00917AF0">
        <w:rPr>
          <w:b/>
          <w:sz w:val="20"/>
        </w:rPr>
        <w:t xml:space="preserve">4. De </w:t>
      </w:r>
      <w:r w:rsidR="00BE6AB1" w:rsidRPr="005E0561">
        <w:rPr>
          <w:b/>
          <w:sz w:val="20"/>
        </w:rPr>
        <w:t xml:space="preserve">las </w:t>
      </w:r>
      <w:r w:rsidR="00516E40" w:rsidRPr="005E0561">
        <w:rPr>
          <w:b/>
          <w:sz w:val="20"/>
        </w:rPr>
        <w:t>zonas</w:t>
      </w:r>
      <w:r w:rsidR="00BE6AB1" w:rsidRPr="00917AF0">
        <w:rPr>
          <w:b/>
          <w:sz w:val="20"/>
        </w:rPr>
        <w:t xml:space="preserve"> de actuación de la Vertiente Intervenciones Preventivas</w:t>
      </w:r>
    </w:p>
    <w:p w:rsidR="008F7567" w:rsidRPr="00E97D85" w:rsidRDefault="00127BCE" w:rsidP="00917AF0">
      <w:pPr>
        <w:pStyle w:val="Texto"/>
        <w:spacing w:after="200" w:line="240" w:lineRule="auto"/>
        <w:ind w:firstLine="0"/>
        <w:rPr>
          <w:sz w:val="20"/>
        </w:rPr>
      </w:pPr>
      <w:r w:rsidRPr="00917AF0">
        <w:rPr>
          <w:b/>
          <w:sz w:val="20"/>
        </w:rPr>
        <w:lastRenderedPageBreak/>
        <w:t xml:space="preserve">ARTÍCULO 9. </w:t>
      </w:r>
      <w:r w:rsidR="00BE6AB1" w:rsidRPr="009F2BC2">
        <w:rPr>
          <w:sz w:val="20"/>
        </w:rPr>
        <w:t xml:space="preserve">El ámbito de actuación de esta Vertiente son </w:t>
      </w:r>
      <w:r w:rsidR="00321CD1" w:rsidRPr="009F2BC2">
        <w:rPr>
          <w:sz w:val="20"/>
        </w:rPr>
        <w:t>zonas urbanas</w:t>
      </w:r>
      <w:r w:rsidR="00D5644F">
        <w:rPr>
          <w:sz w:val="20"/>
        </w:rPr>
        <w:t xml:space="preserve"> </w:t>
      </w:r>
      <w:r w:rsidR="00A91253" w:rsidRPr="009F2BC2">
        <w:rPr>
          <w:sz w:val="20"/>
        </w:rPr>
        <w:t xml:space="preserve">delimitadas por el </w:t>
      </w:r>
      <w:r w:rsidR="00A91253" w:rsidRPr="00E97D85">
        <w:rPr>
          <w:sz w:val="20"/>
        </w:rPr>
        <w:t>estudio socio</w:t>
      </w:r>
      <w:r w:rsidR="00113BC1" w:rsidRPr="00E97D85">
        <w:rPr>
          <w:sz w:val="20"/>
        </w:rPr>
        <w:t>-</w:t>
      </w:r>
      <w:r w:rsidR="00A91253" w:rsidRPr="00E97D85">
        <w:rPr>
          <w:sz w:val="20"/>
        </w:rPr>
        <w:t>demográfico y delictivo a nivel ciudad</w:t>
      </w:r>
      <w:r w:rsidR="00FC0B9A" w:rsidRPr="00E97D85">
        <w:rPr>
          <w:sz w:val="20"/>
        </w:rPr>
        <w:t>. Además</w:t>
      </w:r>
      <w:r w:rsidR="00D5644F">
        <w:rPr>
          <w:sz w:val="20"/>
        </w:rPr>
        <w:t xml:space="preserve"> </w:t>
      </w:r>
      <w:r w:rsidR="00FC0B9A" w:rsidRPr="00E97D85">
        <w:rPr>
          <w:sz w:val="20"/>
        </w:rPr>
        <w:t xml:space="preserve">de lo señalado en el </w:t>
      </w:r>
      <w:r w:rsidRPr="00E97D85">
        <w:rPr>
          <w:sz w:val="20"/>
        </w:rPr>
        <w:t>numeral 4</w:t>
      </w:r>
      <w:r w:rsidR="00FC0B9A" w:rsidRPr="00E97D85">
        <w:rPr>
          <w:sz w:val="20"/>
        </w:rPr>
        <w:t>.2</w:t>
      </w:r>
      <w:r w:rsidRPr="00E97D85">
        <w:rPr>
          <w:sz w:val="20"/>
        </w:rPr>
        <w:t xml:space="preserve">, </w:t>
      </w:r>
      <w:r w:rsidR="00922B5A" w:rsidRPr="00E97D85">
        <w:rPr>
          <w:sz w:val="20"/>
        </w:rPr>
        <w:t>A</w:t>
      </w:r>
      <w:r w:rsidRPr="00E97D85">
        <w:rPr>
          <w:sz w:val="20"/>
        </w:rPr>
        <w:t>rtículo 7</w:t>
      </w:r>
      <w:r w:rsidR="00BE6AB1" w:rsidRPr="00E97D85">
        <w:rPr>
          <w:sz w:val="20"/>
        </w:rPr>
        <w:t>deben cumplir con los siguientes requisitos de elegibilidad:</w:t>
      </w:r>
    </w:p>
    <w:p w:rsidR="008F7567" w:rsidRPr="00E97D85" w:rsidRDefault="00BE6AB1" w:rsidP="00917AF0">
      <w:pPr>
        <w:pStyle w:val="ROMANOS"/>
        <w:numPr>
          <w:ilvl w:val="0"/>
          <w:numId w:val="12"/>
        </w:numPr>
        <w:spacing w:after="200" w:line="240" w:lineRule="auto"/>
        <w:ind w:left="993"/>
        <w:rPr>
          <w:sz w:val="20"/>
          <w:szCs w:val="20"/>
        </w:rPr>
      </w:pPr>
      <w:r w:rsidRPr="00E97D85">
        <w:rPr>
          <w:sz w:val="20"/>
          <w:szCs w:val="20"/>
        </w:rPr>
        <w:t xml:space="preserve">Contar con al menos </w:t>
      </w:r>
      <w:r w:rsidR="00C8287F" w:rsidRPr="00E97D85">
        <w:rPr>
          <w:sz w:val="20"/>
          <w:szCs w:val="20"/>
        </w:rPr>
        <w:t>treinta</w:t>
      </w:r>
      <w:r w:rsidR="00D5644F">
        <w:rPr>
          <w:sz w:val="20"/>
          <w:szCs w:val="20"/>
        </w:rPr>
        <w:t xml:space="preserve"> </w:t>
      </w:r>
      <w:r w:rsidRPr="00E97D85">
        <w:rPr>
          <w:sz w:val="20"/>
          <w:szCs w:val="20"/>
        </w:rPr>
        <w:t>por ciento de hogares en situación de pobreza.</w:t>
      </w:r>
    </w:p>
    <w:p w:rsidR="008F7567" w:rsidRPr="00E97D85" w:rsidRDefault="00BE6AB1" w:rsidP="00917AF0">
      <w:pPr>
        <w:pStyle w:val="ROMANOS"/>
        <w:numPr>
          <w:ilvl w:val="0"/>
          <w:numId w:val="12"/>
        </w:numPr>
        <w:spacing w:after="200" w:line="240" w:lineRule="auto"/>
        <w:ind w:left="993"/>
        <w:rPr>
          <w:sz w:val="20"/>
          <w:szCs w:val="20"/>
        </w:rPr>
      </w:pPr>
      <w:r w:rsidRPr="00E97D85">
        <w:rPr>
          <w:sz w:val="20"/>
          <w:szCs w:val="20"/>
        </w:rPr>
        <w:t>Presentar condiciones en las que se requiera aplicar políticas de prevención social.</w:t>
      </w:r>
    </w:p>
    <w:p w:rsidR="00AD0D75" w:rsidRPr="00E97D85" w:rsidRDefault="00321CD1" w:rsidP="00917AF0">
      <w:pPr>
        <w:pStyle w:val="ROMANOS"/>
        <w:numPr>
          <w:ilvl w:val="0"/>
          <w:numId w:val="12"/>
        </w:numPr>
        <w:spacing w:after="200" w:line="240" w:lineRule="auto"/>
        <w:ind w:left="993"/>
        <w:rPr>
          <w:sz w:val="20"/>
          <w:szCs w:val="20"/>
        </w:rPr>
      </w:pPr>
      <w:r w:rsidRPr="00E97D85">
        <w:rPr>
          <w:sz w:val="20"/>
          <w:szCs w:val="20"/>
        </w:rPr>
        <w:t xml:space="preserve">Presentar un </w:t>
      </w:r>
      <w:r w:rsidR="00A91253" w:rsidRPr="00E97D85">
        <w:rPr>
          <w:sz w:val="20"/>
          <w:szCs w:val="20"/>
        </w:rPr>
        <w:t>Diagnóst</w:t>
      </w:r>
      <w:r w:rsidR="009E7FE1" w:rsidRPr="00E97D85">
        <w:rPr>
          <w:sz w:val="20"/>
          <w:szCs w:val="20"/>
        </w:rPr>
        <w:t>ico Comunitario y Participativo.</w:t>
      </w:r>
    </w:p>
    <w:p w:rsidR="00AD0D75" w:rsidRPr="00917AF0" w:rsidRDefault="00AD0D75" w:rsidP="00917AF0">
      <w:pPr>
        <w:pStyle w:val="ROMANOS"/>
        <w:tabs>
          <w:tab w:val="clear" w:pos="720"/>
          <w:tab w:val="left" w:pos="426"/>
        </w:tabs>
        <w:spacing w:after="200" w:line="240" w:lineRule="auto"/>
        <w:ind w:left="0" w:right="53" w:firstLine="0"/>
        <w:rPr>
          <w:sz w:val="20"/>
          <w:szCs w:val="20"/>
        </w:rPr>
      </w:pPr>
      <w:r w:rsidRPr="00E97D85">
        <w:rPr>
          <w:rFonts w:eastAsiaTheme="minorEastAsia"/>
          <w:sz w:val="20"/>
          <w:szCs w:val="20"/>
        </w:rPr>
        <w:t xml:space="preserve">Para el caso de los polígonos definidos por el Programa Nacional para la Prevención Social de la Violencia y la Delincuencia, se considerarán como prioritarios los </w:t>
      </w:r>
      <w:r w:rsidR="004C44EA" w:rsidRPr="00E97D85">
        <w:rPr>
          <w:rFonts w:eastAsiaTheme="minorEastAsia"/>
          <w:sz w:val="20"/>
          <w:szCs w:val="20"/>
        </w:rPr>
        <w:t xml:space="preserve">que intersecten </w:t>
      </w:r>
      <w:r w:rsidRPr="00E97D85">
        <w:rPr>
          <w:rFonts w:eastAsiaTheme="minorEastAsia"/>
          <w:sz w:val="20"/>
          <w:szCs w:val="20"/>
        </w:rPr>
        <w:t xml:space="preserve">con las zonas de la Vertiente de Intervenciones Preventivas o </w:t>
      </w:r>
      <w:r w:rsidR="00516E40" w:rsidRPr="00E97D85">
        <w:rPr>
          <w:rFonts w:eastAsiaTheme="minorEastAsia"/>
          <w:sz w:val="20"/>
          <w:szCs w:val="20"/>
        </w:rPr>
        <w:t>con los</w:t>
      </w:r>
      <w:r w:rsidR="00D5644F">
        <w:rPr>
          <w:rFonts w:eastAsiaTheme="minorEastAsia"/>
          <w:sz w:val="20"/>
          <w:szCs w:val="20"/>
        </w:rPr>
        <w:t xml:space="preserve">  </w:t>
      </w:r>
      <w:r w:rsidRPr="00E97D85">
        <w:rPr>
          <w:rFonts w:eastAsiaTheme="minorEastAsia"/>
          <w:sz w:val="20"/>
          <w:szCs w:val="20"/>
        </w:rPr>
        <w:t>Polígonos Hábitat (</w:t>
      </w:r>
      <w:r w:rsidR="00127BCE" w:rsidRPr="00E97D85">
        <w:rPr>
          <w:rFonts w:eastAsiaTheme="minorEastAsia"/>
          <w:sz w:val="20"/>
          <w:szCs w:val="20"/>
        </w:rPr>
        <w:t>numerales 4.</w:t>
      </w:r>
      <w:r w:rsidR="00922B5A" w:rsidRPr="00E97D85">
        <w:rPr>
          <w:rFonts w:eastAsiaTheme="minorEastAsia"/>
          <w:sz w:val="20"/>
          <w:szCs w:val="20"/>
        </w:rPr>
        <w:t>2</w:t>
      </w:r>
      <w:r w:rsidR="00BC773A" w:rsidRPr="00E97D85">
        <w:rPr>
          <w:rFonts w:eastAsiaTheme="minorEastAsia"/>
          <w:sz w:val="20"/>
          <w:szCs w:val="20"/>
        </w:rPr>
        <w:t>, artículo 7</w:t>
      </w:r>
      <w:r w:rsidR="00127BCE" w:rsidRPr="00E97D85">
        <w:rPr>
          <w:rFonts w:eastAsiaTheme="minorEastAsia"/>
          <w:sz w:val="20"/>
          <w:szCs w:val="20"/>
        </w:rPr>
        <w:t xml:space="preserve"> y 4</w:t>
      </w:r>
      <w:r w:rsidRPr="00E97D85">
        <w:rPr>
          <w:rFonts w:eastAsiaTheme="minorEastAsia"/>
          <w:sz w:val="20"/>
          <w:szCs w:val="20"/>
        </w:rPr>
        <w:t>.3</w:t>
      </w:r>
      <w:r w:rsidR="00BC773A" w:rsidRPr="00E97D85">
        <w:rPr>
          <w:rFonts w:eastAsiaTheme="minorEastAsia"/>
          <w:sz w:val="20"/>
          <w:szCs w:val="20"/>
        </w:rPr>
        <w:t>, artículo 8</w:t>
      </w:r>
      <w:r w:rsidRPr="00E97D85">
        <w:rPr>
          <w:rFonts w:eastAsiaTheme="minorEastAsia"/>
          <w:sz w:val="20"/>
          <w:szCs w:val="20"/>
        </w:rPr>
        <w:t xml:space="preserve">), que presenten factores de riesgo derivados del </w:t>
      </w:r>
      <w:r w:rsidR="00516E40" w:rsidRPr="00E97D85">
        <w:rPr>
          <w:rFonts w:eastAsiaTheme="minorEastAsia"/>
          <w:sz w:val="20"/>
          <w:szCs w:val="20"/>
        </w:rPr>
        <w:t>D</w:t>
      </w:r>
      <w:r w:rsidRPr="00E97D85">
        <w:rPr>
          <w:rFonts w:eastAsiaTheme="minorEastAsia"/>
          <w:sz w:val="20"/>
          <w:szCs w:val="20"/>
        </w:rPr>
        <w:t xml:space="preserve">iagnóstico </w:t>
      </w:r>
      <w:r w:rsidR="00516E40" w:rsidRPr="00E97D85">
        <w:rPr>
          <w:rFonts w:eastAsiaTheme="minorEastAsia"/>
          <w:sz w:val="20"/>
          <w:szCs w:val="20"/>
        </w:rPr>
        <w:t>C</w:t>
      </w:r>
      <w:r w:rsidRPr="00E97D85">
        <w:rPr>
          <w:rFonts w:eastAsiaTheme="minorEastAsia"/>
          <w:sz w:val="20"/>
          <w:szCs w:val="20"/>
        </w:rPr>
        <w:t xml:space="preserve">omunitario y </w:t>
      </w:r>
      <w:r w:rsidR="00516E40" w:rsidRPr="00E97D85">
        <w:rPr>
          <w:rFonts w:eastAsiaTheme="minorEastAsia"/>
          <w:sz w:val="20"/>
          <w:szCs w:val="20"/>
        </w:rPr>
        <w:t>P</w:t>
      </w:r>
      <w:r w:rsidRPr="00E97D85">
        <w:rPr>
          <w:rFonts w:eastAsiaTheme="minorEastAsia"/>
          <w:sz w:val="20"/>
          <w:szCs w:val="20"/>
        </w:rPr>
        <w:t xml:space="preserve">articipativo y sean avalados por el estudio socio-demográfico y delictivo integrados en el Plan de Acción Integral </w:t>
      </w:r>
      <w:r w:rsidR="00516E40" w:rsidRPr="00E97D85">
        <w:rPr>
          <w:rFonts w:eastAsiaTheme="minorEastAsia"/>
          <w:sz w:val="20"/>
          <w:szCs w:val="20"/>
        </w:rPr>
        <w:t>formulado por el</w:t>
      </w:r>
      <w:r w:rsidR="00D5644F">
        <w:rPr>
          <w:rFonts w:eastAsiaTheme="minorEastAsia"/>
          <w:sz w:val="20"/>
          <w:szCs w:val="20"/>
        </w:rPr>
        <w:t xml:space="preserve"> </w:t>
      </w:r>
      <w:r w:rsidRPr="00E97D85">
        <w:rPr>
          <w:rFonts w:eastAsiaTheme="minorEastAsia"/>
          <w:sz w:val="20"/>
          <w:szCs w:val="20"/>
        </w:rPr>
        <w:t xml:space="preserve">Ejecutor. Las obras y acciones a implementar observarán los criterios establecidos en las Reglas y </w:t>
      </w:r>
      <w:r w:rsidR="00516E40" w:rsidRPr="00E97D85">
        <w:rPr>
          <w:rFonts w:eastAsiaTheme="minorEastAsia"/>
          <w:sz w:val="20"/>
          <w:szCs w:val="20"/>
        </w:rPr>
        <w:t>en el</w:t>
      </w:r>
      <w:r w:rsidR="00D5644F">
        <w:rPr>
          <w:rFonts w:eastAsiaTheme="minorEastAsia"/>
          <w:sz w:val="20"/>
          <w:szCs w:val="20"/>
        </w:rPr>
        <w:t xml:space="preserve"> </w:t>
      </w:r>
      <w:r w:rsidR="00811932" w:rsidRPr="00E97D85">
        <w:rPr>
          <w:rFonts w:eastAsiaTheme="minorEastAsia"/>
          <w:sz w:val="20"/>
          <w:szCs w:val="20"/>
        </w:rPr>
        <w:t>Manual</w:t>
      </w:r>
      <w:r w:rsidRPr="00E97D85">
        <w:rPr>
          <w:rFonts w:eastAsiaTheme="minorEastAsia"/>
          <w:sz w:val="20"/>
          <w:szCs w:val="20"/>
        </w:rPr>
        <w:t xml:space="preserve"> de Operación del Programa.</w:t>
      </w:r>
    </w:p>
    <w:p w:rsidR="008F7567" w:rsidRPr="00917AF0" w:rsidRDefault="0095300A" w:rsidP="00917AF0">
      <w:pPr>
        <w:pStyle w:val="Texto"/>
        <w:spacing w:after="200" w:line="240" w:lineRule="auto"/>
        <w:ind w:firstLine="0"/>
        <w:rPr>
          <w:b/>
          <w:sz w:val="20"/>
        </w:rPr>
      </w:pPr>
      <w:r w:rsidRPr="00917AF0">
        <w:rPr>
          <w:b/>
          <w:sz w:val="20"/>
        </w:rPr>
        <w:t>4</w:t>
      </w:r>
      <w:r w:rsidR="00EA0F4A" w:rsidRPr="00917AF0">
        <w:rPr>
          <w:b/>
          <w:sz w:val="20"/>
        </w:rPr>
        <w:t>.</w:t>
      </w:r>
      <w:r w:rsidR="00BE6AB1" w:rsidRPr="00917AF0">
        <w:rPr>
          <w:b/>
          <w:sz w:val="20"/>
        </w:rPr>
        <w:t>5. De los proyectos</w:t>
      </w:r>
      <w:r w:rsidR="00191FC8" w:rsidRPr="00917AF0">
        <w:rPr>
          <w:b/>
          <w:sz w:val="20"/>
        </w:rPr>
        <w:t xml:space="preserve"> en asociación de municipios</w:t>
      </w:r>
    </w:p>
    <w:p w:rsidR="008F7567" w:rsidRPr="002719AD" w:rsidRDefault="0095300A" w:rsidP="00917AF0">
      <w:pPr>
        <w:pStyle w:val="Texto"/>
        <w:spacing w:after="200" w:line="240" w:lineRule="auto"/>
        <w:ind w:firstLine="0"/>
        <w:rPr>
          <w:sz w:val="20"/>
          <w:lang w:val="es-ES"/>
        </w:rPr>
      </w:pPr>
      <w:r w:rsidRPr="00917AF0">
        <w:rPr>
          <w:b/>
          <w:sz w:val="20"/>
        </w:rPr>
        <w:t xml:space="preserve">ARTÍCULO 10. </w:t>
      </w:r>
      <w:r w:rsidR="00BE6AB1" w:rsidRPr="00917AF0">
        <w:rPr>
          <w:sz w:val="20"/>
          <w:lang w:val="es-ES"/>
        </w:rPr>
        <w:t xml:space="preserve">Los proyectos realizados </w:t>
      </w:r>
      <w:r w:rsidR="009B61FA" w:rsidRPr="00917AF0">
        <w:rPr>
          <w:sz w:val="20"/>
          <w:lang w:val="es-ES"/>
        </w:rPr>
        <w:t>en</w:t>
      </w:r>
      <w:r w:rsidR="00BE6AB1" w:rsidRPr="00917AF0">
        <w:rPr>
          <w:sz w:val="20"/>
          <w:lang w:val="es-ES"/>
        </w:rPr>
        <w:t xml:space="preserve"> asociación de municipios, que por sus características no estén ubicados en el ámbito territorial de ciudades </w:t>
      </w:r>
      <w:r w:rsidR="009B61FA" w:rsidRPr="00917AF0">
        <w:rPr>
          <w:sz w:val="20"/>
          <w:lang w:val="es-ES"/>
        </w:rPr>
        <w:t xml:space="preserve">y zonas metropolitanas </w:t>
      </w:r>
      <w:r w:rsidR="00BE6AB1" w:rsidRPr="00917AF0">
        <w:rPr>
          <w:sz w:val="20"/>
          <w:lang w:val="es-ES"/>
        </w:rPr>
        <w:t xml:space="preserve">seleccionadas por el Programa, pero que benefician directamente a éstas, así como a los otros municipios asociados, serán considerados proyectos elegibles, siempre y cuando </w:t>
      </w:r>
      <w:r w:rsidR="009B61FA" w:rsidRPr="00917AF0">
        <w:rPr>
          <w:sz w:val="20"/>
          <w:lang w:val="es-ES"/>
        </w:rPr>
        <w:t xml:space="preserve">al menos </w:t>
      </w:r>
      <w:r w:rsidR="00BE6AB1" w:rsidRPr="00917AF0">
        <w:rPr>
          <w:sz w:val="20"/>
          <w:lang w:val="es-ES"/>
        </w:rPr>
        <w:t>uno de los municipios que participen en la asociación pertenezca al universo de actuación del Programa y sea Ejecutor de los mismos. Cuando así lo d</w:t>
      </w:r>
      <w:r w:rsidR="00A40344" w:rsidRPr="00917AF0">
        <w:rPr>
          <w:sz w:val="20"/>
          <w:lang w:val="es-ES"/>
        </w:rPr>
        <w:t>ecidan los municipios asociados</w:t>
      </w:r>
      <w:r w:rsidR="00BE6AB1" w:rsidRPr="00917AF0">
        <w:rPr>
          <w:sz w:val="20"/>
          <w:lang w:val="es-ES"/>
        </w:rPr>
        <w:t xml:space="preserve"> los gobiernos de las entidades </w:t>
      </w:r>
      <w:r w:rsidR="00BE6AB1" w:rsidRPr="002719AD">
        <w:rPr>
          <w:sz w:val="20"/>
          <w:lang w:val="es-ES"/>
        </w:rPr>
        <w:t>federativas podrán fungir como Ejecutor.</w:t>
      </w:r>
    </w:p>
    <w:p w:rsidR="008F7567" w:rsidRPr="002719AD" w:rsidRDefault="0095300A" w:rsidP="00917AF0">
      <w:pPr>
        <w:pStyle w:val="Texto"/>
        <w:spacing w:after="200" w:line="240" w:lineRule="auto"/>
        <w:ind w:firstLine="0"/>
        <w:rPr>
          <w:b/>
          <w:sz w:val="20"/>
        </w:rPr>
      </w:pPr>
      <w:r w:rsidRPr="002719AD">
        <w:rPr>
          <w:b/>
          <w:sz w:val="20"/>
        </w:rPr>
        <w:t>4</w:t>
      </w:r>
      <w:r w:rsidR="00EA0F4A" w:rsidRPr="002719AD">
        <w:rPr>
          <w:b/>
          <w:sz w:val="20"/>
        </w:rPr>
        <w:t>.</w:t>
      </w:r>
      <w:r w:rsidR="001A32A1" w:rsidRPr="002719AD">
        <w:rPr>
          <w:b/>
          <w:sz w:val="20"/>
        </w:rPr>
        <w:t>6</w:t>
      </w:r>
      <w:r w:rsidR="00BE6AB1" w:rsidRPr="002719AD">
        <w:rPr>
          <w:b/>
          <w:sz w:val="20"/>
        </w:rPr>
        <w:t>. Criterios de selección</w:t>
      </w:r>
    </w:p>
    <w:p w:rsidR="008F7567" w:rsidRPr="002719AD" w:rsidRDefault="0095300A" w:rsidP="00917AF0">
      <w:pPr>
        <w:pStyle w:val="Texto"/>
        <w:spacing w:after="200" w:line="240" w:lineRule="auto"/>
        <w:ind w:firstLine="0"/>
        <w:rPr>
          <w:b/>
          <w:sz w:val="20"/>
        </w:rPr>
      </w:pPr>
      <w:r w:rsidRPr="002719AD">
        <w:rPr>
          <w:b/>
          <w:sz w:val="20"/>
        </w:rPr>
        <w:t>4</w:t>
      </w:r>
      <w:r w:rsidR="00BE6AB1" w:rsidRPr="002719AD">
        <w:rPr>
          <w:b/>
          <w:sz w:val="20"/>
        </w:rPr>
        <w:t>.</w:t>
      </w:r>
      <w:r w:rsidR="001A32A1" w:rsidRPr="002719AD">
        <w:rPr>
          <w:b/>
          <w:sz w:val="20"/>
        </w:rPr>
        <w:t>6</w:t>
      </w:r>
      <w:r w:rsidR="00BE6AB1" w:rsidRPr="002719AD">
        <w:rPr>
          <w:b/>
          <w:sz w:val="20"/>
        </w:rPr>
        <w:t xml:space="preserve">.1. De los Polígonos </w:t>
      </w:r>
      <w:r w:rsidR="001A32A1" w:rsidRPr="002719AD">
        <w:rPr>
          <w:b/>
          <w:sz w:val="20"/>
        </w:rPr>
        <w:t>Hábitat</w:t>
      </w:r>
    </w:p>
    <w:p w:rsidR="008F7567" w:rsidRPr="00AA3757" w:rsidRDefault="0095300A" w:rsidP="00917AF0">
      <w:pPr>
        <w:pStyle w:val="Texto"/>
        <w:spacing w:after="200" w:line="240" w:lineRule="auto"/>
        <w:ind w:firstLine="0"/>
        <w:rPr>
          <w:sz w:val="20"/>
        </w:rPr>
      </w:pPr>
      <w:r w:rsidRPr="002719AD">
        <w:rPr>
          <w:b/>
          <w:sz w:val="20"/>
        </w:rPr>
        <w:t xml:space="preserve">ARTÍCULO 11. </w:t>
      </w:r>
      <w:r w:rsidR="009B61FA" w:rsidRPr="002719AD">
        <w:rPr>
          <w:sz w:val="20"/>
        </w:rPr>
        <w:t>Se dará prioridad a los P</w:t>
      </w:r>
      <w:r w:rsidR="00BE6AB1" w:rsidRPr="002719AD">
        <w:rPr>
          <w:sz w:val="20"/>
        </w:rPr>
        <w:t xml:space="preserve">olígonos </w:t>
      </w:r>
      <w:r w:rsidR="001A32A1" w:rsidRPr="00276167">
        <w:rPr>
          <w:sz w:val="20"/>
        </w:rPr>
        <w:t>Hábitat</w:t>
      </w:r>
      <w:r w:rsidR="00D5644F">
        <w:rPr>
          <w:sz w:val="20"/>
        </w:rPr>
        <w:t xml:space="preserve"> </w:t>
      </w:r>
      <w:r w:rsidR="00BE6AB1" w:rsidRPr="00276167">
        <w:rPr>
          <w:sz w:val="20"/>
        </w:rPr>
        <w:t>que reúnan</w:t>
      </w:r>
      <w:r w:rsidR="00BE6AB1" w:rsidRPr="00AA3757">
        <w:rPr>
          <w:sz w:val="20"/>
        </w:rPr>
        <w:t xml:space="preserve"> el mayor número de los siguientes criterios de selección:</w:t>
      </w:r>
    </w:p>
    <w:p w:rsidR="008F7567" w:rsidRPr="00AA3757" w:rsidRDefault="00BE6AB1" w:rsidP="002719AD">
      <w:pPr>
        <w:pStyle w:val="ROMANOS"/>
        <w:numPr>
          <w:ilvl w:val="0"/>
          <w:numId w:val="4"/>
        </w:numPr>
        <w:tabs>
          <w:tab w:val="clear" w:pos="720"/>
          <w:tab w:val="left" w:pos="851"/>
        </w:tabs>
        <w:spacing w:after="200" w:line="240" w:lineRule="auto"/>
        <w:ind w:left="851" w:hanging="284"/>
        <w:rPr>
          <w:sz w:val="20"/>
          <w:szCs w:val="20"/>
        </w:rPr>
      </w:pPr>
      <w:r w:rsidRPr="00AA3757">
        <w:rPr>
          <w:sz w:val="20"/>
          <w:szCs w:val="20"/>
        </w:rPr>
        <w:t xml:space="preserve">Presenten mayor déficit de </w:t>
      </w:r>
      <w:r w:rsidR="00403230" w:rsidRPr="00AA3757">
        <w:rPr>
          <w:sz w:val="20"/>
          <w:szCs w:val="20"/>
        </w:rPr>
        <w:t>servicios urbanos básicos.</w:t>
      </w:r>
    </w:p>
    <w:p w:rsidR="008F7567" w:rsidRPr="00AA3757" w:rsidRDefault="00BE6AB1" w:rsidP="002719AD">
      <w:pPr>
        <w:pStyle w:val="ROMANOS"/>
        <w:numPr>
          <w:ilvl w:val="0"/>
          <w:numId w:val="4"/>
        </w:numPr>
        <w:tabs>
          <w:tab w:val="clear" w:pos="720"/>
          <w:tab w:val="left" w:pos="851"/>
        </w:tabs>
        <w:spacing w:after="200" w:line="240" w:lineRule="auto"/>
        <w:ind w:left="851" w:hanging="284"/>
        <w:rPr>
          <w:sz w:val="20"/>
          <w:szCs w:val="20"/>
        </w:rPr>
      </w:pPr>
      <w:r w:rsidRPr="00AA3757">
        <w:rPr>
          <w:sz w:val="20"/>
          <w:szCs w:val="20"/>
        </w:rPr>
        <w:t xml:space="preserve">Se encuentren más próximos a las redes de infraestructura municipal y/o de las obras de cabeza </w:t>
      </w:r>
    </w:p>
    <w:p w:rsidR="00E92752" w:rsidRPr="00AA3757" w:rsidRDefault="00E92752" w:rsidP="002719AD">
      <w:pPr>
        <w:pStyle w:val="ROMANOS"/>
        <w:numPr>
          <w:ilvl w:val="0"/>
          <w:numId w:val="4"/>
        </w:numPr>
        <w:tabs>
          <w:tab w:val="clear" w:pos="720"/>
          <w:tab w:val="left" w:pos="851"/>
        </w:tabs>
        <w:spacing w:after="200" w:line="240" w:lineRule="auto"/>
        <w:ind w:left="851" w:hanging="284"/>
        <w:rPr>
          <w:sz w:val="20"/>
          <w:szCs w:val="20"/>
        </w:rPr>
      </w:pPr>
      <w:r w:rsidRPr="00AA3757">
        <w:rPr>
          <w:sz w:val="20"/>
          <w:szCs w:val="20"/>
        </w:rPr>
        <w:t>Que cuenten con un Centro de Desarrollo Comunitario</w:t>
      </w:r>
      <w:r w:rsidR="00210A2A">
        <w:rPr>
          <w:sz w:val="20"/>
          <w:szCs w:val="20"/>
        </w:rPr>
        <w:t xml:space="preserve"> </w:t>
      </w:r>
      <w:r w:rsidRPr="00AA3757">
        <w:rPr>
          <w:sz w:val="20"/>
          <w:szCs w:val="20"/>
        </w:rPr>
        <w:t xml:space="preserve">o la factibilidad para </w:t>
      </w:r>
      <w:r w:rsidR="00AA7942" w:rsidRPr="00AA3757">
        <w:rPr>
          <w:sz w:val="20"/>
          <w:szCs w:val="20"/>
        </w:rPr>
        <w:t>instalarlo.</w:t>
      </w:r>
    </w:p>
    <w:p w:rsidR="00373F71" w:rsidRPr="00AA3757" w:rsidRDefault="009A4613" w:rsidP="002719AD">
      <w:pPr>
        <w:pStyle w:val="ROMANOS"/>
        <w:numPr>
          <w:ilvl w:val="0"/>
          <w:numId w:val="4"/>
        </w:numPr>
        <w:tabs>
          <w:tab w:val="clear" w:pos="720"/>
          <w:tab w:val="left" w:pos="851"/>
        </w:tabs>
        <w:spacing w:after="200" w:line="240" w:lineRule="auto"/>
        <w:ind w:left="851" w:hanging="284"/>
        <w:rPr>
          <w:sz w:val="20"/>
          <w:szCs w:val="20"/>
        </w:rPr>
      </w:pPr>
      <w:r w:rsidRPr="00AA3757">
        <w:rPr>
          <w:sz w:val="20"/>
          <w:szCs w:val="20"/>
        </w:rPr>
        <w:t>Que c</w:t>
      </w:r>
      <w:r w:rsidR="00E23548" w:rsidRPr="00AA3757">
        <w:rPr>
          <w:sz w:val="20"/>
          <w:szCs w:val="20"/>
        </w:rPr>
        <w:t>uenten con</w:t>
      </w:r>
      <w:r w:rsidRPr="00AA3757">
        <w:rPr>
          <w:sz w:val="20"/>
          <w:szCs w:val="20"/>
        </w:rPr>
        <w:t xml:space="preserve"> un </w:t>
      </w:r>
      <w:r w:rsidR="00E23548" w:rsidRPr="00AA3757">
        <w:rPr>
          <w:sz w:val="20"/>
          <w:szCs w:val="20"/>
        </w:rPr>
        <w:t>plan maestro</w:t>
      </w:r>
      <w:r w:rsidRPr="00AA3757">
        <w:rPr>
          <w:sz w:val="20"/>
          <w:szCs w:val="20"/>
        </w:rPr>
        <w:t xml:space="preserve"> del polígono que considere planeación urbana y </w:t>
      </w:r>
      <w:r w:rsidR="00E23548" w:rsidRPr="00AA3757">
        <w:rPr>
          <w:sz w:val="20"/>
          <w:szCs w:val="20"/>
        </w:rPr>
        <w:t xml:space="preserve">social, con líneas acciones específicas </w:t>
      </w:r>
      <w:r w:rsidRPr="00AA3757">
        <w:rPr>
          <w:sz w:val="20"/>
          <w:szCs w:val="20"/>
        </w:rPr>
        <w:t xml:space="preserve">a corto y mediano plazo, </w:t>
      </w:r>
      <w:r w:rsidR="00E23548" w:rsidRPr="00AA3757">
        <w:rPr>
          <w:sz w:val="20"/>
          <w:szCs w:val="20"/>
        </w:rPr>
        <w:t>definiendo acciones sociales y de obra pública</w:t>
      </w:r>
      <w:r w:rsidR="00373F71" w:rsidRPr="00AA3757">
        <w:rPr>
          <w:sz w:val="20"/>
          <w:szCs w:val="20"/>
        </w:rPr>
        <w:t>.</w:t>
      </w:r>
    </w:p>
    <w:p w:rsidR="00973C1E" w:rsidRPr="00917AF0" w:rsidRDefault="00973C1E" w:rsidP="00917AF0">
      <w:pPr>
        <w:spacing w:after="200"/>
        <w:jc w:val="both"/>
        <w:rPr>
          <w:rFonts w:ascii="Arial" w:hAnsi="Arial" w:cs="Arial"/>
          <w:sz w:val="20"/>
          <w:szCs w:val="20"/>
          <w:lang w:val="es-ES"/>
        </w:rPr>
      </w:pPr>
      <w:r w:rsidRPr="00AA3757">
        <w:rPr>
          <w:rFonts w:ascii="Arial" w:hAnsi="Arial" w:cs="Arial"/>
          <w:sz w:val="20"/>
          <w:szCs w:val="20"/>
          <w:lang w:val="es-ES"/>
        </w:rPr>
        <w:t xml:space="preserve">La UPAIS identificará </w:t>
      </w:r>
      <w:r w:rsidRPr="00E97D85">
        <w:rPr>
          <w:rFonts w:ascii="Arial" w:hAnsi="Arial" w:cs="Arial"/>
          <w:sz w:val="20"/>
          <w:szCs w:val="20"/>
          <w:lang w:val="es-ES"/>
        </w:rPr>
        <w:t xml:space="preserve">los </w:t>
      </w:r>
      <w:r w:rsidR="002719AD" w:rsidRPr="00E97D85">
        <w:rPr>
          <w:rFonts w:ascii="Arial" w:hAnsi="Arial" w:cs="Arial"/>
          <w:sz w:val="20"/>
          <w:szCs w:val="20"/>
          <w:lang w:val="es-ES"/>
        </w:rPr>
        <w:t>Polígonos Hábitat</w:t>
      </w:r>
      <w:r w:rsidR="00210A2A">
        <w:rPr>
          <w:rFonts w:ascii="Arial" w:hAnsi="Arial" w:cs="Arial"/>
          <w:sz w:val="20"/>
          <w:szCs w:val="20"/>
          <w:lang w:val="es-ES"/>
        </w:rPr>
        <w:t xml:space="preserve"> </w:t>
      </w:r>
      <w:r w:rsidRPr="00E97D85">
        <w:rPr>
          <w:rFonts w:ascii="Arial" w:hAnsi="Arial" w:cs="Arial"/>
          <w:sz w:val="20"/>
          <w:szCs w:val="20"/>
          <w:lang w:val="es-ES"/>
        </w:rPr>
        <w:t xml:space="preserve">que conforme a criterios de </w:t>
      </w:r>
      <w:r w:rsidR="00846646" w:rsidRPr="00E97D85">
        <w:rPr>
          <w:rFonts w:ascii="Arial" w:hAnsi="Arial" w:cs="Arial"/>
          <w:sz w:val="20"/>
          <w:szCs w:val="20"/>
          <w:lang w:val="es-ES"/>
        </w:rPr>
        <w:t>continuidad</w:t>
      </w:r>
      <w:r w:rsidRPr="00E97D85">
        <w:rPr>
          <w:rFonts w:ascii="Arial" w:hAnsi="Arial" w:cs="Arial"/>
          <w:sz w:val="20"/>
          <w:szCs w:val="20"/>
          <w:lang w:val="es-ES"/>
        </w:rPr>
        <w:t xml:space="preserve"> de intervención y estadísticas oficiales del </w:t>
      </w:r>
      <w:r w:rsidR="00F33215" w:rsidRPr="00E97D85">
        <w:rPr>
          <w:rFonts w:ascii="Arial" w:hAnsi="Arial" w:cs="Arial"/>
          <w:sz w:val="20"/>
          <w:szCs w:val="20"/>
          <w:lang w:val="es-ES"/>
        </w:rPr>
        <w:t>INEGI</w:t>
      </w:r>
      <w:r w:rsidRPr="00917AF0">
        <w:rPr>
          <w:rFonts w:ascii="Arial" w:hAnsi="Arial" w:cs="Arial"/>
          <w:sz w:val="20"/>
          <w:szCs w:val="20"/>
          <w:lang w:val="es-ES"/>
        </w:rPr>
        <w:t>, ya no justifiquen los apoyos del  Programa.</w:t>
      </w:r>
    </w:p>
    <w:p w:rsidR="00973C1E" w:rsidRPr="00917AF0" w:rsidRDefault="00973C1E" w:rsidP="00917AF0">
      <w:pPr>
        <w:spacing w:after="200"/>
        <w:jc w:val="both"/>
        <w:rPr>
          <w:rFonts w:ascii="Arial" w:hAnsi="Arial" w:cs="Arial"/>
          <w:sz w:val="20"/>
          <w:szCs w:val="20"/>
          <w:lang w:val="es-ES"/>
        </w:rPr>
      </w:pPr>
      <w:r w:rsidRPr="00917AF0">
        <w:rPr>
          <w:rFonts w:ascii="Arial" w:hAnsi="Arial" w:cs="Arial"/>
          <w:sz w:val="20"/>
          <w:szCs w:val="20"/>
          <w:lang w:val="es-ES"/>
        </w:rPr>
        <w:t xml:space="preserve">Dichos </w:t>
      </w:r>
      <w:r w:rsidR="002719AD" w:rsidRPr="00AA3757">
        <w:rPr>
          <w:rFonts w:ascii="Arial" w:hAnsi="Arial" w:cs="Arial"/>
          <w:sz w:val="20"/>
          <w:szCs w:val="20"/>
          <w:lang w:val="es-ES"/>
        </w:rPr>
        <w:t xml:space="preserve">Polígonos </w:t>
      </w:r>
      <w:r w:rsidR="00210A2A" w:rsidRPr="00AA3757">
        <w:rPr>
          <w:rFonts w:ascii="Arial" w:hAnsi="Arial" w:cs="Arial"/>
          <w:sz w:val="20"/>
          <w:szCs w:val="20"/>
          <w:lang w:val="es-ES"/>
        </w:rPr>
        <w:t>Hábitat se</w:t>
      </w:r>
      <w:r w:rsidRPr="00AA3757">
        <w:rPr>
          <w:rFonts w:ascii="Arial" w:hAnsi="Arial" w:cs="Arial"/>
          <w:sz w:val="20"/>
          <w:szCs w:val="20"/>
          <w:lang w:val="es-ES"/>
        </w:rPr>
        <w:t xml:space="preserve"> considerar</w:t>
      </w:r>
      <w:r w:rsidR="00922B5A" w:rsidRPr="00AA3757">
        <w:rPr>
          <w:rFonts w:ascii="Arial" w:hAnsi="Arial" w:cs="Arial"/>
          <w:sz w:val="20"/>
          <w:szCs w:val="20"/>
          <w:lang w:val="es-ES"/>
        </w:rPr>
        <w:t>á</w:t>
      </w:r>
      <w:r w:rsidRPr="00AA3757">
        <w:rPr>
          <w:rFonts w:ascii="Arial" w:hAnsi="Arial" w:cs="Arial"/>
          <w:sz w:val="20"/>
          <w:szCs w:val="20"/>
          <w:lang w:val="es-ES"/>
        </w:rPr>
        <w:t>n “Graduados” y ya no podrán ser apoyados. Para los C</w:t>
      </w:r>
      <w:r w:rsidR="00FB11BA" w:rsidRPr="00AA3757">
        <w:rPr>
          <w:rFonts w:ascii="Arial" w:hAnsi="Arial" w:cs="Arial"/>
          <w:sz w:val="20"/>
          <w:szCs w:val="20"/>
          <w:lang w:val="es-ES"/>
        </w:rPr>
        <w:t>entros de Desarrollo Comunitario</w:t>
      </w:r>
      <w:r w:rsidRPr="00AA3757">
        <w:rPr>
          <w:rFonts w:ascii="Arial" w:hAnsi="Arial" w:cs="Arial"/>
          <w:sz w:val="20"/>
          <w:szCs w:val="20"/>
          <w:lang w:val="es-ES"/>
        </w:rPr>
        <w:t xml:space="preserve"> que se encontraran dentro de los </w:t>
      </w:r>
      <w:r w:rsidR="002719AD" w:rsidRPr="00AA3757">
        <w:rPr>
          <w:rFonts w:ascii="Arial" w:hAnsi="Arial" w:cs="Arial"/>
          <w:sz w:val="20"/>
          <w:szCs w:val="20"/>
          <w:lang w:val="es-ES"/>
        </w:rPr>
        <w:t>Polígonos Hábitat</w:t>
      </w:r>
      <w:r w:rsidR="00210A2A">
        <w:rPr>
          <w:rFonts w:ascii="Arial" w:hAnsi="Arial" w:cs="Arial"/>
          <w:sz w:val="20"/>
          <w:szCs w:val="20"/>
          <w:lang w:val="es-ES"/>
        </w:rPr>
        <w:t xml:space="preserve"> </w:t>
      </w:r>
      <w:r w:rsidRPr="00AA3757">
        <w:rPr>
          <w:rFonts w:ascii="Arial" w:hAnsi="Arial" w:cs="Arial"/>
          <w:sz w:val="20"/>
          <w:szCs w:val="20"/>
          <w:lang w:val="es-ES"/>
        </w:rPr>
        <w:t xml:space="preserve">“Graduados”, se seguirán apoyando solo acciones </w:t>
      </w:r>
      <w:r w:rsidR="00922B5A" w:rsidRPr="00AA3757">
        <w:rPr>
          <w:rFonts w:ascii="Arial" w:hAnsi="Arial" w:cs="Arial"/>
          <w:sz w:val="20"/>
          <w:szCs w:val="20"/>
          <w:lang w:val="es-ES"/>
        </w:rPr>
        <w:t>en</w:t>
      </w:r>
      <w:r w:rsidRPr="00AA3757">
        <w:rPr>
          <w:rFonts w:ascii="Arial" w:hAnsi="Arial" w:cs="Arial"/>
          <w:sz w:val="20"/>
          <w:szCs w:val="20"/>
          <w:lang w:val="es-ES"/>
        </w:rPr>
        <w:t xml:space="preserve"> l</w:t>
      </w:r>
      <w:r w:rsidR="00922B5A" w:rsidRPr="00AA3757">
        <w:rPr>
          <w:rFonts w:ascii="Arial" w:hAnsi="Arial" w:cs="Arial"/>
          <w:sz w:val="20"/>
          <w:szCs w:val="20"/>
          <w:lang w:val="es-ES"/>
        </w:rPr>
        <w:t>os</w:t>
      </w:r>
      <w:r w:rsidRPr="00AA3757">
        <w:rPr>
          <w:rFonts w:ascii="Arial" w:hAnsi="Arial" w:cs="Arial"/>
          <w:sz w:val="20"/>
          <w:szCs w:val="20"/>
          <w:lang w:val="es-ES"/>
        </w:rPr>
        <w:t xml:space="preserve"> C</w:t>
      </w:r>
      <w:r w:rsidR="00FB11BA" w:rsidRPr="00AA3757">
        <w:rPr>
          <w:rFonts w:ascii="Arial" w:hAnsi="Arial" w:cs="Arial"/>
          <w:sz w:val="20"/>
          <w:szCs w:val="20"/>
          <w:lang w:val="es-ES"/>
        </w:rPr>
        <w:t>entro</w:t>
      </w:r>
      <w:r w:rsidR="00922B5A" w:rsidRPr="00AA3757">
        <w:rPr>
          <w:rFonts w:ascii="Arial" w:hAnsi="Arial" w:cs="Arial"/>
          <w:sz w:val="20"/>
          <w:szCs w:val="20"/>
          <w:lang w:val="es-ES"/>
        </w:rPr>
        <w:t>s</w:t>
      </w:r>
      <w:r w:rsidR="00FB11BA" w:rsidRPr="00917AF0">
        <w:rPr>
          <w:rFonts w:ascii="Arial" w:hAnsi="Arial" w:cs="Arial"/>
          <w:sz w:val="20"/>
          <w:szCs w:val="20"/>
          <w:lang w:val="es-ES"/>
        </w:rPr>
        <w:t xml:space="preserve"> de Desarrollo Comunitario</w:t>
      </w:r>
      <w:r w:rsidRPr="00917AF0">
        <w:rPr>
          <w:rFonts w:ascii="Arial" w:hAnsi="Arial" w:cs="Arial"/>
          <w:sz w:val="20"/>
          <w:szCs w:val="20"/>
          <w:lang w:val="es-ES"/>
        </w:rPr>
        <w:t>.</w:t>
      </w:r>
    </w:p>
    <w:p w:rsidR="008F7567" w:rsidRPr="00917AF0" w:rsidRDefault="0095300A" w:rsidP="00917AF0">
      <w:pPr>
        <w:pStyle w:val="Texto"/>
        <w:spacing w:after="200" w:line="240" w:lineRule="auto"/>
        <w:ind w:firstLine="0"/>
        <w:rPr>
          <w:b/>
          <w:sz w:val="20"/>
        </w:rPr>
      </w:pPr>
      <w:r w:rsidRPr="00917AF0">
        <w:rPr>
          <w:b/>
          <w:sz w:val="20"/>
        </w:rPr>
        <w:t>4</w:t>
      </w:r>
      <w:r w:rsidR="00EA0F4A" w:rsidRPr="00917AF0">
        <w:rPr>
          <w:b/>
          <w:sz w:val="20"/>
        </w:rPr>
        <w:t>.</w:t>
      </w:r>
      <w:r w:rsidR="00AA7942" w:rsidRPr="00917AF0">
        <w:rPr>
          <w:b/>
          <w:sz w:val="20"/>
        </w:rPr>
        <w:t>6</w:t>
      </w:r>
      <w:r w:rsidR="00BE6AB1" w:rsidRPr="00917AF0">
        <w:rPr>
          <w:b/>
          <w:sz w:val="20"/>
        </w:rPr>
        <w:t xml:space="preserve">.2. De </w:t>
      </w:r>
      <w:r w:rsidR="00557230" w:rsidRPr="00917AF0">
        <w:rPr>
          <w:b/>
          <w:sz w:val="20"/>
        </w:rPr>
        <w:t>la</w:t>
      </w:r>
      <w:r w:rsidR="005B58FF" w:rsidRPr="00917AF0">
        <w:rPr>
          <w:b/>
          <w:sz w:val="20"/>
        </w:rPr>
        <w:t xml:space="preserve">s </w:t>
      </w:r>
      <w:r w:rsidR="00557230" w:rsidRPr="00917AF0">
        <w:rPr>
          <w:b/>
          <w:sz w:val="20"/>
        </w:rPr>
        <w:t>Zonas</w:t>
      </w:r>
      <w:r w:rsidR="005B58FF" w:rsidRPr="00917AF0">
        <w:rPr>
          <w:b/>
          <w:sz w:val="20"/>
        </w:rPr>
        <w:t xml:space="preserve"> de Intervención Preventiva</w:t>
      </w:r>
    </w:p>
    <w:p w:rsidR="008C6E28" w:rsidRPr="00917AF0" w:rsidRDefault="0095300A" w:rsidP="00917AF0">
      <w:pPr>
        <w:pStyle w:val="Texto"/>
        <w:spacing w:after="200" w:line="240" w:lineRule="auto"/>
        <w:ind w:firstLine="0"/>
        <w:rPr>
          <w:sz w:val="20"/>
        </w:rPr>
      </w:pPr>
      <w:r w:rsidRPr="00D4171F">
        <w:rPr>
          <w:b/>
          <w:sz w:val="20"/>
        </w:rPr>
        <w:t xml:space="preserve">ARTÍCULO 12. </w:t>
      </w:r>
      <w:r w:rsidR="00BE6AB1" w:rsidRPr="00D4171F">
        <w:rPr>
          <w:sz w:val="20"/>
        </w:rPr>
        <w:t xml:space="preserve">Se dará prioridad a </w:t>
      </w:r>
      <w:r w:rsidR="005B58FF" w:rsidRPr="00AA3757">
        <w:rPr>
          <w:sz w:val="20"/>
        </w:rPr>
        <w:t>l</w:t>
      </w:r>
      <w:r w:rsidR="00557230" w:rsidRPr="00AA3757">
        <w:rPr>
          <w:sz w:val="20"/>
        </w:rPr>
        <w:t>a</w:t>
      </w:r>
      <w:r w:rsidR="005B58FF" w:rsidRPr="00AA3757">
        <w:rPr>
          <w:sz w:val="20"/>
        </w:rPr>
        <w:t xml:space="preserve">s </w:t>
      </w:r>
      <w:r w:rsidR="00557230" w:rsidRPr="00AA3757">
        <w:rPr>
          <w:sz w:val="20"/>
        </w:rPr>
        <w:t>zonas</w:t>
      </w:r>
      <w:r w:rsidR="00210A2A">
        <w:rPr>
          <w:sz w:val="20"/>
        </w:rPr>
        <w:t xml:space="preserve"> </w:t>
      </w:r>
      <w:r w:rsidR="008C6E28" w:rsidRPr="00AA3757">
        <w:rPr>
          <w:sz w:val="20"/>
        </w:rPr>
        <w:t>urban</w:t>
      </w:r>
      <w:r w:rsidR="007F62FF" w:rsidRPr="00AA3757">
        <w:rPr>
          <w:sz w:val="20"/>
        </w:rPr>
        <w:t>as</w:t>
      </w:r>
      <w:r w:rsidR="007F62FF" w:rsidRPr="00D4171F">
        <w:rPr>
          <w:sz w:val="20"/>
        </w:rPr>
        <w:t xml:space="preserve"> que:</w:t>
      </w:r>
    </w:p>
    <w:p w:rsidR="00557230" w:rsidRPr="00917AF0" w:rsidRDefault="00846646" w:rsidP="00917AF0">
      <w:pPr>
        <w:pStyle w:val="ROMANOS"/>
        <w:numPr>
          <w:ilvl w:val="0"/>
          <w:numId w:val="13"/>
        </w:numPr>
        <w:tabs>
          <w:tab w:val="clear" w:pos="720"/>
        </w:tabs>
        <w:spacing w:after="200" w:line="240" w:lineRule="auto"/>
        <w:ind w:left="709" w:hanging="158"/>
        <w:rPr>
          <w:sz w:val="20"/>
          <w:szCs w:val="20"/>
          <w:lang w:val="es-ES"/>
        </w:rPr>
      </w:pPr>
      <w:r w:rsidRPr="00917AF0">
        <w:rPr>
          <w:sz w:val="20"/>
          <w:szCs w:val="20"/>
        </w:rPr>
        <w:lastRenderedPageBreak/>
        <w:t xml:space="preserve">Presenten factores de riesgo </w:t>
      </w:r>
      <w:r w:rsidR="004F25DA" w:rsidRPr="00917AF0">
        <w:rPr>
          <w:sz w:val="20"/>
          <w:szCs w:val="20"/>
        </w:rPr>
        <w:t xml:space="preserve">que propicien problemas </w:t>
      </w:r>
      <w:r w:rsidRPr="00917AF0">
        <w:rPr>
          <w:sz w:val="20"/>
          <w:szCs w:val="20"/>
        </w:rPr>
        <w:t xml:space="preserve">asociados a la violencia y </w:t>
      </w:r>
      <w:r w:rsidR="004F25DA" w:rsidRPr="00917AF0">
        <w:rPr>
          <w:sz w:val="20"/>
          <w:szCs w:val="20"/>
        </w:rPr>
        <w:t xml:space="preserve">la </w:t>
      </w:r>
      <w:r w:rsidRPr="00917AF0">
        <w:rPr>
          <w:sz w:val="20"/>
          <w:szCs w:val="20"/>
        </w:rPr>
        <w:t>delincuencia</w:t>
      </w:r>
      <w:r w:rsidR="004F25DA" w:rsidRPr="00917AF0">
        <w:rPr>
          <w:sz w:val="20"/>
          <w:szCs w:val="20"/>
        </w:rPr>
        <w:t>,</w:t>
      </w:r>
      <w:r w:rsidRPr="00917AF0">
        <w:rPr>
          <w:sz w:val="20"/>
          <w:szCs w:val="20"/>
        </w:rPr>
        <w:t xml:space="preserve"> a fin de anticipar acciones sociales que coadyuven a la disminución de éstos y favorezcan la cohesión social. </w:t>
      </w:r>
    </w:p>
    <w:p w:rsidR="007F62FF" w:rsidRPr="00917AF0" w:rsidRDefault="00BE6AB1" w:rsidP="00917AF0">
      <w:pPr>
        <w:pStyle w:val="ROMANOS"/>
        <w:numPr>
          <w:ilvl w:val="0"/>
          <w:numId w:val="13"/>
        </w:numPr>
        <w:tabs>
          <w:tab w:val="clear" w:pos="720"/>
        </w:tabs>
        <w:spacing w:after="200" w:line="240" w:lineRule="auto"/>
        <w:ind w:left="709" w:hanging="158"/>
        <w:rPr>
          <w:sz w:val="20"/>
          <w:szCs w:val="20"/>
        </w:rPr>
      </w:pPr>
      <w:r w:rsidRPr="00917AF0">
        <w:rPr>
          <w:sz w:val="20"/>
          <w:szCs w:val="20"/>
        </w:rPr>
        <w:t>Presenten mayor número de hogares en pobreza o mayor déficit en infraestructura</w:t>
      </w:r>
      <w:r w:rsidR="008C6E28" w:rsidRPr="00917AF0">
        <w:rPr>
          <w:sz w:val="20"/>
          <w:szCs w:val="20"/>
        </w:rPr>
        <w:t xml:space="preserve"> y</w:t>
      </w:r>
      <w:r w:rsidRPr="00917AF0">
        <w:rPr>
          <w:sz w:val="20"/>
          <w:szCs w:val="20"/>
        </w:rPr>
        <w:t xml:space="preserve"> equipamiento urbano.</w:t>
      </w:r>
    </w:p>
    <w:p w:rsidR="00557230" w:rsidRPr="00E97D85" w:rsidRDefault="007F62FF" w:rsidP="00917AF0">
      <w:pPr>
        <w:pStyle w:val="ROMANOS"/>
        <w:numPr>
          <w:ilvl w:val="0"/>
          <w:numId w:val="13"/>
        </w:numPr>
        <w:tabs>
          <w:tab w:val="clear" w:pos="720"/>
        </w:tabs>
        <w:spacing w:after="200" w:line="240" w:lineRule="auto"/>
        <w:ind w:left="709" w:hanging="158"/>
        <w:rPr>
          <w:sz w:val="20"/>
          <w:szCs w:val="20"/>
        </w:rPr>
      </w:pPr>
      <w:r w:rsidRPr="00917AF0">
        <w:rPr>
          <w:sz w:val="20"/>
          <w:szCs w:val="20"/>
        </w:rPr>
        <w:t>C</w:t>
      </w:r>
      <w:r w:rsidR="00557230" w:rsidRPr="00917AF0">
        <w:rPr>
          <w:sz w:val="20"/>
          <w:szCs w:val="20"/>
        </w:rPr>
        <w:t xml:space="preserve">uenten con un Centro de </w:t>
      </w:r>
      <w:r w:rsidR="00557230" w:rsidRPr="00E97D85">
        <w:rPr>
          <w:sz w:val="20"/>
          <w:szCs w:val="20"/>
        </w:rPr>
        <w:t>Desarrollo Comunitario o la factibilidad para instalarlo.</w:t>
      </w:r>
    </w:p>
    <w:p w:rsidR="00557230" w:rsidRPr="00917AF0" w:rsidRDefault="007F62FF" w:rsidP="00917AF0">
      <w:pPr>
        <w:pStyle w:val="ROMANOS"/>
        <w:numPr>
          <w:ilvl w:val="0"/>
          <w:numId w:val="13"/>
        </w:numPr>
        <w:tabs>
          <w:tab w:val="clear" w:pos="720"/>
        </w:tabs>
        <w:spacing w:after="200" w:line="240" w:lineRule="auto"/>
        <w:ind w:left="709" w:hanging="158"/>
        <w:rPr>
          <w:sz w:val="20"/>
          <w:szCs w:val="20"/>
        </w:rPr>
      </w:pPr>
      <w:r w:rsidRPr="00E97D85">
        <w:rPr>
          <w:sz w:val="20"/>
          <w:szCs w:val="20"/>
        </w:rPr>
        <w:t>C</w:t>
      </w:r>
      <w:r w:rsidR="00557230" w:rsidRPr="00E97D85">
        <w:rPr>
          <w:sz w:val="20"/>
          <w:szCs w:val="20"/>
        </w:rPr>
        <w:t>uenten con un plan maestro de</w:t>
      </w:r>
      <w:r w:rsidR="00210A2A">
        <w:rPr>
          <w:sz w:val="20"/>
          <w:szCs w:val="20"/>
        </w:rPr>
        <w:t xml:space="preserve"> </w:t>
      </w:r>
      <w:r w:rsidR="00557230" w:rsidRPr="00E97D85">
        <w:rPr>
          <w:sz w:val="20"/>
          <w:szCs w:val="20"/>
        </w:rPr>
        <w:t>l</w:t>
      </w:r>
      <w:r w:rsidR="008C6E28" w:rsidRPr="00E97D85">
        <w:rPr>
          <w:sz w:val="20"/>
          <w:szCs w:val="20"/>
        </w:rPr>
        <w:t>a</w:t>
      </w:r>
      <w:r w:rsidR="008C6E28" w:rsidRPr="00917AF0">
        <w:rPr>
          <w:sz w:val="20"/>
          <w:szCs w:val="20"/>
        </w:rPr>
        <w:t xml:space="preserve"> zona</w:t>
      </w:r>
      <w:r w:rsidR="00557230" w:rsidRPr="00917AF0">
        <w:rPr>
          <w:sz w:val="20"/>
          <w:szCs w:val="20"/>
        </w:rPr>
        <w:t xml:space="preserve"> que considere planeación urbana y social, con líneas acciones específicas a corto y mediano plazo, definiendo acciones sociales y de obra pública.</w:t>
      </w:r>
    </w:p>
    <w:p w:rsidR="008F7567" w:rsidRPr="00917AF0" w:rsidRDefault="0095300A" w:rsidP="00917AF0">
      <w:pPr>
        <w:pStyle w:val="Texto"/>
        <w:spacing w:after="200" w:line="240" w:lineRule="auto"/>
        <w:ind w:firstLine="0"/>
        <w:rPr>
          <w:b/>
          <w:sz w:val="20"/>
        </w:rPr>
      </w:pPr>
      <w:r w:rsidRPr="00917AF0">
        <w:rPr>
          <w:b/>
          <w:sz w:val="20"/>
        </w:rPr>
        <w:t>CAPÌTULO 5</w:t>
      </w:r>
      <w:r w:rsidR="009E2FF1" w:rsidRPr="00917AF0">
        <w:rPr>
          <w:b/>
          <w:sz w:val="20"/>
        </w:rPr>
        <w:t>.</w:t>
      </w:r>
      <w:r w:rsidR="001B5F16" w:rsidRPr="00917AF0">
        <w:rPr>
          <w:b/>
          <w:sz w:val="20"/>
        </w:rPr>
        <w:t xml:space="preserve"> Tipos </w:t>
      </w:r>
      <w:r w:rsidR="00BE6AB1" w:rsidRPr="00917AF0">
        <w:rPr>
          <w:b/>
          <w:sz w:val="20"/>
        </w:rPr>
        <w:t>de apoyo</w:t>
      </w:r>
    </w:p>
    <w:p w:rsidR="008F7567" w:rsidRPr="00917AF0" w:rsidRDefault="006807B4" w:rsidP="00917AF0">
      <w:pPr>
        <w:pStyle w:val="Texto"/>
        <w:spacing w:after="200" w:line="240" w:lineRule="auto"/>
        <w:ind w:firstLine="0"/>
        <w:rPr>
          <w:sz w:val="20"/>
        </w:rPr>
      </w:pPr>
      <w:r w:rsidRPr="00917AF0">
        <w:rPr>
          <w:b/>
          <w:sz w:val="20"/>
        </w:rPr>
        <w:t xml:space="preserve">ARTÍCULO 13. </w:t>
      </w:r>
      <w:r w:rsidR="00BE6AB1" w:rsidRPr="00917AF0">
        <w:rPr>
          <w:sz w:val="20"/>
        </w:rPr>
        <w:t>El Programa comprende tres modalidades:</w:t>
      </w:r>
    </w:p>
    <w:p w:rsidR="008F7567" w:rsidRPr="00917AF0" w:rsidRDefault="00DF744D" w:rsidP="00917AF0">
      <w:pPr>
        <w:pStyle w:val="ROMANOS"/>
        <w:numPr>
          <w:ilvl w:val="0"/>
          <w:numId w:val="31"/>
        </w:numPr>
        <w:spacing w:after="200" w:line="240" w:lineRule="auto"/>
        <w:ind w:left="709" w:hanging="142"/>
        <w:rPr>
          <w:sz w:val="20"/>
          <w:szCs w:val="20"/>
        </w:rPr>
      </w:pPr>
      <w:r w:rsidRPr="00917AF0">
        <w:rPr>
          <w:sz w:val="20"/>
          <w:szCs w:val="20"/>
        </w:rPr>
        <w:t xml:space="preserve">Mejoramiento </w:t>
      </w:r>
      <w:r w:rsidRPr="00AA3757">
        <w:rPr>
          <w:sz w:val="20"/>
          <w:szCs w:val="20"/>
        </w:rPr>
        <w:t xml:space="preserve">del Entorno Urbano, que apoya obras y acciones para introducción o mejoramiento de </w:t>
      </w:r>
      <w:r w:rsidR="00922B5A" w:rsidRPr="00AA3757">
        <w:rPr>
          <w:sz w:val="20"/>
          <w:szCs w:val="20"/>
        </w:rPr>
        <w:t>servicios urbanos básicos</w:t>
      </w:r>
      <w:r w:rsidR="00D4171F" w:rsidRPr="00AA3757">
        <w:rPr>
          <w:sz w:val="20"/>
          <w:szCs w:val="20"/>
        </w:rPr>
        <w:t xml:space="preserve"> y C</w:t>
      </w:r>
      <w:r w:rsidRPr="00AA3757">
        <w:rPr>
          <w:sz w:val="20"/>
          <w:szCs w:val="20"/>
        </w:rPr>
        <w:t xml:space="preserve">entros de </w:t>
      </w:r>
      <w:r w:rsidR="00D4171F" w:rsidRPr="00AA3757">
        <w:rPr>
          <w:sz w:val="20"/>
          <w:szCs w:val="20"/>
        </w:rPr>
        <w:t>D</w:t>
      </w:r>
      <w:r w:rsidRPr="00AA3757">
        <w:rPr>
          <w:sz w:val="20"/>
          <w:szCs w:val="20"/>
        </w:rPr>
        <w:t xml:space="preserve">esarrollo </w:t>
      </w:r>
      <w:r w:rsidR="00D4171F" w:rsidRPr="00AA3757">
        <w:rPr>
          <w:sz w:val="20"/>
          <w:szCs w:val="20"/>
        </w:rPr>
        <w:t>C</w:t>
      </w:r>
      <w:r w:rsidRPr="00AA3757">
        <w:rPr>
          <w:sz w:val="20"/>
          <w:szCs w:val="20"/>
        </w:rPr>
        <w:t xml:space="preserve">omunitario, ordenamiento del paisaje urbano, elevar la percepción de seguridad,  prevención </w:t>
      </w:r>
      <w:r w:rsidR="00922B5A" w:rsidRPr="00AA3757">
        <w:rPr>
          <w:sz w:val="20"/>
          <w:szCs w:val="20"/>
        </w:rPr>
        <w:t xml:space="preserve">social </w:t>
      </w:r>
      <w:r w:rsidRPr="00AA3757">
        <w:rPr>
          <w:sz w:val="20"/>
          <w:szCs w:val="20"/>
        </w:rPr>
        <w:t>de la violencia y delincuencia situacional, preservación, conservación y revitalización de centros históricos inscritos en la Lista del Patrimonio Mundial de la UNESCO, entre otros</w:t>
      </w:r>
      <w:r w:rsidRPr="00917AF0">
        <w:rPr>
          <w:sz w:val="20"/>
          <w:szCs w:val="20"/>
        </w:rPr>
        <w:t>.</w:t>
      </w:r>
    </w:p>
    <w:p w:rsidR="008F7567" w:rsidRPr="00917AF0" w:rsidRDefault="00DF744D" w:rsidP="00917AF0">
      <w:pPr>
        <w:pStyle w:val="ROMANOS"/>
        <w:numPr>
          <w:ilvl w:val="0"/>
          <w:numId w:val="31"/>
        </w:numPr>
        <w:spacing w:after="200" w:line="240" w:lineRule="auto"/>
        <w:ind w:left="709" w:hanging="142"/>
        <w:rPr>
          <w:sz w:val="20"/>
          <w:szCs w:val="20"/>
        </w:rPr>
      </w:pPr>
      <w:r w:rsidRPr="00917AF0">
        <w:rPr>
          <w:sz w:val="20"/>
          <w:szCs w:val="20"/>
        </w:rPr>
        <w:t xml:space="preserve">Desarrollo Social y Comunitario, que apoya acciones para el desarrollo de las capacidades individuales, la promoción de la equidad de género, </w:t>
      </w:r>
      <w:r w:rsidR="00E0326E" w:rsidRPr="00917AF0">
        <w:rPr>
          <w:sz w:val="20"/>
          <w:szCs w:val="20"/>
        </w:rPr>
        <w:t>la organización y participación</w:t>
      </w:r>
      <w:r w:rsidR="00E972DF" w:rsidRPr="00917AF0">
        <w:rPr>
          <w:sz w:val="20"/>
          <w:szCs w:val="20"/>
        </w:rPr>
        <w:t xml:space="preserve"> comunitaria, la prevención social, entre otras.</w:t>
      </w:r>
    </w:p>
    <w:p w:rsidR="008F7567" w:rsidRPr="00917AF0" w:rsidRDefault="00BE6AB1" w:rsidP="00917AF0">
      <w:pPr>
        <w:pStyle w:val="ROMANOS"/>
        <w:numPr>
          <w:ilvl w:val="0"/>
          <w:numId w:val="31"/>
        </w:numPr>
        <w:spacing w:after="200" w:line="240" w:lineRule="auto"/>
        <w:ind w:left="709" w:hanging="142"/>
        <w:rPr>
          <w:sz w:val="20"/>
          <w:szCs w:val="20"/>
        </w:rPr>
      </w:pPr>
      <w:r w:rsidRPr="00917AF0">
        <w:rPr>
          <w:sz w:val="20"/>
          <w:szCs w:val="20"/>
        </w:rPr>
        <w:t xml:space="preserve">Promoción del Desarrollo Urbano, que apoya acciones para </w:t>
      </w:r>
      <w:r w:rsidR="00691325" w:rsidRPr="00917AF0">
        <w:rPr>
          <w:sz w:val="20"/>
          <w:szCs w:val="20"/>
        </w:rPr>
        <w:t xml:space="preserve">la </w:t>
      </w:r>
      <w:r w:rsidR="00240B10" w:rsidRPr="00917AF0">
        <w:rPr>
          <w:sz w:val="20"/>
          <w:szCs w:val="20"/>
        </w:rPr>
        <w:t xml:space="preserve">elaboración y actualización de </w:t>
      </w:r>
      <w:r w:rsidR="009810B6" w:rsidRPr="00917AF0">
        <w:rPr>
          <w:sz w:val="20"/>
          <w:szCs w:val="20"/>
        </w:rPr>
        <w:t xml:space="preserve">planes de manejo, </w:t>
      </w:r>
      <w:r w:rsidR="00691325" w:rsidRPr="00917AF0">
        <w:rPr>
          <w:sz w:val="20"/>
          <w:szCs w:val="20"/>
        </w:rPr>
        <w:t>planes maestros, diagnósticos, estudios</w:t>
      </w:r>
      <w:r w:rsidR="002054AD" w:rsidRPr="00917AF0">
        <w:rPr>
          <w:sz w:val="20"/>
          <w:szCs w:val="20"/>
        </w:rPr>
        <w:t>,</w:t>
      </w:r>
      <w:r w:rsidR="00691325" w:rsidRPr="00917AF0">
        <w:rPr>
          <w:sz w:val="20"/>
          <w:szCs w:val="20"/>
        </w:rPr>
        <w:t xml:space="preserve"> proyectos ejecutivos</w:t>
      </w:r>
      <w:r w:rsidR="002054AD" w:rsidRPr="00917AF0">
        <w:rPr>
          <w:sz w:val="20"/>
          <w:szCs w:val="20"/>
        </w:rPr>
        <w:t xml:space="preserve">, Observatorios Urbanos </w:t>
      </w:r>
      <w:r w:rsidR="00860E69" w:rsidRPr="00917AF0">
        <w:rPr>
          <w:sz w:val="20"/>
          <w:szCs w:val="20"/>
        </w:rPr>
        <w:t>L</w:t>
      </w:r>
      <w:r w:rsidR="002054AD" w:rsidRPr="00917AF0">
        <w:rPr>
          <w:sz w:val="20"/>
          <w:szCs w:val="20"/>
        </w:rPr>
        <w:t>ocales e Institutos Municipales de Planeación</w:t>
      </w:r>
      <w:r w:rsidR="00691325" w:rsidRPr="00917AF0">
        <w:rPr>
          <w:sz w:val="20"/>
          <w:szCs w:val="20"/>
        </w:rPr>
        <w:t>.</w:t>
      </w:r>
    </w:p>
    <w:p w:rsidR="008F7567" w:rsidRPr="00917AF0" w:rsidRDefault="006807B4" w:rsidP="00917AF0">
      <w:pPr>
        <w:pStyle w:val="Texto"/>
        <w:spacing w:after="200" w:line="240" w:lineRule="auto"/>
        <w:ind w:firstLine="0"/>
        <w:rPr>
          <w:b/>
          <w:sz w:val="20"/>
        </w:rPr>
      </w:pPr>
      <w:r w:rsidRPr="00917AF0">
        <w:rPr>
          <w:b/>
          <w:sz w:val="20"/>
        </w:rPr>
        <w:t>CAPÍTULO 6</w:t>
      </w:r>
      <w:r w:rsidR="00BE6AB1" w:rsidRPr="00917AF0">
        <w:rPr>
          <w:b/>
          <w:sz w:val="20"/>
        </w:rPr>
        <w:t>. Líneas de acción apoyadas y criterios de prioridad</w:t>
      </w:r>
    </w:p>
    <w:tbl>
      <w:tblPr>
        <w:tblW w:w="8548" w:type="dxa"/>
        <w:jc w:val="center"/>
        <w:tblCellMar>
          <w:left w:w="72" w:type="dxa"/>
          <w:right w:w="72" w:type="dxa"/>
        </w:tblCellMar>
        <w:tblLook w:val="0000" w:firstRow="0" w:lastRow="0" w:firstColumn="0" w:lastColumn="0" w:noHBand="0" w:noVBand="0"/>
      </w:tblPr>
      <w:tblGrid>
        <w:gridCol w:w="1784"/>
        <w:gridCol w:w="6764"/>
      </w:tblGrid>
      <w:tr w:rsidR="008C0CBA" w:rsidRPr="00917AF0" w:rsidTr="00917AF0">
        <w:trPr>
          <w:trHeight w:val="20"/>
          <w:jc w:val="center"/>
        </w:trPr>
        <w:tc>
          <w:tcPr>
            <w:tcW w:w="1784" w:type="dxa"/>
            <w:tcBorders>
              <w:top w:val="single" w:sz="6" w:space="0" w:color="000000"/>
              <w:left w:val="single" w:sz="6" w:space="0" w:color="000000"/>
              <w:bottom w:val="single" w:sz="6" w:space="0" w:color="000000"/>
              <w:right w:val="single" w:sz="6" w:space="0" w:color="000000"/>
            </w:tcBorders>
            <w:vAlign w:val="center"/>
          </w:tcPr>
          <w:p w:rsidR="008C0CBA" w:rsidRPr="00917AF0" w:rsidRDefault="008C0CBA" w:rsidP="00331A96">
            <w:pPr>
              <w:pStyle w:val="Texto"/>
              <w:spacing w:beforeLines="20" w:before="48" w:afterLines="20" w:after="48" w:line="240" w:lineRule="auto"/>
              <w:ind w:firstLine="284"/>
              <w:jc w:val="center"/>
              <w:rPr>
                <w:b/>
                <w:sz w:val="20"/>
              </w:rPr>
            </w:pPr>
            <w:r w:rsidRPr="00917AF0">
              <w:rPr>
                <w:b/>
                <w:sz w:val="20"/>
              </w:rPr>
              <w:t>Modalidad</w:t>
            </w:r>
          </w:p>
        </w:tc>
        <w:tc>
          <w:tcPr>
            <w:tcW w:w="6764" w:type="dxa"/>
            <w:tcBorders>
              <w:top w:val="single" w:sz="6" w:space="0" w:color="000000"/>
              <w:left w:val="single" w:sz="6" w:space="0" w:color="000000"/>
              <w:bottom w:val="single" w:sz="6" w:space="0" w:color="000000"/>
              <w:right w:val="single" w:sz="6" w:space="0" w:color="000000"/>
            </w:tcBorders>
            <w:noWrap/>
          </w:tcPr>
          <w:p w:rsidR="008C0CBA" w:rsidRPr="00917AF0" w:rsidRDefault="008C0CBA" w:rsidP="00331A96">
            <w:pPr>
              <w:pStyle w:val="Texto"/>
              <w:spacing w:beforeLines="20" w:before="48" w:afterLines="20" w:after="48" w:line="240" w:lineRule="auto"/>
              <w:ind w:firstLine="284"/>
              <w:rPr>
                <w:b/>
                <w:sz w:val="20"/>
              </w:rPr>
            </w:pPr>
            <w:r w:rsidRPr="00917AF0">
              <w:rPr>
                <w:b/>
                <w:sz w:val="20"/>
              </w:rPr>
              <w:t xml:space="preserve">Línea de acción </w:t>
            </w:r>
          </w:p>
        </w:tc>
      </w:tr>
      <w:tr w:rsidR="007A2C5A" w:rsidRPr="00917AF0" w:rsidTr="00917AF0">
        <w:trPr>
          <w:trHeight w:val="20"/>
          <w:jc w:val="center"/>
        </w:trPr>
        <w:tc>
          <w:tcPr>
            <w:tcW w:w="1784" w:type="dxa"/>
            <w:vMerge w:val="restart"/>
            <w:tcBorders>
              <w:top w:val="single" w:sz="6" w:space="0" w:color="000000"/>
              <w:left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0"/>
              <w:jc w:val="center"/>
              <w:rPr>
                <w:sz w:val="20"/>
              </w:rPr>
            </w:pPr>
            <w:r w:rsidRPr="00917AF0">
              <w:rPr>
                <w:sz w:val="20"/>
              </w:rPr>
              <w:t>Mejoramiento del Entorno Urbano</w:t>
            </w: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7A2C5A" w:rsidP="00331A96">
            <w:pPr>
              <w:pStyle w:val="Texto"/>
              <w:numPr>
                <w:ilvl w:val="0"/>
                <w:numId w:val="5"/>
              </w:numPr>
              <w:spacing w:beforeLines="20" w:before="48" w:afterLines="20" w:after="48" w:line="240" w:lineRule="auto"/>
              <w:ind w:left="739"/>
              <w:rPr>
                <w:sz w:val="20"/>
              </w:rPr>
            </w:pPr>
            <w:r w:rsidRPr="00917AF0">
              <w:rPr>
                <w:sz w:val="20"/>
              </w:rPr>
              <w:t xml:space="preserve">Introducción de </w:t>
            </w:r>
            <w:r w:rsidR="00824B5D" w:rsidRPr="00917AF0">
              <w:rPr>
                <w:sz w:val="20"/>
              </w:rPr>
              <w:t>servicios urbanos básicos.</w:t>
            </w:r>
          </w:p>
        </w:tc>
      </w:tr>
      <w:tr w:rsidR="007A2C5A" w:rsidRPr="00917AF0" w:rsidTr="00917AF0">
        <w:trPr>
          <w:trHeight w:val="20"/>
          <w:jc w:val="center"/>
        </w:trPr>
        <w:tc>
          <w:tcPr>
            <w:tcW w:w="1784" w:type="dxa"/>
            <w:vMerge/>
            <w:tcBorders>
              <w:left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68586F" w:rsidP="00331A96">
            <w:pPr>
              <w:pStyle w:val="Texto"/>
              <w:numPr>
                <w:ilvl w:val="0"/>
                <w:numId w:val="5"/>
              </w:numPr>
              <w:spacing w:beforeLines="20" w:before="48" w:afterLines="20" w:after="48" w:line="240" w:lineRule="auto"/>
              <w:ind w:left="739"/>
              <w:rPr>
                <w:sz w:val="20"/>
              </w:rPr>
            </w:pPr>
            <w:r w:rsidRPr="00917AF0">
              <w:rPr>
                <w:sz w:val="20"/>
              </w:rPr>
              <w:t>Construcción, h</w:t>
            </w:r>
            <w:r w:rsidR="007A2C5A" w:rsidRPr="00917AF0">
              <w:rPr>
                <w:sz w:val="20"/>
              </w:rPr>
              <w:t>abilitación, ampliación y equipamiento de Centros de Desarrollo Comunitario.</w:t>
            </w:r>
          </w:p>
        </w:tc>
      </w:tr>
      <w:tr w:rsidR="007A2C5A" w:rsidRPr="00917AF0" w:rsidTr="00917AF0">
        <w:trPr>
          <w:trHeight w:val="20"/>
          <w:jc w:val="center"/>
        </w:trPr>
        <w:tc>
          <w:tcPr>
            <w:tcW w:w="1784" w:type="dxa"/>
            <w:vMerge/>
            <w:tcBorders>
              <w:left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7A2C5A" w:rsidP="00331A96">
            <w:pPr>
              <w:pStyle w:val="Texto"/>
              <w:numPr>
                <w:ilvl w:val="0"/>
                <w:numId w:val="5"/>
              </w:numPr>
              <w:spacing w:beforeLines="20" w:before="48" w:afterLines="20" w:after="48" w:line="240" w:lineRule="auto"/>
              <w:ind w:left="739"/>
              <w:rPr>
                <w:sz w:val="20"/>
              </w:rPr>
            </w:pPr>
            <w:r w:rsidRPr="00917AF0">
              <w:rPr>
                <w:sz w:val="20"/>
              </w:rPr>
              <w:t>Construcción integral de vialidad y obras para la movilidad urbana.</w:t>
            </w:r>
          </w:p>
        </w:tc>
      </w:tr>
      <w:tr w:rsidR="007A2C5A" w:rsidRPr="00917AF0" w:rsidTr="00917AF0">
        <w:trPr>
          <w:trHeight w:val="20"/>
          <w:jc w:val="center"/>
        </w:trPr>
        <w:tc>
          <w:tcPr>
            <w:tcW w:w="1784" w:type="dxa"/>
            <w:vMerge/>
            <w:tcBorders>
              <w:left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7A2C5A" w:rsidP="00331A96">
            <w:pPr>
              <w:pStyle w:val="Texto"/>
              <w:numPr>
                <w:ilvl w:val="0"/>
                <w:numId w:val="5"/>
              </w:numPr>
              <w:spacing w:beforeLines="20" w:before="48" w:afterLines="20" w:after="48" w:line="240" w:lineRule="auto"/>
              <w:ind w:left="739"/>
              <w:rPr>
                <w:sz w:val="20"/>
              </w:rPr>
            </w:pPr>
            <w:r w:rsidRPr="00917AF0">
              <w:rPr>
                <w:sz w:val="20"/>
              </w:rPr>
              <w:t>Construcción de vialidades que permitan la conexión y accesibilidad de las zonas de actuación con la ciudad.</w:t>
            </w:r>
          </w:p>
        </w:tc>
      </w:tr>
      <w:tr w:rsidR="007A2C5A" w:rsidRPr="00917AF0" w:rsidTr="00917AF0">
        <w:trPr>
          <w:trHeight w:val="20"/>
          <w:jc w:val="center"/>
        </w:trPr>
        <w:tc>
          <w:tcPr>
            <w:tcW w:w="1784" w:type="dxa"/>
            <w:vMerge/>
            <w:tcBorders>
              <w:left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7A2C5A" w:rsidP="00331A96">
            <w:pPr>
              <w:pStyle w:val="Texto"/>
              <w:numPr>
                <w:ilvl w:val="0"/>
                <w:numId w:val="5"/>
              </w:numPr>
              <w:spacing w:beforeLines="20" w:before="48" w:afterLines="20" w:after="48" w:line="240" w:lineRule="auto"/>
              <w:ind w:left="739"/>
              <w:rPr>
                <w:sz w:val="20"/>
              </w:rPr>
            </w:pPr>
            <w:r w:rsidRPr="00917AF0">
              <w:rPr>
                <w:sz w:val="20"/>
              </w:rPr>
              <w:t xml:space="preserve">Introducción de equipo y mobiliario para la recolección de residuos sólidos en zonas de actuación </w:t>
            </w:r>
            <w:r w:rsidRPr="00AA3757">
              <w:rPr>
                <w:sz w:val="20"/>
              </w:rPr>
              <w:t>para la</w:t>
            </w:r>
            <w:r w:rsidR="00787E77">
              <w:rPr>
                <w:sz w:val="20"/>
              </w:rPr>
              <w:t xml:space="preserve"> </w:t>
            </w:r>
            <w:r w:rsidRPr="00AA3757">
              <w:rPr>
                <w:sz w:val="20"/>
              </w:rPr>
              <w:t>instalación</w:t>
            </w:r>
            <w:r w:rsidRPr="00917AF0">
              <w:rPr>
                <w:sz w:val="20"/>
              </w:rPr>
              <w:t xml:space="preserve"> o fortalecimiento de sistemas para la recolección, reciclaje y disposición final de residuos sólidos y para el saneamiento del agua, en áreas externas que tengan incidencia directa con ellas.</w:t>
            </w:r>
          </w:p>
        </w:tc>
      </w:tr>
      <w:tr w:rsidR="007A2C5A" w:rsidRPr="00917AF0" w:rsidTr="00917AF0">
        <w:trPr>
          <w:trHeight w:val="20"/>
          <w:jc w:val="center"/>
        </w:trPr>
        <w:tc>
          <w:tcPr>
            <w:tcW w:w="1784" w:type="dxa"/>
            <w:vMerge/>
            <w:tcBorders>
              <w:left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7A2C5A" w:rsidP="00331A96">
            <w:pPr>
              <w:pStyle w:val="Texto"/>
              <w:numPr>
                <w:ilvl w:val="0"/>
                <w:numId w:val="5"/>
              </w:numPr>
              <w:spacing w:beforeLines="20" w:before="48" w:afterLines="20" w:after="48" w:line="240" w:lineRule="auto"/>
              <w:ind w:left="739"/>
              <w:rPr>
                <w:sz w:val="20"/>
              </w:rPr>
            </w:pPr>
            <w:r w:rsidRPr="00917AF0">
              <w:rPr>
                <w:sz w:val="20"/>
              </w:rPr>
              <w:t>Obras y acciones que contribuyan a la sustentabilidad y al mejoramiento del entorno natural de las zonas de actuación del Programa.</w:t>
            </w:r>
          </w:p>
        </w:tc>
      </w:tr>
      <w:tr w:rsidR="007A2C5A" w:rsidRPr="00917AF0" w:rsidTr="00917AF0">
        <w:trPr>
          <w:trHeight w:val="20"/>
          <w:jc w:val="center"/>
        </w:trPr>
        <w:tc>
          <w:tcPr>
            <w:tcW w:w="1784" w:type="dxa"/>
            <w:vMerge/>
            <w:tcBorders>
              <w:left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7A2C5A" w:rsidP="00331A96">
            <w:pPr>
              <w:pStyle w:val="Texto"/>
              <w:numPr>
                <w:ilvl w:val="0"/>
                <w:numId w:val="5"/>
              </w:numPr>
              <w:spacing w:beforeLines="20" w:before="48" w:afterLines="20" w:after="48" w:line="240" w:lineRule="auto"/>
              <w:ind w:left="739"/>
              <w:rPr>
                <w:sz w:val="20"/>
                <w:lang w:val="es-ES"/>
              </w:rPr>
            </w:pPr>
            <w:r w:rsidRPr="00917AF0">
              <w:rPr>
                <w:sz w:val="20"/>
              </w:rPr>
              <w:t>Proyectos integrales para la protección, conservación y revitalización de Centros Históricos inscritos en la Lista del Patrimonio Mundial de la UNESCO.</w:t>
            </w:r>
          </w:p>
        </w:tc>
      </w:tr>
      <w:tr w:rsidR="007A2C5A" w:rsidRPr="00917AF0" w:rsidTr="00917AF0">
        <w:trPr>
          <w:trHeight w:val="20"/>
          <w:jc w:val="center"/>
        </w:trPr>
        <w:tc>
          <w:tcPr>
            <w:tcW w:w="1784" w:type="dxa"/>
            <w:vMerge/>
            <w:tcBorders>
              <w:left w:val="single" w:sz="6" w:space="0" w:color="000000"/>
              <w:bottom w:val="single" w:sz="6" w:space="0" w:color="000000"/>
              <w:right w:val="single" w:sz="6" w:space="0" w:color="000000"/>
            </w:tcBorders>
            <w:vAlign w:val="center"/>
          </w:tcPr>
          <w:p w:rsidR="007A2C5A" w:rsidRPr="00917AF0" w:rsidRDefault="007A2C5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7A2C5A" w:rsidRPr="00917AF0" w:rsidRDefault="007A2C5A" w:rsidP="00331A96">
            <w:pPr>
              <w:pStyle w:val="Texto"/>
              <w:numPr>
                <w:ilvl w:val="0"/>
                <w:numId w:val="5"/>
              </w:numPr>
              <w:spacing w:beforeLines="20" w:before="48" w:afterLines="20" w:after="48" w:line="240" w:lineRule="auto"/>
              <w:ind w:left="739"/>
              <w:rPr>
                <w:sz w:val="20"/>
              </w:rPr>
            </w:pPr>
            <w:r w:rsidRPr="00917AF0">
              <w:rPr>
                <w:sz w:val="20"/>
              </w:rPr>
              <w:t>Regeneración urbana en zonas de actuación.</w:t>
            </w:r>
          </w:p>
        </w:tc>
      </w:tr>
      <w:tr w:rsidR="000917B2" w:rsidRPr="00917AF0" w:rsidTr="00917AF0">
        <w:trPr>
          <w:trHeight w:val="20"/>
          <w:jc w:val="center"/>
        </w:trPr>
        <w:tc>
          <w:tcPr>
            <w:tcW w:w="1784" w:type="dxa"/>
            <w:vMerge w:val="restart"/>
            <w:tcBorders>
              <w:top w:val="single" w:sz="6" w:space="0" w:color="000000"/>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0"/>
              <w:jc w:val="center"/>
              <w:rPr>
                <w:sz w:val="20"/>
              </w:rPr>
            </w:pPr>
            <w:r w:rsidRPr="00917AF0">
              <w:rPr>
                <w:sz w:val="20"/>
              </w:rPr>
              <w:t>Desarrollo Social y Comunitario</w:t>
            </w: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Acciones de capacitación para el desarrollo de habilidades y conocimientos para el trabajo.</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 xml:space="preserve">Acciones para apoyar la educación no formal abierta y a distancia, así como educación para la vida  </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D4171F" w:rsidP="00331A96">
            <w:pPr>
              <w:pStyle w:val="Prrafodelista"/>
              <w:numPr>
                <w:ilvl w:val="0"/>
                <w:numId w:val="6"/>
              </w:numPr>
              <w:spacing w:beforeLines="20" w:before="48" w:afterLines="20" w:after="48"/>
              <w:ind w:left="739"/>
              <w:rPr>
                <w:rFonts w:ascii="Arial" w:hAnsi="Arial" w:cs="Arial"/>
                <w:sz w:val="20"/>
              </w:rPr>
            </w:pPr>
            <w:r>
              <w:rPr>
                <w:rFonts w:ascii="Arial" w:hAnsi="Arial" w:cs="Arial"/>
                <w:sz w:val="20"/>
              </w:rPr>
              <w:t xml:space="preserve">Acciones para la </w:t>
            </w:r>
            <w:r w:rsidRPr="00AA3757">
              <w:rPr>
                <w:rFonts w:ascii="Arial" w:hAnsi="Arial" w:cs="Arial"/>
                <w:sz w:val="20"/>
              </w:rPr>
              <w:t>p</w:t>
            </w:r>
            <w:r w:rsidR="000917B2" w:rsidRPr="00AA3757">
              <w:rPr>
                <w:rFonts w:ascii="Arial" w:hAnsi="Arial" w:cs="Arial"/>
                <w:sz w:val="20"/>
              </w:rPr>
              <w:t>ro</w:t>
            </w:r>
            <w:r w:rsidR="000917B2" w:rsidRPr="00917AF0">
              <w:rPr>
                <w:rFonts w:ascii="Arial" w:hAnsi="Arial" w:cs="Arial"/>
                <w:sz w:val="20"/>
              </w:rPr>
              <w:t>moción de la equidad de género</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Acciones de sensibilización para prevenir la violencia familiar, comunitaria y la prevención del delito, así como promoción de la cultura de paz.</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rPr>
                <w:rFonts w:ascii="Arial" w:hAnsi="Arial" w:cs="Arial"/>
                <w:sz w:val="20"/>
              </w:rPr>
            </w:pPr>
            <w:r w:rsidRPr="00917AF0">
              <w:rPr>
                <w:rFonts w:ascii="Arial" w:hAnsi="Arial" w:cs="Arial"/>
                <w:sz w:val="20"/>
              </w:rPr>
              <w:t xml:space="preserve">Acciones de sensibilización para prevenir la discriminación </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CB6E3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Acciones</w:t>
            </w:r>
            <w:r w:rsidR="000917B2" w:rsidRPr="00917AF0">
              <w:rPr>
                <w:rFonts w:ascii="Arial" w:hAnsi="Arial" w:cs="Arial"/>
                <w:sz w:val="20"/>
              </w:rPr>
              <w:t xml:space="preserve"> para la sensibilización y promoción de la salud </w:t>
            </w:r>
            <w:r w:rsidR="00ED1AA4" w:rsidRPr="00917AF0">
              <w:rPr>
                <w:rFonts w:ascii="Arial" w:hAnsi="Arial" w:cs="Arial"/>
                <w:sz w:val="20"/>
              </w:rPr>
              <w:t>preventiva.</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Acciones de sensibilización para el mejoramiento del medio ambiente y la sustentabilidad.</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rPr>
                <w:rFonts w:ascii="Arial" w:hAnsi="Arial" w:cs="Arial"/>
                <w:sz w:val="20"/>
              </w:rPr>
            </w:pPr>
            <w:r w:rsidRPr="00917AF0">
              <w:rPr>
                <w:rFonts w:ascii="Arial" w:hAnsi="Arial" w:cs="Arial"/>
                <w:sz w:val="20"/>
              </w:rPr>
              <w:t>Acciones culturales, deportivas y recreativas</w:t>
            </w:r>
          </w:p>
        </w:tc>
      </w:tr>
      <w:tr w:rsidR="000917B2" w:rsidRPr="00917AF0" w:rsidTr="00917AF0">
        <w:trPr>
          <w:trHeight w:val="20"/>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 xml:space="preserve">Apoyos para impulsar la organización  y participación comunitaria, a través de: Enlace Hábitat de los Centros de Desarrollo </w:t>
            </w:r>
            <w:r w:rsidR="00D4171F">
              <w:rPr>
                <w:rFonts w:ascii="Arial" w:hAnsi="Arial" w:cs="Arial"/>
                <w:sz w:val="20"/>
              </w:rPr>
              <w:t>C</w:t>
            </w:r>
            <w:r w:rsidRPr="00917AF0">
              <w:rPr>
                <w:rFonts w:ascii="Arial" w:hAnsi="Arial" w:cs="Arial"/>
                <w:sz w:val="20"/>
              </w:rPr>
              <w:t>omunitario, promotores comunitarios y prestadores de servicio social de nivel medio superior y superior.</w:t>
            </w:r>
          </w:p>
        </w:tc>
      </w:tr>
      <w:tr w:rsidR="000917B2" w:rsidRPr="00917AF0" w:rsidTr="00917AF0">
        <w:trPr>
          <w:trHeight w:val="484"/>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Acciones para la conformación y capacitación de comités de contraloría social y comités comunitarios Hábitat.</w:t>
            </w:r>
          </w:p>
        </w:tc>
      </w:tr>
      <w:tr w:rsidR="000917B2" w:rsidRPr="00917AF0" w:rsidTr="00917AF0">
        <w:trPr>
          <w:trHeight w:val="548"/>
          <w:jc w:val="center"/>
        </w:trPr>
        <w:tc>
          <w:tcPr>
            <w:tcW w:w="1784" w:type="dxa"/>
            <w:vMerge/>
            <w:tcBorders>
              <w:left w:val="single" w:sz="6" w:space="0" w:color="000000"/>
              <w:right w:val="single" w:sz="6" w:space="0" w:color="000000"/>
            </w:tcBorders>
            <w:vAlign w:val="center"/>
          </w:tcPr>
          <w:p w:rsidR="000917B2" w:rsidRPr="00917AF0" w:rsidRDefault="000917B2"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right w:val="single" w:sz="6" w:space="0" w:color="000000"/>
            </w:tcBorders>
          </w:tcPr>
          <w:p w:rsidR="000917B2" w:rsidRPr="00917AF0" w:rsidRDefault="000917B2" w:rsidP="00331A96">
            <w:pPr>
              <w:pStyle w:val="Prrafodelista"/>
              <w:numPr>
                <w:ilvl w:val="0"/>
                <w:numId w:val="6"/>
              </w:numPr>
              <w:spacing w:beforeLines="20" w:before="48" w:afterLines="20" w:after="48"/>
              <w:ind w:left="739"/>
              <w:jc w:val="both"/>
              <w:rPr>
                <w:rFonts w:ascii="Arial" w:hAnsi="Arial" w:cs="Arial"/>
                <w:sz w:val="20"/>
              </w:rPr>
            </w:pPr>
            <w:r w:rsidRPr="00917AF0">
              <w:rPr>
                <w:rFonts w:ascii="Arial" w:hAnsi="Arial" w:cs="Arial"/>
                <w:sz w:val="20"/>
              </w:rPr>
              <w:t>Acciones que promuevan la planeación comunitaria y participativa.</w:t>
            </w:r>
          </w:p>
        </w:tc>
      </w:tr>
      <w:tr w:rsidR="008C0CBA" w:rsidRPr="00917AF0" w:rsidTr="00917AF0">
        <w:trPr>
          <w:trHeight w:val="20"/>
          <w:jc w:val="center"/>
        </w:trPr>
        <w:tc>
          <w:tcPr>
            <w:tcW w:w="1784" w:type="dxa"/>
            <w:vMerge w:val="restart"/>
            <w:tcBorders>
              <w:top w:val="single" w:sz="6" w:space="0" w:color="000000"/>
              <w:left w:val="single" w:sz="6" w:space="0" w:color="000000"/>
              <w:right w:val="single" w:sz="6" w:space="0" w:color="000000"/>
            </w:tcBorders>
            <w:vAlign w:val="center"/>
          </w:tcPr>
          <w:p w:rsidR="008C0CBA" w:rsidRPr="00917AF0" w:rsidRDefault="008C0CBA" w:rsidP="00331A96">
            <w:pPr>
              <w:pStyle w:val="Texto"/>
              <w:spacing w:beforeLines="20" w:before="48" w:afterLines="20" w:after="48" w:line="240" w:lineRule="auto"/>
              <w:ind w:firstLine="284"/>
              <w:jc w:val="center"/>
              <w:rPr>
                <w:sz w:val="20"/>
              </w:rPr>
            </w:pPr>
            <w:r w:rsidRPr="00917AF0">
              <w:rPr>
                <w:sz w:val="20"/>
              </w:rPr>
              <w:t>Promoción del Desarrollo Urbano</w:t>
            </w:r>
          </w:p>
        </w:tc>
        <w:tc>
          <w:tcPr>
            <w:tcW w:w="6764" w:type="dxa"/>
            <w:tcBorders>
              <w:top w:val="single" w:sz="6" w:space="0" w:color="000000"/>
              <w:left w:val="single" w:sz="6" w:space="0" w:color="000000"/>
              <w:bottom w:val="single" w:sz="6" w:space="0" w:color="000000"/>
              <w:right w:val="single" w:sz="6" w:space="0" w:color="000000"/>
            </w:tcBorders>
          </w:tcPr>
          <w:p w:rsidR="008C0CBA" w:rsidRPr="00917AF0" w:rsidRDefault="008C0CBA" w:rsidP="00331A96">
            <w:pPr>
              <w:pStyle w:val="Texto"/>
              <w:numPr>
                <w:ilvl w:val="0"/>
                <w:numId w:val="27"/>
              </w:numPr>
              <w:spacing w:beforeLines="20" w:before="48" w:afterLines="20" w:after="48" w:line="240" w:lineRule="auto"/>
              <w:ind w:left="739"/>
              <w:rPr>
                <w:sz w:val="20"/>
              </w:rPr>
            </w:pPr>
            <w:r w:rsidRPr="00917AF0">
              <w:rPr>
                <w:sz w:val="20"/>
              </w:rPr>
              <w:t>Formulación y actualización de planes de manejo y planes maestros</w:t>
            </w:r>
            <w:r w:rsidR="007110D0" w:rsidRPr="00917AF0">
              <w:rPr>
                <w:sz w:val="20"/>
              </w:rPr>
              <w:t xml:space="preserve"> a nivel zona de actuación</w:t>
            </w:r>
          </w:p>
        </w:tc>
      </w:tr>
      <w:tr w:rsidR="008C0CBA" w:rsidRPr="00917AF0" w:rsidTr="00917AF0">
        <w:trPr>
          <w:trHeight w:val="20"/>
          <w:jc w:val="center"/>
        </w:trPr>
        <w:tc>
          <w:tcPr>
            <w:tcW w:w="1784" w:type="dxa"/>
            <w:vMerge/>
            <w:tcBorders>
              <w:left w:val="single" w:sz="6" w:space="0" w:color="000000"/>
              <w:right w:val="single" w:sz="6" w:space="0" w:color="000000"/>
            </w:tcBorders>
            <w:vAlign w:val="center"/>
          </w:tcPr>
          <w:p w:rsidR="008C0CBA" w:rsidRPr="00917AF0" w:rsidRDefault="008C0CB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8C0CBA" w:rsidRPr="00917AF0" w:rsidRDefault="00E0326E" w:rsidP="00331A96">
            <w:pPr>
              <w:pStyle w:val="Texto"/>
              <w:numPr>
                <w:ilvl w:val="0"/>
                <w:numId w:val="27"/>
              </w:numPr>
              <w:spacing w:beforeLines="20" w:before="48" w:afterLines="20" w:after="48" w:line="240" w:lineRule="auto"/>
              <w:ind w:left="739"/>
              <w:rPr>
                <w:sz w:val="20"/>
              </w:rPr>
            </w:pPr>
            <w:r w:rsidRPr="00917AF0">
              <w:rPr>
                <w:sz w:val="20"/>
              </w:rPr>
              <w:t>Mapas</w:t>
            </w:r>
            <w:r w:rsidR="006C1AB9" w:rsidRPr="00917AF0">
              <w:rPr>
                <w:sz w:val="20"/>
              </w:rPr>
              <w:t xml:space="preserve"> de riesgo</w:t>
            </w:r>
            <w:r w:rsidRPr="00917AF0">
              <w:rPr>
                <w:sz w:val="20"/>
              </w:rPr>
              <w:t>, Estudios, Proyectos Ejecutivos y Diagnósticos.</w:t>
            </w:r>
          </w:p>
        </w:tc>
      </w:tr>
      <w:tr w:rsidR="008C0CBA" w:rsidRPr="00917AF0" w:rsidTr="00917AF0">
        <w:trPr>
          <w:trHeight w:val="20"/>
          <w:jc w:val="center"/>
        </w:trPr>
        <w:tc>
          <w:tcPr>
            <w:tcW w:w="1784" w:type="dxa"/>
            <w:vMerge/>
            <w:tcBorders>
              <w:left w:val="single" w:sz="6" w:space="0" w:color="000000"/>
              <w:bottom w:val="single" w:sz="6" w:space="0" w:color="000000"/>
              <w:right w:val="single" w:sz="6" w:space="0" w:color="000000"/>
            </w:tcBorders>
            <w:vAlign w:val="center"/>
          </w:tcPr>
          <w:p w:rsidR="008C0CBA" w:rsidRPr="00917AF0" w:rsidRDefault="008C0CBA" w:rsidP="00331A96">
            <w:pPr>
              <w:pStyle w:val="Texto"/>
              <w:spacing w:beforeLines="20" w:before="48" w:afterLines="20" w:after="48" w:line="240" w:lineRule="auto"/>
              <w:ind w:firstLine="284"/>
              <w:jc w:val="center"/>
              <w:rPr>
                <w:sz w:val="20"/>
              </w:rPr>
            </w:pPr>
          </w:p>
        </w:tc>
        <w:tc>
          <w:tcPr>
            <w:tcW w:w="6764" w:type="dxa"/>
            <w:tcBorders>
              <w:top w:val="single" w:sz="6" w:space="0" w:color="000000"/>
              <w:left w:val="single" w:sz="6" w:space="0" w:color="000000"/>
              <w:bottom w:val="single" w:sz="6" w:space="0" w:color="000000"/>
              <w:right w:val="single" w:sz="6" w:space="0" w:color="000000"/>
            </w:tcBorders>
          </w:tcPr>
          <w:p w:rsidR="008C0CBA" w:rsidRPr="00917AF0" w:rsidRDefault="00E0326E" w:rsidP="00331A96">
            <w:pPr>
              <w:pStyle w:val="Texto"/>
              <w:numPr>
                <w:ilvl w:val="0"/>
                <w:numId w:val="27"/>
              </w:numPr>
              <w:spacing w:beforeLines="20" w:before="48" w:afterLines="20" w:after="48" w:line="240" w:lineRule="auto"/>
              <w:ind w:left="739"/>
              <w:rPr>
                <w:sz w:val="20"/>
              </w:rPr>
            </w:pPr>
            <w:r w:rsidRPr="00917AF0">
              <w:rPr>
                <w:sz w:val="20"/>
              </w:rPr>
              <w:t>Apoyo a la operación de Observatorios Urbanos Locales y de Institutos Municipales de Planeación.</w:t>
            </w:r>
          </w:p>
        </w:tc>
      </w:tr>
    </w:tbl>
    <w:p w:rsidR="00D4171F" w:rsidRPr="00D4171F" w:rsidRDefault="00D4171F" w:rsidP="00331A96">
      <w:pPr>
        <w:pStyle w:val="Texto"/>
        <w:spacing w:beforeLines="20" w:before="48" w:afterLines="20" w:after="48" w:line="240" w:lineRule="auto"/>
        <w:ind w:firstLine="0"/>
        <w:rPr>
          <w:sz w:val="20"/>
        </w:rPr>
      </w:pPr>
    </w:p>
    <w:p w:rsidR="005C6BC7" w:rsidRPr="00917AF0" w:rsidRDefault="006807B4" w:rsidP="00331A96">
      <w:pPr>
        <w:pStyle w:val="Texto"/>
        <w:spacing w:afterLines="101" w:after="242" w:line="240" w:lineRule="exact"/>
        <w:ind w:firstLine="0"/>
        <w:rPr>
          <w:sz w:val="20"/>
        </w:rPr>
      </w:pPr>
      <w:r w:rsidRPr="00917AF0">
        <w:rPr>
          <w:b/>
          <w:sz w:val="20"/>
        </w:rPr>
        <w:t xml:space="preserve">ARTÍCULO 14. </w:t>
      </w:r>
      <w:r w:rsidR="008D69B7" w:rsidRPr="00917AF0">
        <w:rPr>
          <w:sz w:val="20"/>
        </w:rPr>
        <w:t>La UPAIS apoyará</w:t>
      </w:r>
      <w:r w:rsidR="00771E84" w:rsidRPr="00917AF0">
        <w:rPr>
          <w:sz w:val="20"/>
        </w:rPr>
        <w:t xml:space="preserve"> de forma preferente obras</w:t>
      </w:r>
      <w:r w:rsidR="00EA486B" w:rsidRPr="00917AF0">
        <w:rPr>
          <w:sz w:val="20"/>
        </w:rPr>
        <w:t xml:space="preserve"> y acciones</w:t>
      </w:r>
      <w:r w:rsidR="00771E84" w:rsidRPr="00917AF0">
        <w:rPr>
          <w:sz w:val="20"/>
        </w:rPr>
        <w:t xml:space="preserve"> integrales que cumplan con los objetivos </w:t>
      </w:r>
      <w:r w:rsidR="00EA486B" w:rsidRPr="00917AF0">
        <w:rPr>
          <w:sz w:val="20"/>
        </w:rPr>
        <w:t xml:space="preserve">y metas </w:t>
      </w:r>
      <w:r w:rsidR="00771E84" w:rsidRPr="00917AF0">
        <w:rPr>
          <w:sz w:val="20"/>
        </w:rPr>
        <w:t>del Programa.</w:t>
      </w:r>
    </w:p>
    <w:p w:rsidR="008F7567" w:rsidRPr="00AA3757" w:rsidRDefault="00BE6AB1" w:rsidP="00331A96">
      <w:pPr>
        <w:pStyle w:val="Texto"/>
        <w:spacing w:afterLines="101" w:after="242" w:line="240" w:lineRule="exact"/>
        <w:ind w:firstLine="0"/>
        <w:rPr>
          <w:sz w:val="20"/>
        </w:rPr>
      </w:pPr>
      <w:r w:rsidRPr="00917AF0">
        <w:rPr>
          <w:sz w:val="20"/>
        </w:rPr>
        <w:t xml:space="preserve">La </w:t>
      </w:r>
      <w:r w:rsidR="00EA486B" w:rsidRPr="00917AF0">
        <w:rPr>
          <w:sz w:val="20"/>
        </w:rPr>
        <w:t>UPAIS</w:t>
      </w:r>
      <w:r w:rsidRPr="00917AF0">
        <w:rPr>
          <w:sz w:val="20"/>
        </w:rPr>
        <w:t xml:space="preserve"> prom</w:t>
      </w:r>
      <w:r w:rsidR="00981439" w:rsidRPr="00917AF0">
        <w:rPr>
          <w:sz w:val="20"/>
        </w:rPr>
        <w:t xml:space="preserve">overá e incentivará </w:t>
      </w:r>
      <w:r w:rsidR="00981439" w:rsidRPr="00AA3757">
        <w:rPr>
          <w:sz w:val="20"/>
        </w:rPr>
        <w:t>obras y acciones</w:t>
      </w:r>
      <w:r w:rsidRPr="00AA3757">
        <w:rPr>
          <w:sz w:val="20"/>
        </w:rPr>
        <w:t xml:space="preserve"> que contribuyan a la sustentabilidad</w:t>
      </w:r>
      <w:r w:rsidR="003D5E9B" w:rsidRPr="00AA3757">
        <w:rPr>
          <w:sz w:val="20"/>
        </w:rPr>
        <w:t xml:space="preserve">, conservación y mejoramiento del ambiente, </w:t>
      </w:r>
      <w:r w:rsidR="00981439" w:rsidRPr="00AA3757">
        <w:rPr>
          <w:sz w:val="20"/>
        </w:rPr>
        <w:t>que</w:t>
      </w:r>
      <w:r w:rsidR="00210A2A">
        <w:rPr>
          <w:sz w:val="20"/>
        </w:rPr>
        <w:t xml:space="preserve"> </w:t>
      </w:r>
      <w:r w:rsidRPr="00AA3757">
        <w:rPr>
          <w:sz w:val="20"/>
        </w:rPr>
        <w:t>impliquen la utilización de nuevas tecnologías, que permitan, aplicar sistemas o dispositivos de alta eficiencia energética, el reciclaje de materiales, el ahorro o la mejor utilización de la energía y el agua,</w:t>
      </w:r>
      <w:r w:rsidR="003D5E9B" w:rsidRPr="00AA3757">
        <w:rPr>
          <w:sz w:val="20"/>
        </w:rPr>
        <w:t xml:space="preserve"> entre otras</w:t>
      </w:r>
      <w:r w:rsidR="00981439" w:rsidRPr="00AA3757">
        <w:rPr>
          <w:sz w:val="20"/>
        </w:rPr>
        <w:t>.</w:t>
      </w:r>
    </w:p>
    <w:p w:rsidR="00951F7E" w:rsidRPr="00917AF0" w:rsidRDefault="008B5D25" w:rsidP="00331A96">
      <w:pPr>
        <w:pStyle w:val="Texto"/>
        <w:spacing w:afterLines="101" w:after="242" w:line="240" w:lineRule="exact"/>
        <w:ind w:firstLine="0"/>
        <w:rPr>
          <w:sz w:val="20"/>
        </w:rPr>
      </w:pPr>
      <w:r w:rsidRPr="00AA3757">
        <w:rPr>
          <w:sz w:val="20"/>
        </w:rPr>
        <w:t>Los apoyos para los Centros de Desarrollo C</w:t>
      </w:r>
      <w:r w:rsidR="00BE6AB1" w:rsidRPr="00AA3757">
        <w:rPr>
          <w:sz w:val="20"/>
        </w:rPr>
        <w:t xml:space="preserve">omunitario se sujetarán a los criterios establecidos en </w:t>
      </w:r>
      <w:r w:rsidR="00D4171F" w:rsidRPr="00AA3757">
        <w:rPr>
          <w:sz w:val="20"/>
        </w:rPr>
        <w:t>el</w:t>
      </w:r>
      <w:r w:rsidR="00210A2A">
        <w:rPr>
          <w:sz w:val="20"/>
        </w:rPr>
        <w:t xml:space="preserve"> </w:t>
      </w:r>
      <w:r w:rsidR="00811932" w:rsidRPr="00AA3757">
        <w:rPr>
          <w:sz w:val="20"/>
        </w:rPr>
        <w:t>Manual</w:t>
      </w:r>
      <w:r w:rsidR="00BE6AB1" w:rsidRPr="00917AF0">
        <w:rPr>
          <w:sz w:val="20"/>
        </w:rPr>
        <w:t xml:space="preserve"> de Operación</w:t>
      </w:r>
      <w:r w:rsidR="00BE6AB1" w:rsidRPr="00AA3757">
        <w:rPr>
          <w:sz w:val="20"/>
        </w:rPr>
        <w:t xml:space="preserve">, </w:t>
      </w:r>
      <w:r w:rsidR="00922B5A" w:rsidRPr="00AA3757">
        <w:rPr>
          <w:sz w:val="20"/>
        </w:rPr>
        <w:t>el</w:t>
      </w:r>
      <w:r w:rsidR="00BE6AB1" w:rsidRPr="00AA3757">
        <w:rPr>
          <w:sz w:val="20"/>
        </w:rPr>
        <w:t xml:space="preserve"> cual se podrá consultar</w:t>
      </w:r>
      <w:r w:rsidR="00BE6AB1" w:rsidRPr="00917AF0">
        <w:rPr>
          <w:sz w:val="20"/>
        </w:rPr>
        <w:t xml:space="preserve"> en la página electrónica de la SEDATU: </w:t>
      </w:r>
      <w:r w:rsidR="00951F7E" w:rsidRPr="000C1749">
        <w:rPr>
          <w:sz w:val="20"/>
        </w:rPr>
        <w:t>www.sedatu.gob.mx</w:t>
      </w:r>
      <w:r w:rsidR="00951F7E" w:rsidRPr="00917AF0">
        <w:rPr>
          <w:sz w:val="20"/>
        </w:rPr>
        <w:t>.</w:t>
      </w:r>
    </w:p>
    <w:p w:rsidR="008F7567" w:rsidRPr="00E97D85" w:rsidRDefault="00BE6AB1" w:rsidP="00331A96">
      <w:pPr>
        <w:pStyle w:val="Texto"/>
        <w:spacing w:afterLines="101" w:after="242" w:line="240" w:lineRule="exact"/>
        <w:ind w:firstLine="0"/>
        <w:rPr>
          <w:sz w:val="20"/>
        </w:rPr>
      </w:pPr>
      <w:r w:rsidRPr="00917AF0">
        <w:rPr>
          <w:sz w:val="20"/>
        </w:rPr>
        <w:t>Los gobiernos locales deb</w:t>
      </w:r>
      <w:r w:rsidR="008B5D25" w:rsidRPr="00917AF0">
        <w:rPr>
          <w:sz w:val="20"/>
        </w:rPr>
        <w:t xml:space="preserve">erán mantener en operación los </w:t>
      </w:r>
      <w:r w:rsidR="004D3066" w:rsidRPr="00917AF0">
        <w:rPr>
          <w:sz w:val="20"/>
        </w:rPr>
        <w:t>Centros de Desarrollo Comunitario apoyados</w:t>
      </w:r>
      <w:r w:rsidRPr="00917AF0">
        <w:rPr>
          <w:sz w:val="20"/>
        </w:rPr>
        <w:t xml:space="preserve"> por </w:t>
      </w:r>
      <w:r w:rsidR="008B5D25" w:rsidRPr="00917AF0">
        <w:rPr>
          <w:sz w:val="20"/>
        </w:rPr>
        <w:t>el Programa</w:t>
      </w:r>
      <w:r w:rsidRPr="00917AF0">
        <w:rPr>
          <w:sz w:val="20"/>
        </w:rPr>
        <w:t xml:space="preserve"> para los fines acordados, al menos durante los cinco años posteriores a </w:t>
      </w:r>
      <w:r w:rsidRPr="00917AF0">
        <w:rPr>
          <w:sz w:val="20"/>
        </w:rPr>
        <w:lastRenderedPageBreak/>
        <w:t xml:space="preserve">la fecha </w:t>
      </w:r>
      <w:r w:rsidR="004D3066" w:rsidRPr="00917AF0">
        <w:rPr>
          <w:sz w:val="20"/>
        </w:rPr>
        <w:t>de la entrega recepción del inmueble</w:t>
      </w:r>
      <w:r w:rsidRPr="00917AF0">
        <w:rPr>
          <w:sz w:val="20"/>
        </w:rPr>
        <w:t>, con el fin de garantizar la permanencia de los servicios sociales que ofrecen</w:t>
      </w:r>
      <w:r w:rsidR="004D3066" w:rsidRPr="00917AF0">
        <w:rPr>
          <w:sz w:val="20"/>
        </w:rPr>
        <w:t xml:space="preserve">, asimismo los ejecutores deberán programar y presupuestar acciones sociales en </w:t>
      </w:r>
      <w:r w:rsidR="004D3066" w:rsidRPr="00E97D85">
        <w:rPr>
          <w:sz w:val="20"/>
        </w:rPr>
        <w:t>dichos inmuebles en el presente ejercicio fiscal</w:t>
      </w:r>
      <w:r w:rsidRPr="00E97D85">
        <w:rPr>
          <w:sz w:val="20"/>
        </w:rPr>
        <w:t>.</w:t>
      </w:r>
    </w:p>
    <w:p w:rsidR="008F7567" w:rsidRPr="00917AF0" w:rsidRDefault="00BE6AB1" w:rsidP="00331A96">
      <w:pPr>
        <w:pStyle w:val="Texto"/>
        <w:spacing w:afterLines="101" w:after="242" w:line="240" w:lineRule="exact"/>
        <w:ind w:firstLine="0"/>
        <w:rPr>
          <w:sz w:val="20"/>
        </w:rPr>
      </w:pPr>
      <w:r w:rsidRPr="00E97D85">
        <w:rPr>
          <w:sz w:val="20"/>
        </w:rPr>
        <w:t xml:space="preserve">La </w:t>
      </w:r>
      <w:r w:rsidR="004D3066" w:rsidRPr="00E97D85">
        <w:rPr>
          <w:sz w:val="20"/>
        </w:rPr>
        <w:t>UPAIS</w:t>
      </w:r>
      <w:r w:rsidR="008B5D25" w:rsidRPr="00E97D85">
        <w:rPr>
          <w:sz w:val="20"/>
        </w:rPr>
        <w:t xml:space="preserve"> autorizará </w:t>
      </w:r>
      <w:r w:rsidR="008F32F5" w:rsidRPr="00E97D85">
        <w:rPr>
          <w:sz w:val="20"/>
        </w:rPr>
        <w:t>subsidios</w:t>
      </w:r>
      <w:r w:rsidR="008B5D25" w:rsidRPr="00E97D85">
        <w:rPr>
          <w:sz w:val="20"/>
        </w:rPr>
        <w:t xml:space="preserve"> para Centros de Desarrollo C</w:t>
      </w:r>
      <w:r w:rsidRPr="00E97D85">
        <w:rPr>
          <w:sz w:val="20"/>
        </w:rPr>
        <w:t>omunitario, únicamente cuando el predio sea propiedad del gobierno</w:t>
      </w:r>
      <w:r w:rsidRPr="00917AF0">
        <w:rPr>
          <w:sz w:val="20"/>
        </w:rPr>
        <w:t xml:space="preserve"> federal, del gobierno de la entidad federativa o del municipio, y que el inmueble haya sido registrado previamente en el Sistema de Información por el Ejecutor. El Ejecutor, previo a la autorización del proyecto, deberá entregar a la Delegación copia certificada de la escritura pública, inscrita en el Registro Público de la Propiedad o, en su caso, del documento oficial que acredite la propiedad del predio.</w:t>
      </w:r>
    </w:p>
    <w:p w:rsidR="008F7567" w:rsidRPr="00AA3757" w:rsidRDefault="00BE6AB1" w:rsidP="00331A96">
      <w:pPr>
        <w:pStyle w:val="Texto"/>
        <w:spacing w:afterLines="101" w:after="242" w:line="240" w:lineRule="exact"/>
        <w:ind w:firstLine="0"/>
        <w:rPr>
          <w:sz w:val="20"/>
        </w:rPr>
      </w:pPr>
      <w:r w:rsidRPr="00917AF0">
        <w:rPr>
          <w:sz w:val="20"/>
        </w:rPr>
        <w:t xml:space="preserve">Los servicios que se brinden en los </w:t>
      </w:r>
      <w:r w:rsidR="008B5D25" w:rsidRPr="00917AF0">
        <w:rPr>
          <w:sz w:val="20"/>
        </w:rPr>
        <w:t xml:space="preserve">Centros de Desarrollo </w:t>
      </w:r>
      <w:r w:rsidR="008B5D25" w:rsidRPr="00276167">
        <w:rPr>
          <w:sz w:val="20"/>
        </w:rPr>
        <w:t>Comunitario</w:t>
      </w:r>
      <w:r w:rsidR="00210A2A">
        <w:rPr>
          <w:sz w:val="20"/>
        </w:rPr>
        <w:t xml:space="preserve"> </w:t>
      </w:r>
      <w:r w:rsidRPr="00276167">
        <w:rPr>
          <w:sz w:val="20"/>
        </w:rPr>
        <w:t>deberán contribuir</w:t>
      </w:r>
      <w:r w:rsidRPr="00917AF0">
        <w:rPr>
          <w:sz w:val="20"/>
        </w:rPr>
        <w:t xml:space="preserve"> al ejercicio de los derechos sociales que se establecen </w:t>
      </w:r>
      <w:r w:rsidRPr="00AA3757">
        <w:rPr>
          <w:sz w:val="20"/>
        </w:rPr>
        <w:t>en el artículo 6 de la Ley General de Desarrollo Social.</w:t>
      </w:r>
    </w:p>
    <w:p w:rsidR="008F7567" w:rsidRPr="00AA3757" w:rsidRDefault="00BE6AB1" w:rsidP="00331A96">
      <w:pPr>
        <w:pStyle w:val="Texto"/>
        <w:spacing w:afterLines="101" w:after="242" w:line="240" w:lineRule="exact"/>
        <w:ind w:firstLine="0"/>
        <w:rPr>
          <w:sz w:val="20"/>
        </w:rPr>
      </w:pPr>
      <w:r w:rsidRPr="00AA3757">
        <w:rPr>
          <w:sz w:val="20"/>
        </w:rPr>
        <w:t xml:space="preserve">Los Ejecutores promoverán que en los </w:t>
      </w:r>
      <w:r w:rsidR="00FC6514" w:rsidRPr="00AA3757">
        <w:rPr>
          <w:sz w:val="20"/>
        </w:rPr>
        <w:t xml:space="preserve">Centros de Desarrollo Comunitario </w:t>
      </w:r>
      <w:r w:rsidRPr="00AA3757">
        <w:rPr>
          <w:sz w:val="20"/>
        </w:rPr>
        <w:t>apoyados por el Programa, se difundan y/o presten los servicios de otros programas federales.</w:t>
      </w:r>
    </w:p>
    <w:p w:rsidR="003657F3" w:rsidRPr="00917AF0" w:rsidRDefault="00BE6AB1" w:rsidP="00331A96">
      <w:pPr>
        <w:pStyle w:val="Texto"/>
        <w:spacing w:afterLines="101" w:after="242" w:line="240" w:lineRule="exact"/>
        <w:ind w:firstLine="0"/>
        <w:rPr>
          <w:sz w:val="20"/>
        </w:rPr>
      </w:pPr>
      <w:r w:rsidRPr="00AA3757">
        <w:rPr>
          <w:sz w:val="20"/>
        </w:rPr>
        <w:t>El Progr</w:t>
      </w:r>
      <w:r w:rsidR="00FC6514" w:rsidRPr="00AA3757">
        <w:rPr>
          <w:sz w:val="20"/>
        </w:rPr>
        <w:t>ama no apoyará obras de mantenimiento</w:t>
      </w:r>
      <w:r w:rsidR="00210A2A">
        <w:rPr>
          <w:sz w:val="20"/>
        </w:rPr>
        <w:t xml:space="preserve"> </w:t>
      </w:r>
      <w:r w:rsidR="003F1E71" w:rsidRPr="00AA3757">
        <w:rPr>
          <w:sz w:val="20"/>
        </w:rPr>
        <w:t>ni</w:t>
      </w:r>
      <w:r w:rsidR="00210A2A">
        <w:rPr>
          <w:sz w:val="20"/>
        </w:rPr>
        <w:t xml:space="preserve"> </w:t>
      </w:r>
      <w:r w:rsidRPr="00AA3757">
        <w:rPr>
          <w:sz w:val="20"/>
        </w:rPr>
        <w:t>rehabilitación de</w:t>
      </w:r>
      <w:r w:rsidR="00210A2A">
        <w:rPr>
          <w:sz w:val="20"/>
        </w:rPr>
        <w:t xml:space="preserve"> </w:t>
      </w:r>
      <w:r w:rsidR="001C08B9" w:rsidRPr="00AA3757">
        <w:rPr>
          <w:sz w:val="20"/>
        </w:rPr>
        <w:t>infraestructura ur</w:t>
      </w:r>
      <w:r w:rsidR="001C08B9" w:rsidRPr="00917AF0">
        <w:rPr>
          <w:sz w:val="20"/>
        </w:rPr>
        <w:t>bana</w:t>
      </w:r>
      <w:r w:rsidRPr="00917AF0">
        <w:rPr>
          <w:sz w:val="20"/>
        </w:rPr>
        <w:t>.</w:t>
      </w:r>
    </w:p>
    <w:p w:rsidR="001C08B9" w:rsidRPr="00917AF0" w:rsidRDefault="001C08B9" w:rsidP="00331A96">
      <w:pPr>
        <w:pStyle w:val="Texto"/>
        <w:spacing w:afterLines="101" w:after="242" w:line="240" w:lineRule="exact"/>
        <w:ind w:firstLine="0"/>
        <w:rPr>
          <w:sz w:val="20"/>
        </w:rPr>
      </w:pPr>
      <w:r w:rsidRPr="00917AF0">
        <w:rPr>
          <w:sz w:val="20"/>
        </w:rPr>
        <w:t xml:space="preserve">Por única ocasión se autorizará la </w:t>
      </w:r>
      <w:r w:rsidR="008862F9" w:rsidRPr="00917AF0">
        <w:rPr>
          <w:sz w:val="20"/>
        </w:rPr>
        <w:t>intervención en</w:t>
      </w:r>
      <w:r w:rsidRPr="00917AF0">
        <w:rPr>
          <w:sz w:val="20"/>
        </w:rPr>
        <w:t xml:space="preserve"> los Centros de Desarrollo Comunitario para adecuar su imagen a la institucional del Gobierno Federal.</w:t>
      </w:r>
    </w:p>
    <w:p w:rsidR="008F7567" w:rsidRPr="00917AF0" w:rsidRDefault="006807B4" w:rsidP="00331A96">
      <w:pPr>
        <w:pStyle w:val="Texto"/>
        <w:spacing w:afterLines="101" w:after="242" w:line="240" w:lineRule="exact"/>
        <w:ind w:firstLine="0"/>
        <w:rPr>
          <w:b/>
          <w:sz w:val="20"/>
        </w:rPr>
      </w:pPr>
      <w:r w:rsidRPr="00917AF0">
        <w:rPr>
          <w:b/>
          <w:sz w:val="20"/>
        </w:rPr>
        <w:t>CAPÌTULO 7</w:t>
      </w:r>
      <w:r w:rsidR="00BE6AB1" w:rsidRPr="00917AF0">
        <w:rPr>
          <w:b/>
          <w:sz w:val="20"/>
        </w:rPr>
        <w:t>. Monto de los apoyos</w:t>
      </w:r>
    </w:p>
    <w:p w:rsidR="00FB11BA" w:rsidRPr="00917AF0" w:rsidRDefault="006807B4" w:rsidP="00331A96">
      <w:pPr>
        <w:pStyle w:val="Texto"/>
        <w:spacing w:afterLines="101" w:after="242" w:line="240" w:lineRule="exact"/>
        <w:ind w:firstLine="0"/>
        <w:rPr>
          <w:b/>
          <w:sz w:val="20"/>
        </w:rPr>
      </w:pPr>
      <w:r w:rsidRPr="00917AF0">
        <w:rPr>
          <w:b/>
          <w:sz w:val="20"/>
        </w:rPr>
        <w:t>7</w:t>
      </w:r>
      <w:r w:rsidR="00FC22BA" w:rsidRPr="00917AF0">
        <w:rPr>
          <w:b/>
          <w:sz w:val="20"/>
        </w:rPr>
        <w:t>.</w:t>
      </w:r>
      <w:r w:rsidR="00FB11BA" w:rsidRPr="00917AF0">
        <w:rPr>
          <w:b/>
          <w:sz w:val="20"/>
        </w:rPr>
        <w:t>1 Apoyos por modalidad</w:t>
      </w:r>
    </w:p>
    <w:p w:rsidR="00C37DA1" w:rsidRDefault="006807B4" w:rsidP="00331A96">
      <w:pPr>
        <w:pStyle w:val="Texto"/>
        <w:spacing w:afterLines="101" w:after="242" w:line="240" w:lineRule="exact"/>
        <w:ind w:firstLine="0"/>
        <w:rPr>
          <w:sz w:val="20"/>
        </w:rPr>
      </w:pPr>
      <w:r w:rsidRPr="00917AF0">
        <w:rPr>
          <w:b/>
          <w:sz w:val="20"/>
        </w:rPr>
        <w:t>ARTÍCULO 15</w:t>
      </w:r>
      <w:r w:rsidRPr="001E4AC2">
        <w:rPr>
          <w:b/>
          <w:sz w:val="20"/>
          <w:highlight w:val="yellow"/>
        </w:rPr>
        <w:t xml:space="preserve">. </w:t>
      </w:r>
      <w:r w:rsidR="005105DD" w:rsidRPr="001E4AC2">
        <w:rPr>
          <w:sz w:val="20"/>
          <w:highlight w:val="yellow"/>
        </w:rPr>
        <w:t xml:space="preserve">Del total de </w:t>
      </w:r>
      <w:r w:rsidR="008F32F5" w:rsidRPr="001E4AC2">
        <w:rPr>
          <w:sz w:val="20"/>
          <w:highlight w:val="yellow"/>
        </w:rPr>
        <w:t xml:space="preserve">subsidios </w:t>
      </w:r>
      <w:r w:rsidR="005105DD" w:rsidRPr="001E4AC2">
        <w:rPr>
          <w:sz w:val="20"/>
          <w:highlight w:val="yellow"/>
        </w:rPr>
        <w:t>asignados al municipio, se deberá destinar al menos el veinticinco</w:t>
      </w:r>
      <w:r w:rsidR="00210A2A">
        <w:rPr>
          <w:sz w:val="20"/>
          <w:highlight w:val="yellow"/>
        </w:rPr>
        <w:t xml:space="preserve"> </w:t>
      </w:r>
      <w:r w:rsidR="005105DD" w:rsidRPr="001E4AC2">
        <w:rPr>
          <w:sz w:val="20"/>
          <w:highlight w:val="yellow"/>
        </w:rPr>
        <w:t>por ciento a la modalidad Desarrollo Social y Comunitario,  así como hasta el cinco por ciento para la modalidad Promoción del Desarrollo.</w:t>
      </w:r>
    </w:p>
    <w:p w:rsidR="00C37DA1" w:rsidRPr="00AA3757" w:rsidRDefault="005105DD" w:rsidP="00331A96">
      <w:pPr>
        <w:pStyle w:val="Texto"/>
        <w:spacing w:afterLines="101" w:after="242" w:line="240" w:lineRule="exact"/>
        <w:ind w:firstLine="0"/>
        <w:rPr>
          <w:sz w:val="20"/>
        </w:rPr>
      </w:pPr>
      <w:r w:rsidRPr="001E4AC2">
        <w:rPr>
          <w:sz w:val="20"/>
          <w:highlight w:val="yellow"/>
        </w:rPr>
        <w:t>De lo destinado a la modalidad Mejoramiento del Entorno Urbano, cuando menos el veinte por ciento se destinará para Centros de Desarrollo Comunitario.</w:t>
      </w:r>
    </w:p>
    <w:p w:rsidR="00922B5A" w:rsidRPr="00C37DA1" w:rsidRDefault="00922B5A" w:rsidP="00331A96">
      <w:pPr>
        <w:pStyle w:val="Texto"/>
        <w:spacing w:afterLines="101" w:after="242" w:line="240" w:lineRule="exact"/>
        <w:ind w:firstLine="0"/>
        <w:rPr>
          <w:sz w:val="20"/>
        </w:rPr>
      </w:pPr>
      <w:r w:rsidRPr="00AA3757">
        <w:rPr>
          <w:sz w:val="20"/>
        </w:rPr>
        <w:t>Los porcentajes antes señalados deberán ser aplicados tanto para la Vertiente General como para la Vertiente de Intervenciones Preventivas.</w:t>
      </w:r>
    </w:p>
    <w:p w:rsidR="00922B5A" w:rsidRPr="00917AF0" w:rsidRDefault="00922B5A" w:rsidP="00331A96">
      <w:pPr>
        <w:pStyle w:val="Texto"/>
        <w:spacing w:afterLines="101" w:after="242" w:line="240" w:lineRule="exact"/>
        <w:ind w:firstLine="0"/>
        <w:rPr>
          <w:sz w:val="20"/>
        </w:rPr>
      </w:pPr>
    </w:p>
    <w:p w:rsidR="008F7567" w:rsidRPr="00917AF0" w:rsidRDefault="006807B4" w:rsidP="00331A96">
      <w:pPr>
        <w:pStyle w:val="Texto"/>
        <w:spacing w:afterLines="101" w:after="242" w:line="240" w:lineRule="exact"/>
        <w:ind w:firstLine="0"/>
        <w:rPr>
          <w:b/>
          <w:sz w:val="20"/>
        </w:rPr>
      </w:pPr>
      <w:r w:rsidRPr="00917AF0">
        <w:rPr>
          <w:b/>
          <w:sz w:val="20"/>
        </w:rPr>
        <w:t>7</w:t>
      </w:r>
      <w:r w:rsidR="00474835" w:rsidRPr="00917AF0">
        <w:rPr>
          <w:b/>
          <w:sz w:val="20"/>
        </w:rPr>
        <w:t>.</w:t>
      </w:r>
      <w:r w:rsidR="001E62D9" w:rsidRPr="00917AF0">
        <w:rPr>
          <w:b/>
          <w:sz w:val="20"/>
          <w:lang w:val="es-ES"/>
        </w:rPr>
        <w:t xml:space="preserve">2 </w:t>
      </w:r>
      <w:r w:rsidR="00BE6AB1" w:rsidRPr="00917AF0">
        <w:rPr>
          <w:b/>
          <w:sz w:val="20"/>
        </w:rPr>
        <w:t xml:space="preserve"> Apoyos </w:t>
      </w:r>
      <w:r w:rsidR="001E62D9" w:rsidRPr="00917AF0">
        <w:rPr>
          <w:b/>
          <w:sz w:val="20"/>
        </w:rPr>
        <w:t>para la Vertiente General</w:t>
      </w:r>
    </w:p>
    <w:p w:rsidR="003D4499" w:rsidRPr="00E97D85" w:rsidRDefault="006807B4" w:rsidP="00331A96">
      <w:pPr>
        <w:pStyle w:val="Texto"/>
        <w:spacing w:afterLines="101" w:after="242" w:line="240" w:lineRule="exact"/>
        <w:ind w:firstLine="0"/>
        <w:rPr>
          <w:sz w:val="20"/>
        </w:rPr>
      </w:pPr>
      <w:r w:rsidRPr="008066DD">
        <w:rPr>
          <w:b/>
          <w:sz w:val="20"/>
          <w:highlight w:val="magenta"/>
        </w:rPr>
        <w:t xml:space="preserve">ARTÍCULO 16. </w:t>
      </w:r>
      <w:r w:rsidR="00BE6AB1" w:rsidRPr="008066DD">
        <w:rPr>
          <w:sz w:val="20"/>
          <w:highlight w:val="magenta"/>
        </w:rPr>
        <w:t xml:space="preserve">El monto del </w:t>
      </w:r>
      <w:r w:rsidR="007730AA" w:rsidRPr="008066DD">
        <w:rPr>
          <w:sz w:val="20"/>
          <w:highlight w:val="magenta"/>
        </w:rPr>
        <w:t>apoyo</w:t>
      </w:r>
      <w:r w:rsidR="00BE6AB1" w:rsidRPr="008066DD">
        <w:rPr>
          <w:sz w:val="20"/>
          <w:highlight w:val="magenta"/>
        </w:rPr>
        <w:t xml:space="preserve"> federal por Polígono Hábitat no podrá exceder del que resulte de multiplicar el número de hogares en situaci</w:t>
      </w:r>
      <w:r w:rsidR="007A4064" w:rsidRPr="008066DD">
        <w:rPr>
          <w:sz w:val="20"/>
          <w:highlight w:val="magenta"/>
        </w:rPr>
        <w:t>ón de pobreza residentes en el P</w:t>
      </w:r>
      <w:r w:rsidR="00BE6AB1" w:rsidRPr="008066DD">
        <w:rPr>
          <w:sz w:val="20"/>
          <w:highlight w:val="magenta"/>
        </w:rPr>
        <w:t>olígono</w:t>
      </w:r>
      <w:r w:rsidR="00210A2A" w:rsidRPr="008066DD">
        <w:rPr>
          <w:sz w:val="20"/>
          <w:highlight w:val="magenta"/>
        </w:rPr>
        <w:t xml:space="preserve"> </w:t>
      </w:r>
      <w:r w:rsidR="00F557BB" w:rsidRPr="008066DD">
        <w:rPr>
          <w:sz w:val="20"/>
          <w:highlight w:val="magenta"/>
        </w:rPr>
        <w:t>Hábitat</w:t>
      </w:r>
      <w:r w:rsidR="00BE6AB1" w:rsidRPr="008066DD">
        <w:rPr>
          <w:sz w:val="20"/>
          <w:highlight w:val="magenta"/>
        </w:rPr>
        <w:t>, por la cantidad de $</w:t>
      </w:r>
      <w:r w:rsidR="003075A7" w:rsidRPr="008066DD">
        <w:rPr>
          <w:sz w:val="20"/>
          <w:highlight w:val="magenta"/>
        </w:rPr>
        <w:t>7,55</w:t>
      </w:r>
      <w:r w:rsidR="003D4499" w:rsidRPr="008066DD">
        <w:rPr>
          <w:sz w:val="20"/>
          <w:highlight w:val="magenta"/>
        </w:rPr>
        <w:t>0</w:t>
      </w:r>
      <w:r w:rsidR="003075A7" w:rsidRPr="008066DD">
        <w:rPr>
          <w:sz w:val="20"/>
          <w:highlight w:val="magenta"/>
        </w:rPr>
        <w:t>.00 (siete mil quinientos cincuenta pesos 00/100 M.N.)</w:t>
      </w:r>
      <w:r w:rsidR="00A816D8" w:rsidRPr="008066DD">
        <w:rPr>
          <w:sz w:val="20"/>
          <w:highlight w:val="magenta"/>
        </w:rPr>
        <w:t>. El monto de las obras relacionadas a la construcción, ampliación, habilitación y equipamiento a los Centros de Desarrollo  Comu</w:t>
      </w:r>
      <w:r w:rsidR="00922B5A" w:rsidRPr="008066DD">
        <w:rPr>
          <w:sz w:val="20"/>
          <w:highlight w:val="magenta"/>
        </w:rPr>
        <w:t>nitario se exceptúa</w:t>
      </w:r>
      <w:r w:rsidR="00A816D8" w:rsidRPr="008066DD">
        <w:rPr>
          <w:sz w:val="20"/>
          <w:highlight w:val="magenta"/>
        </w:rPr>
        <w:t xml:space="preserve"> de esta consideración.</w:t>
      </w:r>
      <w:r w:rsidR="00A816D8" w:rsidRPr="00E97D85">
        <w:rPr>
          <w:sz w:val="20"/>
        </w:rPr>
        <w:t xml:space="preserve"> </w:t>
      </w:r>
    </w:p>
    <w:p w:rsidR="008F7567" w:rsidRPr="00E97D85" w:rsidRDefault="00BE6AB1" w:rsidP="00331A96">
      <w:pPr>
        <w:pStyle w:val="Texto"/>
        <w:spacing w:afterLines="101" w:after="242" w:line="240" w:lineRule="exact"/>
        <w:ind w:firstLine="0"/>
        <w:rPr>
          <w:sz w:val="20"/>
        </w:rPr>
      </w:pPr>
      <w:r w:rsidRPr="00E97D85">
        <w:rPr>
          <w:sz w:val="20"/>
        </w:rPr>
        <w:t xml:space="preserve">Se podrán destinar </w:t>
      </w:r>
      <w:r w:rsidR="008F32F5" w:rsidRPr="00E97D85">
        <w:rPr>
          <w:sz w:val="20"/>
        </w:rPr>
        <w:t>subsidios</w:t>
      </w:r>
      <w:r w:rsidRPr="00E97D85">
        <w:rPr>
          <w:sz w:val="20"/>
        </w:rPr>
        <w:t xml:space="preserve"> del Programa a proyectos ubicados fuera de Polígonos Hábitat, si se cumplen las siguientes condiciones:</w:t>
      </w:r>
    </w:p>
    <w:p w:rsidR="008F7567" w:rsidRPr="00E97D85" w:rsidRDefault="00580023" w:rsidP="00331A96">
      <w:pPr>
        <w:pStyle w:val="ROMANOS"/>
        <w:numPr>
          <w:ilvl w:val="0"/>
          <w:numId w:val="32"/>
        </w:numPr>
        <w:spacing w:afterLines="101" w:after="242" w:line="240" w:lineRule="exact"/>
        <w:ind w:left="709" w:hanging="142"/>
        <w:rPr>
          <w:sz w:val="20"/>
          <w:szCs w:val="20"/>
        </w:rPr>
      </w:pPr>
      <w:r w:rsidRPr="00E97D85">
        <w:rPr>
          <w:sz w:val="20"/>
          <w:szCs w:val="20"/>
        </w:rPr>
        <w:t>N</w:t>
      </w:r>
      <w:r w:rsidR="00BE6AB1" w:rsidRPr="00E97D85">
        <w:rPr>
          <w:sz w:val="20"/>
          <w:szCs w:val="20"/>
        </w:rPr>
        <w:t xml:space="preserve">o podrán exceder el equivalente al veinte por ciento de los </w:t>
      </w:r>
      <w:r w:rsidR="00DD26CA" w:rsidRPr="00E97D85">
        <w:rPr>
          <w:sz w:val="20"/>
          <w:szCs w:val="20"/>
        </w:rPr>
        <w:t xml:space="preserve">recursos </w:t>
      </w:r>
      <w:r w:rsidR="008F32F5" w:rsidRPr="00E97D85">
        <w:rPr>
          <w:sz w:val="20"/>
        </w:rPr>
        <w:t>subsidios</w:t>
      </w:r>
      <w:r w:rsidR="00210A2A">
        <w:rPr>
          <w:sz w:val="20"/>
        </w:rPr>
        <w:t xml:space="preserve"> </w:t>
      </w:r>
      <w:r w:rsidR="00BE6AB1" w:rsidRPr="00E97D85">
        <w:rPr>
          <w:sz w:val="20"/>
          <w:szCs w:val="20"/>
        </w:rPr>
        <w:t>federales asignados al municipio.</w:t>
      </w:r>
    </w:p>
    <w:p w:rsidR="008F7567" w:rsidRPr="00E97D85" w:rsidRDefault="00BE6AB1" w:rsidP="00331A96">
      <w:pPr>
        <w:pStyle w:val="ROMANOS"/>
        <w:numPr>
          <w:ilvl w:val="0"/>
          <w:numId w:val="32"/>
        </w:numPr>
        <w:spacing w:afterLines="101" w:after="242" w:line="240" w:lineRule="exact"/>
        <w:ind w:left="709" w:hanging="142"/>
        <w:rPr>
          <w:sz w:val="20"/>
          <w:szCs w:val="20"/>
        </w:rPr>
      </w:pPr>
      <w:r w:rsidRPr="00F557BB">
        <w:rPr>
          <w:sz w:val="20"/>
          <w:szCs w:val="20"/>
        </w:rPr>
        <w:lastRenderedPageBreak/>
        <w:t xml:space="preserve">Deberán </w:t>
      </w:r>
      <w:r w:rsidRPr="00E97D85">
        <w:rPr>
          <w:sz w:val="20"/>
          <w:szCs w:val="20"/>
        </w:rPr>
        <w:t xml:space="preserve">corresponder a las líneas de acción </w:t>
      </w:r>
      <w:r w:rsidR="00580023" w:rsidRPr="00E97D85">
        <w:rPr>
          <w:sz w:val="20"/>
          <w:szCs w:val="20"/>
        </w:rPr>
        <w:t>señaladas</w:t>
      </w:r>
      <w:r w:rsidR="00A61DEF" w:rsidRPr="00E97D85">
        <w:rPr>
          <w:sz w:val="20"/>
          <w:szCs w:val="20"/>
        </w:rPr>
        <w:t xml:space="preserve"> en el </w:t>
      </w:r>
      <w:r w:rsidR="006807B4" w:rsidRPr="00E97D85">
        <w:rPr>
          <w:sz w:val="20"/>
          <w:szCs w:val="20"/>
        </w:rPr>
        <w:t>capítulo 6</w:t>
      </w:r>
      <w:r w:rsidRPr="00E97D85">
        <w:rPr>
          <w:sz w:val="20"/>
          <w:szCs w:val="20"/>
        </w:rPr>
        <w:t xml:space="preserve">, los montos máximos de </w:t>
      </w:r>
      <w:r w:rsidR="008F32F5" w:rsidRPr="00E97D85">
        <w:rPr>
          <w:sz w:val="20"/>
        </w:rPr>
        <w:t>subsidios</w:t>
      </w:r>
      <w:r w:rsidR="00210A2A">
        <w:rPr>
          <w:sz w:val="20"/>
        </w:rPr>
        <w:t xml:space="preserve"> </w:t>
      </w:r>
      <w:r w:rsidR="00B37D79" w:rsidRPr="00E97D85">
        <w:rPr>
          <w:sz w:val="20"/>
          <w:szCs w:val="20"/>
        </w:rPr>
        <w:t xml:space="preserve">señalados en </w:t>
      </w:r>
      <w:r w:rsidR="006807B4" w:rsidRPr="00E97D85">
        <w:rPr>
          <w:sz w:val="20"/>
          <w:szCs w:val="20"/>
        </w:rPr>
        <w:t xml:space="preserve">el </w:t>
      </w:r>
      <w:r w:rsidR="00BC773A" w:rsidRPr="00E97D85">
        <w:rPr>
          <w:sz w:val="20"/>
          <w:szCs w:val="20"/>
        </w:rPr>
        <w:t xml:space="preserve">numeral 7.5, </w:t>
      </w:r>
      <w:r w:rsidR="006807B4" w:rsidRPr="00E97D85">
        <w:rPr>
          <w:sz w:val="20"/>
          <w:szCs w:val="20"/>
        </w:rPr>
        <w:t>artículo 19</w:t>
      </w:r>
      <w:r w:rsidR="0006464E">
        <w:rPr>
          <w:sz w:val="20"/>
          <w:szCs w:val="20"/>
        </w:rPr>
        <w:t xml:space="preserve"> </w:t>
      </w:r>
      <w:r w:rsidR="00002DCD" w:rsidRPr="00E97D85">
        <w:rPr>
          <w:sz w:val="20"/>
          <w:szCs w:val="20"/>
        </w:rPr>
        <w:t xml:space="preserve">y </w:t>
      </w:r>
      <w:r w:rsidRPr="00E97D85">
        <w:rPr>
          <w:sz w:val="20"/>
          <w:szCs w:val="20"/>
        </w:rPr>
        <w:t xml:space="preserve">los porcentajes de aportaciones establecidos </w:t>
      </w:r>
      <w:r w:rsidR="00002DCD" w:rsidRPr="00E97D85">
        <w:rPr>
          <w:sz w:val="20"/>
          <w:szCs w:val="20"/>
        </w:rPr>
        <w:t xml:space="preserve">en el </w:t>
      </w:r>
      <w:r w:rsidR="00BC773A" w:rsidRPr="00E97D85">
        <w:rPr>
          <w:sz w:val="20"/>
          <w:szCs w:val="20"/>
        </w:rPr>
        <w:t xml:space="preserve">capítulo 8, </w:t>
      </w:r>
      <w:r w:rsidR="00002DCD" w:rsidRPr="00E97D85">
        <w:rPr>
          <w:sz w:val="20"/>
          <w:szCs w:val="20"/>
        </w:rPr>
        <w:t>artículo 20</w:t>
      </w:r>
      <w:r w:rsidR="009560DD" w:rsidRPr="00E97D85">
        <w:rPr>
          <w:sz w:val="20"/>
          <w:szCs w:val="20"/>
        </w:rPr>
        <w:t>.</w:t>
      </w:r>
    </w:p>
    <w:p w:rsidR="008F7567" w:rsidRPr="00E97D85" w:rsidRDefault="00BE6AB1" w:rsidP="00331A96">
      <w:pPr>
        <w:pStyle w:val="ROMANOS"/>
        <w:numPr>
          <w:ilvl w:val="0"/>
          <w:numId w:val="32"/>
        </w:numPr>
        <w:spacing w:afterLines="101" w:after="242" w:line="240" w:lineRule="exact"/>
        <w:ind w:left="709" w:hanging="142"/>
        <w:rPr>
          <w:sz w:val="20"/>
          <w:szCs w:val="20"/>
        </w:rPr>
      </w:pPr>
      <w:r w:rsidRPr="00E97D85">
        <w:rPr>
          <w:sz w:val="20"/>
          <w:szCs w:val="20"/>
        </w:rPr>
        <w:t>Deberán representar un beneficio para la población en situación de pobreza.</w:t>
      </w:r>
    </w:p>
    <w:p w:rsidR="008F7567" w:rsidRPr="00934401" w:rsidRDefault="00BE6AB1" w:rsidP="00331A96">
      <w:pPr>
        <w:pStyle w:val="ROMANOS"/>
        <w:numPr>
          <w:ilvl w:val="0"/>
          <w:numId w:val="32"/>
        </w:numPr>
        <w:spacing w:afterLines="101" w:after="242" w:line="240" w:lineRule="exact"/>
        <w:ind w:left="709" w:hanging="142"/>
        <w:rPr>
          <w:sz w:val="20"/>
          <w:szCs w:val="20"/>
          <w:highlight w:val="magenta"/>
        </w:rPr>
      </w:pPr>
      <w:r w:rsidRPr="00934401">
        <w:rPr>
          <w:sz w:val="20"/>
          <w:szCs w:val="20"/>
          <w:highlight w:val="magenta"/>
        </w:rPr>
        <w:t xml:space="preserve">No podrán exceder de $3’500,000.00 (tres millones quinientos mil pesos 00/100 M.N.) por proyecto, con excepción de los apoyos para </w:t>
      </w:r>
      <w:r w:rsidR="00580023" w:rsidRPr="00934401">
        <w:rPr>
          <w:sz w:val="20"/>
          <w:szCs w:val="20"/>
          <w:highlight w:val="magenta"/>
        </w:rPr>
        <w:t xml:space="preserve">obras y acciones realizadas </w:t>
      </w:r>
      <w:r w:rsidRPr="00934401">
        <w:rPr>
          <w:sz w:val="20"/>
          <w:szCs w:val="20"/>
          <w:highlight w:val="magenta"/>
        </w:rPr>
        <w:t xml:space="preserve">por asociación de municipios, en los que el monto máximo de los </w:t>
      </w:r>
      <w:r w:rsidR="008F32F5" w:rsidRPr="00934401">
        <w:rPr>
          <w:sz w:val="20"/>
          <w:highlight w:val="magenta"/>
        </w:rPr>
        <w:t>subsidios</w:t>
      </w:r>
      <w:r w:rsidR="00210A2A" w:rsidRPr="00934401">
        <w:rPr>
          <w:sz w:val="20"/>
          <w:highlight w:val="magenta"/>
        </w:rPr>
        <w:t xml:space="preserve"> </w:t>
      </w:r>
      <w:r w:rsidRPr="00934401">
        <w:rPr>
          <w:sz w:val="20"/>
          <w:szCs w:val="20"/>
          <w:highlight w:val="magenta"/>
        </w:rPr>
        <w:t>federales podrá ser de hasta $5’000,000.00 (cinco millones de pesos 00/100 M.N.).</w:t>
      </w:r>
    </w:p>
    <w:p w:rsidR="008F7567" w:rsidRPr="00276167" w:rsidRDefault="00111699" w:rsidP="00331A96">
      <w:pPr>
        <w:pStyle w:val="Texto"/>
        <w:spacing w:afterLines="101" w:after="242" w:line="240" w:lineRule="exact"/>
        <w:ind w:firstLine="0"/>
        <w:rPr>
          <w:b/>
          <w:sz w:val="20"/>
        </w:rPr>
      </w:pPr>
      <w:r w:rsidRPr="00E97D85">
        <w:rPr>
          <w:b/>
          <w:sz w:val="20"/>
        </w:rPr>
        <w:t>7</w:t>
      </w:r>
      <w:r w:rsidR="001E62D9" w:rsidRPr="00E97D85">
        <w:rPr>
          <w:b/>
          <w:sz w:val="20"/>
        </w:rPr>
        <w:t>.3</w:t>
      </w:r>
      <w:r w:rsidR="00BE6AB1" w:rsidRPr="00E97D85">
        <w:rPr>
          <w:b/>
          <w:sz w:val="20"/>
        </w:rPr>
        <w:t xml:space="preserve"> Apoyos para la Vertiente</w:t>
      </w:r>
      <w:r w:rsidR="00210A2A">
        <w:rPr>
          <w:b/>
          <w:sz w:val="20"/>
        </w:rPr>
        <w:t xml:space="preserve"> </w:t>
      </w:r>
      <w:r w:rsidR="00BE6AB1" w:rsidRPr="00E97D85">
        <w:rPr>
          <w:b/>
          <w:sz w:val="20"/>
        </w:rPr>
        <w:t>Centros Históricos</w:t>
      </w:r>
    </w:p>
    <w:p w:rsidR="008F7567" w:rsidRPr="00E97D85" w:rsidRDefault="00B11F9A" w:rsidP="00331A96">
      <w:pPr>
        <w:pStyle w:val="Texto"/>
        <w:spacing w:afterLines="101" w:after="242" w:line="240" w:lineRule="exact"/>
        <w:ind w:firstLine="0"/>
        <w:rPr>
          <w:sz w:val="20"/>
        </w:rPr>
      </w:pPr>
      <w:r w:rsidRPr="00276167">
        <w:rPr>
          <w:b/>
          <w:sz w:val="20"/>
        </w:rPr>
        <w:t>ARTÍCULO 17.</w:t>
      </w:r>
      <w:r w:rsidR="00BE6AB1" w:rsidRPr="00E97D85">
        <w:rPr>
          <w:sz w:val="20"/>
        </w:rPr>
        <w:t xml:space="preserve">Los </w:t>
      </w:r>
      <w:r w:rsidR="008F32F5" w:rsidRPr="00E97D85">
        <w:rPr>
          <w:sz w:val="20"/>
        </w:rPr>
        <w:t xml:space="preserve">subsidios </w:t>
      </w:r>
      <w:r w:rsidR="00BE6AB1" w:rsidRPr="00E97D85">
        <w:rPr>
          <w:sz w:val="20"/>
        </w:rPr>
        <w:t xml:space="preserve">de la Vertiente Centros Históricos se asignarán por partes iguales entre las ciudades con sitios y centros históricos inscritos en la Lista del Patrimonio Mundial de la UNESCO. Estos recursos se utilizarán exclusivamente en obras </w:t>
      </w:r>
      <w:r w:rsidR="008D6427" w:rsidRPr="00E97D85">
        <w:rPr>
          <w:sz w:val="20"/>
        </w:rPr>
        <w:t>y</w:t>
      </w:r>
      <w:r w:rsidR="00BE6AB1" w:rsidRPr="00E97D85">
        <w:rPr>
          <w:sz w:val="20"/>
        </w:rPr>
        <w:t xml:space="preserve"> acciones </w:t>
      </w:r>
      <w:r w:rsidR="00C952DB" w:rsidRPr="00E97D85">
        <w:rPr>
          <w:sz w:val="20"/>
        </w:rPr>
        <w:t xml:space="preserve">contempladas en el programa parcial de centro histórico y/o en su plan de manejo, dirigidas a </w:t>
      </w:r>
      <w:r w:rsidR="00BE6AB1" w:rsidRPr="00E97D85">
        <w:rPr>
          <w:sz w:val="20"/>
        </w:rPr>
        <w:t xml:space="preserve">la protección, conservación y revitalización de estos </w:t>
      </w:r>
      <w:r w:rsidR="00F557BB" w:rsidRPr="00E97D85">
        <w:rPr>
          <w:sz w:val="20"/>
        </w:rPr>
        <w:t>c</w:t>
      </w:r>
      <w:r w:rsidR="00BE6AB1" w:rsidRPr="00E97D85">
        <w:rPr>
          <w:sz w:val="20"/>
        </w:rPr>
        <w:t xml:space="preserve">entros y se aplicarán únicamente dentro del ámbito territorial reconocido como </w:t>
      </w:r>
      <w:r w:rsidR="00F557BB" w:rsidRPr="00E97D85">
        <w:rPr>
          <w:sz w:val="20"/>
        </w:rPr>
        <w:t>c</w:t>
      </w:r>
      <w:r w:rsidR="00BE6AB1" w:rsidRPr="00E97D85">
        <w:rPr>
          <w:sz w:val="20"/>
        </w:rPr>
        <w:t xml:space="preserve">entro </w:t>
      </w:r>
      <w:r w:rsidR="00F557BB" w:rsidRPr="00E97D85">
        <w:rPr>
          <w:sz w:val="20"/>
        </w:rPr>
        <w:t>h</w:t>
      </w:r>
      <w:r w:rsidR="00BE6AB1" w:rsidRPr="00E97D85">
        <w:rPr>
          <w:sz w:val="20"/>
        </w:rPr>
        <w:t>istórico y en sus accesos viales, de acuerdo con las delimitaciones establecidas por las declaratorias expedidas por la UNESCO y en los accesos viales qu</w:t>
      </w:r>
      <w:r w:rsidR="00C952DB" w:rsidRPr="00E97D85">
        <w:rPr>
          <w:sz w:val="20"/>
        </w:rPr>
        <w:t>e sean autorizados por la U</w:t>
      </w:r>
      <w:r w:rsidR="00881790" w:rsidRPr="00E97D85">
        <w:rPr>
          <w:sz w:val="20"/>
        </w:rPr>
        <w:t>PAIS.</w:t>
      </w:r>
    </w:p>
    <w:p w:rsidR="008F7567" w:rsidRPr="00E97D85" w:rsidRDefault="00BE6AB1" w:rsidP="00331A96">
      <w:pPr>
        <w:pStyle w:val="Texto"/>
        <w:spacing w:afterLines="101" w:after="242" w:line="240" w:lineRule="exact"/>
        <w:ind w:firstLine="0"/>
        <w:rPr>
          <w:sz w:val="20"/>
          <w:lang w:val="es-ES"/>
        </w:rPr>
      </w:pPr>
      <w:r w:rsidRPr="00E97D85">
        <w:rPr>
          <w:sz w:val="20"/>
          <w:lang w:val="es-ES"/>
        </w:rPr>
        <w:t xml:space="preserve">Los criterios enunciados en </w:t>
      </w:r>
      <w:r w:rsidR="00BC773A" w:rsidRPr="00E97D85">
        <w:rPr>
          <w:sz w:val="20"/>
          <w:lang w:val="es-ES"/>
        </w:rPr>
        <w:t xml:space="preserve">el numeral 7.1, </w:t>
      </w:r>
      <w:r w:rsidR="00577A6F" w:rsidRPr="00E97D85">
        <w:rPr>
          <w:sz w:val="20"/>
          <w:lang w:val="es-ES"/>
        </w:rPr>
        <w:t xml:space="preserve">artículo 15 y </w:t>
      </w:r>
      <w:r w:rsidR="00BC773A" w:rsidRPr="00E97D85">
        <w:rPr>
          <w:sz w:val="20"/>
          <w:lang w:val="es-ES"/>
        </w:rPr>
        <w:t xml:space="preserve">numeral 7.2, artículo </w:t>
      </w:r>
      <w:r w:rsidR="00577A6F" w:rsidRPr="00E97D85">
        <w:rPr>
          <w:sz w:val="20"/>
          <w:lang w:val="es-ES"/>
        </w:rPr>
        <w:t>16</w:t>
      </w:r>
      <w:r w:rsidR="005152DC">
        <w:rPr>
          <w:sz w:val="20"/>
          <w:lang w:val="es-ES"/>
        </w:rPr>
        <w:t xml:space="preserve"> </w:t>
      </w:r>
      <w:r w:rsidRPr="00E97D85">
        <w:rPr>
          <w:sz w:val="20"/>
          <w:lang w:val="es-ES"/>
        </w:rPr>
        <w:t>no serán ap</w:t>
      </w:r>
      <w:r w:rsidR="00B60DBB" w:rsidRPr="00E97D85">
        <w:rPr>
          <w:sz w:val="20"/>
          <w:lang w:val="es-ES"/>
        </w:rPr>
        <w:t xml:space="preserve">licables a los </w:t>
      </w:r>
      <w:r w:rsidR="008F32F5" w:rsidRPr="00E97D85">
        <w:rPr>
          <w:sz w:val="20"/>
        </w:rPr>
        <w:t>subsidios</w:t>
      </w:r>
      <w:r w:rsidR="00B60DBB" w:rsidRPr="00E97D85">
        <w:rPr>
          <w:sz w:val="20"/>
          <w:lang w:val="es-ES"/>
        </w:rPr>
        <w:t>de la V</w:t>
      </w:r>
      <w:r w:rsidRPr="00E97D85">
        <w:rPr>
          <w:sz w:val="20"/>
          <w:lang w:val="es-ES"/>
        </w:rPr>
        <w:t>ertiente Centros Históricos.</w:t>
      </w:r>
    </w:p>
    <w:p w:rsidR="00B60DBB" w:rsidRPr="00917AF0" w:rsidRDefault="00B60DBB" w:rsidP="00331A96">
      <w:pPr>
        <w:pStyle w:val="Texto"/>
        <w:spacing w:afterLines="101" w:after="242" w:line="240" w:lineRule="exact"/>
        <w:ind w:firstLine="0"/>
        <w:rPr>
          <w:sz w:val="20"/>
          <w:lang w:val="es-ES"/>
        </w:rPr>
      </w:pPr>
      <w:r w:rsidRPr="00E97D85">
        <w:rPr>
          <w:sz w:val="20"/>
          <w:lang w:val="es-ES"/>
        </w:rPr>
        <w:t xml:space="preserve">Se dará prioridad a la elaboración </w:t>
      </w:r>
      <w:r w:rsidR="008D6427" w:rsidRPr="00E97D85">
        <w:rPr>
          <w:sz w:val="20"/>
          <w:lang w:val="es-ES"/>
        </w:rPr>
        <w:t>y/</w:t>
      </w:r>
      <w:r w:rsidRPr="00E97D85">
        <w:rPr>
          <w:sz w:val="20"/>
          <w:lang w:val="es-ES"/>
        </w:rPr>
        <w:t xml:space="preserve">o actualización de planes </w:t>
      </w:r>
      <w:r w:rsidR="008D6427" w:rsidRPr="00E97D85">
        <w:rPr>
          <w:sz w:val="20"/>
          <w:lang w:val="es-ES"/>
        </w:rPr>
        <w:t xml:space="preserve">integrales </w:t>
      </w:r>
      <w:r w:rsidRPr="00E97D85">
        <w:rPr>
          <w:sz w:val="20"/>
          <w:lang w:val="es-ES"/>
        </w:rPr>
        <w:t>de manejo.</w:t>
      </w:r>
    </w:p>
    <w:p w:rsidR="008F7567" w:rsidRPr="00C746F2" w:rsidRDefault="00111699" w:rsidP="00331A96">
      <w:pPr>
        <w:pStyle w:val="Texto"/>
        <w:spacing w:afterLines="101" w:after="242" w:line="240" w:lineRule="exact"/>
        <w:ind w:firstLine="0"/>
        <w:rPr>
          <w:b/>
          <w:sz w:val="20"/>
        </w:rPr>
      </w:pPr>
      <w:r w:rsidRPr="00C746F2">
        <w:rPr>
          <w:b/>
          <w:sz w:val="20"/>
        </w:rPr>
        <w:t>7</w:t>
      </w:r>
      <w:r w:rsidR="001E62D9" w:rsidRPr="00C746F2">
        <w:rPr>
          <w:b/>
          <w:sz w:val="20"/>
        </w:rPr>
        <w:t>.4</w:t>
      </w:r>
      <w:r w:rsidR="00BE6AB1" w:rsidRPr="00C746F2">
        <w:rPr>
          <w:b/>
          <w:sz w:val="20"/>
        </w:rPr>
        <w:t xml:space="preserve"> Apoyos para la Vertiente Intervenciones Preventivas</w:t>
      </w:r>
    </w:p>
    <w:p w:rsidR="008565E6" w:rsidRPr="008565E6" w:rsidRDefault="008565E6" w:rsidP="00331A96">
      <w:pPr>
        <w:pStyle w:val="Texto"/>
        <w:spacing w:afterLines="101" w:after="242" w:line="240" w:lineRule="exact"/>
        <w:ind w:firstLine="0"/>
        <w:rPr>
          <w:sz w:val="20"/>
          <w:lang w:val="es-ES"/>
        </w:rPr>
      </w:pPr>
      <w:r w:rsidRPr="00D55CAF">
        <w:rPr>
          <w:b/>
          <w:sz w:val="20"/>
          <w:lang w:val="es-ES"/>
        </w:rPr>
        <w:t>ARTÍCULO 18.</w:t>
      </w:r>
      <w:r w:rsidRPr="00D55CAF">
        <w:rPr>
          <w:sz w:val="20"/>
          <w:lang w:val="es-ES"/>
        </w:rPr>
        <w:t xml:space="preserve"> </w:t>
      </w:r>
      <w:r w:rsidRPr="00CD4DAE">
        <w:rPr>
          <w:sz w:val="20"/>
          <w:highlight w:val="yellow"/>
          <w:lang w:val="es-ES"/>
        </w:rPr>
        <w:t xml:space="preserve">Estos recursos se utilizarán exclusivamente en obras y acciones para disminuir la incidencia de la violencia en espacios territoriales definidos, por medio de intervenciones públicas de carácter preventivo e integral. A las zonas apoyadas con los subsidios de esta vertiente, </w:t>
      </w:r>
      <w:r w:rsidRPr="00CD4DAE">
        <w:rPr>
          <w:sz w:val="20"/>
          <w:highlight w:val="green"/>
          <w:lang w:val="es-ES"/>
        </w:rPr>
        <w:t>no les aplica un monto máximo de apoyo federal.</w:t>
      </w:r>
    </w:p>
    <w:p w:rsidR="008F7567" w:rsidRPr="00E97D85" w:rsidRDefault="00111699" w:rsidP="00331A96">
      <w:pPr>
        <w:pStyle w:val="Texto"/>
        <w:spacing w:afterLines="101" w:after="242" w:line="240" w:lineRule="exact"/>
        <w:ind w:firstLine="0"/>
        <w:rPr>
          <w:b/>
          <w:sz w:val="20"/>
        </w:rPr>
      </w:pPr>
      <w:r w:rsidRPr="00917AF0">
        <w:rPr>
          <w:b/>
          <w:sz w:val="20"/>
        </w:rPr>
        <w:t>7</w:t>
      </w:r>
      <w:r w:rsidR="001E62D9" w:rsidRPr="00917AF0">
        <w:rPr>
          <w:b/>
          <w:sz w:val="20"/>
        </w:rPr>
        <w:t>.5</w:t>
      </w:r>
      <w:r w:rsidR="00BE6AB1" w:rsidRPr="00917AF0">
        <w:rPr>
          <w:b/>
          <w:sz w:val="20"/>
        </w:rPr>
        <w:t xml:space="preserve"> Monto máximo </w:t>
      </w:r>
      <w:r w:rsidR="00BE6AB1" w:rsidRPr="00E97D85">
        <w:rPr>
          <w:b/>
          <w:sz w:val="20"/>
        </w:rPr>
        <w:t>de los proyectos</w:t>
      </w:r>
    </w:p>
    <w:p w:rsidR="008F7567" w:rsidRPr="00E97D85" w:rsidRDefault="00111699" w:rsidP="00331A96">
      <w:pPr>
        <w:pStyle w:val="Texto"/>
        <w:spacing w:afterLines="101" w:after="242" w:line="240" w:lineRule="exact"/>
        <w:ind w:firstLine="0"/>
        <w:rPr>
          <w:sz w:val="20"/>
        </w:rPr>
      </w:pPr>
      <w:r w:rsidRPr="00E97D85">
        <w:rPr>
          <w:b/>
          <w:sz w:val="20"/>
        </w:rPr>
        <w:t xml:space="preserve">ARTÍCULO 19. </w:t>
      </w:r>
      <w:r w:rsidR="00BE6AB1" w:rsidRPr="00E97D85">
        <w:rPr>
          <w:sz w:val="20"/>
        </w:rPr>
        <w:t xml:space="preserve">Los </w:t>
      </w:r>
      <w:r w:rsidR="008F32F5" w:rsidRPr="00E97D85">
        <w:rPr>
          <w:sz w:val="20"/>
        </w:rPr>
        <w:t>subsidios</w:t>
      </w:r>
      <w:r w:rsidR="00BE6AB1" w:rsidRPr="00E97D85">
        <w:rPr>
          <w:sz w:val="20"/>
        </w:rPr>
        <w:t xml:space="preserve"> federales destinados a proyectos de las tres vertientes, no excederán de los siguientes montos máximos:</w:t>
      </w:r>
    </w:p>
    <w:p w:rsidR="002E3EE4" w:rsidRPr="00E97D85" w:rsidRDefault="002E3EE4" w:rsidP="00331A96">
      <w:pPr>
        <w:pStyle w:val="Texto"/>
        <w:spacing w:beforeLines="20" w:before="48" w:afterLines="20" w:after="48" w:line="240" w:lineRule="auto"/>
        <w:ind w:firstLine="0"/>
        <w:rPr>
          <w:sz w:val="20"/>
        </w:rPr>
      </w:pPr>
    </w:p>
    <w:tbl>
      <w:tblPr>
        <w:tblW w:w="8712" w:type="dxa"/>
        <w:jc w:val="center"/>
        <w:tblCellMar>
          <w:left w:w="72" w:type="dxa"/>
          <w:right w:w="72" w:type="dxa"/>
        </w:tblCellMar>
        <w:tblLook w:val="0000" w:firstRow="0" w:lastRow="0" w:firstColumn="0" w:lastColumn="0" w:noHBand="0" w:noVBand="0"/>
      </w:tblPr>
      <w:tblGrid>
        <w:gridCol w:w="4525"/>
        <w:gridCol w:w="4187"/>
      </w:tblGrid>
      <w:tr w:rsidR="008F7567" w:rsidRPr="00E97D85" w:rsidTr="00E86B47">
        <w:trPr>
          <w:trHeight w:val="20"/>
          <w:jc w:val="center"/>
        </w:trPr>
        <w:tc>
          <w:tcPr>
            <w:tcW w:w="4525" w:type="dxa"/>
            <w:tcBorders>
              <w:top w:val="single" w:sz="6" w:space="0" w:color="000000"/>
              <w:left w:val="single" w:sz="6" w:space="0" w:color="000000"/>
              <w:bottom w:val="single" w:sz="6" w:space="0" w:color="000000"/>
              <w:right w:val="single" w:sz="6" w:space="0" w:color="000000"/>
            </w:tcBorders>
            <w:noWrap/>
            <w:vAlign w:val="center"/>
          </w:tcPr>
          <w:p w:rsidR="008F7567" w:rsidRPr="00E97D85" w:rsidRDefault="00BE6AB1" w:rsidP="00331A96">
            <w:pPr>
              <w:pStyle w:val="Texto"/>
              <w:spacing w:beforeLines="20" w:before="48" w:afterLines="20" w:after="48" w:line="240" w:lineRule="auto"/>
              <w:ind w:firstLine="0"/>
              <w:jc w:val="center"/>
              <w:rPr>
                <w:b/>
                <w:sz w:val="20"/>
              </w:rPr>
            </w:pPr>
            <w:r w:rsidRPr="00E97D85">
              <w:rPr>
                <w:b/>
                <w:sz w:val="20"/>
              </w:rPr>
              <w:t>Objeto del</w:t>
            </w:r>
            <w:r w:rsidR="00210A2A">
              <w:rPr>
                <w:b/>
                <w:sz w:val="20"/>
              </w:rPr>
              <w:t xml:space="preserve"> </w:t>
            </w:r>
            <w:r w:rsidR="00480F47" w:rsidRPr="00E97D85">
              <w:rPr>
                <w:b/>
                <w:sz w:val="20"/>
              </w:rPr>
              <w:t>subsidio</w:t>
            </w:r>
          </w:p>
        </w:tc>
        <w:tc>
          <w:tcPr>
            <w:tcW w:w="4187" w:type="dxa"/>
            <w:tcBorders>
              <w:top w:val="single" w:sz="6" w:space="0" w:color="000000"/>
              <w:left w:val="single" w:sz="6" w:space="0" w:color="000000"/>
              <w:bottom w:val="single" w:sz="6" w:space="0" w:color="000000"/>
              <w:right w:val="single" w:sz="6" w:space="0" w:color="000000"/>
            </w:tcBorders>
          </w:tcPr>
          <w:p w:rsidR="008F7567" w:rsidRPr="00E97D85" w:rsidRDefault="00BE6AB1" w:rsidP="00331A96">
            <w:pPr>
              <w:pStyle w:val="Texto"/>
              <w:spacing w:beforeLines="20" w:before="48" w:afterLines="20" w:after="48" w:line="240" w:lineRule="auto"/>
              <w:ind w:firstLine="16"/>
              <w:jc w:val="center"/>
              <w:rPr>
                <w:b/>
                <w:sz w:val="20"/>
              </w:rPr>
            </w:pPr>
            <w:r w:rsidRPr="00E97D85">
              <w:rPr>
                <w:b/>
                <w:sz w:val="20"/>
              </w:rPr>
              <w:t xml:space="preserve">Monto máximo del </w:t>
            </w:r>
            <w:r w:rsidR="00480F47" w:rsidRPr="00E97D85">
              <w:rPr>
                <w:b/>
                <w:sz w:val="20"/>
              </w:rPr>
              <w:t>subsidio</w:t>
            </w:r>
            <w:r w:rsidRPr="00E97D85">
              <w:rPr>
                <w:b/>
                <w:sz w:val="20"/>
              </w:rPr>
              <w:t xml:space="preserve"> federal</w:t>
            </w:r>
          </w:p>
        </w:tc>
      </w:tr>
      <w:tr w:rsidR="008F7567"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8F7567" w:rsidRPr="00E97D85" w:rsidRDefault="00BE6AB1" w:rsidP="00331A96">
            <w:pPr>
              <w:pStyle w:val="Texto"/>
              <w:spacing w:beforeLines="20" w:before="48" w:afterLines="20" w:after="48" w:line="240" w:lineRule="auto"/>
              <w:ind w:firstLine="284"/>
              <w:rPr>
                <w:sz w:val="20"/>
              </w:rPr>
            </w:pPr>
            <w:r w:rsidRPr="00E97D85">
              <w:rPr>
                <w:sz w:val="20"/>
              </w:rPr>
              <w:t>Construcción o ampliación de un</w:t>
            </w:r>
            <w:r w:rsidR="00613E84" w:rsidRPr="00E97D85">
              <w:rPr>
                <w:sz w:val="20"/>
              </w:rPr>
              <w:t xml:space="preserve"> Centro de Desarrollo C</w:t>
            </w:r>
            <w:r w:rsidRPr="00E97D85">
              <w:rPr>
                <w:sz w:val="20"/>
              </w:rPr>
              <w:t>omunitario.</w:t>
            </w:r>
          </w:p>
        </w:tc>
        <w:tc>
          <w:tcPr>
            <w:tcW w:w="4187" w:type="dxa"/>
            <w:tcBorders>
              <w:top w:val="single" w:sz="6" w:space="0" w:color="000000"/>
              <w:left w:val="single" w:sz="6" w:space="0" w:color="000000"/>
              <w:bottom w:val="single" w:sz="6" w:space="0" w:color="000000"/>
              <w:right w:val="single" w:sz="6" w:space="0" w:color="000000"/>
            </w:tcBorders>
          </w:tcPr>
          <w:p w:rsidR="008F7567" w:rsidRPr="00917AF0" w:rsidRDefault="00766695" w:rsidP="00331A96">
            <w:pPr>
              <w:pStyle w:val="Texto"/>
              <w:spacing w:beforeLines="20" w:before="48" w:afterLines="20" w:after="48" w:line="240" w:lineRule="auto"/>
              <w:ind w:firstLine="284"/>
              <w:rPr>
                <w:sz w:val="20"/>
                <w:lang w:val="es-ES"/>
              </w:rPr>
            </w:pPr>
            <w:r w:rsidRPr="00E97D85">
              <w:rPr>
                <w:sz w:val="20"/>
              </w:rPr>
              <w:t>$</w:t>
            </w:r>
            <w:r w:rsidR="008D6427" w:rsidRPr="00E97D85">
              <w:rPr>
                <w:sz w:val="20"/>
              </w:rPr>
              <w:t>2</w:t>
            </w:r>
            <w:r w:rsidRPr="00E97D85">
              <w:rPr>
                <w:sz w:val="20"/>
              </w:rPr>
              <w:t>’</w:t>
            </w:r>
            <w:r w:rsidR="008D6427" w:rsidRPr="00E97D85">
              <w:rPr>
                <w:sz w:val="20"/>
              </w:rPr>
              <w:t>500</w:t>
            </w:r>
            <w:r w:rsidRPr="00E97D85">
              <w:rPr>
                <w:sz w:val="20"/>
              </w:rPr>
              <w:t>,000.00 (</w:t>
            </w:r>
            <w:r w:rsidR="008D6427" w:rsidRPr="00E97D85">
              <w:rPr>
                <w:sz w:val="20"/>
              </w:rPr>
              <w:t>dos</w:t>
            </w:r>
            <w:r w:rsidR="00BE6AB1" w:rsidRPr="00E97D85">
              <w:rPr>
                <w:sz w:val="20"/>
              </w:rPr>
              <w:t xml:space="preserve"> mill</w:t>
            </w:r>
            <w:r w:rsidR="008D6427" w:rsidRPr="00E97D85">
              <w:rPr>
                <w:sz w:val="20"/>
              </w:rPr>
              <w:t>o</w:t>
            </w:r>
            <w:r w:rsidR="00BE6AB1" w:rsidRPr="00E97D85">
              <w:rPr>
                <w:sz w:val="20"/>
              </w:rPr>
              <w:t>n</w:t>
            </w:r>
            <w:r w:rsidR="008D6427" w:rsidRPr="00E97D85">
              <w:rPr>
                <w:sz w:val="20"/>
              </w:rPr>
              <w:t>es</w:t>
            </w:r>
            <w:r w:rsidR="00210A2A">
              <w:rPr>
                <w:sz w:val="20"/>
              </w:rPr>
              <w:t xml:space="preserve"> </w:t>
            </w:r>
            <w:r w:rsidR="008D6427" w:rsidRPr="00E97D85">
              <w:rPr>
                <w:sz w:val="20"/>
              </w:rPr>
              <w:t>quinientos</w:t>
            </w:r>
            <w:r w:rsidR="00BE6AB1" w:rsidRPr="00E97D85">
              <w:rPr>
                <w:sz w:val="20"/>
              </w:rPr>
              <w:t xml:space="preserve"> mil pesos 00/100 M.N.) por inmueble</w:t>
            </w:r>
          </w:p>
        </w:tc>
      </w:tr>
      <w:tr w:rsidR="008F7567"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8F7567" w:rsidRPr="00917AF0" w:rsidRDefault="00BE6AB1" w:rsidP="00331A96">
            <w:pPr>
              <w:pStyle w:val="Texto"/>
              <w:spacing w:beforeLines="20" w:before="48" w:afterLines="20" w:after="48" w:line="240" w:lineRule="auto"/>
              <w:ind w:firstLine="284"/>
              <w:rPr>
                <w:sz w:val="20"/>
              </w:rPr>
            </w:pPr>
            <w:r w:rsidRPr="00917AF0">
              <w:rPr>
                <w:sz w:val="20"/>
              </w:rPr>
              <w:t xml:space="preserve">Habilitación de un </w:t>
            </w:r>
            <w:r w:rsidR="00613E84" w:rsidRPr="00917AF0">
              <w:rPr>
                <w:sz w:val="20"/>
              </w:rPr>
              <w:t>Centro de Desarrollo Comunitario.</w:t>
            </w:r>
          </w:p>
        </w:tc>
        <w:tc>
          <w:tcPr>
            <w:tcW w:w="4187" w:type="dxa"/>
            <w:tcBorders>
              <w:top w:val="single" w:sz="6" w:space="0" w:color="000000"/>
              <w:left w:val="single" w:sz="6" w:space="0" w:color="000000"/>
              <w:bottom w:val="single" w:sz="6" w:space="0" w:color="000000"/>
              <w:right w:val="single" w:sz="6" w:space="0" w:color="000000"/>
            </w:tcBorders>
          </w:tcPr>
          <w:p w:rsidR="008F7567" w:rsidRPr="00917AF0" w:rsidRDefault="00BE6AB1" w:rsidP="00331A96">
            <w:pPr>
              <w:pStyle w:val="Texto"/>
              <w:spacing w:beforeLines="20" w:before="48" w:afterLines="20" w:after="48" w:line="240" w:lineRule="auto"/>
              <w:ind w:firstLine="284"/>
              <w:rPr>
                <w:sz w:val="20"/>
              </w:rPr>
            </w:pPr>
            <w:r w:rsidRPr="00917AF0">
              <w:rPr>
                <w:sz w:val="20"/>
              </w:rPr>
              <w:t>$</w:t>
            </w:r>
            <w:r w:rsidR="008D6427" w:rsidRPr="00917AF0">
              <w:rPr>
                <w:sz w:val="20"/>
              </w:rPr>
              <w:t>1’0</w:t>
            </w:r>
            <w:r w:rsidRPr="00917AF0">
              <w:rPr>
                <w:sz w:val="20"/>
              </w:rPr>
              <w:t>50,000.00 (</w:t>
            </w:r>
            <w:r w:rsidR="008D6427" w:rsidRPr="00917AF0">
              <w:rPr>
                <w:sz w:val="20"/>
              </w:rPr>
              <w:t>un millón</w:t>
            </w:r>
            <w:r w:rsidRPr="00917AF0">
              <w:rPr>
                <w:sz w:val="20"/>
              </w:rPr>
              <w:t xml:space="preserve"> cincuenta mil pesos 00/100 M.N.) por inmueble</w:t>
            </w:r>
          </w:p>
        </w:tc>
      </w:tr>
      <w:tr w:rsidR="008F7567"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8F7567" w:rsidRPr="00917AF0" w:rsidRDefault="00BE6AB1" w:rsidP="00331A96">
            <w:pPr>
              <w:pStyle w:val="Texto"/>
              <w:spacing w:beforeLines="20" w:before="48" w:afterLines="20" w:after="48" w:line="240" w:lineRule="auto"/>
              <w:ind w:firstLine="284"/>
              <w:rPr>
                <w:sz w:val="20"/>
              </w:rPr>
            </w:pPr>
            <w:r w:rsidRPr="00917AF0">
              <w:rPr>
                <w:sz w:val="20"/>
              </w:rPr>
              <w:t xml:space="preserve">Equipamiento de un </w:t>
            </w:r>
            <w:r w:rsidR="00613E84" w:rsidRPr="00917AF0">
              <w:rPr>
                <w:sz w:val="20"/>
              </w:rPr>
              <w:t>Centro de Desarrollo Comunitario.</w:t>
            </w:r>
          </w:p>
        </w:tc>
        <w:tc>
          <w:tcPr>
            <w:tcW w:w="4187" w:type="dxa"/>
            <w:tcBorders>
              <w:top w:val="single" w:sz="6" w:space="0" w:color="000000"/>
              <w:left w:val="single" w:sz="6" w:space="0" w:color="000000"/>
              <w:bottom w:val="single" w:sz="6" w:space="0" w:color="000000"/>
              <w:right w:val="single" w:sz="6" w:space="0" w:color="000000"/>
            </w:tcBorders>
          </w:tcPr>
          <w:p w:rsidR="008F7567" w:rsidRPr="00917AF0" w:rsidRDefault="00417DFF" w:rsidP="00331A96">
            <w:pPr>
              <w:pStyle w:val="Texto"/>
              <w:spacing w:beforeLines="20" w:before="48" w:afterLines="20" w:after="48" w:line="240" w:lineRule="auto"/>
              <w:ind w:firstLine="284"/>
              <w:rPr>
                <w:sz w:val="20"/>
              </w:rPr>
            </w:pPr>
            <w:r w:rsidRPr="00917AF0">
              <w:rPr>
                <w:sz w:val="20"/>
              </w:rPr>
              <w:t>$400</w:t>
            </w:r>
            <w:r w:rsidR="00766695" w:rsidRPr="00917AF0">
              <w:rPr>
                <w:sz w:val="20"/>
              </w:rPr>
              <w:t>,000.00 (</w:t>
            </w:r>
            <w:r w:rsidRPr="00917AF0">
              <w:rPr>
                <w:sz w:val="20"/>
              </w:rPr>
              <w:t>cuatrocientos</w:t>
            </w:r>
            <w:r w:rsidR="00BE6AB1" w:rsidRPr="00917AF0">
              <w:rPr>
                <w:sz w:val="20"/>
              </w:rPr>
              <w:t xml:space="preserve"> mil pesos 00/100 M.N.) por </w:t>
            </w:r>
            <w:r w:rsidRPr="00917AF0">
              <w:rPr>
                <w:sz w:val="20"/>
              </w:rPr>
              <w:t>proyecto</w:t>
            </w:r>
          </w:p>
        </w:tc>
      </w:tr>
      <w:tr w:rsidR="003C17F4"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3C17F4" w:rsidRPr="00917AF0" w:rsidRDefault="001D4864" w:rsidP="00331A96">
            <w:pPr>
              <w:pStyle w:val="Texto"/>
              <w:spacing w:beforeLines="20" w:before="48" w:afterLines="20" w:after="48" w:line="240" w:lineRule="auto"/>
              <w:ind w:firstLine="284"/>
              <w:rPr>
                <w:sz w:val="20"/>
              </w:rPr>
            </w:pPr>
            <w:r w:rsidRPr="00917AF0">
              <w:rPr>
                <w:sz w:val="20"/>
              </w:rPr>
              <w:t>Adecuación de imagen Institucional del</w:t>
            </w:r>
            <w:r w:rsidR="00BC5FD2" w:rsidRPr="00917AF0">
              <w:rPr>
                <w:sz w:val="20"/>
              </w:rPr>
              <w:t xml:space="preserve"> Centro de Desarrollo Comunitario.</w:t>
            </w:r>
          </w:p>
        </w:tc>
        <w:tc>
          <w:tcPr>
            <w:tcW w:w="4187" w:type="dxa"/>
            <w:tcBorders>
              <w:top w:val="single" w:sz="6" w:space="0" w:color="000000"/>
              <w:left w:val="single" w:sz="6" w:space="0" w:color="000000"/>
              <w:bottom w:val="single" w:sz="6" w:space="0" w:color="000000"/>
              <w:right w:val="single" w:sz="6" w:space="0" w:color="000000"/>
            </w:tcBorders>
          </w:tcPr>
          <w:p w:rsidR="003C17F4" w:rsidRPr="00917AF0" w:rsidRDefault="00BC5FD2" w:rsidP="00331A96">
            <w:pPr>
              <w:pStyle w:val="Texto"/>
              <w:spacing w:beforeLines="20" w:before="48" w:afterLines="20" w:after="48" w:line="240" w:lineRule="auto"/>
              <w:ind w:firstLine="284"/>
              <w:rPr>
                <w:sz w:val="20"/>
              </w:rPr>
            </w:pPr>
            <w:r w:rsidRPr="00917AF0">
              <w:rPr>
                <w:sz w:val="20"/>
              </w:rPr>
              <w:t>$300,000.00 (trescientos mil pesos 00/100 M.N.) por inmueble</w:t>
            </w:r>
            <w:r w:rsidR="001D4864" w:rsidRPr="00917AF0">
              <w:rPr>
                <w:sz w:val="20"/>
              </w:rPr>
              <w:t xml:space="preserve"> y por única ocasión.</w:t>
            </w:r>
          </w:p>
        </w:tc>
      </w:tr>
      <w:tr w:rsidR="003C17F4"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3C17F4" w:rsidRPr="00917AF0" w:rsidRDefault="003C17F4" w:rsidP="00331A96">
            <w:pPr>
              <w:pStyle w:val="Texto"/>
              <w:spacing w:beforeLines="20" w:before="48" w:afterLines="20" w:after="48" w:line="240" w:lineRule="auto"/>
              <w:ind w:firstLine="284"/>
              <w:rPr>
                <w:sz w:val="20"/>
              </w:rPr>
            </w:pPr>
            <w:r w:rsidRPr="00917AF0">
              <w:rPr>
                <w:sz w:val="20"/>
              </w:rPr>
              <w:t xml:space="preserve">Estímulo a la prestación del servicio social de </w:t>
            </w:r>
            <w:r w:rsidRPr="00917AF0">
              <w:rPr>
                <w:sz w:val="20"/>
              </w:rPr>
              <w:lastRenderedPageBreak/>
              <w:t>estudiantes de educación media superior y superior. El apoyo se brindará hasta por seis meses.</w:t>
            </w:r>
          </w:p>
        </w:tc>
        <w:tc>
          <w:tcPr>
            <w:tcW w:w="4187" w:type="dxa"/>
            <w:tcBorders>
              <w:top w:val="single" w:sz="6" w:space="0" w:color="000000"/>
              <w:left w:val="single" w:sz="6" w:space="0" w:color="000000"/>
              <w:bottom w:val="single" w:sz="6" w:space="0" w:color="000000"/>
              <w:right w:val="single" w:sz="6" w:space="0" w:color="000000"/>
            </w:tcBorders>
          </w:tcPr>
          <w:p w:rsidR="003C17F4" w:rsidRPr="00917AF0" w:rsidRDefault="00D8570F" w:rsidP="00331A96">
            <w:pPr>
              <w:pStyle w:val="Texto"/>
              <w:spacing w:beforeLines="20" w:before="48" w:afterLines="20" w:after="48" w:line="240" w:lineRule="auto"/>
              <w:ind w:firstLine="284"/>
              <w:rPr>
                <w:sz w:val="20"/>
              </w:rPr>
            </w:pPr>
            <w:r w:rsidRPr="00917AF0">
              <w:rPr>
                <w:sz w:val="20"/>
              </w:rPr>
              <w:lastRenderedPageBreak/>
              <w:t>$1,10</w:t>
            </w:r>
            <w:r w:rsidR="003C17F4" w:rsidRPr="00917AF0">
              <w:rPr>
                <w:sz w:val="20"/>
              </w:rPr>
              <w:t>0</w:t>
            </w:r>
            <w:r w:rsidRPr="00917AF0">
              <w:rPr>
                <w:sz w:val="20"/>
              </w:rPr>
              <w:t>.00 (mil cien</w:t>
            </w:r>
            <w:r w:rsidR="003C17F4" w:rsidRPr="00917AF0">
              <w:rPr>
                <w:sz w:val="20"/>
              </w:rPr>
              <w:t xml:space="preserve"> pesos 00/100 M.N.) </w:t>
            </w:r>
            <w:r w:rsidR="003C17F4" w:rsidRPr="00917AF0">
              <w:rPr>
                <w:sz w:val="20"/>
              </w:rPr>
              <w:lastRenderedPageBreak/>
              <w:t>mensuales por persona</w:t>
            </w:r>
          </w:p>
        </w:tc>
      </w:tr>
      <w:tr w:rsidR="003C17F4"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3C17F4" w:rsidRPr="00917AF0" w:rsidRDefault="003C17F4" w:rsidP="00331A96">
            <w:pPr>
              <w:pStyle w:val="Texto"/>
              <w:spacing w:beforeLines="20" w:before="48" w:afterLines="20" w:after="48" w:line="240" w:lineRule="auto"/>
              <w:ind w:firstLine="284"/>
              <w:rPr>
                <w:sz w:val="20"/>
              </w:rPr>
            </w:pPr>
            <w:r w:rsidRPr="00917AF0">
              <w:rPr>
                <w:sz w:val="20"/>
              </w:rPr>
              <w:lastRenderedPageBreak/>
              <w:t xml:space="preserve">Elaboración o actualización de planes </w:t>
            </w:r>
            <w:r w:rsidR="00A455C3" w:rsidRPr="00917AF0">
              <w:rPr>
                <w:sz w:val="20"/>
              </w:rPr>
              <w:t xml:space="preserve">maestros </w:t>
            </w:r>
            <w:r w:rsidRPr="00917AF0">
              <w:rPr>
                <w:sz w:val="20"/>
              </w:rPr>
              <w:t>de Polígonos Hábitat</w:t>
            </w:r>
          </w:p>
        </w:tc>
        <w:tc>
          <w:tcPr>
            <w:tcW w:w="4187" w:type="dxa"/>
            <w:tcBorders>
              <w:top w:val="single" w:sz="6" w:space="0" w:color="000000"/>
              <w:left w:val="single" w:sz="6" w:space="0" w:color="000000"/>
              <w:bottom w:val="single" w:sz="6" w:space="0" w:color="000000"/>
              <w:right w:val="single" w:sz="6" w:space="0" w:color="000000"/>
            </w:tcBorders>
          </w:tcPr>
          <w:p w:rsidR="003C17F4" w:rsidRPr="00917AF0" w:rsidRDefault="003C17F4" w:rsidP="00331A96">
            <w:pPr>
              <w:pStyle w:val="Texto"/>
              <w:spacing w:beforeLines="20" w:before="48" w:afterLines="20" w:after="48" w:line="240" w:lineRule="auto"/>
              <w:ind w:firstLine="284"/>
              <w:rPr>
                <w:sz w:val="20"/>
              </w:rPr>
            </w:pPr>
            <w:r w:rsidRPr="00917AF0">
              <w:rPr>
                <w:sz w:val="20"/>
              </w:rPr>
              <w:t>$200,000.00 (doscientos mil pesos 00/100 M.N.) por proyecto</w:t>
            </w:r>
          </w:p>
        </w:tc>
      </w:tr>
      <w:tr w:rsidR="00A455C3"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A455C3" w:rsidRPr="00917AF0" w:rsidRDefault="00A455C3" w:rsidP="00331A96">
            <w:pPr>
              <w:pStyle w:val="Texto"/>
              <w:spacing w:beforeLines="20" w:before="48" w:afterLines="20" w:after="48" w:line="240" w:lineRule="auto"/>
              <w:ind w:firstLine="284"/>
              <w:rPr>
                <w:sz w:val="20"/>
              </w:rPr>
            </w:pPr>
            <w:r w:rsidRPr="00917AF0">
              <w:rPr>
                <w:sz w:val="20"/>
              </w:rPr>
              <w:t xml:space="preserve">Elaboración de proyectos </w:t>
            </w:r>
            <w:r w:rsidR="00E8160C" w:rsidRPr="00917AF0">
              <w:rPr>
                <w:sz w:val="20"/>
              </w:rPr>
              <w:t>ejecutivos de obra para</w:t>
            </w:r>
            <w:r w:rsidRPr="00917AF0">
              <w:rPr>
                <w:sz w:val="20"/>
              </w:rPr>
              <w:t xml:space="preserve"> Centros de Desarrollo Comunitario y estudios urbanos</w:t>
            </w:r>
          </w:p>
        </w:tc>
        <w:tc>
          <w:tcPr>
            <w:tcW w:w="4187" w:type="dxa"/>
            <w:tcBorders>
              <w:top w:val="single" w:sz="6" w:space="0" w:color="000000"/>
              <w:left w:val="single" w:sz="6" w:space="0" w:color="000000"/>
              <w:bottom w:val="single" w:sz="6" w:space="0" w:color="000000"/>
              <w:right w:val="single" w:sz="6" w:space="0" w:color="000000"/>
            </w:tcBorders>
          </w:tcPr>
          <w:p w:rsidR="00A455C3" w:rsidRPr="00917AF0" w:rsidRDefault="00A455C3" w:rsidP="00331A96">
            <w:pPr>
              <w:pStyle w:val="Texto"/>
              <w:spacing w:beforeLines="20" w:before="48" w:afterLines="20" w:after="48" w:line="240" w:lineRule="auto"/>
              <w:ind w:firstLine="284"/>
              <w:rPr>
                <w:sz w:val="20"/>
              </w:rPr>
            </w:pPr>
            <w:r w:rsidRPr="00917AF0">
              <w:rPr>
                <w:sz w:val="20"/>
              </w:rPr>
              <w:t>$200,000.00 (doscientos mil pesos 00/100 M.N.) por proyecto</w:t>
            </w:r>
          </w:p>
        </w:tc>
      </w:tr>
      <w:tr w:rsidR="00E427AF"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E427AF" w:rsidRPr="00917AF0" w:rsidRDefault="00E427AF" w:rsidP="00331A96">
            <w:pPr>
              <w:pStyle w:val="Texto"/>
              <w:spacing w:beforeLines="20" w:before="48" w:afterLines="20" w:after="48" w:line="240" w:lineRule="auto"/>
              <w:ind w:firstLine="284"/>
              <w:rPr>
                <w:sz w:val="20"/>
              </w:rPr>
            </w:pPr>
            <w:r w:rsidRPr="00917AF0">
              <w:rPr>
                <w:sz w:val="20"/>
              </w:rPr>
              <w:t>Apoyo a la Conformación y Operación de Comités de Contraloría Social</w:t>
            </w:r>
          </w:p>
        </w:tc>
        <w:tc>
          <w:tcPr>
            <w:tcW w:w="4187" w:type="dxa"/>
            <w:tcBorders>
              <w:top w:val="single" w:sz="6" w:space="0" w:color="000000"/>
              <w:left w:val="single" w:sz="6" w:space="0" w:color="000000"/>
              <w:bottom w:val="single" w:sz="6" w:space="0" w:color="000000"/>
              <w:right w:val="single" w:sz="6" w:space="0" w:color="000000"/>
            </w:tcBorders>
          </w:tcPr>
          <w:p w:rsidR="00E427AF" w:rsidRPr="00917AF0" w:rsidRDefault="00E427AF" w:rsidP="00331A96">
            <w:pPr>
              <w:pStyle w:val="Texto"/>
              <w:spacing w:beforeLines="20" w:before="48" w:afterLines="20" w:after="48" w:line="240" w:lineRule="auto"/>
              <w:ind w:firstLine="284"/>
              <w:rPr>
                <w:sz w:val="20"/>
              </w:rPr>
            </w:pPr>
            <w:r w:rsidRPr="00917AF0">
              <w:rPr>
                <w:sz w:val="20"/>
              </w:rPr>
              <w:t>$7,000.00 (siete mil pesos 00/100 M.N.)</w:t>
            </w:r>
          </w:p>
        </w:tc>
      </w:tr>
      <w:tr w:rsidR="003C17F4"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3C17F4" w:rsidRPr="00917AF0" w:rsidRDefault="003C17F4" w:rsidP="00331A96">
            <w:pPr>
              <w:pStyle w:val="Texto"/>
              <w:spacing w:beforeLines="20" w:before="48" w:afterLines="20" w:after="48" w:line="240" w:lineRule="auto"/>
              <w:ind w:firstLine="284"/>
              <w:rPr>
                <w:sz w:val="20"/>
              </w:rPr>
            </w:pPr>
            <w:r w:rsidRPr="00917AF0">
              <w:rPr>
                <w:sz w:val="20"/>
              </w:rPr>
              <w:t xml:space="preserve">Apoyo a promotores comunitarios que participen en actividades vinculadas directamente con los objetivos del Programa </w:t>
            </w:r>
          </w:p>
        </w:tc>
        <w:tc>
          <w:tcPr>
            <w:tcW w:w="4187" w:type="dxa"/>
            <w:tcBorders>
              <w:top w:val="single" w:sz="6" w:space="0" w:color="000000"/>
              <w:left w:val="single" w:sz="6" w:space="0" w:color="000000"/>
              <w:bottom w:val="single" w:sz="6" w:space="0" w:color="000000"/>
              <w:right w:val="single" w:sz="6" w:space="0" w:color="000000"/>
            </w:tcBorders>
          </w:tcPr>
          <w:p w:rsidR="003C17F4" w:rsidRPr="00917AF0" w:rsidRDefault="00417DFF" w:rsidP="00331A96">
            <w:pPr>
              <w:pStyle w:val="Texto"/>
              <w:spacing w:beforeLines="20" w:before="48" w:afterLines="20" w:after="48" w:line="240" w:lineRule="auto"/>
              <w:ind w:firstLine="284"/>
              <w:rPr>
                <w:sz w:val="20"/>
              </w:rPr>
            </w:pPr>
            <w:r w:rsidRPr="00917AF0">
              <w:rPr>
                <w:sz w:val="20"/>
              </w:rPr>
              <w:t>$2,500.00 (dos</w:t>
            </w:r>
            <w:r w:rsidR="003C17F4" w:rsidRPr="00917AF0">
              <w:rPr>
                <w:sz w:val="20"/>
              </w:rPr>
              <w:t xml:space="preserve"> mil quinientos pesos 00/100 M.N.) mensuales por promotor</w:t>
            </w:r>
          </w:p>
          <w:p w:rsidR="00DF166C" w:rsidRPr="00917AF0" w:rsidRDefault="00DF166C" w:rsidP="00331A96">
            <w:pPr>
              <w:pStyle w:val="Texto"/>
              <w:spacing w:beforeLines="20" w:before="48" w:afterLines="20" w:after="48" w:line="240" w:lineRule="auto"/>
              <w:ind w:firstLine="284"/>
              <w:rPr>
                <w:sz w:val="20"/>
              </w:rPr>
            </w:pPr>
          </w:p>
        </w:tc>
      </w:tr>
      <w:tr w:rsidR="00DF166C"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DF166C" w:rsidRPr="001562C0" w:rsidRDefault="00DF166C" w:rsidP="00331A96">
            <w:pPr>
              <w:pStyle w:val="Texto"/>
              <w:spacing w:beforeLines="20" w:before="48" w:afterLines="20" w:after="48" w:line="240" w:lineRule="auto"/>
              <w:ind w:firstLine="284"/>
              <w:rPr>
                <w:sz w:val="20"/>
              </w:rPr>
            </w:pPr>
            <w:r w:rsidRPr="001562C0">
              <w:rPr>
                <w:sz w:val="20"/>
              </w:rPr>
              <w:t>Apoyo a Enlaces Hábitat en el Centro de Desarrollo Comunitario</w:t>
            </w:r>
          </w:p>
        </w:tc>
        <w:tc>
          <w:tcPr>
            <w:tcW w:w="4187" w:type="dxa"/>
            <w:tcBorders>
              <w:top w:val="single" w:sz="6" w:space="0" w:color="000000"/>
              <w:left w:val="single" w:sz="6" w:space="0" w:color="000000"/>
              <w:bottom w:val="single" w:sz="6" w:space="0" w:color="000000"/>
              <w:right w:val="single" w:sz="6" w:space="0" w:color="000000"/>
            </w:tcBorders>
          </w:tcPr>
          <w:p w:rsidR="00DF166C" w:rsidRPr="00917AF0" w:rsidRDefault="00DF166C" w:rsidP="00331A96">
            <w:pPr>
              <w:pStyle w:val="Texto"/>
              <w:spacing w:beforeLines="20" w:before="48" w:afterLines="20" w:after="48" w:line="240" w:lineRule="auto"/>
              <w:ind w:firstLine="284"/>
              <w:rPr>
                <w:sz w:val="20"/>
              </w:rPr>
            </w:pPr>
            <w:r w:rsidRPr="00917AF0">
              <w:rPr>
                <w:sz w:val="20"/>
              </w:rPr>
              <w:t>$ 5,000.00 (cinco mil pesos 00/100 M.N.) mensuales por Enlace</w:t>
            </w:r>
          </w:p>
        </w:tc>
      </w:tr>
      <w:tr w:rsidR="003C17F4"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3C17F4" w:rsidRPr="001562C0" w:rsidRDefault="00DB0C77" w:rsidP="00331A96">
            <w:pPr>
              <w:pStyle w:val="Texto"/>
              <w:spacing w:beforeLines="20" w:before="48" w:afterLines="20" w:after="48" w:line="240" w:lineRule="auto"/>
              <w:ind w:firstLine="284"/>
              <w:rPr>
                <w:sz w:val="20"/>
              </w:rPr>
            </w:pPr>
            <w:r w:rsidRPr="001562C0">
              <w:rPr>
                <w:sz w:val="20"/>
              </w:rPr>
              <w:t xml:space="preserve">Operación </w:t>
            </w:r>
            <w:r w:rsidR="003C17F4" w:rsidRPr="001562C0">
              <w:rPr>
                <w:sz w:val="20"/>
              </w:rPr>
              <w:t>de un Observatorio Urbano Local o de un Instituto Municipal de Planeación. Este apoyo se otorgará en una sola ocasión.</w:t>
            </w:r>
          </w:p>
        </w:tc>
        <w:tc>
          <w:tcPr>
            <w:tcW w:w="4187" w:type="dxa"/>
            <w:tcBorders>
              <w:top w:val="single" w:sz="6" w:space="0" w:color="000000"/>
              <w:left w:val="single" w:sz="6" w:space="0" w:color="000000"/>
              <w:bottom w:val="single" w:sz="6" w:space="0" w:color="000000"/>
              <w:right w:val="single" w:sz="6" w:space="0" w:color="000000"/>
            </w:tcBorders>
          </w:tcPr>
          <w:p w:rsidR="003C17F4" w:rsidRPr="00917AF0" w:rsidRDefault="003C17F4" w:rsidP="00331A96">
            <w:pPr>
              <w:pStyle w:val="Texto"/>
              <w:spacing w:beforeLines="20" w:before="48" w:afterLines="20" w:after="48" w:line="240" w:lineRule="auto"/>
              <w:ind w:firstLine="284"/>
              <w:rPr>
                <w:sz w:val="20"/>
              </w:rPr>
            </w:pPr>
            <w:r w:rsidRPr="00917AF0">
              <w:rPr>
                <w:sz w:val="20"/>
              </w:rPr>
              <w:t>$150,000.00 (ciento cincuenta mil pesos M.N.) por Observatorio o Instituto</w:t>
            </w:r>
          </w:p>
        </w:tc>
      </w:tr>
      <w:tr w:rsidR="003C17F4" w:rsidRPr="00917AF0">
        <w:trPr>
          <w:trHeight w:val="20"/>
          <w:jc w:val="center"/>
        </w:trPr>
        <w:tc>
          <w:tcPr>
            <w:tcW w:w="4525" w:type="dxa"/>
            <w:tcBorders>
              <w:top w:val="single" w:sz="6" w:space="0" w:color="000000"/>
              <w:left w:val="single" w:sz="6" w:space="0" w:color="000000"/>
              <w:bottom w:val="single" w:sz="6" w:space="0" w:color="000000"/>
              <w:right w:val="single" w:sz="6" w:space="0" w:color="000000"/>
            </w:tcBorders>
          </w:tcPr>
          <w:p w:rsidR="003C17F4" w:rsidRPr="001562C0" w:rsidRDefault="003C17F4" w:rsidP="00331A96">
            <w:pPr>
              <w:pStyle w:val="Texto"/>
              <w:spacing w:beforeLines="20" w:before="48" w:afterLines="20" w:after="48" w:line="240" w:lineRule="auto"/>
              <w:ind w:firstLine="284"/>
              <w:rPr>
                <w:sz w:val="20"/>
              </w:rPr>
            </w:pPr>
            <w:r w:rsidRPr="001562C0">
              <w:rPr>
                <w:sz w:val="20"/>
              </w:rPr>
              <w:t xml:space="preserve">Proyectos de las modalidades Desarrollo Social y Comunitario y Promoción del Desarrollo Urbano, con excepción de otros conceptos señalados en este </w:t>
            </w:r>
            <w:r w:rsidR="00B37D79" w:rsidRPr="001562C0">
              <w:rPr>
                <w:sz w:val="20"/>
              </w:rPr>
              <w:t>artículo</w:t>
            </w:r>
            <w:r w:rsidRPr="001562C0">
              <w:rPr>
                <w:sz w:val="20"/>
              </w:rPr>
              <w:t xml:space="preserve">. El monto </w:t>
            </w:r>
            <w:r w:rsidR="008F32F5" w:rsidRPr="001562C0">
              <w:rPr>
                <w:sz w:val="20"/>
              </w:rPr>
              <w:t>subsidios</w:t>
            </w:r>
            <w:r w:rsidRPr="001562C0">
              <w:rPr>
                <w:sz w:val="20"/>
              </w:rPr>
              <w:t xml:space="preserve"> de cada proyecto y los conceptos de gasto se deberán justificar plenamente.</w:t>
            </w:r>
          </w:p>
        </w:tc>
        <w:tc>
          <w:tcPr>
            <w:tcW w:w="4187" w:type="dxa"/>
            <w:tcBorders>
              <w:top w:val="single" w:sz="6" w:space="0" w:color="000000"/>
              <w:left w:val="single" w:sz="6" w:space="0" w:color="000000"/>
              <w:bottom w:val="single" w:sz="6" w:space="0" w:color="000000"/>
              <w:right w:val="single" w:sz="6" w:space="0" w:color="000000"/>
            </w:tcBorders>
          </w:tcPr>
          <w:p w:rsidR="003C17F4" w:rsidRPr="00917AF0" w:rsidRDefault="00DF166C" w:rsidP="00331A96">
            <w:pPr>
              <w:pStyle w:val="Texto"/>
              <w:spacing w:beforeLines="20" w:before="48" w:afterLines="20" w:after="48" w:line="240" w:lineRule="auto"/>
              <w:ind w:firstLine="284"/>
              <w:rPr>
                <w:sz w:val="20"/>
              </w:rPr>
            </w:pPr>
            <w:r w:rsidRPr="00917AF0">
              <w:rPr>
                <w:sz w:val="20"/>
              </w:rPr>
              <w:t>$3</w:t>
            </w:r>
            <w:r w:rsidR="00DB0C77" w:rsidRPr="00917AF0">
              <w:rPr>
                <w:sz w:val="20"/>
              </w:rPr>
              <w:t>0</w:t>
            </w:r>
            <w:r w:rsidR="003C17F4" w:rsidRPr="00917AF0">
              <w:rPr>
                <w:sz w:val="20"/>
              </w:rPr>
              <w:t>0,000.00 (</w:t>
            </w:r>
            <w:r w:rsidRPr="00917AF0">
              <w:rPr>
                <w:sz w:val="20"/>
              </w:rPr>
              <w:t>tre</w:t>
            </w:r>
            <w:r w:rsidR="00F56FC6" w:rsidRPr="00917AF0">
              <w:rPr>
                <w:sz w:val="20"/>
              </w:rPr>
              <w:t>s</w:t>
            </w:r>
            <w:r w:rsidRPr="00917AF0">
              <w:rPr>
                <w:sz w:val="20"/>
              </w:rPr>
              <w:t>cientos</w:t>
            </w:r>
            <w:r w:rsidR="003C17F4" w:rsidRPr="00917AF0">
              <w:rPr>
                <w:sz w:val="20"/>
              </w:rPr>
              <w:t xml:space="preserve"> mil pesos 00/100 M.N.) por proyecto</w:t>
            </w:r>
          </w:p>
        </w:tc>
      </w:tr>
    </w:tbl>
    <w:p w:rsidR="002E3EE4" w:rsidRPr="00917AF0" w:rsidRDefault="002E3EE4" w:rsidP="00331A96">
      <w:pPr>
        <w:pStyle w:val="Texto"/>
        <w:spacing w:beforeLines="20" w:before="48" w:afterLines="20" w:after="48" w:line="240" w:lineRule="auto"/>
        <w:ind w:firstLine="284"/>
        <w:rPr>
          <w:b/>
          <w:sz w:val="20"/>
        </w:rPr>
      </w:pPr>
    </w:p>
    <w:p w:rsidR="008F7567" w:rsidRPr="00917AF0" w:rsidRDefault="00951CA7" w:rsidP="00331A96">
      <w:pPr>
        <w:pStyle w:val="Texto"/>
        <w:spacing w:beforeLines="20" w:before="48" w:afterLines="20" w:after="48" w:line="240" w:lineRule="auto"/>
        <w:ind w:firstLine="0"/>
        <w:rPr>
          <w:b/>
          <w:sz w:val="20"/>
        </w:rPr>
      </w:pPr>
      <w:r w:rsidRPr="00917AF0">
        <w:rPr>
          <w:b/>
          <w:sz w:val="20"/>
        </w:rPr>
        <w:t>CAPÍTULO 8</w:t>
      </w:r>
      <w:r w:rsidR="00BE6AB1" w:rsidRPr="00917AF0">
        <w:rPr>
          <w:b/>
          <w:sz w:val="20"/>
        </w:rPr>
        <w:t>. Aportaciones federales y locales</w:t>
      </w:r>
    </w:p>
    <w:p w:rsidR="005C0695" w:rsidRDefault="005C0695" w:rsidP="00331A96">
      <w:pPr>
        <w:pStyle w:val="Texto"/>
        <w:spacing w:beforeLines="20" w:before="48" w:afterLines="20" w:after="48" w:line="240" w:lineRule="auto"/>
        <w:ind w:firstLine="0"/>
        <w:rPr>
          <w:b/>
          <w:sz w:val="20"/>
        </w:rPr>
      </w:pPr>
    </w:p>
    <w:p w:rsidR="008F7567" w:rsidRDefault="00951CA7" w:rsidP="00331A96">
      <w:pPr>
        <w:pStyle w:val="Texto"/>
        <w:spacing w:beforeLines="20" w:before="48" w:afterLines="20" w:after="48" w:line="240" w:lineRule="auto"/>
        <w:ind w:firstLine="0"/>
        <w:rPr>
          <w:sz w:val="20"/>
        </w:rPr>
      </w:pPr>
      <w:r w:rsidRPr="00917AF0">
        <w:rPr>
          <w:b/>
          <w:sz w:val="20"/>
        </w:rPr>
        <w:t xml:space="preserve">ARTÍCULO 20. </w:t>
      </w:r>
      <w:r w:rsidR="00BE6AB1" w:rsidRPr="00917AF0">
        <w:rPr>
          <w:sz w:val="20"/>
        </w:rPr>
        <w:t>Las aportaciones federales y locales se llevarán a cabo como sigue:</w:t>
      </w:r>
    </w:p>
    <w:p w:rsidR="005C0695" w:rsidRPr="00917AF0" w:rsidRDefault="005C0695" w:rsidP="00331A96">
      <w:pPr>
        <w:pStyle w:val="Texto"/>
        <w:spacing w:beforeLines="20" w:before="48" w:afterLines="20" w:after="48" w:line="240" w:lineRule="auto"/>
        <w:ind w:firstLine="0"/>
        <w:rPr>
          <w:sz w:val="20"/>
        </w:rPr>
      </w:pPr>
    </w:p>
    <w:tbl>
      <w:tblPr>
        <w:tblW w:w="8712" w:type="dxa"/>
        <w:jc w:val="center"/>
        <w:tblCellMar>
          <w:left w:w="72" w:type="dxa"/>
          <w:right w:w="72" w:type="dxa"/>
        </w:tblCellMar>
        <w:tblLook w:val="0000" w:firstRow="0" w:lastRow="0" w:firstColumn="0" w:lastColumn="0" w:noHBand="0" w:noVBand="0"/>
      </w:tblPr>
      <w:tblGrid>
        <w:gridCol w:w="3640"/>
        <w:gridCol w:w="2586"/>
        <w:gridCol w:w="2486"/>
      </w:tblGrid>
      <w:tr w:rsidR="008F7567" w:rsidRPr="00917AF0" w:rsidTr="00951F7E">
        <w:trPr>
          <w:trHeight w:val="20"/>
          <w:jc w:val="center"/>
        </w:trPr>
        <w:tc>
          <w:tcPr>
            <w:tcW w:w="3640" w:type="dxa"/>
            <w:tcBorders>
              <w:top w:val="single" w:sz="6" w:space="0" w:color="000000"/>
              <w:left w:val="single" w:sz="6" w:space="0" w:color="000000"/>
              <w:bottom w:val="single" w:sz="6" w:space="0" w:color="000000"/>
              <w:right w:val="single" w:sz="6" w:space="0" w:color="000000"/>
            </w:tcBorders>
            <w:noWrap/>
          </w:tcPr>
          <w:p w:rsidR="008F7567" w:rsidRPr="00917AF0" w:rsidRDefault="00BE6AB1" w:rsidP="00331A96">
            <w:pPr>
              <w:pStyle w:val="Texto"/>
              <w:spacing w:beforeLines="20" w:before="48" w:afterLines="20" w:after="48" w:line="240" w:lineRule="auto"/>
              <w:ind w:firstLine="0"/>
              <w:jc w:val="center"/>
              <w:rPr>
                <w:b/>
                <w:sz w:val="20"/>
              </w:rPr>
            </w:pPr>
            <w:r w:rsidRPr="00917AF0">
              <w:rPr>
                <w:b/>
                <w:sz w:val="20"/>
              </w:rPr>
              <w:t>Concepto</w:t>
            </w:r>
          </w:p>
        </w:tc>
        <w:tc>
          <w:tcPr>
            <w:tcW w:w="2586" w:type="dxa"/>
            <w:tcBorders>
              <w:top w:val="single" w:sz="6" w:space="0" w:color="000000"/>
              <w:left w:val="single" w:sz="6" w:space="0" w:color="000000"/>
              <w:bottom w:val="single" w:sz="6" w:space="0" w:color="000000"/>
              <w:right w:val="single" w:sz="6" w:space="0" w:color="000000"/>
            </w:tcBorders>
          </w:tcPr>
          <w:p w:rsidR="008F7567" w:rsidRPr="00917AF0" w:rsidRDefault="00BE6AB1" w:rsidP="00331A96">
            <w:pPr>
              <w:pStyle w:val="Texto"/>
              <w:spacing w:beforeLines="20" w:before="48" w:afterLines="20" w:after="48" w:line="240" w:lineRule="auto"/>
              <w:ind w:firstLine="0"/>
              <w:jc w:val="center"/>
              <w:rPr>
                <w:b/>
                <w:sz w:val="20"/>
              </w:rPr>
            </w:pPr>
            <w:r w:rsidRPr="00917AF0">
              <w:rPr>
                <w:b/>
                <w:sz w:val="20"/>
              </w:rPr>
              <w:t>Aportación federal</w:t>
            </w:r>
          </w:p>
        </w:tc>
        <w:tc>
          <w:tcPr>
            <w:tcW w:w="2486" w:type="dxa"/>
            <w:tcBorders>
              <w:top w:val="single" w:sz="6" w:space="0" w:color="000000"/>
              <w:left w:val="single" w:sz="6" w:space="0" w:color="000000"/>
              <w:bottom w:val="single" w:sz="6" w:space="0" w:color="000000"/>
              <w:right w:val="single" w:sz="6" w:space="0" w:color="000000"/>
            </w:tcBorders>
          </w:tcPr>
          <w:p w:rsidR="008F7567" w:rsidRPr="00917AF0" w:rsidRDefault="00BE6AB1" w:rsidP="00331A96">
            <w:pPr>
              <w:pStyle w:val="Texto"/>
              <w:spacing w:beforeLines="20" w:before="48" w:afterLines="20" w:after="48" w:line="240" w:lineRule="auto"/>
              <w:ind w:firstLine="16"/>
              <w:jc w:val="center"/>
              <w:rPr>
                <w:b/>
                <w:sz w:val="20"/>
              </w:rPr>
            </w:pPr>
            <w:r w:rsidRPr="00917AF0">
              <w:rPr>
                <w:b/>
                <w:sz w:val="20"/>
              </w:rPr>
              <w:t>Aportación local</w:t>
            </w:r>
          </w:p>
        </w:tc>
      </w:tr>
      <w:tr w:rsidR="005B58FF" w:rsidRPr="00917AF0" w:rsidTr="00951F7E">
        <w:trPr>
          <w:trHeight w:val="20"/>
          <w:jc w:val="center"/>
        </w:trPr>
        <w:tc>
          <w:tcPr>
            <w:tcW w:w="3640" w:type="dxa"/>
            <w:tcBorders>
              <w:top w:val="single" w:sz="6" w:space="0" w:color="000000"/>
              <w:left w:val="single" w:sz="6" w:space="0" w:color="000000"/>
              <w:bottom w:val="single" w:sz="6" w:space="0" w:color="000000"/>
              <w:right w:val="single" w:sz="6" w:space="0" w:color="000000"/>
            </w:tcBorders>
          </w:tcPr>
          <w:p w:rsidR="005B58FF" w:rsidRPr="00917AF0" w:rsidRDefault="005B58FF" w:rsidP="00331A96">
            <w:pPr>
              <w:pStyle w:val="Texto"/>
              <w:spacing w:beforeLines="20" w:before="48" w:afterLines="20" w:after="48" w:line="240" w:lineRule="auto"/>
              <w:ind w:firstLine="0"/>
              <w:rPr>
                <w:sz w:val="20"/>
              </w:rPr>
            </w:pPr>
            <w:r w:rsidRPr="00917AF0">
              <w:rPr>
                <w:sz w:val="20"/>
              </w:rPr>
              <w:t xml:space="preserve">Proyectos de la Vertiente </w:t>
            </w:r>
            <w:r w:rsidR="00DB0C77" w:rsidRPr="00917AF0">
              <w:rPr>
                <w:sz w:val="20"/>
              </w:rPr>
              <w:t>General</w:t>
            </w:r>
          </w:p>
        </w:tc>
        <w:tc>
          <w:tcPr>
            <w:tcW w:w="2586" w:type="dxa"/>
            <w:tcBorders>
              <w:top w:val="single" w:sz="6" w:space="0" w:color="000000"/>
              <w:left w:val="single" w:sz="6" w:space="0" w:color="000000"/>
              <w:bottom w:val="single" w:sz="6" w:space="0" w:color="000000"/>
              <w:right w:val="single" w:sz="6" w:space="0" w:color="000000"/>
            </w:tcBorders>
          </w:tcPr>
          <w:p w:rsidR="005B58FF" w:rsidRPr="001219B9" w:rsidRDefault="005B58FF" w:rsidP="00331A96">
            <w:pPr>
              <w:pStyle w:val="Texto"/>
              <w:spacing w:beforeLines="20" w:before="48" w:afterLines="20" w:after="48" w:line="240" w:lineRule="auto"/>
              <w:ind w:firstLine="0"/>
              <w:rPr>
                <w:sz w:val="20"/>
              </w:rPr>
            </w:pPr>
            <w:r w:rsidRPr="001219B9">
              <w:rPr>
                <w:sz w:val="20"/>
              </w:rPr>
              <w:t xml:space="preserve">Hasta el </w:t>
            </w:r>
            <w:r w:rsidR="000B3C13" w:rsidRPr="001219B9">
              <w:rPr>
                <w:sz w:val="20"/>
              </w:rPr>
              <w:t>sesenta</w:t>
            </w:r>
            <w:r w:rsidR="00210A2A">
              <w:rPr>
                <w:sz w:val="20"/>
              </w:rPr>
              <w:t xml:space="preserve"> </w:t>
            </w:r>
            <w:r w:rsidRPr="001219B9">
              <w:rPr>
                <w:sz w:val="20"/>
              </w:rPr>
              <w:t>por ciento del costo del proyecto</w:t>
            </w:r>
          </w:p>
        </w:tc>
        <w:tc>
          <w:tcPr>
            <w:tcW w:w="2486" w:type="dxa"/>
            <w:tcBorders>
              <w:top w:val="single" w:sz="6" w:space="0" w:color="000000"/>
              <w:left w:val="single" w:sz="6" w:space="0" w:color="000000"/>
              <w:bottom w:val="single" w:sz="6" w:space="0" w:color="000000"/>
              <w:right w:val="single" w:sz="6" w:space="0" w:color="000000"/>
            </w:tcBorders>
          </w:tcPr>
          <w:p w:rsidR="005B58FF" w:rsidRPr="001219B9" w:rsidRDefault="005B58FF" w:rsidP="00331A96">
            <w:pPr>
              <w:pStyle w:val="Texto"/>
              <w:spacing w:beforeLines="20" w:before="48" w:afterLines="20" w:after="48" w:line="240" w:lineRule="auto"/>
              <w:ind w:firstLine="0"/>
              <w:rPr>
                <w:sz w:val="20"/>
              </w:rPr>
            </w:pPr>
            <w:r w:rsidRPr="001219B9">
              <w:rPr>
                <w:sz w:val="20"/>
              </w:rPr>
              <w:t xml:space="preserve">Al menos el </w:t>
            </w:r>
            <w:r w:rsidR="000B3C13" w:rsidRPr="001219B9">
              <w:rPr>
                <w:sz w:val="20"/>
              </w:rPr>
              <w:t>cuarenta</w:t>
            </w:r>
            <w:r w:rsidR="00210A2A">
              <w:rPr>
                <w:sz w:val="20"/>
              </w:rPr>
              <w:t xml:space="preserve"> </w:t>
            </w:r>
            <w:r w:rsidRPr="001219B9">
              <w:rPr>
                <w:sz w:val="20"/>
              </w:rPr>
              <w:t>por ciento del costo del proyecto</w:t>
            </w:r>
          </w:p>
        </w:tc>
      </w:tr>
      <w:tr w:rsidR="00DB0C77" w:rsidRPr="00917AF0" w:rsidTr="00951F7E">
        <w:trPr>
          <w:trHeight w:val="20"/>
          <w:jc w:val="center"/>
        </w:trPr>
        <w:tc>
          <w:tcPr>
            <w:tcW w:w="3640"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lang w:val="es-ES"/>
              </w:rPr>
            </w:pPr>
            <w:r w:rsidRPr="00917AF0">
              <w:rPr>
                <w:sz w:val="20"/>
                <w:lang w:val="es-ES"/>
              </w:rPr>
              <w:t>Proyectos de la Vertiente Centros Históricos</w:t>
            </w:r>
          </w:p>
        </w:tc>
        <w:tc>
          <w:tcPr>
            <w:tcW w:w="2586"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lang w:val="es-ES"/>
              </w:rPr>
            </w:pPr>
            <w:r w:rsidRPr="00917AF0">
              <w:rPr>
                <w:sz w:val="20"/>
                <w:lang w:val="es-ES"/>
              </w:rPr>
              <w:t>Hasta el setenta por ciento del costo del proyecto</w:t>
            </w:r>
          </w:p>
        </w:tc>
        <w:tc>
          <w:tcPr>
            <w:tcW w:w="2486"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lang w:val="es-ES"/>
              </w:rPr>
            </w:pPr>
            <w:r w:rsidRPr="00917AF0">
              <w:rPr>
                <w:sz w:val="20"/>
                <w:lang w:val="es-ES"/>
              </w:rPr>
              <w:t>Al menos el treinta por ciento del costo del proyecto</w:t>
            </w:r>
          </w:p>
        </w:tc>
      </w:tr>
      <w:tr w:rsidR="00DB0C77" w:rsidRPr="00917AF0" w:rsidTr="00951F7E">
        <w:trPr>
          <w:trHeight w:val="20"/>
          <w:jc w:val="center"/>
        </w:trPr>
        <w:tc>
          <w:tcPr>
            <w:tcW w:w="3640"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rPr>
            </w:pPr>
            <w:r w:rsidRPr="00917AF0">
              <w:rPr>
                <w:sz w:val="20"/>
              </w:rPr>
              <w:t>Proyectos de la Vertiente Intervenciones Preventivas</w:t>
            </w:r>
          </w:p>
        </w:tc>
        <w:tc>
          <w:tcPr>
            <w:tcW w:w="2586"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rPr>
            </w:pPr>
            <w:r w:rsidRPr="00917AF0">
              <w:rPr>
                <w:sz w:val="20"/>
              </w:rPr>
              <w:t>Hasta el setenta por ciento del costo del proyecto</w:t>
            </w:r>
          </w:p>
        </w:tc>
        <w:tc>
          <w:tcPr>
            <w:tcW w:w="2486"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rPr>
            </w:pPr>
            <w:r w:rsidRPr="00917AF0">
              <w:rPr>
                <w:sz w:val="20"/>
              </w:rPr>
              <w:t>Al menos el treinta por ciento del costo del proyecto</w:t>
            </w:r>
          </w:p>
        </w:tc>
      </w:tr>
      <w:tr w:rsidR="00DB0C77" w:rsidRPr="00917AF0" w:rsidTr="00951F7E">
        <w:trPr>
          <w:trHeight w:val="20"/>
          <w:jc w:val="center"/>
        </w:trPr>
        <w:tc>
          <w:tcPr>
            <w:tcW w:w="3640"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rPr>
            </w:pPr>
            <w:r w:rsidRPr="00917AF0">
              <w:rPr>
                <w:sz w:val="20"/>
              </w:rPr>
              <w:t>Proyectos que apliquen sistemas o dispositivos de alta eficiencia energética en las obras públicas de infraestructura y equipamiento urbano, la reconversión de uso de energía eléctrica por energía solar y/o eólica; aprovechamiento del agua, y en los que se utilicen materiales naturales.</w:t>
            </w:r>
          </w:p>
        </w:tc>
        <w:tc>
          <w:tcPr>
            <w:tcW w:w="2586"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rPr>
            </w:pPr>
            <w:r w:rsidRPr="00917AF0">
              <w:rPr>
                <w:sz w:val="20"/>
              </w:rPr>
              <w:t>Hasta el setenta por ciento del costo del proyecto.</w:t>
            </w:r>
          </w:p>
        </w:tc>
        <w:tc>
          <w:tcPr>
            <w:tcW w:w="2486" w:type="dxa"/>
            <w:tcBorders>
              <w:top w:val="single" w:sz="6" w:space="0" w:color="000000"/>
              <w:left w:val="single" w:sz="6" w:space="0" w:color="000000"/>
              <w:bottom w:val="single" w:sz="6" w:space="0" w:color="000000"/>
              <w:right w:val="single" w:sz="6" w:space="0" w:color="000000"/>
            </w:tcBorders>
          </w:tcPr>
          <w:p w:rsidR="00DB0C77" w:rsidRPr="00917AF0" w:rsidRDefault="00DB0C77" w:rsidP="00331A96">
            <w:pPr>
              <w:pStyle w:val="Texto"/>
              <w:spacing w:beforeLines="20" w:before="48" w:afterLines="20" w:after="48" w:line="240" w:lineRule="auto"/>
              <w:ind w:firstLine="0"/>
              <w:rPr>
                <w:sz w:val="20"/>
              </w:rPr>
            </w:pPr>
            <w:r w:rsidRPr="00917AF0">
              <w:rPr>
                <w:sz w:val="20"/>
              </w:rPr>
              <w:t>Al menos el treinta por ciento del costo del proyecto</w:t>
            </w:r>
          </w:p>
        </w:tc>
      </w:tr>
    </w:tbl>
    <w:p w:rsidR="00FE12AF" w:rsidRDefault="00FE12AF" w:rsidP="00331A96">
      <w:pPr>
        <w:pStyle w:val="Texto"/>
        <w:spacing w:afterLines="101" w:after="242" w:line="240" w:lineRule="exact"/>
        <w:ind w:firstLine="0"/>
        <w:rPr>
          <w:sz w:val="20"/>
        </w:rPr>
      </w:pPr>
    </w:p>
    <w:p w:rsidR="008F7567" w:rsidRPr="00917AF0" w:rsidRDefault="00BE6AB1" w:rsidP="00331A96">
      <w:pPr>
        <w:pStyle w:val="Texto"/>
        <w:spacing w:afterLines="101" w:after="242" w:line="240" w:lineRule="exact"/>
        <w:ind w:firstLine="0"/>
        <w:rPr>
          <w:sz w:val="20"/>
        </w:rPr>
      </w:pPr>
      <w:r w:rsidRPr="00917AF0">
        <w:rPr>
          <w:sz w:val="20"/>
        </w:rPr>
        <w:lastRenderedPageBreak/>
        <w:t xml:space="preserve">En la modalidad Mejoramiento del Entorno Urbano, los gobiernos locales podrán </w:t>
      </w:r>
      <w:r w:rsidRPr="001219B9">
        <w:rPr>
          <w:sz w:val="20"/>
        </w:rPr>
        <w:t xml:space="preserve">concertar con los beneficiarios una aportación —en dinero, mano de obra o especie— de </w:t>
      </w:r>
      <w:r w:rsidR="00B142FE" w:rsidRPr="001219B9">
        <w:rPr>
          <w:sz w:val="20"/>
        </w:rPr>
        <w:t>hasta</w:t>
      </w:r>
      <w:r w:rsidRPr="001219B9">
        <w:rPr>
          <w:sz w:val="20"/>
        </w:rPr>
        <w:t xml:space="preserve"> el diez por ciento</w:t>
      </w:r>
      <w:r w:rsidR="00210A2A">
        <w:rPr>
          <w:sz w:val="20"/>
        </w:rPr>
        <w:t xml:space="preserve"> </w:t>
      </w:r>
      <w:r w:rsidRPr="001219B9">
        <w:rPr>
          <w:sz w:val="20"/>
        </w:rPr>
        <w:t>del costo del proyecto. Los gobiernos locales podrán absorber esta aportación. En el caso</w:t>
      </w:r>
      <w:r w:rsidRPr="00917AF0">
        <w:rPr>
          <w:sz w:val="20"/>
        </w:rPr>
        <w:t xml:space="preserve"> de aportaciones de los beneficiarios en mano de obra o especie, el Ejecutor será el responsable de cuantificarlas, de conformidad con el salario mínimo vigente en la zona y/o los precios locales de los bienes aportados.</w:t>
      </w:r>
    </w:p>
    <w:p w:rsidR="008F7567" w:rsidRPr="00917AF0" w:rsidRDefault="00BE6AB1" w:rsidP="00331A96">
      <w:pPr>
        <w:pStyle w:val="Texto"/>
        <w:spacing w:afterLines="101" w:after="242" w:line="240" w:lineRule="exact"/>
        <w:ind w:firstLine="0"/>
        <w:rPr>
          <w:sz w:val="20"/>
        </w:rPr>
      </w:pPr>
      <w:r w:rsidRPr="00917AF0">
        <w:rPr>
          <w:sz w:val="20"/>
        </w:rPr>
        <w:t>Las aportaciones del gobierno federal, de las entidades federativas, de los municipios y de otros aportantes, se llevará a cabo de acuerdo a lo señalado en la legislación y normatividad aplicable. Cada instancia será responsable de mantener un registro de sus aportaciones conforme proceda.</w:t>
      </w:r>
    </w:p>
    <w:p w:rsidR="008F7567" w:rsidRPr="00917AF0" w:rsidRDefault="00BE6AB1" w:rsidP="00331A96">
      <w:pPr>
        <w:pStyle w:val="Texto"/>
        <w:spacing w:afterLines="101" w:after="242" w:line="240" w:lineRule="exact"/>
        <w:ind w:firstLine="0"/>
        <w:rPr>
          <w:sz w:val="20"/>
        </w:rPr>
      </w:pPr>
      <w:r w:rsidRPr="00917AF0">
        <w:rPr>
          <w:sz w:val="20"/>
        </w:rPr>
        <w:t>Las aportaciones al Programa realizadas por otros patrocinadores radicados en México o en el extranjero o de los propios beneficiarios, se podrán aplicar para sustituir hasta el cien por ciento de la aportación que les corresponda a los gobiernos locales y, en su caso, a los beneficiarios.</w:t>
      </w:r>
    </w:p>
    <w:p w:rsidR="008F7567" w:rsidRPr="00917AF0" w:rsidRDefault="00951CA7" w:rsidP="00331A96">
      <w:pPr>
        <w:pStyle w:val="Texto"/>
        <w:spacing w:afterLines="101" w:after="242" w:line="240" w:lineRule="exact"/>
        <w:ind w:firstLine="0"/>
        <w:rPr>
          <w:b/>
          <w:sz w:val="20"/>
        </w:rPr>
      </w:pPr>
      <w:r w:rsidRPr="00917AF0">
        <w:rPr>
          <w:b/>
          <w:sz w:val="20"/>
        </w:rPr>
        <w:t>CAPÍTULO 9</w:t>
      </w:r>
      <w:r w:rsidR="00BE6AB1" w:rsidRPr="00917AF0">
        <w:rPr>
          <w:b/>
          <w:sz w:val="20"/>
        </w:rPr>
        <w:t>. Derechos y obligaciones de los beneficiarios</w:t>
      </w:r>
    </w:p>
    <w:p w:rsidR="008F7567" w:rsidRPr="00917AF0" w:rsidRDefault="00951CA7" w:rsidP="00331A96">
      <w:pPr>
        <w:pStyle w:val="Texto"/>
        <w:spacing w:afterLines="101" w:after="242" w:line="240" w:lineRule="exact"/>
        <w:ind w:firstLine="0"/>
        <w:rPr>
          <w:sz w:val="20"/>
        </w:rPr>
      </w:pPr>
      <w:r w:rsidRPr="00917AF0">
        <w:rPr>
          <w:b/>
          <w:sz w:val="20"/>
        </w:rPr>
        <w:t xml:space="preserve">ARTÍCULO 21. </w:t>
      </w:r>
      <w:r w:rsidR="00BE6AB1" w:rsidRPr="00917AF0">
        <w:rPr>
          <w:sz w:val="20"/>
        </w:rPr>
        <w:t>Los beneficiarios tienen derecho a:</w:t>
      </w:r>
    </w:p>
    <w:p w:rsidR="008F7567" w:rsidRPr="00917AF0" w:rsidRDefault="00BE6AB1" w:rsidP="00331A96">
      <w:pPr>
        <w:pStyle w:val="ROMANOS"/>
        <w:numPr>
          <w:ilvl w:val="0"/>
          <w:numId w:val="33"/>
        </w:numPr>
        <w:spacing w:afterLines="101" w:after="242" w:line="240" w:lineRule="exact"/>
        <w:ind w:left="709" w:hanging="142"/>
        <w:rPr>
          <w:sz w:val="20"/>
          <w:szCs w:val="20"/>
        </w:rPr>
      </w:pPr>
      <w:r w:rsidRPr="00917AF0">
        <w:rPr>
          <w:sz w:val="20"/>
          <w:szCs w:val="20"/>
        </w:rPr>
        <w:t>Recibir un trato digno, respetuoso, oportuno, con calidad, equitativo y sin discriminación alguna.</w:t>
      </w:r>
    </w:p>
    <w:p w:rsidR="008F7567" w:rsidRPr="00917AF0" w:rsidRDefault="00BE6AB1" w:rsidP="00331A96">
      <w:pPr>
        <w:pStyle w:val="ROMANOS"/>
        <w:numPr>
          <w:ilvl w:val="0"/>
          <w:numId w:val="33"/>
        </w:numPr>
        <w:spacing w:afterLines="101" w:after="242" w:line="240" w:lineRule="exact"/>
        <w:ind w:left="709" w:hanging="142"/>
        <w:rPr>
          <w:sz w:val="20"/>
          <w:szCs w:val="20"/>
        </w:rPr>
      </w:pPr>
      <w:r w:rsidRPr="00917AF0">
        <w:rPr>
          <w:sz w:val="20"/>
          <w:szCs w:val="20"/>
        </w:rPr>
        <w:t>Acceder a la información necesaria del Programa.</w:t>
      </w:r>
    </w:p>
    <w:p w:rsidR="008F7567" w:rsidRPr="00917AF0" w:rsidRDefault="00BE6AB1" w:rsidP="00331A96">
      <w:pPr>
        <w:pStyle w:val="ROMANOS"/>
        <w:numPr>
          <w:ilvl w:val="0"/>
          <w:numId w:val="33"/>
        </w:numPr>
        <w:spacing w:afterLines="101" w:after="242" w:line="240" w:lineRule="exact"/>
        <w:ind w:left="709" w:hanging="142"/>
        <w:rPr>
          <w:sz w:val="20"/>
          <w:szCs w:val="20"/>
        </w:rPr>
      </w:pPr>
      <w:r w:rsidRPr="00917AF0">
        <w:rPr>
          <w:sz w:val="20"/>
          <w:szCs w:val="20"/>
        </w:rPr>
        <w:t>Participar en los comités comunitarios de las zonas de actuación del Programa.</w:t>
      </w:r>
    </w:p>
    <w:p w:rsidR="001E62D9" w:rsidRPr="00917AF0" w:rsidRDefault="001E62D9" w:rsidP="00331A96">
      <w:pPr>
        <w:pStyle w:val="Texto"/>
        <w:spacing w:afterLines="101" w:after="242" w:line="240" w:lineRule="exact"/>
        <w:ind w:firstLine="0"/>
        <w:rPr>
          <w:sz w:val="20"/>
        </w:rPr>
      </w:pPr>
      <w:r w:rsidRPr="00917AF0">
        <w:rPr>
          <w:sz w:val="20"/>
        </w:rPr>
        <w:t>Los beneficiarios podrán participar en las reuniones convocadas por los Ejecutores para informar sobre la instrumentación del Programa y, en los términos de los artículos 67 y 68 de la Ley General de Desarrollo Social (cuyo trámite se denomina “Presentación de denuncias para reportar hechos, conductas, situaciones o comportamientos que se contrapongan a lo establecido en la Ley General de Desarrollo Social” y que se podrá consultar en el Registro Federal de Trámites y Servicios en la página de Internet www.cofemer.gob.mx), podrán informar a la autoridad competente sobre cualquier irregularidad. A dichas reuniones asistirá un representante de la Delegación.</w:t>
      </w:r>
    </w:p>
    <w:p w:rsidR="008F7567" w:rsidRPr="00917AF0" w:rsidRDefault="00951CA7" w:rsidP="00331A96">
      <w:pPr>
        <w:pStyle w:val="Texto"/>
        <w:spacing w:afterLines="101" w:after="242" w:line="240" w:lineRule="exact"/>
        <w:ind w:firstLine="0"/>
        <w:rPr>
          <w:sz w:val="20"/>
        </w:rPr>
      </w:pPr>
      <w:r w:rsidRPr="00917AF0">
        <w:rPr>
          <w:b/>
          <w:sz w:val="20"/>
        </w:rPr>
        <w:t xml:space="preserve">ARTÍCULO 22. </w:t>
      </w:r>
      <w:r w:rsidR="00BE6AB1" w:rsidRPr="00917AF0">
        <w:rPr>
          <w:sz w:val="20"/>
        </w:rPr>
        <w:t>Obligaciones</w:t>
      </w:r>
      <w:r w:rsidRPr="00917AF0">
        <w:rPr>
          <w:sz w:val="20"/>
        </w:rPr>
        <w:t xml:space="preserve"> de los beneficiarios</w:t>
      </w:r>
      <w:r w:rsidR="00BE6AB1" w:rsidRPr="00917AF0">
        <w:rPr>
          <w:sz w:val="20"/>
        </w:rPr>
        <w:t>:</w:t>
      </w:r>
    </w:p>
    <w:p w:rsidR="008F7567" w:rsidRPr="00917AF0" w:rsidRDefault="00BE6AB1" w:rsidP="00331A96">
      <w:pPr>
        <w:pStyle w:val="ROMANOS"/>
        <w:numPr>
          <w:ilvl w:val="0"/>
          <w:numId w:val="34"/>
        </w:numPr>
        <w:spacing w:afterLines="101" w:after="242" w:line="240" w:lineRule="exact"/>
        <w:ind w:left="709" w:hanging="157"/>
        <w:rPr>
          <w:sz w:val="20"/>
          <w:szCs w:val="20"/>
        </w:rPr>
      </w:pPr>
      <w:r w:rsidRPr="00917AF0">
        <w:rPr>
          <w:sz w:val="20"/>
          <w:szCs w:val="20"/>
        </w:rPr>
        <w:t xml:space="preserve">Proporcionar sin faltar a la verdad, la información requerida por los Ejecutores para la integración del padrón de beneficiarios, la que incluye la Clave </w:t>
      </w:r>
      <w:r w:rsidR="00900EBB" w:rsidRPr="00917AF0">
        <w:rPr>
          <w:sz w:val="20"/>
          <w:szCs w:val="20"/>
        </w:rPr>
        <w:t>Única</w:t>
      </w:r>
      <w:r w:rsidRPr="00917AF0">
        <w:rPr>
          <w:sz w:val="20"/>
          <w:szCs w:val="20"/>
        </w:rPr>
        <w:t xml:space="preserve"> del Registro de Población (CURP). En el caso de que el beneficiario no disponga de la CURP, el Ejecutor lo orientará para que obtenga este documento.</w:t>
      </w:r>
    </w:p>
    <w:p w:rsidR="008F7567" w:rsidRPr="00917AF0" w:rsidRDefault="00951CA7" w:rsidP="00331A96">
      <w:pPr>
        <w:pStyle w:val="Texto"/>
        <w:spacing w:afterLines="101" w:after="242" w:line="240" w:lineRule="exact"/>
        <w:ind w:firstLine="0"/>
        <w:rPr>
          <w:b/>
          <w:sz w:val="20"/>
        </w:rPr>
      </w:pPr>
      <w:r w:rsidRPr="00917AF0">
        <w:rPr>
          <w:b/>
          <w:sz w:val="20"/>
        </w:rPr>
        <w:t>CAPÍTULO 10</w:t>
      </w:r>
      <w:r w:rsidR="00BE6AB1" w:rsidRPr="00917AF0">
        <w:rPr>
          <w:b/>
          <w:sz w:val="20"/>
        </w:rPr>
        <w:t>. Instancias participantes</w:t>
      </w:r>
    </w:p>
    <w:p w:rsidR="008F7567" w:rsidRPr="00917AF0" w:rsidRDefault="00951CA7" w:rsidP="00331A96">
      <w:pPr>
        <w:pStyle w:val="Texto"/>
        <w:spacing w:afterLines="101" w:after="242" w:line="240" w:lineRule="exact"/>
        <w:ind w:firstLine="0"/>
        <w:rPr>
          <w:b/>
          <w:sz w:val="20"/>
        </w:rPr>
      </w:pPr>
      <w:r w:rsidRPr="00917AF0">
        <w:rPr>
          <w:b/>
          <w:sz w:val="20"/>
        </w:rPr>
        <w:t>10</w:t>
      </w:r>
      <w:r w:rsidR="00562FFA" w:rsidRPr="00917AF0">
        <w:rPr>
          <w:b/>
          <w:sz w:val="20"/>
        </w:rPr>
        <w:t>.1</w:t>
      </w:r>
      <w:r w:rsidR="00BE6AB1" w:rsidRPr="00917AF0">
        <w:rPr>
          <w:b/>
          <w:sz w:val="20"/>
        </w:rPr>
        <w:t>. Instancia ejecutora</w:t>
      </w:r>
    </w:p>
    <w:p w:rsidR="00B142FE" w:rsidRPr="001219B9" w:rsidRDefault="00951CA7" w:rsidP="00331A96">
      <w:pPr>
        <w:pStyle w:val="Texto"/>
        <w:spacing w:afterLines="101" w:after="242" w:line="240" w:lineRule="exact"/>
        <w:ind w:firstLine="0"/>
        <w:rPr>
          <w:sz w:val="20"/>
        </w:rPr>
      </w:pPr>
      <w:r w:rsidRPr="00917AF0">
        <w:rPr>
          <w:b/>
          <w:sz w:val="20"/>
        </w:rPr>
        <w:t xml:space="preserve">ARTÍCULO 23. </w:t>
      </w:r>
      <w:r w:rsidR="00BA7A25" w:rsidRPr="00917AF0">
        <w:rPr>
          <w:sz w:val="20"/>
        </w:rPr>
        <w:t>Los M</w:t>
      </w:r>
      <w:r w:rsidR="00BE6AB1" w:rsidRPr="00917AF0">
        <w:rPr>
          <w:sz w:val="20"/>
        </w:rPr>
        <w:t>unicipios</w:t>
      </w:r>
      <w:r w:rsidR="0018037C" w:rsidRPr="00917AF0">
        <w:rPr>
          <w:sz w:val="20"/>
        </w:rPr>
        <w:t xml:space="preserve">, los </w:t>
      </w:r>
      <w:r w:rsidR="0018037C" w:rsidRPr="001219B9">
        <w:rPr>
          <w:sz w:val="20"/>
        </w:rPr>
        <w:t>Gobiernos Estatales</w:t>
      </w:r>
      <w:r w:rsidR="00210A2A">
        <w:rPr>
          <w:sz w:val="20"/>
        </w:rPr>
        <w:t xml:space="preserve"> </w:t>
      </w:r>
      <w:r w:rsidR="00BA7A25" w:rsidRPr="001219B9">
        <w:rPr>
          <w:sz w:val="20"/>
        </w:rPr>
        <w:t xml:space="preserve">y el Gobierno del Distrito Federal </w:t>
      </w:r>
      <w:r w:rsidR="00BE6AB1" w:rsidRPr="001219B9">
        <w:rPr>
          <w:sz w:val="20"/>
        </w:rPr>
        <w:t>serán los Ejecutores</w:t>
      </w:r>
      <w:r w:rsidR="00B142FE" w:rsidRPr="001219B9">
        <w:rPr>
          <w:sz w:val="20"/>
        </w:rPr>
        <w:t xml:space="preserve"> de los proyectos del Programa y tendrá</w:t>
      </w:r>
      <w:r w:rsidR="008B7DF8" w:rsidRPr="001219B9">
        <w:rPr>
          <w:sz w:val="20"/>
        </w:rPr>
        <w:t>n</w:t>
      </w:r>
      <w:r w:rsidR="00B142FE" w:rsidRPr="001219B9">
        <w:rPr>
          <w:sz w:val="20"/>
        </w:rPr>
        <w:t xml:space="preserve"> las siguientes </w:t>
      </w:r>
      <w:r w:rsidR="004E0A07" w:rsidRPr="001219B9">
        <w:rPr>
          <w:sz w:val="20"/>
        </w:rPr>
        <w:t>obligaciones</w:t>
      </w:r>
      <w:r w:rsidR="00B142FE" w:rsidRPr="001219B9">
        <w:rPr>
          <w:sz w:val="20"/>
        </w:rPr>
        <w:t xml:space="preserve"> generales:</w:t>
      </w:r>
    </w:p>
    <w:p w:rsidR="008F7567" w:rsidRPr="001219B9" w:rsidRDefault="00BE6AB1" w:rsidP="00331A96">
      <w:pPr>
        <w:pStyle w:val="ROMANOS"/>
        <w:numPr>
          <w:ilvl w:val="0"/>
          <w:numId w:val="18"/>
        </w:numPr>
        <w:spacing w:afterLines="101" w:after="242" w:line="240" w:lineRule="exact"/>
        <w:rPr>
          <w:sz w:val="20"/>
          <w:szCs w:val="20"/>
        </w:rPr>
      </w:pPr>
      <w:r w:rsidRPr="001219B9">
        <w:rPr>
          <w:sz w:val="20"/>
          <w:szCs w:val="20"/>
        </w:rPr>
        <w:t>Suscribir los instrumentos</w:t>
      </w:r>
      <w:r w:rsidR="007A3377" w:rsidRPr="001219B9">
        <w:rPr>
          <w:sz w:val="20"/>
          <w:szCs w:val="20"/>
        </w:rPr>
        <w:t xml:space="preserve"> jurídicos de coordinación que correspondan</w:t>
      </w:r>
      <w:r w:rsidR="00A867E4" w:rsidRPr="001219B9">
        <w:rPr>
          <w:sz w:val="20"/>
          <w:szCs w:val="20"/>
        </w:rPr>
        <w:t>, de conformidad con las disposiciones aplicables</w:t>
      </w:r>
      <w:r w:rsidRPr="001219B9">
        <w:rPr>
          <w:sz w:val="20"/>
          <w:szCs w:val="20"/>
        </w:rPr>
        <w:t xml:space="preserve">, </w:t>
      </w:r>
      <w:r w:rsidR="00A867E4" w:rsidRPr="001219B9">
        <w:rPr>
          <w:sz w:val="20"/>
          <w:szCs w:val="20"/>
        </w:rPr>
        <w:t xml:space="preserve">los que </w:t>
      </w:r>
      <w:r w:rsidRPr="001219B9">
        <w:rPr>
          <w:sz w:val="20"/>
          <w:szCs w:val="20"/>
        </w:rPr>
        <w:t>se publicarán en el Diario Oficial de la Federación. En estos instrumentos deberá incluirse la conformidad de las partes para acatar la normatividad del Programa</w:t>
      </w:r>
      <w:r w:rsidR="00BA7A25" w:rsidRPr="001219B9">
        <w:rPr>
          <w:sz w:val="20"/>
          <w:szCs w:val="20"/>
        </w:rPr>
        <w:t xml:space="preserve"> y </w:t>
      </w:r>
      <w:r w:rsidR="00F557BB" w:rsidRPr="001219B9">
        <w:rPr>
          <w:sz w:val="20"/>
          <w:szCs w:val="20"/>
        </w:rPr>
        <w:t>la</w:t>
      </w:r>
      <w:r w:rsidR="00210A2A">
        <w:rPr>
          <w:sz w:val="20"/>
          <w:szCs w:val="20"/>
        </w:rPr>
        <w:t xml:space="preserve"> </w:t>
      </w:r>
      <w:r w:rsidR="00BA7A25" w:rsidRPr="001219B9">
        <w:rPr>
          <w:sz w:val="20"/>
          <w:szCs w:val="20"/>
        </w:rPr>
        <w:t>legislación federal aplicable</w:t>
      </w:r>
      <w:r w:rsidRPr="001219B9">
        <w:rPr>
          <w:sz w:val="20"/>
          <w:szCs w:val="20"/>
        </w:rPr>
        <w:t>.</w:t>
      </w:r>
    </w:p>
    <w:p w:rsidR="008F7567" w:rsidRPr="00917AF0" w:rsidRDefault="00BE6AB1" w:rsidP="00331A96">
      <w:pPr>
        <w:pStyle w:val="ROMANOS"/>
        <w:numPr>
          <w:ilvl w:val="0"/>
          <w:numId w:val="18"/>
        </w:numPr>
        <w:spacing w:afterLines="101" w:after="242" w:line="240" w:lineRule="exact"/>
        <w:rPr>
          <w:sz w:val="20"/>
          <w:szCs w:val="20"/>
        </w:rPr>
      </w:pPr>
      <w:r w:rsidRPr="00917AF0">
        <w:rPr>
          <w:sz w:val="20"/>
          <w:szCs w:val="20"/>
        </w:rPr>
        <w:lastRenderedPageBreak/>
        <w:t>Convenir con las instancias locales competentes la obligación de mantener en buen estado las obras y equipos apoyados con recursos del Programa, así como vigilar y sufragar su continua y adecuada operación</w:t>
      </w:r>
      <w:r w:rsidR="00AB1D3C">
        <w:rPr>
          <w:sz w:val="20"/>
          <w:szCs w:val="20"/>
        </w:rPr>
        <w:t>, é</w:t>
      </w:r>
      <w:r w:rsidR="00BA7A25" w:rsidRPr="00917AF0">
        <w:rPr>
          <w:sz w:val="20"/>
          <w:szCs w:val="20"/>
        </w:rPr>
        <w:t xml:space="preserve">sta responsabilidad será considerada como criterio de elegibilidad </w:t>
      </w:r>
      <w:r w:rsidR="00874647" w:rsidRPr="00917AF0">
        <w:rPr>
          <w:sz w:val="20"/>
          <w:szCs w:val="20"/>
        </w:rPr>
        <w:t xml:space="preserve">para las asignaciones presupuestales </w:t>
      </w:r>
      <w:r w:rsidR="008B7DF8" w:rsidRPr="00917AF0">
        <w:rPr>
          <w:sz w:val="20"/>
          <w:szCs w:val="20"/>
        </w:rPr>
        <w:t>en el presente y próximos ejercicios fiscales</w:t>
      </w:r>
      <w:r w:rsidRPr="00917AF0">
        <w:rPr>
          <w:sz w:val="20"/>
          <w:szCs w:val="20"/>
        </w:rPr>
        <w:t>.</w:t>
      </w:r>
    </w:p>
    <w:p w:rsidR="008F7567" w:rsidRPr="00917AF0" w:rsidRDefault="00BE6AB1" w:rsidP="00331A96">
      <w:pPr>
        <w:pStyle w:val="ROMANOS"/>
        <w:numPr>
          <w:ilvl w:val="0"/>
          <w:numId w:val="18"/>
        </w:numPr>
        <w:spacing w:afterLines="101" w:after="242" w:line="240" w:lineRule="exact"/>
        <w:rPr>
          <w:sz w:val="20"/>
          <w:szCs w:val="20"/>
        </w:rPr>
      </w:pPr>
      <w:r w:rsidRPr="00917AF0">
        <w:rPr>
          <w:sz w:val="20"/>
          <w:szCs w:val="20"/>
        </w:rPr>
        <w:t xml:space="preserve">Seleccionar, conjuntamente con la </w:t>
      </w:r>
      <w:r w:rsidR="00A47A1D" w:rsidRPr="00917AF0">
        <w:rPr>
          <w:sz w:val="20"/>
          <w:szCs w:val="20"/>
        </w:rPr>
        <w:t>UPAIS</w:t>
      </w:r>
      <w:r w:rsidRPr="00917AF0">
        <w:rPr>
          <w:sz w:val="20"/>
          <w:szCs w:val="20"/>
        </w:rPr>
        <w:t>, las zonas de actuación del Programa donde se desarrollarán las acciones del mismo, conforme a los requisitos y criterios contenidos en las presentes Reglas.</w:t>
      </w:r>
    </w:p>
    <w:p w:rsidR="008F7567" w:rsidRPr="001562C0" w:rsidRDefault="00BE6AB1" w:rsidP="00331A96">
      <w:pPr>
        <w:pStyle w:val="ROMANOS"/>
        <w:numPr>
          <w:ilvl w:val="0"/>
          <w:numId w:val="18"/>
        </w:numPr>
        <w:spacing w:afterLines="101" w:after="242" w:line="240" w:lineRule="exact"/>
        <w:rPr>
          <w:sz w:val="20"/>
          <w:szCs w:val="20"/>
        </w:rPr>
      </w:pPr>
      <w:r w:rsidRPr="00917AF0">
        <w:rPr>
          <w:sz w:val="20"/>
          <w:szCs w:val="20"/>
        </w:rPr>
        <w:t xml:space="preserve">Realizar o, en su caso, contratar, la ejecución de los proyectos y efectuar la supervisión </w:t>
      </w:r>
      <w:r w:rsidRPr="001562C0">
        <w:rPr>
          <w:sz w:val="20"/>
          <w:szCs w:val="20"/>
        </w:rPr>
        <w:t>correspondiente, de conformidad con la normatividad aplicable.</w:t>
      </w:r>
    </w:p>
    <w:p w:rsidR="008F7567" w:rsidRPr="00917AF0" w:rsidRDefault="00BE6AB1" w:rsidP="00331A96">
      <w:pPr>
        <w:pStyle w:val="ROMANOS"/>
        <w:numPr>
          <w:ilvl w:val="0"/>
          <w:numId w:val="18"/>
        </w:numPr>
        <w:spacing w:afterLines="101" w:after="242" w:line="240" w:lineRule="exact"/>
        <w:rPr>
          <w:sz w:val="20"/>
          <w:szCs w:val="20"/>
        </w:rPr>
      </w:pPr>
      <w:r w:rsidRPr="001562C0">
        <w:rPr>
          <w:sz w:val="20"/>
          <w:szCs w:val="20"/>
        </w:rPr>
        <w:t xml:space="preserve">Ejercer los </w:t>
      </w:r>
      <w:r w:rsidR="008F32F5" w:rsidRPr="001562C0">
        <w:rPr>
          <w:sz w:val="20"/>
        </w:rPr>
        <w:t>subsidios</w:t>
      </w:r>
      <w:r w:rsidR="00210A2A">
        <w:rPr>
          <w:sz w:val="20"/>
        </w:rPr>
        <w:t xml:space="preserve"> </w:t>
      </w:r>
      <w:r w:rsidRPr="001562C0">
        <w:rPr>
          <w:sz w:val="20"/>
          <w:szCs w:val="20"/>
        </w:rPr>
        <w:t>federales conforme a lo dispuesto en estas Reglas y en la normatividad  federal</w:t>
      </w:r>
      <w:r w:rsidRPr="00917AF0">
        <w:rPr>
          <w:sz w:val="20"/>
          <w:szCs w:val="20"/>
        </w:rPr>
        <w:t xml:space="preserve"> aplicable.</w:t>
      </w:r>
    </w:p>
    <w:p w:rsidR="008F7567" w:rsidRPr="00917AF0" w:rsidRDefault="00BE6AB1" w:rsidP="00331A96">
      <w:pPr>
        <w:pStyle w:val="ROMANOS"/>
        <w:numPr>
          <w:ilvl w:val="0"/>
          <w:numId w:val="18"/>
        </w:numPr>
        <w:spacing w:afterLines="101" w:after="242" w:line="240" w:lineRule="exact"/>
        <w:rPr>
          <w:sz w:val="20"/>
          <w:szCs w:val="20"/>
        </w:rPr>
      </w:pPr>
      <w:r w:rsidRPr="00917AF0">
        <w:rPr>
          <w:sz w:val="20"/>
          <w:szCs w:val="20"/>
        </w:rPr>
        <w:t xml:space="preserve">Proporcionar la información sobre los avances y resultados físicos y financieros de los proyectos, así como la que permita efectuar el seguimiento del Programa, utilizando para ello el Sistema de </w:t>
      </w:r>
      <w:r w:rsidR="00FE12AF">
        <w:rPr>
          <w:sz w:val="20"/>
          <w:szCs w:val="20"/>
        </w:rPr>
        <w:t>Información.</w:t>
      </w:r>
    </w:p>
    <w:p w:rsidR="008F7567" w:rsidRPr="0035071C" w:rsidRDefault="00BE6AB1" w:rsidP="00331A96">
      <w:pPr>
        <w:pStyle w:val="ROMANOS"/>
        <w:numPr>
          <w:ilvl w:val="0"/>
          <w:numId w:val="18"/>
        </w:numPr>
        <w:spacing w:afterLines="101" w:after="242" w:line="240" w:lineRule="exact"/>
        <w:rPr>
          <w:sz w:val="20"/>
          <w:szCs w:val="20"/>
        </w:rPr>
      </w:pPr>
      <w:r w:rsidRPr="00917AF0">
        <w:rPr>
          <w:sz w:val="20"/>
          <w:szCs w:val="20"/>
        </w:rPr>
        <w:t>Aplicar a los beneficiarios la Cédula de Proyectos Hábitat (CPH), de a</w:t>
      </w:r>
      <w:r w:rsidR="009C6C0C" w:rsidRPr="00917AF0">
        <w:rPr>
          <w:sz w:val="20"/>
          <w:szCs w:val="20"/>
        </w:rPr>
        <w:t xml:space="preserve">cuerdo con lo </w:t>
      </w:r>
      <w:r w:rsidR="009C6C0C" w:rsidRPr="0035071C">
        <w:rPr>
          <w:sz w:val="20"/>
          <w:szCs w:val="20"/>
        </w:rPr>
        <w:t>establecido en el</w:t>
      </w:r>
      <w:r w:rsidR="00210A2A">
        <w:rPr>
          <w:sz w:val="20"/>
          <w:szCs w:val="20"/>
        </w:rPr>
        <w:t xml:space="preserve"> </w:t>
      </w:r>
      <w:r w:rsidR="00811932" w:rsidRPr="0035071C">
        <w:rPr>
          <w:sz w:val="20"/>
          <w:szCs w:val="20"/>
        </w:rPr>
        <w:t>Manual</w:t>
      </w:r>
      <w:r w:rsidRPr="0035071C">
        <w:rPr>
          <w:sz w:val="20"/>
          <w:szCs w:val="20"/>
        </w:rPr>
        <w:t xml:space="preserve"> de Operación</w:t>
      </w:r>
      <w:r w:rsidR="00844489" w:rsidRPr="0035071C">
        <w:rPr>
          <w:sz w:val="20"/>
          <w:szCs w:val="20"/>
        </w:rPr>
        <w:t xml:space="preserve"> del Programa</w:t>
      </w:r>
      <w:r w:rsidRPr="0035071C">
        <w:rPr>
          <w:sz w:val="20"/>
          <w:szCs w:val="20"/>
        </w:rPr>
        <w:t>.</w:t>
      </w:r>
    </w:p>
    <w:p w:rsidR="008F7567" w:rsidRPr="0035071C" w:rsidRDefault="00BE6AB1" w:rsidP="00331A96">
      <w:pPr>
        <w:pStyle w:val="ROMANOS"/>
        <w:numPr>
          <w:ilvl w:val="0"/>
          <w:numId w:val="18"/>
        </w:numPr>
        <w:spacing w:afterLines="101" w:after="242" w:line="240" w:lineRule="exact"/>
        <w:rPr>
          <w:sz w:val="20"/>
          <w:szCs w:val="20"/>
        </w:rPr>
      </w:pPr>
      <w:r w:rsidRPr="0035071C">
        <w:rPr>
          <w:sz w:val="20"/>
          <w:szCs w:val="20"/>
        </w:rPr>
        <w:t xml:space="preserve">Registrar en el Sistema de Información los datos a que se refiere </w:t>
      </w:r>
      <w:r w:rsidR="008252BF" w:rsidRPr="0035071C">
        <w:rPr>
          <w:sz w:val="20"/>
          <w:szCs w:val="20"/>
        </w:rPr>
        <w:t>la fracción</w:t>
      </w:r>
      <w:r w:rsidR="0009106A" w:rsidRPr="0035071C">
        <w:rPr>
          <w:sz w:val="20"/>
          <w:szCs w:val="20"/>
        </w:rPr>
        <w:t xml:space="preserve"> anterior y remitirlos a la UPAIS</w:t>
      </w:r>
      <w:r w:rsidRPr="0035071C">
        <w:rPr>
          <w:sz w:val="20"/>
          <w:szCs w:val="20"/>
        </w:rPr>
        <w:t>, por conducto de la Delegación.</w:t>
      </w:r>
    </w:p>
    <w:p w:rsidR="008F7567" w:rsidRPr="0035071C" w:rsidRDefault="00BE6AB1" w:rsidP="00331A96">
      <w:pPr>
        <w:pStyle w:val="ROMANOS"/>
        <w:numPr>
          <w:ilvl w:val="0"/>
          <w:numId w:val="18"/>
        </w:numPr>
        <w:spacing w:afterLines="101" w:after="242" w:line="240" w:lineRule="exact"/>
        <w:rPr>
          <w:sz w:val="20"/>
          <w:szCs w:val="20"/>
        </w:rPr>
      </w:pPr>
      <w:r w:rsidRPr="0035071C">
        <w:rPr>
          <w:sz w:val="20"/>
          <w:szCs w:val="20"/>
        </w:rPr>
        <w:t>Garantizar las aportaciones que, en su caso, correspondan a los beneficiarios.</w:t>
      </w:r>
    </w:p>
    <w:p w:rsidR="008F7567" w:rsidRPr="0035071C" w:rsidRDefault="00844489" w:rsidP="00331A96">
      <w:pPr>
        <w:pStyle w:val="ROMANOS"/>
        <w:numPr>
          <w:ilvl w:val="0"/>
          <w:numId w:val="18"/>
        </w:numPr>
        <w:spacing w:afterLines="101" w:after="242" w:line="240" w:lineRule="exact"/>
        <w:rPr>
          <w:sz w:val="20"/>
          <w:szCs w:val="20"/>
        </w:rPr>
      </w:pPr>
      <w:r w:rsidRPr="0035071C">
        <w:rPr>
          <w:sz w:val="20"/>
          <w:szCs w:val="20"/>
        </w:rPr>
        <w:t>Certificar</w:t>
      </w:r>
      <w:r w:rsidR="00BE6AB1" w:rsidRPr="0035071C">
        <w:rPr>
          <w:sz w:val="20"/>
          <w:szCs w:val="20"/>
        </w:rPr>
        <w:t xml:space="preserve"> que las zonas de actuación del Programa reúnan las condiciones de elegibilidad señaladas en estas Reglas.</w:t>
      </w:r>
    </w:p>
    <w:p w:rsidR="008F7567" w:rsidRPr="0035071C" w:rsidRDefault="00BE6AB1" w:rsidP="00331A96">
      <w:pPr>
        <w:pStyle w:val="ROMANOS"/>
        <w:numPr>
          <w:ilvl w:val="0"/>
          <w:numId w:val="18"/>
        </w:numPr>
        <w:spacing w:afterLines="101" w:after="242" w:line="240" w:lineRule="exact"/>
        <w:rPr>
          <w:sz w:val="20"/>
          <w:szCs w:val="20"/>
        </w:rPr>
      </w:pPr>
      <w:r w:rsidRPr="0035071C">
        <w:rPr>
          <w:sz w:val="20"/>
          <w:szCs w:val="20"/>
        </w:rPr>
        <w:t>Señalar la localización de las obras o acciones en la cartografía digital proporcionada por la U</w:t>
      </w:r>
      <w:r w:rsidR="0009106A" w:rsidRPr="0035071C">
        <w:rPr>
          <w:sz w:val="20"/>
          <w:szCs w:val="20"/>
        </w:rPr>
        <w:t>PAIS</w:t>
      </w:r>
      <w:r w:rsidR="009C6C0C" w:rsidRPr="0035071C">
        <w:rPr>
          <w:sz w:val="20"/>
          <w:szCs w:val="20"/>
        </w:rPr>
        <w:t>, conforme se establece en el</w:t>
      </w:r>
      <w:r w:rsidR="00210A2A">
        <w:rPr>
          <w:sz w:val="20"/>
          <w:szCs w:val="20"/>
        </w:rPr>
        <w:t xml:space="preserve"> </w:t>
      </w:r>
      <w:r w:rsidR="00811932" w:rsidRPr="0035071C">
        <w:rPr>
          <w:sz w:val="20"/>
          <w:szCs w:val="20"/>
        </w:rPr>
        <w:t>Manual</w:t>
      </w:r>
      <w:r w:rsidRPr="0035071C">
        <w:rPr>
          <w:sz w:val="20"/>
          <w:szCs w:val="20"/>
        </w:rPr>
        <w:t xml:space="preserve"> de Operación.</w:t>
      </w:r>
    </w:p>
    <w:p w:rsidR="008F7567" w:rsidRPr="00917AF0" w:rsidRDefault="00BE6AB1" w:rsidP="00331A96">
      <w:pPr>
        <w:pStyle w:val="ROMANOS"/>
        <w:numPr>
          <w:ilvl w:val="0"/>
          <w:numId w:val="18"/>
        </w:numPr>
        <w:spacing w:afterLines="101" w:after="242" w:line="240" w:lineRule="exact"/>
        <w:rPr>
          <w:sz w:val="20"/>
          <w:szCs w:val="20"/>
        </w:rPr>
      </w:pPr>
      <w:r w:rsidRPr="0035071C">
        <w:rPr>
          <w:sz w:val="20"/>
          <w:szCs w:val="20"/>
        </w:rPr>
        <w:t>Integrar y conservar, conforme se establece en l</w:t>
      </w:r>
      <w:r w:rsidR="009C6C0C" w:rsidRPr="0035071C">
        <w:rPr>
          <w:sz w:val="20"/>
          <w:szCs w:val="20"/>
        </w:rPr>
        <w:t>a legislación aplicable y en el</w:t>
      </w:r>
      <w:r w:rsidR="00210A2A">
        <w:rPr>
          <w:sz w:val="20"/>
          <w:szCs w:val="20"/>
        </w:rPr>
        <w:t xml:space="preserve"> </w:t>
      </w:r>
      <w:r w:rsidR="00811932" w:rsidRPr="0035071C">
        <w:rPr>
          <w:sz w:val="20"/>
          <w:szCs w:val="20"/>
        </w:rPr>
        <w:t>Manual</w:t>
      </w:r>
      <w:r w:rsidRPr="00917AF0">
        <w:rPr>
          <w:sz w:val="20"/>
          <w:szCs w:val="20"/>
        </w:rPr>
        <w:t xml:space="preserve"> de Operación, el expediente técnico de cada proyecto, que incluya toda la documentación comprobatoria de los actos que se realicen en su ejecución y de los gastos efectuados con recursos del Programa.</w:t>
      </w:r>
    </w:p>
    <w:p w:rsidR="008F7567" w:rsidRPr="001562C0" w:rsidRDefault="00BE6AB1" w:rsidP="00331A96">
      <w:pPr>
        <w:pStyle w:val="ROMANOS"/>
        <w:numPr>
          <w:ilvl w:val="0"/>
          <w:numId w:val="18"/>
        </w:numPr>
        <w:spacing w:afterLines="101" w:after="242" w:line="240" w:lineRule="exact"/>
        <w:rPr>
          <w:sz w:val="20"/>
          <w:szCs w:val="20"/>
        </w:rPr>
      </w:pPr>
      <w:r w:rsidRPr="00917AF0">
        <w:rPr>
          <w:sz w:val="20"/>
          <w:szCs w:val="20"/>
        </w:rPr>
        <w:t xml:space="preserve">Elaborar y mantener actualizado un registro de </w:t>
      </w:r>
      <w:r w:rsidRPr="001562C0">
        <w:rPr>
          <w:sz w:val="20"/>
          <w:szCs w:val="20"/>
        </w:rPr>
        <w:t xml:space="preserve">los </w:t>
      </w:r>
      <w:r w:rsidR="008F32F5" w:rsidRPr="001562C0">
        <w:rPr>
          <w:sz w:val="20"/>
        </w:rPr>
        <w:t>subsidios</w:t>
      </w:r>
      <w:r w:rsidR="00210A2A">
        <w:rPr>
          <w:sz w:val="20"/>
        </w:rPr>
        <w:t xml:space="preserve"> </w:t>
      </w:r>
      <w:r w:rsidRPr="001562C0">
        <w:rPr>
          <w:sz w:val="20"/>
          <w:szCs w:val="20"/>
        </w:rPr>
        <w:t>federales y de los recursos financieros locales aportados y ejercidos;</w:t>
      </w:r>
    </w:p>
    <w:p w:rsidR="008F7567" w:rsidRPr="001562C0" w:rsidRDefault="00BE6AB1" w:rsidP="00331A96">
      <w:pPr>
        <w:pStyle w:val="ROMANOS"/>
        <w:numPr>
          <w:ilvl w:val="0"/>
          <w:numId w:val="18"/>
        </w:numPr>
        <w:spacing w:afterLines="101" w:after="242" w:line="240" w:lineRule="exact"/>
        <w:rPr>
          <w:sz w:val="20"/>
          <w:szCs w:val="20"/>
        </w:rPr>
      </w:pPr>
      <w:r w:rsidRPr="001562C0">
        <w:rPr>
          <w:sz w:val="20"/>
          <w:szCs w:val="20"/>
        </w:rPr>
        <w:t xml:space="preserve">Abrir </w:t>
      </w:r>
      <w:r w:rsidR="00077089" w:rsidRPr="001562C0">
        <w:rPr>
          <w:sz w:val="20"/>
          <w:szCs w:val="20"/>
        </w:rPr>
        <w:t>una</w:t>
      </w:r>
      <w:r w:rsidR="000843A5" w:rsidRPr="001562C0">
        <w:rPr>
          <w:sz w:val="20"/>
          <w:szCs w:val="20"/>
        </w:rPr>
        <w:t xml:space="preserve"> cuenta</w:t>
      </w:r>
      <w:r w:rsidR="00077089" w:rsidRPr="001562C0">
        <w:rPr>
          <w:sz w:val="20"/>
          <w:szCs w:val="20"/>
        </w:rPr>
        <w:t xml:space="preserve"> bancaria productiva</w:t>
      </w:r>
      <w:r w:rsidR="00210A2A">
        <w:rPr>
          <w:sz w:val="20"/>
          <w:szCs w:val="20"/>
        </w:rPr>
        <w:t xml:space="preserve"> </w:t>
      </w:r>
      <w:r w:rsidR="00077089" w:rsidRPr="001562C0">
        <w:rPr>
          <w:sz w:val="20"/>
          <w:szCs w:val="20"/>
        </w:rPr>
        <w:t>para la administración de los recursos federales y locales del Programa, misma</w:t>
      </w:r>
      <w:r w:rsidR="000843A5" w:rsidRPr="001562C0">
        <w:rPr>
          <w:sz w:val="20"/>
          <w:szCs w:val="20"/>
        </w:rPr>
        <w:t xml:space="preserve"> que </w:t>
      </w:r>
      <w:r w:rsidR="00EF5A29" w:rsidRPr="001562C0">
        <w:rPr>
          <w:sz w:val="20"/>
          <w:szCs w:val="20"/>
        </w:rPr>
        <w:t xml:space="preserve">deberá ser </w:t>
      </w:r>
      <w:r w:rsidR="00077089" w:rsidRPr="001562C0">
        <w:rPr>
          <w:sz w:val="20"/>
          <w:szCs w:val="20"/>
        </w:rPr>
        <w:t>verificada</w:t>
      </w:r>
      <w:r w:rsidR="00AC593B" w:rsidRPr="001562C0">
        <w:rPr>
          <w:sz w:val="20"/>
          <w:szCs w:val="20"/>
        </w:rPr>
        <w:t xml:space="preserve"> por la Delegación y posteriormente </w:t>
      </w:r>
      <w:r w:rsidR="00EF5A29" w:rsidRPr="001562C0">
        <w:rPr>
          <w:sz w:val="20"/>
          <w:szCs w:val="20"/>
        </w:rPr>
        <w:t>notificada a la UPAIS</w:t>
      </w:r>
      <w:r w:rsidR="00AC593B" w:rsidRPr="001562C0">
        <w:rPr>
          <w:sz w:val="20"/>
          <w:szCs w:val="20"/>
        </w:rPr>
        <w:t>,</w:t>
      </w:r>
      <w:r w:rsidR="00EF5A29" w:rsidRPr="001562C0">
        <w:rPr>
          <w:sz w:val="20"/>
          <w:szCs w:val="20"/>
        </w:rPr>
        <w:t xml:space="preserve"> en un plazo </w:t>
      </w:r>
      <w:r w:rsidR="00AC593B" w:rsidRPr="001562C0">
        <w:rPr>
          <w:sz w:val="20"/>
          <w:szCs w:val="20"/>
        </w:rPr>
        <w:t>no mayor de</w:t>
      </w:r>
      <w:r w:rsidR="00EF5A29" w:rsidRPr="001562C0">
        <w:rPr>
          <w:sz w:val="20"/>
          <w:szCs w:val="20"/>
        </w:rPr>
        <w:t xml:space="preserve"> 5 días hábiles posterior</w:t>
      </w:r>
      <w:r w:rsidR="00AC593B" w:rsidRPr="001562C0">
        <w:rPr>
          <w:sz w:val="20"/>
          <w:szCs w:val="20"/>
        </w:rPr>
        <w:t>es</w:t>
      </w:r>
      <w:r w:rsidR="00EF5A29" w:rsidRPr="001562C0">
        <w:rPr>
          <w:sz w:val="20"/>
          <w:szCs w:val="20"/>
        </w:rPr>
        <w:t xml:space="preserve"> a </w:t>
      </w:r>
      <w:r w:rsidR="00AC593B" w:rsidRPr="001562C0">
        <w:rPr>
          <w:sz w:val="20"/>
          <w:szCs w:val="20"/>
        </w:rPr>
        <w:t>su</w:t>
      </w:r>
      <w:r w:rsidR="00EF5A29" w:rsidRPr="001562C0">
        <w:rPr>
          <w:sz w:val="20"/>
          <w:szCs w:val="20"/>
        </w:rPr>
        <w:t xml:space="preserve"> apertura</w:t>
      </w:r>
      <w:r w:rsidRPr="001562C0">
        <w:rPr>
          <w:sz w:val="20"/>
          <w:szCs w:val="20"/>
        </w:rPr>
        <w:t>; remitir mensualmente a la Delegación copia de</w:t>
      </w:r>
      <w:r w:rsidR="00210A2A">
        <w:rPr>
          <w:sz w:val="20"/>
          <w:szCs w:val="20"/>
        </w:rPr>
        <w:t xml:space="preserve"> </w:t>
      </w:r>
      <w:r w:rsidRPr="001562C0">
        <w:rPr>
          <w:sz w:val="20"/>
          <w:szCs w:val="20"/>
        </w:rPr>
        <w:t>l</w:t>
      </w:r>
      <w:r w:rsidR="00844489" w:rsidRPr="001562C0">
        <w:rPr>
          <w:sz w:val="20"/>
          <w:szCs w:val="20"/>
        </w:rPr>
        <w:t>os</w:t>
      </w:r>
      <w:r w:rsidRPr="001562C0">
        <w:rPr>
          <w:sz w:val="20"/>
          <w:szCs w:val="20"/>
        </w:rPr>
        <w:t xml:space="preserve"> estado</w:t>
      </w:r>
      <w:r w:rsidR="00844489" w:rsidRPr="001562C0">
        <w:rPr>
          <w:sz w:val="20"/>
          <w:szCs w:val="20"/>
        </w:rPr>
        <w:t>s</w:t>
      </w:r>
      <w:r w:rsidRPr="001562C0">
        <w:rPr>
          <w:sz w:val="20"/>
          <w:szCs w:val="20"/>
        </w:rPr>
        <w:t xml:space="preserve"> de cuenta correspondiente</w:t>
      </w:r>
      <w:r w:rsidR="00844489" w:rsidRPr="001562C0">
        <w:rPr>
          <w:sz w:val="20"/>
          <w:szCs w:val="20"/>
        </w:rPr>
        <w:t>s</w:t>
      </w:r>
      <w:r w:rsidRPr="001562C0">
        <w:rPr>
          <w:sz w:val="20"/>
          <w:szCs w:val="20"/>
        </w:rPr>
        <w:t xml:space="preserve">; enterar los </w:t>
      </w:r>
      <w:r w:rsidR="002A40C0" w:rsidRPr="001562C0">
        <w:rPr>
          <w:sz w:val="20"/>
          <w:szCs w:val="20"/>
        </w:rPr>
        <w:t xml:space="preserve">recursos no </w:t>
      </w:r>
      <w:r w:rsidR="004A1576" w:rsidRPr="001562C0">
        <w:rPr>
          <w:sz w:val="20"/>
          <w:szCs w:val="20"/>
        </w:rPr>
        <w:t>ejercidos</w:t>
      </w:r>
      <w:r w:rsidR="002A40C0" w:rsidRPr="001562C0">
        <w:rPr>
          <w:sz w:val="20"/>
          <w:szCs w:val="20"/>
        </w:rPr>
        <w:t xml:space="preserve"> y los </w:t>
      </w:r>
      <w:r w:rsidRPr="001562C0">
        <w:rPr>
          <w:sz w:val="20"/>
          <w:szCs w:val="20"/>
        </w:rPr>
        <w:t>rendimientos financieros a la TESOFE</w:t>
      </w:r>
      <w:r w:rsidR="002A40C0" w:rsidRPr="001562C0">
        <w:rPr>
          <w:sz w:val="20"/>
          <w:szCs w:val="20"/>
        </w:rPr>
        <w:t>,</w:t>
      </w:r>
      <w:r w:rsidRPr="001562C0">
        <w:rPr>
          <w:sz w:val="20"/>
          <w:szCs w:val="20"/>
        </w:rPr>
        <w:t xml:space="preserve"> así como informar de esto último a la Delegación</w:t>
      </w:r>
      <w:r w:rsidR="003315A4" w:rsidRPr="001562C0">
        <w:rPr>
          <w:sz w:val="20"/>
          <w:szCs w:val="20"/>
        </w:rPr>
        <w:t>, la UPAIS y la</w:t>
      </w:r>
      <w:r w:rsidR="008D2BB5" w:rsidRPr="001562C0">
        <w:rPr>
          <w:sz w:val="20"/>
          <w:szCs w:val="20"/>
        </w:rPr>
        <w:t xml:space="preserve"> Dirección General de Programación y </w:t>
      </w:r>
      <w:proofErr w:type="spellStart"/>
      <w:r w:rsidR="008D2BB5" w:rsidRPr="001562C0">
        <w:rPr>
          <w:sz w:val="20"/>
          <w:szCs w:val="20"/>
        </w:rPr>
        <w:t>Presupuestación</w:t>
      </w:r>
      <w:proofErr w:type="spellEnd"/>
      <w:r w:rsidR="00210A2A">
        <w:rPr>
          <w:sz w:val="20"/>
          <w:szCs w:val="20"/>
        </w:rPr>
        <w:t xml:space="preserve"> </w:t>
      </w:r>
      <w:r w:rsidR="008D2BB5" w:rsidRPr="001562C0">
        <w:rPr>
          <w:sz w:val="20"/>
          <w:szCs w:val="20"/>
        </w:rPr>
        <w:t>(</w:t>
      </w:r>
      <w:r w:rsidR="003315A4" w:rsidRPr="001562C0">
        <w:rPr>
          <w:sz w:val="20"/>
          <w:szCs w:val="20"/>
        </w:rPr>
        <w:t>DGPP</w:t>
      </w:r>
      <w:r w:rsidR="008D2BB5" w:rsidRPr="001562C0">
        <w:rPr>
          <w:sz w:val="20"/>
          <w:szCs w:val="20"/>
        </w:rPr>
        <w:t>)</w:t>
      </w:r>
      <w:r w:rsidRPr="001562C0">
        <w:rPr>
          <w:sz w:val="20"/>
          <w:szCs w:val="20"/>
        </w:rPr>
        <w:t xml:space="preserve">. </w:t>
      </w:r>
    </w:p>
    <w:p w:rsidR="008F7567" w:rsidRPr="00917AF0" w:rsidRDefault="00BE6AB1" w:rsidP="00331A96">
      <w:pPr>
        <w:pStyle w:val="ROMANOS"/>
        <w:numPr>
          <w:ilvl w:val="0"/>
          <w:numId w:val="18"/>
        </w:numPr>
        <w:spacing w:afterLines="101" w:after="242" w:line="240" w:lineRule="exact"/>
        <w:rPr>
          <w:sz w:val="20"/>
          <w:szCs w:val="20"/>
        </w:rPr>
      </w:pPr>
      <w:r w:rsidRPr="00917AF0">
        <w:rPr>
          <w:sz w:val="20"/>
          <w:szCs w:val="20"/>
        </w:rPr>
        <w:t xml:space="preserve">Recibir, analizar y, </w:t>
      </w:r>
      <w:r w:rsidRPr="005C0695">
        <w:rPr>
          <w:sz w:val="20"/>
          <w:szCs w:val="20"/>
        </w:rPr>
        <w:t>en su caso, atender las propuestas de los comités comunitarios de las zona</w:t>
      </w:r>
      <w:r w:rsidR="00104A4E" w:rsidRPr="005C0695">
        <w:rPr>
          <w:sz w:val="20"/>
          <w:szCs w:val="20"/>
        </w:rPr>
        <w:t xml:space="preserve">s </w:t>
      </w:r>
      <w:r w:rsidR="00104A4E" w:rsidRPr="0035071C">
        <w:rPr>
          <w:sz w:val="20"/>
          <w:szCs w:val="20"/>
        </w:rPr>
        <w:t>de</w:t>
      </w:r>
      <w:r w:rsidR="00210A2A">
        <w:rPr>
          <w:sz w:val="20"/>
          <w:szCs w:val="20"/>
        </w:rPr>
        <w:t xml:space="preserve"> </w:t>
      </w:r>
      <w:r w:rsidRPr="0035071C">
        <w:rPr>
          <w:sz w:val="20"/>
          <w:szCs w:val="20"/>
        </w:rPr>
        <w:t>atención del Programa</w:t>
      </w:r>
      <w:r w:rsidRPr="005C0695">
        <w:rPr>
          <w:sz w:val="20"/>
          <w:szCs w:val="20"/>
        </w:rPr>
        <w:t>, así como apoyar sus actividades.</w:t>
      </w:r>
    </w:p>
    <w:p w:rsidR="008F7567" w:rsidRPr="00917AF0" w:rsidRDefault="00BE6AB1" w:rsidP="00331A96">
      <w:pPr>
        <w:pStyle w:val="Texto"/>
        <w:numPr>
          <w:ilvl w:val="0"/>
          <w:numId w:val="18"/>
        </w:numPr>
        <w:spacing w:afterLines="101" w:after="242" w:line="240" w:lineRule="exact"/>
        <w:rPr>
          <w:sz w:val="20"/>
        </w:rPr>
      </w:pPr>
      <w:r w:rsidRPr="00917AF0">
        <w:rPr>
          <w:sz w:val="20"/>
        </w:rPr>
        <w:lastRenderedPageBreak/>
        <w:t xml:space="preserve">La supervisión directa de las obras </w:t>
      </w:r>
      <w:r w:rsidR="005C25D1" w:rsidRPr="00917AF0">
        <w:rPr>
          <w:sz w:val="20"/>
        </w:rPr>
        <w:t>y</w:t>
      </w:r>
      <w:r w:rsidRPr="00917AF0">
        <w:rPr>
          <w:sz w:val="20"/>
        </w:rPr>
        <w:t xml:space="preserve"> acciones estará a cargo del Ejecutor, por lo que éste deberá dar todas las facilidades a los órganos competentes para llevar a cabo la fiscalización y verificación de las acciones y proyectos apoyados por el Programa.</w:t>
      </w:r>
    </w:p>
    <w:p w:rsidR="008F7567" w:rsidRPr="00917AF0" w:rsidRDefault="00951CA7" w:rsidP="00331A96">
      <w:pPr>
        <w:pStyle w:val="Texto"/>
        <w:spacing w:afterLines="101" w:after="242" w:line="240" w:lineRule="exact"/>
        <w:ind w:firstLine="0"/>
        <w:rPr>
          <w:b/>
          <w:sz w:val="20"/>
        </w:rPr>
      </w:pPr>
      <w:r w:rsidRPr="00917AF0">
        <w:rPr>
          <w:b/>
          <w:sz w:val="20"/>
        </w:rPr>
        <w:t>10</w:t>
      </w:r>
      <w:r w:rsidR="005C25D1" w:rsidRPr="00917AF0">
        <w:rPr>
          <w:b/>
          <w:sz w:val="20"/>
        </w:rPr>
        <w:t>.2</w:t>
      </w:r>
      <w:r w:rsidR="00BE6AB1" w:rsidRPr="00917AF0">
        <w:rPr>
          <w:b/>
          <w:sz w:val="20"/>
        </w:rPr>
        <w:t>. Instancia normativa</w:t>
      </w:r>
    </w:p>
    <w:p w:rsidR="008F7567" w:rsidRPr="00917AF0" w:rsidRDefault="00951CA7" w:rsidP="00331A96">
      <w:pPr>
        <w:pStyle w:val="Texto"/>
        <w:spacing w:afterLines="101" w:after="242" w:line="240" w:lineRule="exact"/>
        <w:ind w:firstLine="0"/>
        <w:rPr>
          <w:sz w:val="20"/>
        </w:rPr>
      </w:pPr>
      <w:r w:rsidRPr="00917AF0">
        <w:rPr>
          <w:b/>
          <w:sz w:val="20"/>
        </w:rPr>
        <w:t xml:space="preserve">ARTÍCULO 24. </w:t>
      </w:r>
      <w:r w:rsidR="00BE6AB1" w:rsidRPr="00917AF0">
        <w:rPr>
          <w:sz w:val="20"/>
        </w:rPr>
        <w:t>La S</w:t>
      </w:r>
      <w:r w:rsidR="00C5767C" w:rsidRPr="00917AF0">
        <w:rPr>
          <w:sz w:val="20"/>
        </w:rPr>
        <w:t>ubsecretaría, a través de la UPAIS</w:t>
      </w:r>
      <w:r w:rsidR="00BE6AB1" w:rsidRPr="00917AF0">
        <w:rPr>
          <w:sz w:val="20"/>
        </w:rPr>
        <w:t xml:space="preserve">, será la Instancia Normativa del Programa y estará facultada para interpretar lo dispuesto en estas Reglas y para resolver aspectos no contemplados </w:t>
      </w:r>
      <w:r w:rsidR="008D7D98" w:rsidRPr="00917AF0">
        <w:rPr>
          <w:sz w:val="20"/>
        </w:rPr>
        <w:t>y que se relacionen directamente con la operación del Programa</w:t>
      </w:r>
      <w:r w:rsidR="00BE6AB1" w:rsidRPr="00917AF0">
        <w:rPr>
          <w:sz w:val="20"/>
        </w:rPr>
        <w:t>.</w:t>
      </w:r>
      <w:r w:rsidR="009C6C0C" w:rsidRPr="00917AF0">
        <w:rPr>
          <w:sz w:val="20"/>
        </w:rPr>
        <w:t xml:space="preserve"> Asimismo, emitirá el</w:t>
      </w:r>
      <w:r w:rsidR="008A5788">
        <w:rPr>
          <w:sz w:val="20"/>
        </w:rPr>
        <w:t xml:space="preserve"> </w:t>
      </w:r>
      <w:r w:rsidR="00811932" w:rsidRPr="00917AF0">
        <w:rPr>
          <w:sz w:val="20"/>
        </w:rPr>
        <w:t>Manual</w:t>
      </w:r>
      <w:r w:rsidR="00BE6AB1" w:rsidRPr="00917AF0">
        <w:rPr>
          <w:sz w:val="20"/>
        </w:rPr>
        <w:t xml:space="preserve"> de </w:t>
      </w:r>
      <w:r w:rsidR="00BE6AB1" w:rsidRPr="000C3B83">
        <w:rPr>
          <w:sz w:val="20"/>
        </w:rPr>
        <w:t>Operación a</w:t>
      </w:r>
      <w:r w:rsidR="005C0695" w:rsidRPr="000C3B83">
        <w:rPr>
          <w:sz w:val="20"/>
        </w:rPr>
        <w:t>l</w:t>
      </w:r>
      <w:r w:rsidR="008A5788">
        <w:rPr>
          <w:sz w:val="20"/>
        </w:rPr>
        <w:t xml:space="preserve"> </w:t>
      </w:r>
      <w:r w:rsidR="00BE6AB1" w:rsidRPr="000C3B83">
        <w:rPr>
          <w:sz w:val="20"/>
        </w:rPr>
        <w:t>que se sujetará</w:t>
      </w:r>
      <w:r w:rsidR="00BE6AB1" w:rsidRPr="00917AF0">
        <w:rPr>
          <w:sz w:val="20"/>
        </w:rPr>
        <w:t xml:space="preserve"> la instrumentación de las actividades contempladas en estas Reglas.</w:t>
      </w:r>
    </w:p>
    <w:p w:rsidR="008F7567" w:rsidRPr="00917AF0" w:rsidRDefault="00BE6AB1" w:rsidP="00331A96">
      <w:pPr>
        <w:pStyle w:val="Texto"/>
        <w:spacing w:afterLines="101" w:after="242" w:line="240" w:lineRule="exact"/>
        <w:ind w:firstLine="0"/>
        <w:rPr>
          <w:sz w:val="20"/>
        </w:rPr>
      </w:pPr>
      <w:r w:rsidRPr="00917AF0">
        <w:rPr>
          <w:sz w:val="20"/>
        </w:rPr>
        <w:t>La U</w:t>
      </w:r>
      <w:r w:rsidR="00C5767C" w:rsidRPr="00917AF0">
        <w:rPr>
          <w:sz w:val="20"/>
        </w:rPr>
        <w:t>PAIS</w:t>
      </w:r>
      <w:r w:rsidRPr="00917AF0">
        <w:rPr>
          <w:sz w:val="20"/>
        </w:rPr>
        <w:t xml:space="preserve"> será la instancia coordinadora nacional del Programa.</w:t>
      </w:r>
    </w:p>
    <w:p w:rsidR="008F7567" w:rsidRPr="00917AF0" w:rsidRDefault="00BE6AB1" w:rsidP="00331A96">
      <w:pPr>
        <w:pStyle w:val="Texto"/>
        <w:spacing w:afterLines="101" w:after="242" w:line="240" w:lineRule="exact"/>
        <w:ind w:firstLine="0"/>
        <w:rPr>
          <w:sz w:val="20"/>
        </w:rPr>
      </w:pPr>
      <w:r w:rsidRPr="00917AF0">
        <w:rPr>
          <w:sz w:val="20"/>
        </w:rPr>
        <w:t>Las Delegaciones</w:t>
      </w:r>
      <w:r w:rsidR="005C25D1" w:rsidRPr="00917AF0">
        <w:rPr>
          <w:sz w:val="20"/>
        </w:rPr>
        <w:t>,</w:t>
      </w:r>
      <w:r w:rsidRPr="00917AF0">
        <w:rPr>
          <w:sz w:val="20"/>
        </w:rPr>
        <w:t xml:space="preserve"> con el apoyo de los Ejecutores, participarán en la instrumentación y coordinación del Programa en la</w:t>
      </w:r>
      <w:r w:rsidR="009B3132" w:rsidRPr="00917AF0">
        <w:rPr>
          <w:sz w:val="20"/>
        </w:rPr>
        <w:t>s</w:t>
      </w:r>
      <w:r w:rsidRPr="00917AF0">
        <w:rPr>
          <w:sz w:val="20"/>
        </w:rPr>
        <w:t xml:space="preserve"> entidad</w:t>
      </w:r>
      <w:r w:rsidR="009B3132" w:rsidRPr="00917AF0">
        <w:rPr>
          <w:sz w:val="20"/>
        </w:rPr>
        <w:t>es</w:t>
      </w:r>
      <w:r w:rsidRPr="00917AF0">
        <w:rPr>
          <w:sz w:val="20"/>
        </w:rPr>
        <w:t xml:space="preserve"> federativa</w:t>
      </w:r>
      <w:r w:rsidR="009B3132" w:rsidRPr="00917AF0">
        <w:rPr>
          <w:sz w:val="20"/>
        </w:rPr>
        <w:t>s</w:t>
      </w:r>
      <w:r w:rsidRPr="00917AF0">
        <w:rPr>
          <w:sz w:val="20"/>
        </w:rPr>
        <w:t xml:space="preserve"> correspondiente</w:t>
      </w:r>
      <w:r w:rsidR="009B3132" w:rsidRPr="00917AF0">
        <w:rPr>
          <w:sz w:val="20"/>
        </w:rPr>
        <w:t>s</w:t>
      </w:r>
      <w:r w:rsidRPr="00917AF0">
        <w:rPr>
          <w:sz w:val="20"/>
        </w:rPr>
        <w:t xml:space="preserve">, verificarán el cumplimiento de lo dispuesto en estas Reglas y en la normatividad aplicable, darán seguimiento a la operación del Programa e informarán </w:t>
      </w:r>
      <w:r w:rsidR="002A40C0" w:rsidRPr="00917AF0">
        <w:rPr>
          <w:sz w:val="20"/>
        </w:rPr>
        <w:t>mensualmente</w:t>
      </w:r>
      <w:r w:rsidRPr="00917AF0">
        <w:rPr>
          <w:sz w:val="20"/>
        </w:rPr>
        <w:t xml:space="preserve"> a la U</w:t>
      </w:r>
      <w:r w:rsidR="00C5767C" w:rsidRPr="00917AF0">
        <w:rPr>
          <w:sz w:val="20"/>
        </w:rPr>
        <w:t>PAIS</w:t>
      </w:r>
      <w:r w:rsidRPr="00917AF0">
        <w:rPr>
          <w:sz w:val="20"/>
        </w:rPr>
        <w:t xml:space="preserve"> sobre sus avances y resultados.</w:t>
      </w:r>
    </w:p>
    <w:p w:rsidR="008F7567" w:rsidRPr="00917AF0" w:rsidRDefault="00951CA7" w:rsidP="00331A96">
      <w:pPr>
        <w:pStyle w:val="Texto"/>
        <w:spacing w:afterLines="101" w:after="242" w:line="240" w:lineRule="exact"/>
        <w:ind w:firstLine="0"/>
        <w:rPr>
          <w:b/>
          <w:sz w:val="20"/>
        </w:rPr>
      </w:pPr>
      <w:r w:rsidRPr="00917AF0">
        <w:rPr>
          <w:b/>
          <w:sz w:val="20"/>
        </w:rPr>
        <w:t>10</w:t>
      </w:r>
      <w:r w:rsidR="005C25D1" w:rsidRPr="00917AF0">
        <w:rPr>
          <w:b/>
          <w:sz w:val="20"/>
        </w:rPr>
        <w:t>.3</w:t>
      </w:r>
      <w:r w:rsidR="00BE6AB1" w:rsidRPr="00917AF0">
        <w:rPr>
          <w:b/>
          <w:sz w:val="20"/>
        </w:rPr>
        <w:t>. Comité de Validación Central</w:t>
      </w:r>
    </w:p>
    <w:p w:rsidR="00574284" w:rsidRPr="00917AF0" w:rsidRDefault="00951CA7" w:rsidP="00331A96">
      <w:pPr>
        <w:pStyle w:val="Texto"/>
        <w:spacing w:afterLines="101" w:after="242" w:line="240" w:lineRule="exact"/>
        <w:ind w:firstLine="0"/>
        <w:rPr>
          <w:sz w:val="20"/>
        </w:rPr>
      </w:pPr>
      <w:r w:rsidRPr="00917AF0">
        <w:rPr>
          <w:b/>
          <w:sz w:val="20"/>
        </w:rPr>
        <w:t xml:space="preserve">ARTÍCULO 25. </w:t>
      </w:r>
      <w:r w:rsidR="00574284" w:rsidRPr="00917AF0">
        <w:rPr>
          <w:sz w:val="20"/>
        </w:rPr>
        <w:t xml:space="preserve">Es el máximo órgano de decisión del Programa, que está integrado por los siguientes titulares: Presidente: Titular de la Secretaría; Secretario Ejecutivo: Titular de la Subsecretaría de Desarrollo Urbano y Vivienda; Secretario Técnico: Titular de la Unidad de Programas de Apoyo a la Infraestructura y Servicios; Vocales: Titular de la Oficialía Mayor; Titular de la </w:t>
      </w:r>
      <w:r w:rsidR="00574284" w:rsidRPr="000C3B83">
        <w:rPr>
          <w:sz w:val="20"/>
        </w:rPr>
        <w:t xml:space="preserve">Dirección General de </w:t>
      </w:r>
      <w:r w:rsidR="00574284" w:rsidRPr="00384A00">
        <w:rPr>
          <w:sz w:val="20"/>
          <w:highlight w:val="red"/>
        </w:rPr>
        <w:t>Rescate de Espacios Públicos</w:t>
      </w:r>
      <w:r w:rsidR="00574284" w:rsidRPr="000C3B83">
        <w:rPr>
          <w:sz w:val="20"/>
        </w:rPr>
        <w:t>; Titular de la Dirección General de Desarrollo Regional;</w:t>
      </w:r>
      <w:r w:rsidR="008A5788">
        <w:rPr>
          <w:sz w:val="20"/>
        </w:rPr>
        <w:t xml:space="preserve"> </w:t>
      </w:r>
      <w:r w:rsidR="00574284" w:rsidRPr="000C3B83">
        <w:rPr>
          <w:sz w:val="20"/>
        </w:rPr>
        <w:t xml:space="preserve">Titular de la Dirección General de Desarrollo Urbano, Suelo y Vivienda; Titular de la Dirección General de Programación y </w:t>
      </w:r>
      <w:proofErr w:type="spellStart"/>
      <w:r w:rsidR="00574284" w:rsidRPr="000C3B83">
        <w:rPr>
          <w:sz w:val="20"/>
        </w:rPr>
        <w:t>Presupuestación</w:t>
      </w:r>
      <w:proofErr w:type="spellEnd"/>
      <w:r w:rsidR="00574284" w:rsidRPr="000C3B83">
        <w:rPr>
          <w:sz w:val="20"/>
        </w:rPr>
        <w:t>; Titular de la Unidad de Planeación, Políticas y Enlace Institucional; Titular de la Unidad de Asuntos Jurídicos, éstos integrantes contarán con derecho a voz y voto. Invitado Permanente: Titular del Órgano Interno de Control</w:t>
      </w:r>
      <w:r w:rsidR="008A5788">
        <w:rPr>
          <w:sz w:val="20"/>
        </w:rPr>
        <w:t xml:space="preserve"> </w:t>
      </w:r>
      <w:r w:rsidR="00574284" w:rsidRPr="000C3B83">
        <w:rPr>
          <w:sz w:val="20"/>
        </w:rPr>
        <w:t>sólo con derecho a voz.</w:t>
      </w:r>
    </w:p>
    <w:p w:rsidR="008F7567" w:rsidRPr="00917AF0" w:rsidRDefault="00BE6AB1" w:rsidP="00331A96">
      <w:pPr>
        <w:pStyle w:val="Texto"/>
        <w:spacing w:afterLines="101" w:after="242" w:line="240" w:lineRule="exact"/>
        <w:ind w:firstLine="0"/>
        <w:rPr>
          <w:sz w:val="20"/>
        </w:rPr>
      </w:pPr>
      <w:r w:rsidRPr="00917AF0">
        <w:rPr>
          <w:sz w:val="20"/>
        </w:rPr>
        <w:t>El Comité tendrá la facultad de autorizar proyectos que contribuyan a los objetivos del Programa, sean de alto impacto social y se encuentren en alguno de los siguientes supuestos:</w:t>
      </w:r>
    </w:p>
    <w:p w:rsidR="008F7567" w:rsidRPr="001562C0" w:rsidRDefault="00BE6AB1" w:rsidP="00331A96">
      <w:pPr>
        <w:pStyle w:val="ROMANOS"/>
        <w:numPr>
          <w:ilvl w:val="0"/>
          <w:numId w:val="35"/>
        </w:numPr>
        <w:spacing w:afterLines="101" w:after="242" w:line="240" w:lineRule="exact"/>
        <w:ind w:left="709" w:hanging="157"/>
        <w:rPr>
          <w:sz w:val="20"/>
          <w:szCs w:val="20"/>
        </w:rPr>
      </w:pPr>
      <w:r w:rsidRPr="00917AF0">
        <w:rPr>
          <w:sz w:val="20"/>
          <w:szCs w:val="20"/>
        </w:rPr>
        <w:t xml:space="preserve">Que no estén </w:t>
      </w:r>
      <w:r w:rsidRPr="001562C0">
        <w:rPr>
          <w:sz w:val="20"/>
          <w:szCs w:val="20"/>
        </w:rPr>
        <w:t xml:space="preserve">comprendidos en el </w:t>
      </w:r>
      <w:r w:rsidR="00951CA7" w:rsidRPr="001562C0">
        <w:rPr>
          <w:sz w:val="20"/>
          <w:szCs w:val="20"/>
        </w:rPr>
        <w:t>capítulo 6</w:t>
      </w:r>
      <w:r w:rsidRPr="001562C0">
        <w:rPr>
          <w:sz w:val="20"/>
          <w:szCs w:val="20"/>
        </w:rPr>
        <w:t>, relativo a las líneas de acción apoyadas;</w:t>
      </w:r>
    </w:p>
    <w:p w:rsidR="008F7567" w:rsidRPr="001562C0" w:rsidRDefault="00BE6AB1" w:rsidP="00331A96">
      <w:pPr>
        <w:pStyle w:val="ROMANOS"/>
        <w:numPr>
          <w:ilvl w:val="0"/>
          <w:numId w:val="35"/>
        </w:numPr>
        <w:spacing w:afterLines="101" w:after="242" w:line="240" w:lineRule="exact"/>
        <w:ind w:left="709" w:hanging="157"/>
        <w:rPr>
          <w:sz w:val="20"/>
          <w:szCs w:val="20"/>
        </w:rPr>
      </w:pPr>
      <w:r w:rsidRPr="001562C0">
        <w:rPr>
          <w:sz w:val="20"/>
          <w:szCs w:val="20"/>
        </w:rPr>
        <w:t xml:space="preserve">Que propongan montos de </w:t>
      </w:r>
      <w:r w:rsidR="008F32F5" w:rsidRPr="001562C0">
        <w:rPr>
          <w:sz w:val="20"/>
        </w:rPr>
        <w:t>subsidios</w:t>
      </w:r>
      <w:r w:rsidR="008A5788">
        <w:rPr>
          <w:sz w:val="20"/>
        </w:rPr>
        <w:t xml:space="preserve"> </w:t>
      </w:r>
      <w:r w:rsidRPr="001562C0">
        <w:rPr>
          <w:sz w:val="20"/>
          <w:szCs w:val="20"/>
        </w:rPr>
        <w:t>federales</w:t>
      </w:r>
      <w:r w:rsidR="006F456C" w:rsidRPr="001562C0">
        <w:rPr>
          <w:sz w:val="20"/>
          <w:szCs w:val="20"/>
        </w:rPr>
        <w:t xml:space="preserve"> superiores a los señalados en </w:t>
      </w:r>
      <w:r w:rsidR="00951CA7" w:rsidRPr="001562C0">
        <w:rPr>
          <w:sz w:val="20"/>
          <w:szCs w:val="20"/>
        </w:rPr>
        <w:t>el</w:t>
      </w:r>
      <w:r w:rsidR="008A5788">
        <w:rPr>
          <w:sz w:val="20"/>
          <w:szCs w:val="20"/>
        </w:rPr>
        <w:t xml:space="preserve"> </w:t>
      </w:r>
      <w:r w:rsidR="00BC773A" w:rsidRPr="001562C0">
        <w:rPr>
          <w:sz w:val="20"/>
          <w:szCs w:val="20"/>
        </w:rPr>
        <w:t>numeral 7.5</w:t>
      </w:r>
      <w:r w:rsidR="003B593C" w:rsidRPr="001562C0">
        <w:rPr>
          <w:sz w:val="20"/>
          <w:szCs w:val="20"/>
        </w:rPr>
        <w:t xml:space="preserve">, </w:t>
      </w:r>
      <w:r w:rsidR="00951CA7" w:rsidRPr="001562C0">
        <w:rPr>
          <w:sz w:val="20"/>
          <w:szCs w:val="20"/>
        </w:rPr>
        <w:t xml:space="preserve"> artículo 19</w:t>
      </w:r>
      <w:r w:rsidR="009560DD" w:rsidRPr="001562C0">
        <w:rPr>
          <w:sz w:val="20"/>
          <w:szCs w:val="20"/>
        </w:rPr>
        <w:t>;</w:t>
      </w:r>
    </w:p>
    <w:p w:rsidR="008F7567" w:rsidRPr="001562C0" w:rsidRDefault="00DF507E" w:rsidP="00331A96">
      <w:pPr>
        <w:pStyle w:val="ROMANOS"/>
        <w:numPr>
          <w:ilvl w:val="0"/>
          <w:numId w:val="35"/>
        </w:numPr>
        <w:spacing w:afterLines="101" w:after="242" w:line="240" w:lineRule="exact"/>
        <w:ind w:left="709" w:hanging="157"/>
        <w:rPr>
          <w:sz w:val="20"/>
          <w:szCs w:val="20"/>
        </w:rPr>
      </w:pPr>
      <w:r w:rsidRPr="001562C0">
        <w:rPr>
          <w:sz w:val="20"/>
          <w:szCs w:val="20"/>
        </w:rPr>
        <w:t xml:space="preserve">Que propongan </w:t>
      </w:r>
      <w:r w:rsidR="005C25D1" w:rsidRPr="001562C0">
        <w:rPr>
          <w:sz w:val="20"/>
          <w:szCs w:val="20"/>
        </w:rPr>
        <w:t>porcentajes</w:t>
      </w:r>
      <w:r w:rsidR="00BE6AB1" w:rsidRPr="001562C0">
        <w:rPr>
          <w:sz w:val="20"/>
          <w:szCs w:val="20"/>
        </w:rPr>
        <w:t xml:space="preserve"> de aportaciones de </w:t>
      </w:r>
      <w:r w:rsidR="008F32F5" w:rsidRPr="001562C0">
        <w:rPr>
          <w:sz w:val="20"/>
        </w:rPr>
        <w:t>subsidios</w:t>
      </w:r>
      <w:r w:rsidR="008A5788">
        <w:rPr>
          <w:sz w:val="20"/>
        </w:rPr>
        <w:t xml:space="preserve"> </w:t>
      </w:r>
      <w:r w:rsidR="00BE6AB1" w:rsidRPr="001562C0">
        <w:rPr>
          <w:sz w:val="20"/>
          <w:szCs w:val="20"/>
        </w:rPr>
        <w:t xml:space="preserve">federales superiores a los señalados en el </w:t>
      </w:r>
      <w:r w:rsidR="00951CA7" w:rsidRPr="001562C0">
        <w:rPr>
          <w:sz w:val="20"/>
          <w:szCs w:val="20"/>
        </w:rPr>
        <w:t>capítulo 8, artículo 20</w:t>
      </w:r>
      <w:r w:rsidR="00ED49A9" w:rsidRPr="001562C0">
        <w:rPr>
          <w:sz w:val="20"/>
          <w:szCs w:val="20"/>
        </w:rPr>
        <w:t>.</w:t>
      </w:r>
    </w:p>
    <w:p w:rsidR="00DC6098" w:rsidRPr="001562C0" w:rsidRDefault="00951CA7" w:rsidP="00331A96">
      <w:pPr>
        <w:pStyle w:val="Texto"/>
        <w:spacing w:afterLines="101" w:after="242" w:line="240" w:lineRule="exact"/>
        <w:ind w:firstLine="0"/>
        <w:rPr>
          <w:b/>
          <w:sz w:val="20"/>
        </w:rPr>
      </w:pPr>
      <w:r w:rsidRPr="001562C0">
        <w:rPr>
          <w:b/>
          <w:sz w:val="20"/>
        </w:rPr>
        <w:t>10</w:t>
      </w:r>
      <w:r w:rsidR="00DC6098" w:rsidRPr="001562C0">
        <w:rPr>
          <w:b/>
          <w:sz w:val="20"/>
        </w:rPr>
        <w:t xml:space="preserve">.4. </w:t>
      </w:r>
      <w:r w:rsidR="00BF2D2B" w:rsidRPr="001562C0">
        <w:rPr>
          <w:b/>
          <w:sz w:val="20"/>
        </w:rPr>
        <w:t>Dirección General de Desarrollo Urbano, Suelo y Vivienda</w:t>
      </w:r>
    </w:p>
    <w:p w:rsidR="00C65503" w:rsidRPr="00917AF0" w:rsidRDefault="00951CA7" w:rsidP="00331A96">
      <w:pPr>
        <w:pStyle w:val="Texto"/>
        <w:spacing w:afterLines="101" w:after="242" w:line="240" w:lineRule="exact"/>
        <w:ind w:firstLine="0"/>
        <w:rPr>
          <w:sz w:val="20"/>
        </w:rPr>
      </w:pPr>
      <w:r w:rsidRPr="001562C0">
        <w:rPr>
          <w:b/>
          <w:sz w:val="20"/>
        </w:rPr>
        <w:t xml:space="preserve">ARTÍCULO 26. </w:t>
      </w:r>
      <w:r w:rsidR="00D3272D" w:rsidRPr="001562C0">
        <w:rPr>
          <w:sz w:val="20"/>
        </w:rPr>
        <w:t>Será</w:t>
      </w:r>
      <w:r w:rsidR="008A5788">
        <w:rPr>
          <w:sz w:val="20"/>
        </w:rPr>
        <w:t xml:space="preserve"> </w:t>
      </w:r>
      <w:r w:rsidR="000B7D30" w:rsidRPr="001562C0">
        <w:rPr>
          <w:sz w:val="20"/>
        </w:rPr>
        <w:t>el área</w:t>
      </w:r>
      <w:r w:rsidR="00DC6098" w:rsidRPr="001562C0">
        <w:rPr>
          <w:sz w:val="20"/>
        </w:rPr>
        <w:t xml:space="preserve"> responsable de</w:t>
      </w:r>
      <w:r w:rsidR="008A5788">
        <w:rPr>
          <w:sz w:val="20"/>
        </w:rPr>
        <w:t xml:space="preserve"> </w:t>
      </w:r>
      <w:r w:rsidR="00DC6098" w:rsidRPr="001562C0">
        <w:rPr>
          <w:sz w:val="20"/>
        </w:rPr>
        <w:t>los procesos técnicos</w:t>
      </w:r>
      <w:r w:rsidR="00D3272D" w:rsidRPr="001562C0">
        <w:rPr>
          <w:sz w:val="20"/>
        </w:rPr>
        <w:t>,</w:t>
      </w:r>
      <w:r w:rsidR="00DC6098" w:rsidRPr="001562C0">
        <w:rPr>
          <w:sz w:val="20"/>
        </w:rPr>
        <w:t xml:space="preserve"> operativos</w:t>
      </w:r>
      <w:r w:rsidR="00D3272D" w:rsidRPr="001562C0">
        <w:rPr>
          <w:sz w:val="20"/>
        </w:rPr>
        <w:t xml:space="preserve"> y de seguimiento</w:t>
      </w:r>
      <w:r w:rsidR="00BF2D2B" w:rsidRPr="001562C0">
        <w:rPr>
          <w:sz w:val="20"/>
        </w:rPr>
        <w:t xml:space="preserve"> relacionados con la elaboración o actualización de mapas de riesgo,</w:t>
      </w:r>
      <w:r w:rsidR="008A5788">
        <w:rPr>
          <w:sz w:val="20"/>
        </w:rPr>
        <w:t xml:space="preserve"> </w:t>
      </w:r>
      <w:r w:rsidR="004A3E35" w:rsidRPr="001562C0">
        <w:rPr>
          <w:sz w:val="20"/>
        </w:rPr>
        <w:t xml:space="preserve">de acuerdo con las disposiciones </w:t>
      </w:r>
      <w:r w:rsidR="009C6C0C" w:rsidRPr="001562C0">
        <w:rPr>
          <w:sz w:val="20"/>
        </w:rPr>
        <w:t>normativas de estas Reglas y su</w:t>
      </w:r>
      <w:r w:rsidR="008A5788">
        <w:rPr>
          <w:sz w:val="20"/>
        </w:rPr>
        <w:t xml:space="preserve"> </w:t>
      </w:r>
      <w:r w:rsidR="00811932" w:rsidRPr="001562C0">
        <w:rPr>
          <w:sz w:val="20"/>
        </w:rPr>
        <w:t>Manual</w:t>
      </w:r>
      <w:r w:rsidR="009C6C0C" w:rsidRPr="001562C0">
        <w:rPr>
          <w:sz w:val="20"/>
        </w:rPr>
        <w:t xml:space="preserve"> de Operac</w:t>
      </w:r>
      <w:r w:rsidR="009C6C0C" w:rsidRPr="00917AF0">
        <w:rPr>
          <w:sz w:val="20"/>
        </w:rPr>
        <w:t>ión</w:t>
      </w:r>
      <w:r w:rsidR="00C65503" w:rsidRPr="00917AF0">
        <w:rPr>
          <w:sz w:val="20"/>
        </w:rPr>
        <w:t>.</w:t>
      </w:r>
    </w:p>
    <w:p w:rsidR="008F7567" w:rsidRPr="00917AF0" w:rsidRDefault="0068049B" w:rsidP="00331A96">
      <w:pPr>
        <w:pStyle w:val="Texto"/>
        <w:spacing w:afterLines="101" w:after="242" w:line="240" w:lineRule="exact"/>
        <w:ind w:firstLine="0"/>
        <w:rPr>
          <w:b/>
          <w:sz w:val="20"/>
        </w:rPr>
      </w:pPr>
      <w:r w:rsidRPr="00917AF0">
        <w:rPr>
          <w:b/>
          <w:sz w:val="20"/>
        </w:rPr>
        <w:t>10</w:t>
      </w:r>
      <w:r w:rsidR="005C25D1" w:rsidRPr="00917AF0">
        <w:rPr>
          <w:b/>
          <w:sz w:val="20"/>
        </w:rPr>
        <w:t>.</w:t>
      </w:r>
      <w:r w:rsidR="00DC6098" w:rsidRPr="00917AF0">
        <w:rPr>
          <w:b/>
          <w:sz w:val="20"/>
        </w:rPr>
        <w:t>5</w:t>
      </w:r>
      <w:r w:rsidR="00BE6AB1" w:rsidRPr="00917AF0">
        <w:rPr>
          <w:b/>
          <w:sz w:val="20"/>
        </w:rPr>
        <w:t>. Coordinación Interinstitucional</w:t>
      </w:r>
    </w:p>
    <w:p w:rsidR="008F7567" w:rsidRPr="00917AF0" w:rsidRDefault="0068049B" w:rsidP="00331A96">
      <w:pPr>
        <w:pStyle w:val="Texto"/>
        <w:spacing w:afterLines="101" w:after="242" w:line="240" w:lineRule="exact"/>
        <w:ind w:firstLine="0"/>
        <w:rPr>
          <w:sz w:val="20"/>
        </w:rPr>
      </w:pPr>
      <w:r w:rsidRPr="00917AF0">
        <w:rPr>
          <w:b/>
          <w:sz w:val="20"/>
        </w:rPr>
        <w:t xml:space="preserve">ARTÍCULO 27. </w:t>
      </w:r>
      <w:r w:rsidR="001E568A" w:rsidRPr="00917AF0">
        <w:rPr>
          <w:sz w:val="20"/>
        </w:rPr>
        <w:t>En caso de que los</w:t>
      </w:r>
      <w:r w:rsidR="00BE6AB1" w:rsidRPr="00917AF0">
        <w:rPr>
          <w:sz w:val="20"/>
        </w:rPr>
        <w:t xml:space="preserve"> gobiernos de las entidades federativas</w:t>
      </w:r>
      <w:r w:rsidR="001E568A" w:rsidRPr="00917AF0">
        <w:rPr>
          <w:sz w:val="20"/>
        </w:rPr>
        <w:t xml:space="preserve"> participen con aportación local </w:t>
      </w:r>
      <w:r w:rsidR="000C2703" w:rsidRPr="00917AF0">
        <w:rPr>
          <w:sz w:val="20"/>
        </w:rPr>
        <w:t xml:space="preserve">o ejecución de obras y acciones </w:t>
      </w:r>
      <w:r w:rsidR="001E568A" w:rsidRPr="00917AF0">
        <w:rPr>
          <w:sz w:val="20"/>
        </w:rPr>
        <w:t>para el Programa</w:t>
      </w:r>
      <w:r w:rsidR="00BE6AB1" w:rsidRPr="00917AF0">
        <w:rPr>
          <w:sz w:val="20"/>
        </w:rPr>
        <w:t xml:space="preserve">, </w:t>
      </w:r>
      <w:r w:rsidR="001E568A" w:rsidRPr="00917AF0">
        <w:rPr>
          <w:sz w:val="20"/>
        </w:rPr>
        <w:t xml:space="preserve">deberán convenir </w:t>
      </w:r>
      <w:r w:rsidR="000C2703" w:rsidRPr="00917AF0">
        <w:rPr>
          <w:sz w:val="20"/>
        </w:rPr>
        <w:t xml:space="preserve">mediante </w:t>
      </w:r>
      <w:r w:rsidR="000C2703" w:rsidRPr="00917AF0">
        <w:rPr>
          <w:sz w:val="20"/>
        </w:rPr>
        <w:lastRenderedPageBreak/>
        <w:t xml:space="preserve">instrumento jurídico </w:t>
      </w:r>
      <w:r w:rsidR="001E568A" w:rsidRPr="00917AF0">
        <w:rPr>
          <w:sz w:val="20"/>
        </w:rPr>
        <w:t xml:space="preserve">con los municipios participantes </w:t>
      </w:r>
      <w:r w:rsidR="00BE6AB1" w:rsidRPr="00917AF0">
        <w:rPr>
          <w:sz w:val="20"/>
        </w:rPr>
        <w:t xml:space="preserve">a través de </w:t>
      </w:r>
      <w:r w:rsidR="000C2703" w:rsidRPr="00917AF0">
        <w:rPr>
          <w:sz w:val="20"/>
        </w:rPr>
        <w:t>la</w:t>
      </w:r>
      <w:r w:rsidR="00BE6AB1" w:rsidRPr="00917AF0">
        <w:rPr>
          <w:sz w:val="20"/>
        </w:rPr>
        <w:t xml:space="preserve">s dependencias </w:t>
      </w:r>
      <w:r w:rsidR="001E568A" w:rsidRPr="00917AF0">
        <w:rPr>
          <w:sz w:val="20"/>
        </w:rPr>
        <w:t>que estos gobiernos determinen.</w:t>
      </w:r>
      <w:r w:rsidR="007C0BCF" w:rsidRPr="00917AF0">
        <w:rPr>
          <w:sz w:val="20"/>
        </w:rPr>
        <w:t xml:space="preserve"> En dicho instrumento jurídico quedará establecido que las entidades federativas asumirán todas las responsabilidades conferidas a los municipios</w:t>
      </w:r>
      <w:r w:rsidR="009C6C0C" w:rsidRPr="00917AF0">
        <w:rPr>
          <w:sz w:val="20"/>
        </w:rPr>
        <w:t xml:space="preserve"> ejecutores por las Reglas </w:t>
      </w:r>
      <w:r w:rsidR="009C6C0C" w:rsidRPr="000C3B83">
        <w:rPr>
          <w:sz w:val="20"/>
        </w:rPr>
        <w:t>y el</w:t>
      </w:r>
      <w:r w:rsidR="008A5788">
        <w:rPr>
          <w:sz w:val="20"/>
        </w:rPr>
        <w:t xml:space="preserve"> </w:t>
      </w:r>
      <w:r w:rsidR="00811932" w:rsidRPr="000C3B83">
        <w:rPr>
          <w:sz w:val="20"/>
        </w:rPr>
        <w:t>Manual</w:t>
      </w:r>
      <w:r w:rsidR="007C0BCF" w:rsidRPr="00917AF0">
        <w:rPr>
          <w:sz w:val="20"/>
        </w:rPr>
        <w:t xml:space="preserve"> de Operación y demás disposiciones jurídicas aplicables. </w:t>
      </w:r>
      <w:r w:rsidR="008E6CB9" w:rsidRPr="00917AF0">
        <w:rPr>
          <w:sz w:val="20"/>
        </w:rPr>
        <w:t>Una copia del instrumento suscrito por las partes se debe integrar al expediente técnico de cada proyecto.</w:t>
      </w:r>
    </w:p>
    <w:p w:rsidR="008F7567" w:rsidRPr="00917AF0" w:rsidRDefault="006F43A5" w:rsidP="00331A96">
      <w:pPr>
        <w:pStyle w:val="Texto"/>
        <w:spacing w:afterLines="101" w:after="242" w:line="240" w:lineRule="exact"/>
        <w:ind w:firstLine="0"/>
        <w:rPr>
          <w:sz w:val="20"/>
        </w:rPr>
      </w:pPr>
      <w:r w:rsidRPr="00917AF0">
        <w:rPr>
          <w:sz w:val="20"/>
        </w:rPr>
        <w:t>La UPAIS</w:t>
      </w:r>
      <w:r w:rsidR="00BE6AB1" w:rsidRPr="00917AF0">
        <w:rPr>
          <w:sz w:val="20"/>
        </w:rPr>
        <w:t>, por conducto de las Delegaciones —en el ámbito de su</w:t>
      </w:r>
      <w:r w:rsidR="00DF507E" w:rsidRPr="00917AF0">
        <w:rPr>
          <w:sz w:val="20"/>
        </w:rPr>
        <w:t>s</w:t>
      </w:r>
      <w:r w:rsidR="00BE6AB1" w:rsidRPr="00917AF0">
        <w:rPr>
          <w:sz w:val="20"/>
        </w:rPr>
        <w:t xml:space="preserve"> respectiva</w:t>
      </w:r>
      <w:r w:rsidR="00DF507E" w:rsidRPr="00917AF0">
        <w:rPr>
          <w:sz w:val="20"/>
        </w:rPr>
        <w:t>s</w:t>
      </w:r>
      <w:r w:rsidR="00BE6AB1" w:rsidRPr="00917AF0">
        <w:rPr>
          <w:sz w:val="20"/>
        </w:rPr>
        <w:t xml:space="preserve"> entidad</w:t>
      </w:r>
      <w:r w:rsidR="00DF507E" w:rsidRPr="00917AF0">
        <w:rPr>
          <w:sz w:val="20"/>
        </w:rPr>
        <w:t>es</w:t>
      </w:r>
      <w:r w:rsidR="00BE6AB1" w:rsidRPr="00917AF0">
        <w:rPr>
          <w:sz w:val="20"/>
        </w:rPr>
        <w:t xml:space="preserve"> federativa</w:t>
      </w:r>
      <w:r w:rsidR="00DF507E" w:rsidRPr="00917AF0">
        <w:rPr>
          <w:sz w:val="20"/>
        </w:rPr>
        <w:t>s</w:t>
      </w:r>
      <w:r w:rsidR="00BE6AB1" w:rsidRPr="00917AF0">
        <w:rPr>
          <w:sz w:val="20"/>
        </w:rPr>
        <w:t xml:space="preserve">—, llevará a cabo las acciones de coordinación necesarias para garantizar </w:t>
      </w:r>
      <w:r w:rsidR="00BE6AB1" w:rsidRPr="000C3B83">
        <w:rPr>
          <w:sz w:val="20"/>
        </w:rPr>
        <w:t xml:space="preserve">que </w:t>
      </w:r>
      <w:r w:rsidR="00814411" w:rsidRPr="000C3B83">
        <w:rPr>
          <w:sz w:val="20"/>
        </w:rPr>
        <w:t>las</w:t>
      </w:r>
      <w:r w:rsidR="008A5788">
        <w:rPr>
          <w:sz w:val="20"/>
        </w:rPr>
        <w:t xml:space="preserve"> </w:t>
      </w:r>
      <w:r w:rsidR="00814411" w:rsidRPr="000C3B83">
        <w:rPr>
          <w:sz w:val="20"/>
        </w:rPr>
        <w:t xml:space="preserve">obras y </w:t>
      </w:r>
      <w:r w:rsidR="00BE6AB1" w:rsidRPr="000C3B83">
        <w:rPr>
          <w:sz w:val="20"/>
        </w:rPr>
        <w:t xml:space="preserve">acciones no se contrapongan, afecten o presenten duplicidades con otros programas </w:t>
      </w:r>
      <w:r w:rsidR="00AF22E3" w:rsidRPr="000C3B83">
        <w:rPr>
          <w:sz w:val="20"/>
        </w:rPr>
        <w:t>o accion</w:t>
      </w:r>
      <w:r w:rsidR="000C2703" w:rsidRPr="000C3B83">
        <w:rPr>
          <w:sz w:val="20"/>
        </w:rPr>
        <w:t>es del G</w:t>
      </w:r>
      <w:r w:rsidR="00AF22E3" w:rsidRPr="000C3B83">
        <w:rPr>
          <w:sz w:val="20"/>
        </w:rPr>
        <w:t xml:space="preserve">obierno </w:t>
      </w:r>
      <w:r w:rsidR="000C2703" w:rsidRPr="000C3B83">
        <w:rPr>
          <w:sz w:val="20"/>
        </w:rPr>
        <w:t>F</w:t>
      </w:r>
      <w:r w:rsidR="00AF22E3" w:rsidRPr="000C3B83">
        <w:rPr>
          <w:sz w:val="20"/>
        </w:rPr>
        <w:t>ederal.</w:t>
      </w:r>
      <w:r w:rsidR="008A5788">
        <w:rPr>
          <w:sz w:val="20"/>
        </w:rPr>
        <w:t xml:space="preserve"> </w:t>
      </w:r>
      <w:r w:rsidR="00814411" w:rsidRPr="000C3B83">
        <w:rPr>
          <w:sz w:val="20"/>
        </w:rPr>
        <w:t>Además,</w:t>
      </w:r>
      <w:r w:rsidR="008A5788">
        <w:rPr>
          <w:sz w:val="20"/>
        </w:rPr>
        <w:t xml:space="preserve"> </w:t>
      </w:r>
      <w:r w:rsidR="000C2703" w:rsidRPr="000C3B83">
        <w:rPr>
          <w:sz w:val="20"/>
        </w:rPr>
        <w:t xml:space="preserve">deberá </w:t>
      </w:r>
      <w:r w:rsidR="00BE6AB1" w:rsidRPr="000C3B83">
        <w:rPr>
          <w:sz w:val="20"/>
        </w:rPr>
        <w:t>establecer acciones de coordinación con los go</w:t>
      </w:r>
      <w:r w:rsidR="00BE6AB1" w:rsidRPr="00917AF0">
        <w:rPr>
          <w:sz w:val="20"/>
        </w:rPr>
        <w:t xml:space="preserve">biernos de las entidades federativas y de los municipios, las cuales tendrán que darse en el marco de las </w:t>
      </w:r>
      <w:r w:rsidR="006F456C" w:rsidRPr="00917AF0">
        <w:rPr>
          <w:sz w:val="20"/>
        </w:rPr>
        <w:t>disposiciones de las presentes R</w:t>
      </w:r>
      <w:r w:rsidR="00BE6AB1" w:rsidRPr="00917AF0">
        <w:rPr>
          <w:sz w:val="20"/>
        </w:rPr>
        <w:t>eglas</w:t>
      </w:r>
      <w:r w:rsidR="008A5788">
        <w:rPr>
          <w:sz w:val="20"/>
        </w:rPr>
        <w:t xml:space="preserve"> </w:t>
      </w:r>
      <w:r w:rsidR="00BE6AB1" w:rsidRPr="00917AF0">
        <w:rPr>
          <w:sz w:val="20"/>
        </w:rPr>
        <w:t>y de la normatividad aplicable.</w:t>
      </w:r>
    </w:p>
    <w:p w:rsidR="008F7567" w:rsidRPr="00917AF0" w:rsidRDefault="00BE6AB1" w:rsidP="00331A96">
      <w:pPr>
        <w:pStyle w:val="Texto"/>
        <w:spacing w:afterLines="101" w:after="242" w:line="240" w:lineRule="exact"/>
        <w:ind w:firstLine="0"/>
        <w:rPr>
          <w:sz w:val="20"/>
        </w:rPr>
      </w:pPr>
      <w:r w:rsidRPr="00917AF0">
        <w:rPr>
          <w:sz w:val="20"/>
        </w:rPr>
        <w:t>Para promover la ejecución de acciones integrales y complementarias en las ciudades</w:t>
      </w:r>
      <w:r w:rsidR="00AF22E3" w:rsidRPr="00917AF0">
        <w:rPr>
          <w:sz w:val="20"/>
        </w:rPr>
        <w:t xml:space="preserve">, </w:t>
      </w:r>
      <w:r w:rsidRPr="00917AF0">
        <w:rPr>
          <w:sz w:val="20"/>
        </w:rPr>
        <w:t xml:space="preserve">zonas </w:t>
      </w:r>
      <w:r w:rsidR="00AF22E3" w:rsidRPr="00917AF0">
        <w:rPr>
          <w:sz w:val="20"/>
        </w:rPr>
        <w:t xml:space="preserve">metropolitanas y zonas </w:t>
      </w:r>
      <w:r w:rsidRPr="00917AF0">
        <w:rPr>
          <w:sz w:val="20"/>
        </w:rPr>
        <w:t xml:space="preserve">de actuación seleccionadas, el Programa fomentará la coordinación con otros programas federales, estatales y municipales. Para ello, en su caso, la </w:t>
      </w:r>
      <w:r w:rsidR="00CF004D" w:rsidRPr="00917AF0">
        <w:rPr>
          <w:sz w:val="20"/>
        </w:rPr>
        <w:t>UPAIS</w:t>
      </w:r>
      <w:r w:rsidRPr="00917AF0">
        <w:rPr>
          <w:sz w:val="20"/>
        </w:rPr>
        <w:t xml:space="preserve"> suscribirá el instrumento jurídico de coordinación o colaboración que corresponda.</w:t>
      </w:r>
    </w:p>
    <w:p w:rsidR="008F7567" w:rsidRPr="00917AF0" w:rsidRDefault="00BE6AB1" w:rsidP="00331A96">
      <w:pPr>
        <w:pStyle w:val="Texto"/>
        <w:spacing w:afterLines="101" w:after="242" w:line="240" w:lineRule="exact"/>
        <w:ind w:firstLine="0"/>
        <w:rPr>
          <w:sz w:val="20"/>
          <w:lang w:val="es-ES"/>
        </w:rPr>
      </w:pPr>
      <w:r w:rsidRPr="00917AF0">
        <w:rPr>
          <w:sz w:val="20"/>
          <w:lang w:val="es-ES"/>
        </w:rPr>
        <w:t xml:space="preserve">En la Vertiente Centros Históricos, el Ejecutor </w:t>
      </w:r>
      <w:r w:rsidR="000C2703" w:rsidRPr="00917AF0">
        <w:rPr>
          <w:sz w:val="20"/>
          <w:lang w:val="es-ES"/>
        </w:rPr>
        <w:t xml:space="preserve">en coordinación con la UPAIS </w:t>
      </w:r>
      <w:r w:rsidRPr="00917AF0">
        <w:rPr>
          <w:sz w:val="20"/>
          <w:lang w:val="es-ES"/>
        </w:rPr>
        <w:t>deberá</w:t>
      </w:r>
      <w:r w:rsidR="00176769" w:rsidRPr="00917AF0">
        <w:rPr>
          <w:sz w:val="20"/>
          <w:lang w:val="es-ES"/>
        </w:rPr>
        <w:t>n</w:t>
      </w:r>
      <w:r w:rsidRPr="00917AF0">
        <w:rPr>
          <w:sz w:val="20"/>
          <w:lang w:val="es-ES"/>
        </w:rPr>
        <w:t xml:space="preserve"> solicitar opinión respecto a los proyectos que desea instrumentar, relacionados con </w:t>
      </w:r>
      <w:r w:rsidR="00906522" w:rsidRPr="00917AF0">
        <w:rPr>
          <w:sz w:val="20"/>
          <w:lang w:val="es-ES"/>
        </w:rPr>
        <w:t xml:space="preserve">acciones y </w:t>
      </w:r>
      <w:r w:rsidRPr="00917AF0">
        <w:rPr>
          <w:sz w:val="20"/>
          <w:lang w:val="es-ES"/>
        </w:rPr>
        <w:t xml:space="preserve">obras en inmuebles, monumentos y sitios históricos, a un grupo interinstitucional en el que participe la </w:t>
      </w:r>
      <w:r w:rsidR="00176769" w:rsidRPr="00917AF0">
        <w:rPr>
          <w:sz w:val="20"/>
          <w:lang w:val="es-ES"/>
        </w:rPr>
        <w:t>UPAIS</w:t>
      </w:r>
      <w:r w:rsidRPr="00917AF0">
        <w:rPr>
          <w:sz w:val="20"/>
          <w:lang w:val="es-ES"/>
        </w:rPr>
        <w:t xml:space="preserve">, el Instituto Nacional de Antropología e Historia, el Consejo Nacional para la Cultura y las Artes, el Instituto Nacional de las Bellas Artes y Literatura, </w:t>
      </w:r>
      <w:r w:rsidR="00906522" w:rsidRPr="00917AF0">
        <w:rPr>
          <w:sz w:val="20"/>
          <w:lang w:val="es-ES"/>
        </w:rPr>
        <w:t xml:space="preserve">la Secretaría de Turismo, </w:t>
      </w:r>
      <w:r w:rsidRPr="00917AF0">
        <w:rPr>
          <w:sz w:val="20"/>
          <w:lang w:val="es-ES"/>
        </w:rPr>
        <w:t>la Asociación Nacional de Ciudades Patrimonio Mundial, Asociación Civil, y otras dependencias federales competentes</w:t>
      </w:r>
      <w:r w:rsidR="00176769" w:rsidRPr="00917AF0">
        <w:rPr>
          <w:sz w:val="20"/>
          <w:lang w:val="es-ES"/>
        </w:rPr>
        <w:t>.</w:t>
      </w:r>
    </w:p>
    <w:p w:rsidR="008F7567" w:rsidRPr="00917AF0" w:rsidRDefault="0068049B" w:rsidP="00331A96">
      <w:pPr>
        <w:pStyle w:val="Texto"/>
        <w:spacing w:afterLines="101" w:after="242" w:line="240" w:lineRule="exact"/>
        <w:ind w:firstLine="0"/>
        <w:rPr>
          <w:b/>
          <w:sz w:val="20"/>
        </w:rPr>
      </w:pPr>
      <w:r w:rsidRPr="00917AF0">
        <w:rPr>
          <w:b/>
          <w:sz w:val="20"/>
        </w:rPr>
        <w:t>CAPÍTULO 11</w:t>
      </w:r>
      <w:r w:rsidR="00BE6AB1" w:rsidRPr="00917AF0">
        <w:rPr>
          <w:b/>
          <w:sz w:val="20"/>
        </w:rPr>
        <w:t>. Mecánica de operación</w:t>
      </w:r>
    </w:p>
    <w:p w:rsidR="008F7567" w:rsidRPr="00601796" w:rsidRDefault="0068049B" w:rsidP="00331A96">
      <w:pPr>
        <w:pStyle w:val="Texto"/>
        <w:spacing w:afterLines="101" w:after="242" w:line="240" w:lineRule="exact"/>
        <w:ind w:firstLine="0"/>
        <w:rPr>
          <w:b/>
          <w:sz w:val="20"/>
        </w:rPr>
      </w:pPr>
      <w:r w:rsidRPr="00601796">
        <w:rPr>
          <w:b/>
          <w:sz w:val="20"/>
        </w:rPr>
        <w:t>11</w:t>
      </w:r>
      <w:r w:rsidR="00303349" w:rsidRPr="00601796">
        <w:rPr>
          <w:b/>
          <w:sz w:val="20"/>
        </w:rPr>
        <w:t xml:space="preserve">.1. </w:t>
      </w:r>
      <w:r w:rsidR="00BE6AB1" w:rsidRPr="00601796">
        <w:rPr>
          <w:b/>
          <w:sz w:val="20"/>
        </w:rPr>
        <w:t xml:space="preserve">Ejercicio y aprovechamiento de </w:t>
      </w:r>
      <w:r w:rsidR="008F32F5" w:rsidRPr="00601796">
        <w:rPr>
          <w:b/>
          <w:sz w:val="20"/>
        </w:rPr>
        <w:t xml:space="preserve">Subsidios </w:t>
      </w:r>
      <w:r w:rsidR="00AD0838" w:rsidRPr="00601796">
        <w:rPr>
          <w:b/>
          <w:sz w:val="20"/>
        </w:rPr>
        <w:t>Federales</w:t>
      </w:r>
    </w:p>
    <w:p w:rsidR="008F7567" w:rsidRPr="00601796" w:rsidRDefault="0068049B" w:rsidP="00331A96">
      <w:pPr>
        <w:pStyle w:val="Texto"/>
        <w:spacing w:afterLines="101" w:after="242" w:line="240" w:lineRule="exact"/>
        <w:ind w:firstLine="0"/>
        <w:rPr>
          <w:sz w:val="20"/>
        </w:rPr>
      </w:pPr>
      <w:r w:rsidRPr="00601796">
        <w:rPr>
          <w:b/>
          <w:sz w:val="20"/>
        </w:rPr>
        <w:t xml:space="preserve">ARTÍCULO 28. </w:t>
      </w:r>
      <w:r w:rsidR="00BE6AB1" w:rsidRPr="00601796">
        <w:rPr>
          <w:sz w:val="20"/>
        </w:rPr>
        <w:t xml:space="preserve">La Subsecretaría emitirá un Oficio de Distribución de </w:t>
      </w:r>
      <w:r w:rsidR="008F32F5" w:rsidRPr="00601796">
        <w:rPr>
          <w:sz w:val="20"/>
        </w:rPr>
        <w:t>Subsidios</w:t>
      </w:r>
      <w:r w:rsidR="009F3FC0">
        <w:rPr>
          <w:sz w:val="20"/>
        </w:rPr>
        <w:t xml:space="preserve"> </w:t>
      </w:r>
      <w:r w:rsidR="00176769" w:rsidRPr="00601796">
        <w:rPr>
          <w:sz w:val="20"/>
        </w:rPr>
        <w:t>Federales</w:t>
      </w:r>
      <w:r w:rsidR="00BE6AB1" w:rsidRPr="00601796">
        <w:rPr>
          <w:sz w:val="20"/>
        </w:rPr>
        <w:t xml:space="preserve">, en el que detallará la metodología y fórmulas utilizadas para calcular </w:t>
      </w:r>
      <w:r w:rsidR="008D69B7" w:rsidRPr="00601796">
        <w:rPr>
          <w:sz w:val="20"/>
        </w:rPr>
        <w:t>los montos</w:t>
      </w:r>
      <w:r w:rsidR="00BE6AB1" w:rsidRPr="00601796">
        <w:rPr>
          <w:sz w:val="20"/>
        </w:rPr>
        <w:t xml:space="preserve"> por vertiente y </w:t>
      </w:r>
      <w:r w:rsidR="008D69B7" w:rsidRPr="00601796">
        <w:rPr>
          <w:sz w:val="20"/>
        </w:rPr>
        <w:t>Entidad Federativa</w:t>
      </w:r>
      <w:r w:rsidR="00BE6AB1" w:rsidRPr="00601796">
        <w:rPr>
          <w:sz w:val="20"/>
        </w:rPr>
        <w:t xml:space="preserve"> y la fecha límite para la recepción de las propuestas de obras y acciones. Este </w:t>
      </w:r>
      <w:r w:rsidR="005C0695" w:rsidRPr="00601796">
        <w:rPr>
          <w:sz w:val="20"/>
        </w:rPr>
        <w:t>o</w:t>
      </w:r>
      <w:r w:rsidR="00BE6AB1" w:rsidRPr="00601796">
        <w:rPr>
          <w:sz w:val="20"/>
        </w:rPr>
        <w:t>ficio se difundirá en la página electrónica de la SEDATU: www.sedatu.gob.mx</w:t>
      </w:r>
    </w:p>
    <w:p w:rsidR="0070713D" w:rsidRPr="00601796" w:rsidRDefault="00C57DA1" w:rsidP="00331A96">
      <w:pPr>
        <w:pStyle w:val="Texto"/>
        <w:spacing w:afterLines="101" w:after="242" w:line="240" w:lineRule="exact"/>
        <w:ind w:firstLine="0"/>
        <w:rPr>
          <w:sz w:val="20"/>
        </w:rPr>
      </w:pPr>
      <w:r w:rsidRPr="00601796">
        <w:rPr>
          <w:sz w:val="20"/>
        </w:rPr>
        <w:t xml:space="preserve">Los </w:t>
      </w:r>
      <w:r w:rsidR="008F32F5" w:rsidRPr="00601796">
        <w:rPr>
          <w:sz w:val="20"/>
        </w:rPr>
        <w:t xml:space="preserve">subsidios </w:t>
      </w:r>
      <w:r w:rsidR="005C0695" w:rsidRPr="00601796">
        <w:rPr>
          <w:sz w:val="20"/>
        </w:rPr>
        <w:t>f</w:t>
      </w:r>
      <w:r w:rsidR="00176769" w:rsidRPr="00601796">
        <w:rPr>
          <w:sz w:val="20"/>
        </w:rPr>
        <w:t>ederales</w:t>
      </w:r>
      <w:r w:rsidR="008A5788">
        <w:rPr>
          <w:sz w:val="20"/>
        </w:rPr>
        <w:t xml:space="preserve"> </w:t>
      </w:r>
      <w:r w:rsidR="00BE6AB1" w:rsidRPr="00601796">
        <w:rPr>
          <w:sz w:val="20"/>
        </w:rPr>
        <w:t>que se distribuirá</w:t>
      </w:r>
      <w:r w:rsidRPr="00601796">
        <w:rPr>
          <w:sz w:val="20"/>
        </w:rPr>
        <w:t>n</w:t>
      </w:r>
      <w:r w:rsidR="00BE6AB1" w:rsidRPr="00601796">
        <w:rPr>
          <w:sz w:val="20"/>
        </w:rPr>
        <w:t xml:space="preserve"> entre las entidades federativas se determinará</w:t>
      </w:r>
      <w:r w:rsidRPr="00601796">
        <w:rPr>
          <w:sz w:val="20"/>
        </w:rPr>
        <w:t>n</w:t>
      </w:r>
      <w:r w:rsidR="008A5788">
        <w:rPr>
          <w:sz w:val="20"/>
        </w:rPr>
        <w:t xml:space="preserve"> </w:t>
      </w:r>
      <w:r w:rsidRPr="00601796">
        <w:rPr>
          <w:sz w:val="20"/>
        </w:rPr>
        <w:t xml:space="preserve">una vez que se </w:t>
      </w:r>
      <w:r w:rsidR="00794B43" w:rsidRPr="00601796">
        <w:rPr>
          <w:sz w:val="20"/>
        </w:rPr>
        <w:t>reserve</w:t>
      </w:r>
      <w:r w:rsidR="008A5788">
        <w:rPr>
          <w:sz w:val="20"/>
        </w:rPr>
        <w:t xml:space="preserve"> </w:t>
      </w:r>
      <w:r w:rsidR="00794B43" w:rsidRPr="00601796">
        <w:rPr>
          <w:sz w:val="20"/>
        </w:rPr>
        <w:t xml:space="preserve">el </w:t>
      </w:r>
      <w:r w:rsidR="00601796" w:rsidRPr="00601796">
        <w:rPr>
          <w:sz w:val="20"/>
        </w:rPr>
        <w:t>5.2</w:t>
      </w:r>
      <w:r w:rsidR="00316015">
        <w:rPr>
          <w:sz w:val="20"/>
        </w:rPr>
        <w:t>1</w:t>
      </w:r>
      <w:r w:rsidR="00794B43" w:rsidRPr="00601796">
        <w:rPr>
          <w:sz w:val="20"/>
        </w:rPr>
        <w:t xml:space="preserve"> por ciento para </w:t>
      </w:r>
      <w:r w:rsidRPr="00601796">
        <w:rPr>
          <w:sz w:val="20"/>
        </w:rPr>
        <w:t>los</w:t>
      </w:r>
      <w:r w:rsidR="00BE6AB1" w:rsidRPr="00601796">
        <w:rPr>
          <w:sz w:val="20"/>
        </w:rPr>
        <w:t xml:space="preserve"> gastos de operación y el diez por ciento para la asignación centralizada, </w:t>
      </w:r>
      <w:r w:rsidR="00794B43" w:rsidRPr="00601796">
        <w:rPr>
          <w:sz w:val="20"/>
        </w:rPr>
        <w:t>la cual</w:t>
      </w:r>
      <w:r w:rsidR="00BE6AB1" w:rsidRPr="00601796">
        <w:rPr>
          <w:sz w:val="20"/>
        </w:rPr>
        <w:t xml:space="preserve"> será destinada a proyectos que se real</w:t>
      </w:r>
      <w:r w:rsidR="00AD0838" w:rsidRPr="00601796">
        <w:rPr>
          <w:sz w:val="20"/>
        </w:rPr>
        <w:t>icen en beneficio de la población objetivo, con sujeción a lo previsto en las presentes Reglas</w:t>
      </w:r>
      <w:r w:rsidR="0070713D" w:rsidRPr="00601796">
        <w:rPr>
          <w:sz w:val="20"/>
        </w:rPr>
        <w:t xml:space="preserve">. </w:t>
      </w:r>
    </w:p>
    <w:p w:rsidR="008F7567" w:rsidRPr="00601796" w:rsidRDefault="00BE6AB1" w:rsidP="00331A96">
      <w:pPr>
        <w:pStyle w:val="Texto"/>
        <w:spacing w:afterLines="101" w:after="242" w:line="240" w:lineRule="exact"/>
        <w:ind w:firstLine="0"/>
        <w:rPr>
          <w:sz w:val="20"/>
        </w:rPr>
      </w:pPr>
      <w:r w:rsidRPr="00601796">
        <w:rPr>
          <w:sz w:val="20"/>
        </w:rPr>
        <w:t>Con base en el Ofi</w:t>
      </w:r>
      <w:r w:rsidR="0070713D" w:rsidRPr="00601796">
        <w:rPr>
          <w:sz w:val="20"/>
        </w:rPr>
        <w:t xml:space="preserve">cio de Distribución de </w:t>
      </w:r>
      <w:r w:rsidR="008F32F5" w:rsidRPr="00601796">
        <w:rPr>
          <w:sz w:val="20"/>
        </w:rPr>
        <w:t xml:space="preserve">Subsidios </w:t>
      </w:r>
      <w:r w:rsidR="00AD0838" w:rsidRPr="00601796">
        <w:rPr>
          <w:sz w:val="20"/>
        </w:rPr>
        <w:t>Federales</w:t>
      </w:r>
      <w:r w:rsidRPr="00601796">
        <w:rPr>
          <w:sz w:val="20"/>
        </w:rPr>
        <w:t xml:space="preserve">, la </w:t>
      </w:r>
      <w:r w:rsidR="003E51A3" w:rsidRPr="00601796">
        <w:rPr>
          <w:sz w:val="20"/>
        </w:rPr>
        <w:t>UPAIS</w:t>
      </w:r>
      <w:r w:rsidRPr="00601796">
        <w:rPr>
          <w:sz w:val="20"/>
        </w:rPr>
        <w:t xml:space="preserve"> acordará, con </w:t>
      </w:r>
      <w:r w:rsidR="00D337D3" w:rsidRPr="00601796">
        <w:rPr>
          <w:sz w:val="20"/>
        </w:rPr>
        <w:t>los gobiernos municipales</w:t>
      </w:r>
      <w:r w:rsidRPr="00601796">
        <w:rPr>
          <w:sz w:val="20"/>
        </w:rPr>
        <w:t xml:space="preserve"> que participarán en el Programa</w:t>
      </w:r>
      <w:r w:rsidRPr="00601796">
        <w:rPr>
          <w:strike/>
          <w:sz w:val="20"/>
        </w:rPr>
        <w:t>,</w:t>
      </w:r>
      <w:r w:rsidRPr="00601796">
        <w:rPr>
          <w:sz w:val="20"/>
        </w:rPr>
        <w:t xml:space="preserve"> la distribución de los recursos federales, lo cual se formalizará en un instrumento jurídico de coordinación, </w:t>
      </w:r>
      <w:r w:rsidR="006E7FEE" w:rsidRPr="00601796">
        <w:rPr>
          <w:sz w:val="20"/>
        </w:rPr>
        <w:t>que será suscrito por la SEDATU</w:t>
      </w:r>
      <w:r w:rsidR="00B96753" w:rsidRPr="00601796">
        <w:rPr>
          <w:sz w:val="20"/>
        </w:rPr>
        <w:t xml:space="preserve"> y los municipios, y en su caso, con</w:t>
      </w:r>
      <w:r w:rsidR="008A5788">
        <w:rPr>
          <w:sz w:val="20"/>
        </w:rPr>
        <w:t xml:space="preserve"> </w:t>
      </w:r>
      <w:r w:rsidR="00EA15F5" w:rsidRPr="00601796">
        <w:rPr>
          <w:sz w:val="20"/>
        </w:rPr>
        <w:t>las Entidades Federativas</w:t>
      </w:r>
      <w:r w:rsidR="00B96753" w:rsidRPr="00601796">
        <w:rPr>
          <w:sz w:val="20"/>
        </w:rPr>
        <w:t xml:space="preserve"> correspondientes</w:t>
      </w:r>
      <w:r w:rsidR="0024122D" w:rsidRPr="00601796">
        <w:rPr>
          <w:sz w:val="20"/>
        </w:rPr>
        <w:t>,</w:t>
      </w:r>
      <w:r w:rsidRPr="00601796">
        <w:rPr>
          <w:sz w:val="20"/>
        </w:rPr>
        <w:t xml:space="preserve"> y se publicará en el </w:t>
      </w:r>
      <w:r w:rsidR="00B214F4" w:rsidRPr="00601796">
        <w:rPr>
          <w:sz w:val="20"/>
        </w:rPr>
        <w:t>Diario Oficial de la Federación</w:t>
      </w:r>
      <w:r w:rsidRPr="00601796">
        <w:rPr>
          <w:sz w:val="20"/>
        </w:rPr>
        <w:t>. En este instrumento jurídico se establecerán las aportaciones de recursos locales por municipio.</w:t>
      </w:r>
    </w:p>
    <w:p w:rsidR="008F7567" w:rsidRPr="00917AF0" w:rsidRDefault="00BE6AB1" w:rsidP="00331A96">
      <w:pPr>
        <w:pStyle w:val="Texto"/>
        <w:spacing w:afterLines="101" w:after="242" w:line="240" w:lineRule="exact"/>
        <w:ind w:firstLine="0"/>
        <w:rPr>
          <w:sz w:val="20"/>
        </w:rPr>
      </w:pPr>
      <w:r w:rsidRPr="00601796">
        <w:rPr>
          <w:sz w:val="20"/>
        </w:rPr>
        <w:t xml:space="preserve">Adicionalmente, a partir del 30 de </w:t>
      </w:r>
      <w:r w:rsidR="00B34DB3" w:rsidRPr="00601796">
        <w:rPr>
          <w:sz w:val="20"/>
        </w:rPr>
        <w:t>abril</w:t>
      </w:r>
      <w:r w:rsidR="008A12C2" w:rsidRPr="00601796">
        <w:rPr>
          <w:sz w:val="20"/>
        </w:rPr>
        <w:t xml:space="preserve"> de 2014</w:t>
      </w:r>
      <w:r w:rsidRPr="00601796">
        <w:rPr>
          <w:sz w:val="20"/>
        </w:rPr>
        <w:t xml:space="preserve"> la U</w:t>
      </w:r>
      <w:r w:rsidR="00F63425" w:rsidRPr="00601796">
        <w:rPr>
          <w:sz w:val="20"/>
        </w:rPr>
        <w:t>PAIS</w:t>
      </w:r>
      <w:r w:rsidRPr="00917AF0">
        <w:rPr>
          <w:sz w:val="20"/>
        </w:rPr>
        <w:t xml:space="preserve"> podrá realizar </w:t>
      </w:r>
      <w:r w:rsidR="00790CC2" w:rsidRPr="00917AF0">
        <w:rPr>
          <w:sz w:val="20"/>
        </w:rPr>
        <w:t xml:space="preserve">mensualmente </w:t>
      </w:r>
      <w:r w:rsidRPr="00917AF0">
        <w:rPr>
          <w:sz w:val="20"/>
        </w:rPr>
        <w:t>evaluaciones del avance de las obras y acciones y del ejercicio de los recursos en cad</w:t>
      </w:r>
      <w:r w:rsidR="00B34DB3" w:rsidRPr="00917AF0">
        <w:rPr>
          <w:sz w:val="20"/>
        </w:rPr>
        <w:t xml:space="preserve">a </w:t>
      </w:r>
      <w:r w:rsidRPr="00917AF0">
        <w:rPr>
          <w:sz w:val="20"/>
        </w:rPr>
        <w:t xml:space="preserve">municipio. Los recursos que no hubieran sido ejercidos o comprometidos, o cuyas </w:t>
      </w:r>
      <w:r w:rsidR="003E51A3" w:rsidRPr="00917AF0">
        <w:rPr>
          <w:sz w:val="20"/>
        </w:rPr>
        <w:t xml:space="preserve">obras y </w:t>
      </w:r>
      <w:r w:rsidRPr="00917AF0">
        <w:rPr>
          <w:sz w:val="20"/>
        </w:rPr>
        <w:t>acciones no tuvieran avance de acuerdo a lo programado en el A</w:t>
      </w:r>
      <w:r w:rsidR="00790CC2" w:rsidRPr="00917AF0">
        <w:rPr>
          <w:sz w:val="20"/>
        </w:rPr>
        <w:t xml:space="preserve">nexo Técnico, serán reasignados </w:t>
      </w:r>
      <w:r w:rsidRPr="00917AF0">
        <w:rPr>
          <w:sz w:val="20"/>
        </w:rPr>
        <w:t>con</w:t>
      </w:r>
      <w:r w:rsidR="009C6C0C" w:rsidRPr="00917AF0">
        <w:rPr>
          <w:sz w:val="20"/>
        </w:rPr>
        <w:t>forme se establece en el</w:t>
      </w:r>
      <w:r w:rsidR="008A5788">
        <w:rPr>
          <w:sz w:val="20"/>
        </w:rPr>
        <w:t xml:space="preserve"> </w:t>
      </w:r>
      <w:r w:rsidR="00811932" w:rsidRPr="001562C0">
        <w:rPr>
          <w:sz w:val="20"/>
        </w:rPr>
        <w:t>Manual</w:t>
      </w:r>
      <w:r w:rsidRPr="001562C0">
        <w:rPr>
          <w:sz w:val="20"/>
        </w:rPr>
        <w:t xml:space="preserve"> de</w:t>
      </w:r>
      <w:r w:rsidRPr="00917AF0">
        <w:rPr>
          <w:sz w:val="20"/>
        </w:rPr>
        <w:t xml:space="preserve"> Operación.</w:t>
      </w:r>
    </w:p>
    <w:p w:rsidR="008F7567" w:rsidRPr="00917AF0" w:rsidRDefault="0068049B" w:rsidP="00331A96">
      <w:pPr>
        <w:pStyle w:val="Texto"/>
        <w:spacing w:afterLines="101" w:after="242" w:line="240" w:lineRule="exact"/>
        <w:ind w:firstLine="0"/>
        <w:rPr>
          <w:b/>
          <w:sz w:val="20"/>
        </w:rPr>
      </w:pPr>
      <w:r w:rsidRPr="00917AF0">
        <w:rPr>
          <w:b/>
          <w:sz w:val="20"/>
        </w:rPr>
        <w:lastRenderedPageBreak/>
        <w:t>11</w:t>
      </w:r>
      <w:r w:rsidR="00BE6AB1" w:rsidRPr="00917AF0">
        <w:rPr>
          <w:b/>
          <w:sz w:val="20"/>
        </w:rPr>
        <w:t>.2. Proceso de operación</w:t>
      </w:r>
    </w:p>
    <w:p w:rsidR="008F7567" w:rsidRPr="00917AF0" w:rsidRDefault="0068049B" w:rsidP="00331A96">
      <w:pPr>
        <w:pStyle w:val="Texto"/>
        <w:spacing w:afterLines="101" w:after="242" w:line="240" w:lineRule="exact"/>
        <w:ind w:firstLine="0"/>
        <w:rPr>
          <w:b/>
          <w:sz w:val="20"/>
        </w:rPr>
      </w:pPr>
      <w:r w:rsidRPr="00917AF0">
        <w:rPr>
          <w:b/>
          <w:sz w:val="20"/>
        </w:rPr>
        <w:t>11</w:t>
      </w:r>
      <w:r w:rsidR="00BE6AB1" w:rsidRPr="00917AF0">
        <w:rPr>
          <w:b/>
          <w:sz w:val="20"/>
        </w:rPr>
        <w:t>.2.1. Consulta con las comunidades</w:t>
      </w:r>
    </w:p>
    <w:p w:rsidR="008F7567" w:rsidRPr="00386BB3" w:rsidRDefault="0068049B" w:rsidP="00331A96">
      <w:pPr>
        <w:pStyle w:val="Texto"/>
        <w:spacing w:afterLines="101" w:after="242" w:line="240" w:lineRule="exact"/>
        <w:ind w:firstLine="0"/>
        <w:rPr>
          <w:sz w:val="20"/>
        </w:rPr>
      </w:pPr>
      <w:r w:rsidRPr="00917AF0">
        <w:rPr>
          <w:b/>
          <w:sz w:val="20"/>
        </w:rPr>
        <w:t xml:space="preserve">ARTÍCULO 29. </w:t>
      </w:r>
      <w:r w:rsidR="00BE6AB1" w:rsidRPr="00917AF0">
        <w:rPr>
          <w:sz w:val="20"/>
        </w:rPr>
        <w:t xml:space="preserve">El Ejecutor promoverá que la población de </w:t>
      </w:r>
      <w:r w:rsidR="007C1BCA" w:rsidRPr="00917AF0">
        <w:rPr>
          <w:sz w:val="20"/>
        </w:rPr>
        <w:t>las zonas de actuación del Programa</w:t>
      </w:r>
      <w:r w:rsidR="00BE6AB1" w:rsidRPr="00917AF0">
        <w:rPr>
          <w:sz w:val="20"/>
        </w:rPr>
        <w:t xml:space="preserve"> participe en la elaboración y actualización de planes</w:t>
      </w:r>
      <w:r w:rsidR="007C1BCA" w:rsidRPr="00917AF0">
        <w:rPr>
          <w:sz w:val="20"/>
        </w:rPr>
        <w:t xml:space="preserve"> maestros y </w:t>
      </w:r>
      <w:r w:rsidR="00521EE5" w:rsidRPr="00917AF0">
        <w:rPr>
          <w:sz w:val="20"/>
        </w:rPr>
        <w:t>de acción</w:t>
      </w:r>
      <w:r w:rsidR="00BE6AB1" w:rsidRPr="00917AF0">
        <w:rPr>
          <w:sz w:val="20"/>
        </w:rPr>
        <w:t xml:space="preserve">, a través de los comités </w:t>
      </w:r>
      <w:r w:rsidR="00726F94" w:rsidRPr="00917AF0">
        <w:rPr>
          <w:sz w:val="20"/>
        </w:rPr>
        <w:t>respectivos</w:t>
      </w:r>
      <w:r w:rsidR="00BE6AB1" w:rsidRPr="00917AF0">
        <w:rPr>
          <w:sz w:val="20"/>
        </w:rPr>
        <w:t xml:space="preserve">, </w:t>
      </w:r>
      <w:r w:rsidR="00726F94" w:rsidRPr="00917AF0">
        <w:rPr>
          <w:sz w:val="20"/>
        </w:rPr>
        <w:t xml:space="preserve">con </w:t>
      </w:r>
      <w:r w:rsidR="00726F94" w:rsidRPr="00386BB3">
        <w:rPr>
          <w:sz w:val="20"/>
        </w:rPr>
        <w:t>la finalidad</w:t>
      </w:r>
      <w:r w:rsidR="008A5788">
        <w:rPr>
          <w:sz w:val="20"/>
        </w:rPr>
        <w:t xml:space="preserve"> </w:t>
      </w:r>
      <w:r w:rsidR="00726F94" w:rsidRPr="00386BB3">
        <w:rPr>
          <w:sz w:val="20"/>
        </w:rPr>
        <w:t xml:space="preserve">de </w:t>
      </w:r>
      <w:r w:rsidR="00BE6AB1" w:rsidRPr="00386BB3">
        <w:rPr>
          <w:sz w:val="20"/>
        </w:rPr>
        <w:t xml:space="preserve">identificar </w:t>
      </w:r>
      <w:r w:rsidR="007C1BCA" w:rsidRPr="00386BB3">
        <w:rPr>
          <w:sz w:val="20"/>
        </w:rPr>
        <w:t>la</w:t>
      </w:r>
      <w:r w:rsidR="00BE6AB1" w:rsidRPr="00386BB3">
        <w:rPr>
          <w:sz w:val="20"/>
        </w:rPr>
        <w:t>s necesidades y prioridades de las obras y acciones apoyadas por el Programa.</w:t>
      </w:r>
    </w:p>
    <w:p w:rsidR="008F7567" w:rsidRPr="00386BB3" w:rsidRDefault="0068049B" w:rsidP="00331A96">
      <w:pPr>
        <w:pStyle w:val="Texto"/>
        <w:spacing w:afterLines="101" w:after="242" w:line="240" w:lineRule="exact"/>
        <w:ind w:firstLine="0"/>
        <w:rPr>
          <w:b/>
          <w:sz w:val="20"/>
        </w:rPr>
      </w:pPr>
      <w:r w:rsidRPr="00386BB3">
        <w:rPr>
          <w:b/>
          <w:sz w:val="20"/>
        </w:rPr>
        <w:t>11</w:t>
      </w:r>
      <w:r w:rsidR="00BE6AB1" w:rsidRPr="00386BB3">
        <w:rPr>
          <w:b/>
          <w:sz w:val="20"/>
        </w:rPr>
        <w:t>.2.2. Presentación de propuestas</w:t>
      </w:r>
    </w:p>
    <w:p w:rsidR="00B11675" w:rsidRPr="00386BB3" w:rsidRDefault="005B751B" w:rsidP="00331A96">
      <w:pPr>
        <w:pStyle w:val="Texto"/>
        <w:spacing w:afterLines="101" w:after="242" w:line="240" w:lineRule="exact"/>
        <w:ind w:firstLine="0"/>
        <w:rPr>
          <w:sz w:val="20"/>
        </w:rPr>
      </w:pPr>
      <w:r w:rsidRPr="00386BB3">
        <w:rPr>
          <w:b/>
          <w:sz w:val="20"/>
        </w:rPr>
        <w:t xml:space="preserve">ARTÍCULO </w:t>
      </w:r>
      <w:r w:rsidR="00982F62" w:rsidRPr="00386BB3">
        <w:rPr>
          <w:b/>
          <w:sz w:val="20"/>
        </w:rPr>
        <w:t>30</w:t>
      </w:r>
      <w:r w:rsidRPr="00386BB3">
        <w:rPr>
          <w:b/>
          <w:sz w:val="20"/>
        </w:rPr>
        <w:t xml:space="preserve">. </w:t>
      </w:r>
      <w:r w:rsidR="00B11675" w:rsidRPr="00386BB3">
        <w:rPr>
          <w:sz w:val="20"/>
        </w:rPr>
        <w:t xml:space="preserve">La Delegación será la responsable del proceso operativo de los </w:t>
      </w:r>
      <w:r w:rsidR="008F32F5" w:rsidRPr="00386BB3">
        <w:rPr>
          <w:sz w:val="20"/>
        </w:rPr>
        <w:t xml:space="preserve">subsidios </w:t>
      </w:r>
      <w:r w:rsidR="00B11675" w:rsidRPr="00386BB3">
        <w:rPr>
          <w:sz w:val="20"/>
        </w:rPr>
        <w:t>en la entidad federativa que corresponda.</w:t>
      </w:r>
    </w:p>
    <w:p w:rsidR="00B11675" w:rsidRPr="00386BB3" w:rsidRDefault="00B11675" w:rsidP="00331A96">
      <w:pPr>
        <w:pStyle w:val="Texto"/>
        <w:spacing w:afterLines="101" w:after="242" w:line="240" w:lineRule="exact"/>
        <w:ind w:firstLine="0"/>
        <w:rPr>
          <w:sz w:val="20"/>
        </w:rPr>
      </w:pPr>
      <w:r w:rsidRPr="00386BB3">
        <w:rPr>
          <w:sz w:val="20"/>
        </w:rPr>
        <w:t>El Ejecutor, con base en las necesidades y prioridades comunitarias y considerando lo establecido en estas Reglas, identificará las obras y acciones elegibles y las integrará en una propuesta de proyectos que presentará a la Delegación.</w:t>
      </w:r>
    </w:p>
    <w:p w:rsidR="00B11675" w:rsidRPr="00917AF0" w:rsidRDefault="00B11675" w:rsidP="00331A96">
      <w:pPr>
        <w:pStyle w:val="Texto"/>
        <w:spacing w:afterLines="101" w:after="242" w:line="240" w:lineRule="exact"/>
        <w:ind w:firstLine="0"/>
        <w:rPr>
          <w:sz w:val="20"/>
        </w:rPr>
      </w:pPr>
      <w:r w:rsidRPr="00386BB3">
        <w:rPr>
          <w:sz w:val="20"/>
        </w:rPr>
        <w:t>Para cada proyecto, el Ejecutor integrará su respectivo Expediente Técnico</w:t>
      </w:r>
      <w:r w:rsidR="008A5788">
        <w:rPr>
          <w:sz w:val="20"/>
        </w:rPr>
        <w:t xml:space="preserve"> </w:t>
      </w:r>
      <w:r w:rsidR="00303349" w:rsidRPr="00386BB3">
        <w:rPr>
          <w:sz w:val="20"/>
        </w:rPr>
        <w:t>(</w:t>
      </w:r>
      <w:r w:rsidRPr="00386BB3">
        <w:rPr>
          <w:sz w:val="20"/>
        </w:rPr>
        <w:t>Anexo II) y, por medio del Sistema de Información, elaborará e imprimirá su Anexo Técnico y, en su caso, señalará su ubicación geográfica (</w:t>
      </w:r>
      <w:proofErr w:type="spellStart"/>
      <w:r w:rsidRPr="00386BB3">
        <w:rPr>
          <w:sz w:val="20"/>
        </w:rPr>
        <w:t>g</w:t>
      </w:r>
      <w:r w:rsidR="009C6C0C" w:rsidRPr="00386BB3">
        <w:rPr>
          <w:sz w:val="20"/>
        </w:rPr>
        <w:t>eorreferenciación</w:t>
      </w:r>
      <w:proofErr w:type="spellEnd"/>
      <w:r w:rsidR="009C6C0C" w:rsidRPr="00386BB3">
        <w:rPr>
          <w:sz w:val="20"/>
        </w:rPr>
        <w:t>), el Plan de A</w:t>
      </w:r>
      <w:r w:rsidRPr="00386BB3">
        <w:rPr>
          <w:sz w:val="20"/>
        </w:rPr>
        <w:t>cción del que forme parte o la clave del Centro de Desarrollo Comunitario</w:t>
      </w:r>
      <w:r w:rsidR="003B593C" w:rsidRPr="00386BB3">
        <w:rPr>
          <w:sz w:val="20"/>
        </w:rPr>
        <w:t xml:space="preserve"> en el que se realice</w:t>
      </w:r>
      <w:r w:rsidRPr="00386BB3">
        <w:rPr>
          <w:sz w:val="20"/>
        </w:rPr>
        <w:t>. Posteriormente</w:t>
      </w:r>
      <w:r w:rsidRPr="00917AF0">
        <w:rPr>
          <w:sz w:val="20"/>
        </w:rPr>
        <w:t>, presentará oficialmente el Anexo Técnico a la Delegación para su autorización.</w:t>
      </w:r>
    </w:p>
    <w:p w:rsidR="00B11675" w:rsidRPr="00917AF0" w:rsidRDefault="00B11675" w:rsidP="00331A96">
      <w:pPr>
        <w:pStyle w:val="Texto"/>
        <w:spacing w:afterLines="101" w:after="242" w:line="240" w:lineRule="exact"/>
        <w:ind w:firstLine="0"/>
        <w:rPr>
          <w:sz w:val="20"/>
        </w:rPr>
      </w:pPr>
      <w:r w:rsidRPr="00917AF0">
        <w:rPr>
          <w:sz w:val="20"/>
        </w:rPr>
        <w:t>El Anexo Técnico será firmado por el gobierno municipal.</w:t>
      </w:r>
    </w:p>
    <w:p w:rsidR="008F7567" w:rsidRPr="00917AF0" w:rsidRDefault="005B751B" w:rsidP="00331A96">
      <w:pPr>
        <w:pStyle w:val="Texto"/>
        <w:spacing w:afterLines="101" w:after="242" w:line="240" w:lineRule="exact"/>
        <w:ind w:firstLine="0"/>
        <w:rPr>
          <w:b/>
          <w:sz w:val="20"/>
        </w:rPr>
      </w:pPr>
      <w:r w:rsidRPr="00917AF0">
        <w:rPr>
          <w:b/>
          <w:sz w:val="20"/>
        </w:rPr>
        <w:t>11</w:t>
      </w:r>
      <w:r w:rsidR="00BE6AB1" w:rsidRPr="00917AF0">
        <w:rPr>
          <w:b/>
          <w:sz w:val="20"/>
        </w:rPr>
        <w:t>.2.3. Autorización y ejecución de obras y acciones</w:t>
      </w:r>
    </w:p>
    <w:p w:rsidR="008F7567" w:rsidRPr="00917AF0" w:rsidRDefault="005B751B" w:rsidP="00331A96">
      <w:pPr>
        <w:pStyle w:val="Texto"/>
        <w:spacing w:afterLines="101" w:after="242" w:line="240" w:lineRule="exact"/>
        <w:ind w:firstLine="0"/>
        <w:rPr>
          <w:sz w:val="20"/>
        </w:rPr>
      </w:pPr>
      <w:r w:rsidRPr="00917AF0">
        <w:rPr>
          <w:b/>
          <w:sz w:val="20"/>
        </w:rPr>
        <w:t xml:space="preserve">ARTÍCULO 31. </w:t>
      </w:r>
      <w:r w:rsidR="00BE6AB1" w:rsidRPr="00917AF0">
        <w:rPr>
          <w:sz w:val="20"/>
        </w:rPr>
        <w:t>La Delegación revisará y evaluará que las propuestas de obras y acciones presentadas por los Ejecutores cumplan con la legislación federal aplicable, la normatividad del Programa y los aspectos técnicos aplicables a cada proyecto y, en su caso, las autorizará. Posteriormente las remitirá a la U</w:t>
      </w:r>
      <w:r w:rsidR="00F63425" w:rsidRPr="00917AF0">
        <w:rPr>
          <w:sz w:val="20"/>
        </w:rPr>
        <w:t>PAIS</w:t>
      </w:r>
      <w:r w:rsidR="00BE6AB1" w:rsidRPr="00917AF0">
        <w:rPr>
          <w:sz w:val="20"/>
        </w:rPr>
        <w:t xml:space="preserve"> para que ésta les asigne el número de expediente.</w:t>
      </w:r>
    </w:p>
    <w:p w:rsidR="005D641D" w:rsidRPr="00917AF0" w:rsidRDefault="00BE6AB1" w:rsidP="00331A96">
      <w:pPr>
        <w:pStyle w:val="Texto"/>
        <w:spacing w:afterLines="101" w:after="242" w:line="240" w:lineRule="exact"/>
        <w:ind w:firstLine="0"/>
        <w:rPr>
          <w:sz w:val="20"/>
        </w:rPr>
      </w:pPr>
      <w:r w:rsidRPr="00917AF0">
        <w:rPr>
          <w:sz w:val="20"/>
        </w:rPr>
        <w:t>La U</w:t>
      </w:r>
      <w:r w:rsidR="00F63425" w:rsidRPr="00917AF0">
        <w:rPr>
          <w:sz w:val="20"/>
        </w:rPr>
        <w:t>PAIS</w:t>
      </w:r>
      <w:r w:rsidR="008A5788">
        <w:rPr>
          <w:sz w:val="20"/>
        </w:rPr>
        <w:t xml:space="preserve"> </w:t>
      </w:r>
      <w:r w:rsidRPr="00386BB3">
        <w:rPr>
          <w:sz w:val="20"/>
        </w:rPr>
        <w:t>realizará una revisión técnica y normativa de las propuestas y, en su caso, emitirá el número de expediente para cada proyecto.</w:t>
      </w:r>
      <w:r w:rsidR="005D641D" w:rsidRPr="00386BB3">
        <w:rPr>
          <w:sz w:val="20"/>
        </w:rPr>
        <w:t xml:space="preserve"> En caso de que los proyectos hayan sido rechazados técnica y/o normativamente hasta en dos ocasiones, o no sean solventados en los plazos establecidos en</w:t>
      </w:r>
      <w:r w:rsidR="009C6C0C" w:rsidRPr="00386BB3">
        <w:rPr>
          <w:sz w:val="20"/>
        </w:rPr>
        <w:t xml:space="preserve"> el</w:t>
      </w:r>
      <w:r w:rsidR="008A5788">
        <w:rPr>
          <w:sz w:val="20"/>
        </w:rPr>
        <w:t xml:space="preserve"> </w:t>
      </w:r>
      <w:r w:rsidR="00811932" w:rsidRPr="00386BB3">
        <w:rPr>
          <w:sz w:val="20"/>
        </w:rPr>
        <w:t>Manual</w:t>
      </w:r>
      <w:r w:rsidR="005D641D" w:rsidRPr="00917AF0">
        <w:rPr>
          <w:sz w:val="20"/>
        </w:rPr>
        <w:t xml:space="preserve"> de </w:t>
      </w:r>
      <w:r w:rsidR="005D641D" w:rsidRPr="00B96A8F">
        <w:rPr>
          <w:sz w:val="20"/>
        </w:rPr>
        <w:t>Operación</w:t>
      </w:r>
      <w:r w:rsidR="005D641D" w:rsidRPr="00917AF0">
        <w:rPr>
          <w:sz w:val="20"/>
        </w:rPr>
        <w:t>, será atribución de la UPAIS dejarlos sin efecto.</w:t>
      </w:r>
    </w:p>
    <w:p w:rsidR="008F7567" w:rsidRPr="00917AF0" w:rsidRDefault="00BE6AB1" w:rsidP="00331A96">
      <w:pPr>
        <w:pStyle w:val="Texto"/>
        <w:spacing w:afterLines="101" w:after="242" w:line="240" w:lineRule="exact"/>
        <w:ind w:firstLine="0"/>
        <w:rPr>
          <w:sz w:val="20"/>
        </w:rPr>
      </w:pPr>
      <w:r w:rsidRPr="00917AF0">
        <w:rPr>
          <w:sz w:val="20"/>
        </w:rPr>
        <w:t>Una vez asignado el número de expediente, los Ejecutores o las Delegaciones no podrán efectuar modificaciones a los proyectos en el ámbito territorial o la naturaleza de las obras o acciones propuestas; de hacerlo, el número de expediente se anulará y los recursos correspondientes se considerarán no comprometidos y, en su caso, podrán reasignarse a otros municipios o entidades federativas.</w:t>
      </w:r>
    </w:p>
    <w:p w:rsidR="008F7567" w:rsidRPr="00917AF0" w:rsidRDefault="00BE6AB1" w:rsidP="00331A96">
      <w:pPr>
        <w:pStyle w:val="Texto"/>
        <w:spacing w:afterLines="101" w:after="242" w:line="240" w:lineRule="exact"/>
        <w:ind w:firstLine="0"/>
        <w:rPr>
          <w:sz w:val="20"/>
        </w:rPr>
      </w:pPr>
      <w:r w:rsidRPr="00917AF0">
        <w:rPr>
          <w:sz w:val="20"/>
        </w:rPr>
        <w:t>La Delegación, una vez que reciba de parte de la U</w:t>
      </w:r>
      <w:r w:rsidR="00A03B40" w:rsidRPr="00917AF0">
        <w:rPr>
          <w:sz w:val="20"/>
        </w:rPr>
        <w:t>PAIS</w:t>
      </w:r>
      <w:r w:rsidRPr="00917AF0">
        <w:rPr>
          <w:sz w:val="20"/>
        </w:rPr>
        <w:t xml:space="preserve"> el número de expediente y cuente con copia de la documentación que proceda del Expediente Técnico de cada proyecto, emitirá y entregará al Ejecutor el Oficio de Aprobación para la ejecución de las obras y acciones, las cuales se deberán realizar en el mismo ejercicio fiscal en el que se aprueben.</w:t>
      </w:r>
    </w:p>
    <w:p w:rsidR="008F7567" w:rsidRPr="00917AF0" w:rsidRDefault="00BE6AB1" w:rsidP="00331A96">
      <w:pPr>
        <w:pStyle w:val="Texto"/>
        <w:spacing w:afterLines="101" w:after="242" w:line="240" w:lineRule="exact"/>
        <w:ind w:firstLine="0"/>
        <w:rPr>
          <w:sz w:val="20"/>
        </w:rPr>
      </w:pPr>
      <w:r w:rsidRPr="00917AF0">
        <w:rPr>
          <w:sz w:val="20"/>
        </w:rPr>
        <w:t xml:space="preserve">Durante el proceso de validación y aprobación de los proyectos, incluyendo las aprobaciones a modificaciones o cancelaciones, la Delegación deberá validar su </w:t>
      </w:r>
      <w:r w:rsidR="00A76340" w:rsidRPr="00917AF0">
        <w:rPr>
          <w:sz w:val="20"/>
        </w:rPr>
        <w:t>viabilidad</w:t>
      </w:r>
      <w:r w:rsidRPr="00917AF0">
        <w:rPr>
          <w:sz w:val="20"/>
        </w:rPr>
        <w:t xml:space="preserve"> o, en su caso, solicitar al Ejecutor las adecuaciones que considere convenientes.</w:t>
      </w:r>
    </w:p>
    <w:p w:rsidR="008F7567" w:rsidRPr="00917AF0" w:rsidRDefault="00BE6AB1" w:rsidP="00331A96">
      <w:pPr>
        <w:pStyle w:val="Texto"/>
        <w:spacing w:afterLines="101" w:after="242" w:line="240" w:lineRule="exact"/>
        <w:ind w:firstLine="0"/>
        <w:rPr>
          <w:sz w:val="20"/>
        </w:rPr>
      </w:pPr>
      <w:r w:rsidRPr="00917AF0">
        <w:rPr>
          <w:sz w:val="20"/>
        </w:rPr>
        <w:lastRenderedPageBreak/>
        <w:t xml:space="preserve">El Ejecutor, una vez que reciba el Oficio de Aprobación, procederá a la ejecución de las obras y </w:t>
      </w:r>
      <w:r w:rsidRPr="00386BB3">
        <w:rPr>
          <w:sz w:val="20"/>
        </w:rPr>
        <w:t xml:space="preserve">acciones. Para ello, deberá dar cumplimiento a lo establecido en las leyes de Obras Públicas y Servicios </w:t>
      </w:r>
      <w:r w:rsidR="00292A5E" w:rsidRPr="00386BB3">
        <w:rPr>
          <w:sz w:val="20"/>
        </w:rPr>
        <w:t>R</w:t>
      </w:r>
      <w:r w:rsidRPr="00386BB3">
        <w:rPr>
          <w:sz w:val="20"/>
        </w:rPr>
        <w:t xml:space="preserve">elacionados con las </w:t>
      </w:r>
      <w:r w:rsidR="00292A5E" w:rsidRPr="00386BB3">
        <w:rPr>
          <w:sz w:val="20"/>
        </w:rPr>
        <w:t>M</w:t>
      </w:r>
      <w:r w:rsidRPr="00386BB3">
        <w:rPr>
          <w:sz w:val="20"/>
        </w:rPr>
        <w:t>ismas, y de Adquisiciones, Arrendamientos y Servicios del Sector Público Federal, así como a lo dispuesto</w:t>
      </w:r>
      <w:r w:rsidRPr="00917AF0">
        <w:rPr>
          <w:sz w:val="20"/>
        </w:rPr>
        <w:t xml:space="preserve"> en </w:t>
      </w:r>
      <w:r w:rsidR="00A76340" w:rsidRPr="00917AF0">
        <w:rPr>
          <w:sz w:val="20"/>
        </w:rPr>
        <w:t>otras normas federales</w:t>
      </w:r>
      <w:r w:rsidRPr="00917AF0">
        <w:rPr>
          <w:sz w:val="20"/>
        </w:rPr>
        <w:t xml:space="preserve"> aplicables.</w:t>
      </w:r>
    </w:p>
    <w:p w:rsidR="008F7567" w:rsidRPr="00917AF0" w:rsidRDefault="00BE6AB1" w:rsidP="00331A96">
      <w:pPr>
        <w:pStyle w:val="Texto"/>
        <w:spacing w:afterLines="101" w:after="242" w:line="240" w:lineRule="exact"/>
        <w:ind w:firstLine="0"/>
        <w:rPr>
          <w:sz w:val="20"/>
        </w:rPr>
      </w:pPr>
      <w:r w:rsidRPr="00917AF0">
        <w:rPr>
          <w:sz w:val="20"/>
        </w:rPr>
        <w:t>El Ejecutor gestionará ante la Delegación los pagos respectivos según la normatividad correspondiente hasta la terminación del proyecto y será responsable de presentar a la Delegación la documentación que compruebe su conclusión, conforme a la legislación aplicable.</w:t>
      </w:r>
    </w:p>
    <w:p w:rsidR="008F7567" w:rsidRPr="00386BB3" w:rsidRDefault="00BE6AB1" w:rsidP="00331A96">
      <w:pPr>
        <w:pStyle w:val="Texto"/>
        <w:spacing w:afterLines="101" w:after="242" w:line="240" w:lineRule="exact"/>
        <w:ind w:firstLine="0"/>
        <w:rPr>
          <w:sz w:val="20"/>
        </w:rPr>
      </w:pPr>
      <w:r w:rsidRPr="00917AF0">
        <w:rPr>
          <w:sz w:val="20"/>
        </w:rPr>
        <w:t xml:space="preserve">La radicación </w:t>
      </w:r>
      <w:r w:rsidRPr="00386BB3">
        <w:rPr>
          <w:sz w:val="20"/>
        </w:rPr>
        <w:t xml:space="preserve">de </w:t>
      </w:r>
      <w:r w:rsidR="0070713D" w:rsidRPr="00386BB3">
        <w:rPr>
          <w:sz w:val="20"/>
        </w:rPr>
        <w:t xml:space="preserve">los </w:t>
      </w:r>
      <w:r w:rsidR="008F32F5" w:rsidRPr="00386BB3">
        <w:rPr>
          <w:sz w:val="20"/>
        </w:rPr>
        <w:t xml:space="preserve">subsidios </w:t>
      </w:r>
      <w:r w:rsidRPr="00386BB3">
        <w:rPr>
          <w:sz w:val="20"/>
        </w:rPr>
        <w:t>estará sujeta al calendario de gasto anual que apruebe la Secretaría de Hacienda y Crédito Público.</w:t>
      </w:r>
    </w:p>
    <w:p w:rsidR="008F7567" w:rsidRPr="00386BB3" w:rsidRDefault="00BE6AB1" w:rsidP="00331A96">
      <w:pPr>
        <w:pStyle w:val="Texto"/>
        <w:spacing w:afterLines="101" w:after="242" w:line="240" w:lineRule="exact"/>
        <w:ind w:firstLine="0"/>
        <w:rPr>
          <w:sz w:val="20"/>
        </w:rPr>
      </w:pPr>
      <w:r w:rsidRPr="00386BB3">
        <w:rPr>
          <w:sz w:val="20"/>
        </w:rPr>
        <w:t xml:space="preserve">En el ejercicio de los </w:t>
      </w:r>
      <w:r w:rsidR="008F32F5" w:rsidRPr="00386BB3">
        <w:rPr>
          <w:sz w:val="20"/>
        </w:rPr>
        <w:t xml:space="preserve">subsidios </w:t>
      </w:r>
      <w:r w:rsidRPr="00386BB3">
        <w:rPr>
          <w:sz w:val="20"/>
        </w:rPr>
        <w:t xml:space="preserve">federales, la Delegación </w:t>
      </w:r>
      <w:r w:rsidR="00D82934" w:rsidRPr="00386BB3">
        <w:rPr>
          <w:sz w:val="20"/>
        </w:rPr>
        <w:t xml:space="preserve">deberá verificar </w:t>
      </w:r>
      <w:r w:rsidRPr="00386BB3">
        <w:rPr>
          <w:sz w:val="20"/>
        </w:rPr>
        <w:t>durante la ejecución de las obras y acciones, que el Ejecutor cumpla con las met</w:t>
      </w:r>
      <w:r w:rsidR="00181356" w:rsidRPr="00386BB3">
        <w:rPr>
          <w:sz w:val="20"/>
        </w:rPr>
        <w:t xml:space="preserve">as y especificaciones aprobadas </w:t>
      </w:r>
      <w:r w:rsidRPr="00386BB3">
        <w:rPr>
          <w:sz w:val="20"/>
        </w:rPr>
        <w:t>así como con las disposiciones de carácter federal, de conformidad con la</w:t>
      </w:r>
      <w:r w:rsidR="00F55246" w:rsidRPr="00386BB3">
        <w:rPr>
          <w:sz w:val="20"/>
        </w:rPr>
        <w:t xml:space="preserve"> normatividad vigente</w:t>
      </w:r>
      <w:r w:rsidR="00CC7714" w:rsidRPr="00386BB3">
        <w:rPr>
          <w:sz w:val="20"/>
        </w:rPr>
        <w:t>, la</w:t>
      </w:r>
      <w:r w:rsidRPr="00386BB3">
        <w:rPr>
          <w:sz w:val="20"/>
        </w:rPr>
        <w:t xml:space="preserve"> Delegación</w:t>
      </w:r>
      <w:r w:rsidR="00F55246" w:rsidRPr="00386BB3">
        <w:rPr>
          <w:sz w:val="20"/>
        </w:rPr>
        <w:t xml:space="preserve"> deberá registrar evidencia de las verificaciones realizadas.</w:t>
      </w:r>
      <w:r w:rsidR="008A5788">
        <w:rPr>
          <w:sz w:val="20"/>
        </w:rPr>
        <w:t xml:space="preserve"> </w:t>
      </w:r>
      <w:r w:rsidR="00F55246" w:rsidRPr="00386BB3">
        <w:rPr>
          <w:sz w:val="20"/>
        </w:rPr>
        <w:t xml:space="preserve">En caso contrario, </w:t>
      </w:r>
      <w:r w:rsidRPr="00386BB3">
        <w:rPr>
          <w:sz w:val="20"/>
        </w:rPr>
        <w:t xml:space="preserve">solicitará al Ejecutor efectuar oportunamente el reintegro de los </w:t>
      </w:r>
      <w:r w:rsidR="008F32F5" w:rsidRPr="00386BB3">
        <w:rPr>
          <w:sz w:val="20"/>
        </w:rPr>
        <w:t xml:space="preserve">subsidios </w:t>
      </w:r>
      <w:r w:rsidR="00292A5E" w:rsidRPr="00386BB3">
        <w:rPr>
          <w:sz w:val="20"/>
        </w:rPr>
        <w:t>f</w:t>
      </w:r>
      <w:r w:rsidRPr="00386BB3">
        <w:rPr>
          <w:sz w:val="20"/>
        </w:rPr>
        <w:t>ederales.</w:t>
      </w:r>
    </w:p>
    <w:p w:rsidR="008F7567" w:rsidRPr="00386BB3" w:rsidRDefault="005B751B" w:rsidP="00331A96">
      <w:pPr>
        <w:pStyle w:val="Texto"/>
        <w:spacing w:afterLines="101" w:after="242" w:line="240" w:lineRule="exact"/>
        <w:ind w:firstLine="0"/>
        <w:rPr>
          <w:b/>
          <w:sz w:val="20"/>
        </w:rPr>
      </w:pPr>
      <w:r w:rsidRPr="00386BB3">
        <w:rPr>
          <w:b/>
          <w:sz w:val="20"/>
        </w:rPr>
        <w:t>11</w:t>
      </w:r>
      <w:r w:rsidR="00BE6AB1" w:rsidRPr="00386BB3">
        <w:rPr>
          <w:b/>
          <w:sz w:val="20"/>
        </w:rPr>
        <w:t xml:space="preserve">.2.4. Reasignación de </w:t>
      </w:r>
      <w:r w:rsidR="008F32F5" w:rsidRPr="00386BB3">
        <w:rPr>
          <w:b/>
          <w:sz w:val="20"/>
        </w:rPr>
        <w:t>Subsidios</w:t>
      </w:r>
      <w:r w:rsidR="008A5788">
        <w:rPr>
          <w:b/>
          <w:sz w:val="20"/>
        </w:rPr>
        <w:t xml:space="preserve"> </w:t>
      </w:r>
      <w:r w:rsidR="005F41BA" w:rsidRPr="00386BB3">
        <w:rPr>
          <w:b/>
          <w:sz w:val="20"/>
        </w:rPr>
        <w:t>Federales</w:t>
      </w:r>
      <w:r w:rsidR="00BE6AB1" w:rsidRPr="00386BB3">
        <w:rPr>
          <w:b/>
          <w:sz w:val="20"/>
        </w:rPr>
        <w:t>.</w:t>
      </w:r>
    </w:p>
    <w:p w:rsidR="008F7567" w:rsidRPr="00386BB3" w:rsidRDefault="005B751B" w:rsidP="00331A96">
      <w:pPr>
        <w:pStyle w:val="Texto"/>
        <w:spacing w:afterLines="101" w:after="242" w:line="240" w:lineRule="exact"/>
        <w:ind w:firstLine="0"/>
        <w:rPr>
          <w:sz w:val="20"/>
        </w:rPr>
      </w:pPr>
      <w:r w:rsidRPr="00386BB3">
        <w:rPr>
          <w:b/>
          <w:sz w:val="20"/>
        </w:rPr>
        <w:t xml:space="preserve">ARTÍCULO 32. </w:t>
      </w:r>
      <w:r w:rsidR="00BE6AB1" w:rsidRPr="00386BB3">
        <w:rPr>
          <w:sz w:val="20"/>
        </w:rPr>
        <w:t>La U</w:t>
      </w:r>
      <w:r w:rsidR="00CA7679" w:rsidRPr="00386BB3">
        <w:rPr>
          <w:sz w:val="20"/>
        </w:rPr>
        <w:t>PAIS</w:t>
      </w:r>
      <w:r w:rsidR="00BE6AB1" w:rsidRPr="00386BB3">
        <w:rPr>
          <w:sz w:val="20"/>
        </w:rPr>
        <w:t xml:space="preserve"> podrá reasignar, después de la fecha límite para presentar propuestas, los </w:t>
      </w:r>
      <w:r w:rsidR="008F32F5" w:rsidRPr="00386BB3">
        <w:rPr>
          <w:sz w:val="20"/>
        </w:rPr>
        <w:t>subsidios</w:t>
      </w:r>
      <w:r w:rsidR="00B46C12" w:rsidRPr="00386BB3">
        <w:rPr>
          <w:sz w:val="20"/>
        </w:rPr>
        <w:t xml:space="preserve"> federales </w:t>
      </w:r>
      <w:r w:rsidR="00BE6AB1" w:rsidRPr="00386BB3">
        <w:rPr>
          <w:sz w:val="20"/>
        </w:rPr>
        <w:t>no comprometidos por el Ejecutor, con el propósito de atender las solicitudes elegibles en otros municipios de la misma entidad federativa o de otras entidades.</w:t>
      </w:r>
    </w:p>
    <w:p w:rsidR="008F7567" w:rsidRPr="00917AF0" w:rsidRDefault="00BE6AB1" w:rsidP="00331A96">
      <w:pPr>
        <w:pStyle w:val="Texto"/>
        <w:spacing w:afterLines="101" w:after="242" w:line="240" w:lineRule="exact"/>
        <w:ind w:firstLine="0"/>
        <w:rPr>
          <w:sz w:val="20"/>
        </w:rPr>
      </w:pPr>
      <w:r w:rsidRPr="00386BB3">
        <w:rPr>
          <w:sz w:val="20"/>
        </w:rPr>
        <w:t>La U</w:t>
      </w:r>
      <w:r w:rsidR="00CA7679" w:rsidRPr="00386BB3">
        <w:rPr>
          <w:sz w:val="20"/>
        </w:rPr>
        <w:t>PAIS</w:t>
      </w:r>
      <w:r w:rsidRPr="00386BB3">
        <w:rPr>
          <w:sz w:val="20"/>
        </w:rPr>
        <w:t xml:space="preserve"> realizará evaluaciones del avance de las obras y acciones, con base en el nivel de ejecución de cada entidad federativa y tomando en cuenta su desempeño en el transcurso del ejercicio, con el objeto de canalizar los </w:t>
      </w:r>
      <w:r w:rsidR="008F32F5" w:rsidRPr="00386BB3">
        <w:rPr>
          <w:sz w:val="20"/>
        </w:rPr>
        <w:t xml:space="preserve">subsidios </w:t>
      </w:r>
      <w:r w:rsidRPr="00386BB3">
        <w:rPr>
          <w:sz w:val="20"/>
        </w:rPr>
        <w:t>de entidades federativas y municipios que se prevé no ejercerán la totalidad de los mismos hacia entidades</w:t>
      </w:r>
      <w:r w:rsidRPr="00917AF0">
        <w:rPr>
          <w:sz w:val="20"/>
        </w:rPr>
        <w:t xml:space="preserve"> federativas y municipios con mayor avance en el ejercicio del gasto. Para estos propósitos, Delegación y Ejecutores mantendrán actualizado el Sistema de Información con las aprobaciones, liberaciones y avance físico-financiero, así como la información adicional relevante para determinar la situación en cada proyecto.</w:t>
      </w:r>
    </w:p>
    <w:p w:rsidR="008F7567" w:rsidRPr="00386BB3" w:rsidRDefault="00BE6AB1" w:rsidP="00331A96">
      <w:pPr>
        <w:pStyle w:val="Texto"/>
        <w:spacing w:afterLines="101" w:after="242" w:line="240" w:lineRule="exact"/>
        <w:ind w:firstLine="0"/>
        <w:rPr>
          <w:sz w:val="20"/>
        </w:rPr>
      </w:pPr>
      <w:r w:rsidRPr="00386BB3">
        <w:rPr>
          <w:sz w:val="20"/>
        </w:rPr>
        <w:t xml:space="preserve">Los </w:t>
      </w:r>
      <w:r w:rsidR="008F32F5" w:rsidRPr="00386BB3">
        <w:rPr>
          <w:sz w:val="20"/>
        </w:rPr>
        <w:t xml:space="preserve">subsidios </w:t>
      </w:r>
      <w:r w:rsidR="00DC44FD" w:rsidRPr="00386BB3">
        <w:rPr>
          <w:sz w:val="20"/>
        </w:rPr>
        <w:t xml:space="preserve">federales </w:t>
      </w:r>
      <w:r w:rsidRPr="00386BB3">
        <w:rPr>
          <w:sz w:val="20"/>
        </w:rPr>
        <w:t>asignados a cada municipio que no se comprometan en las fechas señaladas en el Oficio de Distribución de</w:t>
      </w:r>
      <w:r w:rsidR="008A5788">
        <w:rPr>
          <w:sz w:val="20"/>
        </w:rPr>
        <w:t xml:space="preserve"> </w:t>
      </w:r>
      <w:r w:rsidR="008F32F5" w:rsidRPr="00386BB3">
        <w:rPr>
          <w:sz w:val="20"/>
        </w:rPr>
        <w:t xml:space="preserve">Subsidios </w:t>
      </w:r>
      <w:r w:rsidR="005F41BA" w:rsidRPr="00386BB3">
        <w:rPr>
          <w:sz w:val="20"/>
        </w:rPr>
        <w:t>Federales</w:t>
      </w:r>
      <w:r w:rsidRPr="00386BB3">
        <w:rPr>
          <w:sz w:val="20"/>
        </w:rPr>
        <w:t>, podrán ser reasignados a otros municipios o entidades federativas, de acuerdo a los siguientes criterios:</w:t>
      </w:r>
    </w:p>
    <w:p w:rsidR="008F7567" w:rsidRPr="00386BB3" w:rsidRDefault="00BE6AB1" w:rsidP="00331A96">
      <w:pPr>
        <w:pStyle w:val="ROMANOS"/>
        <w:numPr>
          <w:ilvl w:val="0"/>
          <w:numId w:val="36"/>
        </w:numPr>
        <w:spacing w:afterLines="101" w:after="242" w:line="240" w:lineRule="exact"/>
        <w:ind w:left="709" w:hanging="142"/>
        <w:rPr>
          <w:sz w:val="20"/>
          <w:szCs w:val="20"/>
        </w:rPr>
      </w:pPr>
      <w:r w:rsidRPr="00386BB3">
        <w:rPr>
          <w:sz w:val="20"/>
          <w:szCs w:val="20"/>
        </w:rPr>
        <w:t>Los recursos reasignados se canalizarán a obras y acciones que contribuyan al cumplimiento de las metas del Programa.</w:t>
      </w:r>
    </w:p>
    <w:p w:rsidR="008F7567" w:rsidRPr="00386BB3" w:rsidRDefault="00BE6AB1" w:rsidP="00331A96">
      <w:pPr>
        <w:pStyle w:val="ROMANOS"/>
        <w:numPr>
          <w:ilvl w:val="0"/>
          <w:numId w:val="36"/>
        </w:numPr>
        <w:spacing w:afterLines="101" w:after="242" w:line="240" w:lineRule="exact"/>
        <w:ind w:left="709" w:hanging="142"/>
        <w:rPr>
          <w:sz w:val="20"/>
          <w:szCs w:val="20"/>
        </w:rPr>
      </w:pPr>
      <w:r w:rsidRPr="00386BB3">
        <w:rPr>
          <w:sz w:val="20"/>
          <w:szCs w:val="20"/>
        </w:rPr>
        <w:t>Las reasignaciones se harán con base en propuestas presentadas por los Ejecutores, a través de las Delegaciones,</w:t>
      </w:r>
      <w:r w:rsidR="00B64764" w:rsidRPr="00386BB3">
        <w:rPr>
          <w:sz w:val="20"/>
          <w:szCs w:val="20"/>
        </w:rPr>
        <w:t xml:space="preserve"> con base en una cartera de proyectos y con la información capturada</w:t>
      </w:r>
      <w:r w:rsidRPr="00386BB3">
        <w:rPr>
          <w:sz w:val="20"/>
          <w:szCs w:val="20"/>
        </w:rPr>
        <w:t xml:space="preserve"> en anexos técnicos de autorización.</w:t>
      </w:r>
    </w:p>
    <w:p w:rsidR="008F7567" w:rsidRPr="00386BB3" w:rsidRDefault="00BE6AB1" w:rsidP="00331A96">
      <w:pPr>
        <w:pStyle w:val="ROMANOS"/>
        <w:numPr>
          <w:ilvl w:val="0"/>
          <w:numId w:val="36"/>
        </w:numPr>
        <w:spacing w:afterLines="101" w:after="242" w:line="240" w:lineRule="exact"/>
        <w:ind w:left="709" w:hanging="142"/>
        <w:rPr>
          <w:sz w:val="20"/>
          <w:szCs w:val="20"/>
        </w:rPr>
      </w:pPr>
      <w:r w:rsidRPr="00386BB3">
        <w:rPr>
          <w:sz w:val="20"/>
          <w:szCs w:val="20"/>
        </w:rPr>
        <w:t>Después del último proceso de evaluación del avance de las obras y acciones, la U</w:t>
      </w:r>
      <w:r w:rsidR="002D6AEF" w:rsidRPr="00386BB3">
        <w:rPr>
          <w:sz w:val="20"/>
          <w:szCs w:val="20"/>
        </w:rPr>
        <w:t>PAIS</w:t>
      </w:r>
      <w:r w:rsidRPr="00386BB3">
        <w:rPr>
          <w:sz w:val="20"/>
          <w:szCs w:val="20"/>
        </w:rPr>
        <w:t xml:space="preserve">, podrá reasignar los </w:t>
      </w:r>
      <w:r w:rsidR="008F32F5" w:rsidRPr="00386BB3">
        <w:rPr>
          <w:sz w:val="20"/>
        </w:rPr>
        <w:t>subsidios</w:t>
      </w:r>
      <w:r w:rsidR="008A5788">
        <w:rPr>
          <w:sz w:val="20"/>
        </w:rPr>
        <w:t xml:space="preserve"> </w:t>
      </w:r>
      <w:r w:rsidR="00B46C12" w:rsidRPr="00386BB3">
        <w:rPr>
          <w:sz w:val="20"/>
          <w:szCs w:val="20"/>
        </w:rPr>
        <w:t xml:space="preserve">federales </w:t>
      </w:r>
      <w:r w:rsidRPr="00386BB3">
        <w:rPr>
          <w:sz w:val="20"/>
          <w:szCs w:val="20"/>
        </w:rPr>
        <w:t>de proyectos que sean cancelados o que estén disponibles por cualquier motivo, a cualquier entidad y/o municipio que tenga posibilidades de ejercerlos, conforme a las presentes Reglas, antes del término del ejercicio fiscal.</w:t>
      </w:r>
    </w:p>
    <w:p w:rsidR="008F7567" w:rsidRPr="00917AF0" w:rsidRDefault="00BE6AB1" w:rsidP="00331A96">
      <w:pPr>
        <w:pStyle w:val="Texto"/>
        <w:spacing w:afterLines="101" w:after="242" w:line="240" w:lineRule="exact"/>
        <w:ind w:firstLine="284"/>
        <w:rPr>
          <w:sz w:val="20"/>
        </w:rPr>
      </w:pPr>
      <w:r w:rsidRPr="00386BB3">
        <w:rPr>
          <w:sz w:val="20"/>
        </w:rPr>
        <w:t xml:space="preserve">Los proyectos con cargo a </w:t>
      </w:r>
      <w:r w:rsidR="008F32F5" w:rsidRPr="00386BB3">
        <w:rPr>
          <w:sz w:val="20"/>
        </w:rPr>
        <w:t xml:space="preserve">subsidios </w:t>
      </w:r>
      <w:r w:rsidR="00292A5E" w:rsidRPr="00386BB3">
        <w:rPr>
          <w:sz w:val="20"/>
        </w:rPr>
        <w:t>f</w:t>
      </w:r>
      <w:r w:rsidRPr="00386BB3">
        <w:rPr>
          <w:sz w:val="20"/>
        </w:rPr>
        <w:t>ederales adicionales</w:t>
      </w:r>
      <w:r w:rsidRPr="00917AF0">
        <w:rPr>
          <w:sz w:val="20"/>
        </w:rPr>
        <w:t xml:space="preserve"> a los convenidos en los instrumentos jurídicos de coordinación, incluyendo los recursos reasignados, deberán cumplir lo establecido en los </w:t>
      </w:r>
      <w:r w:rsidR="00CB60DE" w:rsidRPr="00386BB3">
        <w:rPr>
          <w:sz w:val="20"/>
        </w:rPr>
        <w:t>capítulos 5, 6, 7, y 8</w:t>
      </w:r>
      <w:r w:rsidR="00596988" w:rsidRPr="00386BB3">
        <w:rPr>
          <w:sz w:val="20"/>
        </w:rPr>
        <w:t>,</w:t>
      </w:r>
      <w:r w:rsidR="009F3FC0">
        <w:rPr>
          <w:sz w:val="20"/>
        </w:rPr>
        <w:t xml:space="preserve"> </w:t>
      </w:r>
      <w:r w:rsidRPr="00917AF0">
        <w:rPr>
          <w:sz w:val="20"/>
        </w:rPr>
        <w:t xml:space="preserve">de estas Reglas, </w:t>
      </w:r>
      <w:r w:rsidR="00E55739" w:rsidRPr="00917AF0">
        <w:rPr>
          <w:sz w:val="20"/>
        </w:rPr>
        <w:t xml:space="preserve">con excepción de los </w:t>
      </w:r>
      <w:r w:rsidR="00005FFE" w:rsidRPr="00917AF0">
        <w:rPr>
          <w:sz w:val="20"/>
        </w:rPr>
        <w:t>porcentajes</w:t>
      </w:r>
      <w:r w:rsidRPr="00917AF0">
        <w:rPr>
          <w:sz w:val="20"/>
        </w:rPr>
        <w:t xml:space="preserve"> relativos a la </w:t>
      </w:r>
      <w:r w:rsidRPr="00917AF0">
        <w:rPr>
          <w:sz w:val="20"/>
        </w:rPr>
        <w:lastRenderedPageBreak/>
        <w:t xml:space="preserve">asignación </w:t>
      </w:r>
      <w:r w:rsidRPr="00386BB3">
        <w:rPr>
          <w:sz w:val="20"/>
        </w:rPr>
        <w:t xml:space="preserve">por modalidad y a proyectos realizados fuera de los Polígonos Hábitat, a que se refieren los </w:t>
      </w:r>
      <w:r w:rsidR="003546E4" w:rsidRPr="00386BB3">
        <w:rPr>
          <w:sz w:val="20"/>
        </w:rPr>
        <w:t>numerales 7.1</w:t>
      </w:r>
      <w:r w:rsidR="00596988" w:rsidRPr="00386BB3">
        <w:rPr>
          <w:sz w:val="20"/>
        </w:rPr>
        <w:t xml:space="preserve"> artículo 15</w:t>
      </w:r>
      <w:r w:rsidR="003546E4" w:rsidRPr="00386BB3">
        <w:rPr>
          <w:sz w:val="20"/>
        </w:rPr>
        <w:t>y 7.</w:t>
      </w:r>
      <w:r w:rsidR="00596988" w:rsidRPr="00386BB3">
        <w:rPr>
          <w:sz w:val="20"/>
        </w:rPr>
        <w:t>2 artículo 16</w:t>
      </w:r>
      <w:r w:rsidR="008E6F7B" w:rsidRPr="00386BB3">
        <w:rPr>
          <w:sz w:val="20"/>
        </w:rPr>
        <w:t>, de</w:t>
      </w:r>
      <w:r w:rsidRPr="00386BB3">
        <w:rPr>
          <w:sz w:val="20"/>
        </w:rPr>
        <w:t xml:space="preserve"> estas Reglas</w:t>
      </w:r>
      <w:r w:rsidRPr="00917AF0">
        <w:rPr>
          <w:sz w:val="20"/>
        </w:rPr>
        <w:t>.</w:t>
      </w:r>
    </w:p>
    <w:p w:rsidR="008F7567" w:rsidRPr="00917AF0" w:rsidRDefault="008C59A9" w:rsidP="00331A96">
      <w:pPr>
        <w:pStyle w:val="Texto"/>
        <w:spacing w:afterLines="101" w:after="242" w:line="240" w:lineRule="exact"/>
        <w:ind w:firstLine="0"/>
        <w:rPr>
          <w:b/>
          <w:sz w:val="20"/>
        </w:rPr>
      </w:pPr>
      <w:r w:rsidRPr="00917AF0">
        <w:rPr>
          <w:b/>
          <w:sz w:val="20"/>
        </w:rPr>
        <w:t>11</w:t>
      </w:r>
      <w:r w:rsidR="00BE6AB1" w:rsidRPr="00917AF0">
        <w:rPr>
          <w:b/>
          <w:sz w:val="20"/>
        </w:rPr>
        <w:t>.2.5. Actas de entrega-recepción</w:t>
      </w:r>
    </w:p>
    <w:p w:rsidR="008F7567" w:rsidRPr="00917AF0" w:rsidRDefault="008C59A9" w:rsidP="00331A96">
      <w:pPr>
        <w:pStyle w:val="Texto"/>
        <w:spacing w:afterLines="101" w:after="242" w:line="240" w:lineRule="exact"/>
        <w:ind w:firstLine="0"/>
        <w:rPr>
          <w:sz w:val="20"/>
        </w:rPr>
      </w:pPr>
      <w:r w:rsidRPr="00917AF0">
        <w:rPr>
          <w:b/>
          <w:sz w:val="20"/>
        </w:rPr>
        <w:t xml:space="preserve">ARTÍCULO 33. </w:t>
      </w:r>
      <w:r w:rsidR="00BE6AB1" w:rsidRPr="00917AF0">
        <w:rPr>
          <w:sz w:val="20"/>
        </w:rPr>
        <w:t xml:space="preserve">El Ejecutor deberá formular la correspondiente acta de entrega-recepción de cada una de las obras terminadas, y en el caso de acciones un informe de resultados. En la elaboración del acta de entrega-recepción o del informe de resultados participarán el comité comunitario, la Delegación, el </w:t>
      </w:r>
      <w:r w:rsidR="00005FFE" w:rsidRPr="00917AF0">
        <w:rPr>
          <w:sz w:val="20"/>
        </w:rPr>
        <w:t>Ejecutor y en su caso el Órgano Estatal de Control</w:t>
      </w:r>
      <w:r w:rsidR="00BE6AB1" w:rsidRPr="00917AF0">
        <w:rPr>
          <w:sz w:val="20"/>
        </w:rPr>
        <w:t>. El Ejecutor promoverá que en los actos para la entrega recepción de las obras y acciones se encuentren presentes los representantes de las instancias citadas.</w:t>
      </w:r>
    </w:p>
    <w:p w:rsidR="008F7567" w:rsidRPr="00917AF0" w:rsidRDefault="00BE6AB1" w:rsidP="00331A96">
      <w:pPr>
        <w:pStyle w:val="Texto"/>
        <w:spacing w:afterLines="101" w:after="242" w:line="240" w:lineRule="exact"/>
        <w:ind w:firstLine="0"/>
        <w:rPr>
          <w:sz w:val="20"/>
        </w:rPr>
      </w:pPr>
      <w:r w:rsidRPr="00917AF0">
        <w:rPr>
          <w:sz w:val="20"/>
        </w:rPr>
        <w:t>El Ejecutor remitirá a la Delegación, al concluir la obra o acción, en un plazo que no exceda los treinta días naturales siguientes, copi</w:t>
      </w:r>
      <w:r w:rsidR="00845259" w:rsidRPr="00917AF0">
        <w:rPr>
          <w:sz w:val="20"/>
        </w:rPr>
        <w:t>a del acta de entrega-recepción</w:t>
      </w:r>
      <w:r w:rsidR="00630B64" w:rsidRPr="00917AF0">
        <w:rPr>
          <w:sz w:val="20"/>
        </w:rPr>
        <w:t xml:space="preserve"> o del informe de resultados, la cual deberá ser comprobada con documentación que reúna los requisitos fiscales.</w:t>
      </w:r>
    </w:p>
    <w:p w:rsidR="008F7567" w:rsidRPr="00917AF0" w:rsidRDefault="008C59A9" w:rsidP="00331A96">
      <w:pPr>
        <w:pStyle w:val="Texto"/>
        <w:spacing w:afterLines="101" w:after="242" w:line="240" w:lineRule="exact"/>
        <w:ind w:firstLine="0"/>
        <w:rPr>
          <w:b/>
          <w:sz w:val="20"/>
        </w:rPr>
      </w:pPr>
      <w:r w:rsidRPr="00917AF0">
        <w:rPr>
          <w:b/>
          <w:sz w:val="20"/>
        </w:rPr>
        <w:t>11</w:t>
      </w:r>
      <w:r w:rsidR="00BE6AB1" w:rsidRPr="00917AF0">
        <w:rPr>
          <w:b/>
          <w:sz w:val="20"/>
        </w:rPr>
        <w:t>.2.6. Operación y mantenimiento</w:t>
      </w:r>
    </w:p>
    <w:p w:rsidR="008F7567" w:rsidRPr="00917AF0" w:rsidRDefault="008C59A9" w:rsidP="00331A96">
      <w:pPr>
        <w:pStyle w:val="Texto"/>
        <w:spacing w:afterLines="101" w:after="242" w:line="240" w:lineRule="exact"/>
        <w:ind w:firstLine="0"/>
        <w:rPr>
          <w:sz w:val="20"/>
        </w:rPr>
      </w:pPr>
      <w:r w:rsidRPr="00917AF0">
        <w:rPr>
          <w:b/>
          <w:sz w:val="20"/>
        </w:rPr>
        <w:t xml:space="preserve">ARTÍCULO 34. </w:t>
      </w:r>
      <w:r w:rsidR="00BE6AB1" w:rsidRPr="00917AF0">
        <w:rPr>
          <w:sz w:val="20"/>
        </w:rPr>
        <w:t>El municipio será responsable de proporcionar oportunamente el mantenimiento de las obras o equipos apoyados con recursos del Programa. Asimismo, deberá hacer explícito en el acta de entrega-recepción o en el informe de resultados, su compromiso de darles mantenimiento, conservarlos, vigilarlos y sufragar su continua y adecuada operación.</w:t>
      </w:r>
    </w:p>
    <w:p w:rsidR="008F7567" w:rsidRPr="00917AF0" w:rsidRDefault="00BE6AB1" w:rsidP="00331A96">
      <w:pPr>
        <w:pStyle w:val="Texto"/>
        <w:spacing w:afterLines="101" w:after="242" w:line="240" w:lineRule="exact"/>
        <w:ind w:firstLine="0"/>
        <w:rPr>
          <w:sz w:val="20"/>
        </w:rPr>
      </w:pPr>
      <w:r w:rsidRPr="00917AF0">
        <w:rPr>
          <w:sz w:val="20"/>
        </w:rPr>
        <w:t>Los bienes muebles adquiridos con recursos del Programa, durante su vida útil, deberán utilizarse para el cumplimiento de sus objetivos. El Ejecutor deberá incorporarlos al inventario correspondiente, así como informar a la Delegación sobre el responsable de su uso y resguardo.</w:t>
      </w:r>
    </w:p>
    <w:p w:rsidR="008F7567" w:rsidRPr="00917AF0" w:rsidRDefault="00BE6AB1" w:rsidP="00331A96">
      <w:pPr>
        <w:pStyle w:val="Texto"/>
        <w:spacing w:afterLines="101" w:after="242" w:line="240" w:lineRule="exact"/>
        <w:ind w:firstLine="0"/>
        <w:rPr>
          <w:sz w:val="20"/>
        </w:rPr>
      </w:pPr>
      <w:r w:rsidRPr="00917AF0">
        <w:rPr>
          <w:sz w:val="20"/>
        </w:rPr>
        <w:t>En el caso de que sea indispensable reubicar un bien mueble adquirido con recursos del Programa a un inmueble distinto al que fue asignado originalmente, su reub</w:t>
      </w:r>
      <w:r w:rsidR="00E55739" w:rsidRPr="00917AF0">
        <w:rPr>
          <w:sz w:val="20"/>
        </w:rPr>
        <w:t>icación deberá efectuarse a un inmueble a</w:t>
      </w:r>
      <w:r w:rsidRPr="00917AF0">
        <w:rPr>
          <w:sz w:val="20"/>
        </w:rPr>
        <w:t>poyado por el Programa en el presente ejercicio fiscal o en años anteriores dentro de la misma zona de actuación o,</w:t>
      </w:r>
      <w:r w:rsidR="00E55739" w:rsidRPr="00917AF0">
        <w:rPr>
          <w:sz w:val="20"/>
        </w:rPr>
        <w:t xml:space="preserve"> en su caso, de la misma ciudad o zona metropolitana.</w:t>
      </w:r>
      <w:r w:rsidRPr="00917AF0">
        <w:rPr>
          <w:sz w:val="20"/>
        </w:rPr>
        <w:t xml:space="preserve"> En ningún momento la propiedad de dichos bienes podrá transferirse a particulares ni desviar su utilización, durante su vida útil, a fines distintos a los del Programa.</w:t>
      </w:r>
    </w:p>
    <w:p w:rsidR="008F7567" w:rsidRPr="00917AF0" w:rsidRDefault="008C59A9" w:rsidP="00331A96">
      <w:pPr>
        <w:pStyle w:val="Texto"/>
        <w:spacing w:afterLines="101" w:after="242" w:line="240" w:lineRule="exact"/>
        <w:ind w:firstLine="0"/>
        <w:rPr>
          <w:b/>
          <w:sz w:val="20"/>
        </w:rPr>
      </w:pPr>
      <w:r w:rsidRPr="00917AF0">
        <w:rPr>
          <w:b/>
          <w:sz w:val="20"/>
        </w:rPr>
        <w:t>11</w:t>
      </w:r>
      <w:r w:rsidR="00BE6AB1" w:rsidRPr="00917AF0">
        <w:rPr>
          <w:b/>
          <w:sz w:val="20"/>
        </w:rPr>
        <w:t>.3. Gastos de operación</w:t>
      </w:r>
    </w:p>
    <w:p w:rsidR="008F7567" w:rsidRPr="00917AF0" w:rsidRDefault="008C59A9" w:rsidP="00331A96">
      <w:pPr>
        <w:pStyle w:val="Texto"/>
        <w:spacing w:afterLines="101" w:after="242" w:line="240" w:lineRule="exact"/>
        <w:ind w:firstLine="0"/>
        <w:rPr>
          <w:sz w:val="20"/>
        </w:rPr>
      </w:pPr>
      <w:r w:rsidRPr="00917AF0">
        <w:rPr>
          <w:b/>
          <w:sz w:val="20"/>
        </w:rPr>
        <w:t xml:space="preserve">ARTÍCULO 35. </w:t>
      </w:r>
      <w:r w:rsidR="00BE6AB1" w:rsidRPr="00917AF0">
        <w:rPr>
          <w:sz w:val="20"/>
        </w:rPr>
        <w:t xml:space="preserve">Para el desarrollo de las diversas acciones asociadas con la </w:t>
      </w:r>
      <w:r w:rsidR="00BE6AB1" w:rsidRPr="002C7B28">
        <w:rPr>
          <w:sz w:val="20"/>
        </w:rPr>
        <w:t>planeación, capacitación, operación, verificación, seguimiento, promoción y difusión, y eval</w:t>
      </w:r>
      <w:r w:rsidR="00427394" w:rsidRPr="002C7B28">
        <w:rPr>
          <w:sz w:val="20"/>
        </w:rPr>
        <w:t xml:space="preserve">uación externa, </w:t>
      </w:r>
      <w:r w:rsidR="003B593C" w:rsidRPr="002C7B28">
        <w:rPr>
          <w:sz w:val="20"/>
        </w:rPr>
        <w:t>la UPAIS</w:t>
      </w:r>
      <w:r w:rsidR="008A5788">
        <w:rPr>
          <w:sz w:val="20"/>
        </w:rPr>
        <w:t xml:space="preserve"> </w:t>
      </w:r>
      <w:r w:rsidR="00BE6AB1" w:rsidRPr="002C7B28">
        <w:rPr>
          <w:sz w:val="20"/>
        </w:rPr>
        <w:t xml:space="preserve">podrá destinar hasta el </w:t>
      </w:r>
      <w:r w:rsidR="002C7B28" w:rsidRPr="002C7B28">
        <w:rPr>
          <w:sz w:val="20"/>
        </w:rPr>
        <w:t>5.2</w:t>
      </w:r>
      <w:r w:rsidR="009E3896">
        <w:rPr>
          <w:sz w:val="20"/>
        </w:rPr>
        <w:t>1</w:t>
      </w:r>
      <w:r w:rsidR="00D44914">
        <w:rPr>
          <w:sz w:val="20"/>
        </w:rPr>
        <w:t xml:space="preserve"> </w:t>
      </w:r>
      <w:r w:rsidR="00BE6AB1" w:rsidRPr="002C7B28">
        <w:rPr>
          <w:sz w:val="20"/>
        </w:rPr>
        <w:t>por ciento del presupuesto total asignado al Programa.</w:t>
      </w:r>
    </w:p>
    <w:p w:rsidR="008F7567" w:rsidRPr="00917AF0" w:rsidRDefault="008C59A9" w:rsidP="00331A96">
      <w:pPr>
        <w:pStyle w:val="Texto"/>
        <w:spacing w:afterLines="101" w:after="242" w:line="240" w:lineRule="exact"/>
        <w:ind w:firstLine="0"/>
        <w:rPr>
          <w:b/>
          <w:sz w:val="20"/>
        </w:rPr>
      </w:pPr>
      <w:r w:rsidRPr="00917AF0">
        <w:rPr>
          <w:b/>
          <w:sz w:val="20"/>
        </w:rPr>
        <w:t>11</w:t>
      </w:r>
      <w:r w:rsidR="00BE6AB1" w:rsidRPr="00917AF0">
        <w:rPr>
          <w:b/>
          <w:sz w:val="20"/>
        </w:rPr>
        <w:t>.4. Registro de operaciones</w:t>
      </w:r>
    </w:p>
    <w:p w:rsidR="008F7567" w:rsidRPr="00917AF0" w:rsidRDefault="008C59A9" w:rsidP="00331A96">
      <w:pPr>
        <w:pStyle w:val="Texto"/>
        <w:spacing w:afterLines="101" w:after="242" w:line="240" w:lineRule="exact"/>
        <w:ind w:firstLine="0"/>
        <w:rPr>
          <w:sz w:val="20"/>
        </w:rPr>
      </w:pPr>
      <w:r w:rsidRPr="00917AF0">
        <w:rPr>
          <w:b/>
          <w:sz w:val="20"/>
        </w:rPr>
        <w:t xml:space="preserve">ARTÍCULO 36. </w:t>
      </w:r>
      <w:r w:rsidR="00BE6AB1" w:rsidRPr="00917AF0">
        <w:rPr>
          <w:sz w:val="20"/>
        </w:rPr>
        <w:t>La información relativa a los recursos financieros del Programa se deberá consignar, invariablemente en todos los documentos y registros, en pesos mexicanos, sin centavos.</w:t>
      </w:r>
    </w:p>
    <w:p w:rsidR="008F7567" w:rsidRPr="00917AF0" w:rsidRDefault="008C59A9" w:rsidP="00331A96">
      <w:pPr>
        <w:pStyle w:val="Texto"/>
        <w:spacing w:afterLines="101" w:after="242" w:line="240" w:lineRule="exact"/>
        <w:ind w:firstLine="0"/>
        <w:rPr>
          <w:b/>
          <w:sz w:val="20"/>
        </w:rPr>
      </w:pPr>
      <w:r w:rsidRPr="00917AF0">
        <w:rPr>
          <w:b/>
          <w:sz w:val="20"/>
        </w:rPr>
        <w:t>11</w:t>
      </w:r>
      <w:r w:rsidR="00BE6AB1" w:rsidRPr="00917AF0">
        <w:rPr>
          <w:b/>
          <w:sz w:val="20"/>
        </w:rPr>
        <w:t>.4.1. Avances físicos-financieros</w:t>
      </w:r>
    </w:p>
    <w:p w:rsidR="008F7567" w:rsidRPr="00917AF0" w:rsidRDefault="008C59A9" w:rsidP="00331A96">
      <w:pPr>
        <w:pStyle w:val="Texto"/>
        <w:spacing w:afterLines="101" w:after="242" w:line="240" w:lineRule="exact"/>
        <w:ind w:firstLine="0"/>
        <w:rPr>
          <w:sz w:val="20"/>
        </w:rPr>
      </w:pPr>
      <w:r w:rsidRPr="00917AF0">
        <w:rPr>
          <w:b/>
          <w:sz w:val="20"/>
        </w:rPr>
        <w:t xml:space="preserve">ARTÍCULO 37. </w:t>
      </w:r>
      <w:r w:rsidR="00BE6AB1" w:rsidRPr="00917AF0">
        <w:rPr>
          <w:sz w:val="20"/>
        </w:rPr>
        <w:t xml:space="preserve">El Ejecutor durante los primeros cinco días hábiles de cada mes, actualizará la información registrada en el Sistema de Información sobre los avances físicos y financieros de todos los proyectos apoyados por el Programa. La Delegación verificará </w:t>
      </w:r>
      <w:r w:rsidR="00994015" w:rsidRPr="00917AF0">
        <w:rPr>
          <w:sz w:val="20"/>
        </w:rPr>
        <w:t>la veracidad de la información capturada</w:t>
      </w:r>
      <w:r w:rsidR="00BE6AB1" w:rsidRPr="00917AF0">
        <w:rPr>
          <w:sz w:val="20"/>
        </w:rPr>
        <w:t>.</w:t>
      </w:r>
    </w:p>
    <w:p w:rsidR="008F7567" w:rsidRPr="00917AF0" w:rsidRDefault="00BE6AB1" w:rsidP="00331A96">
      <w:pPr>
        <w:pStyle w:val="Texto"/>
        <w:spacing w:afterLines="101" w:after="242" w:line="240" w:lineRule="exact"/>
        <w:ind w:firstLine="0"/>
        <w:rPr>
          <w:sz w:val="20"/>
        </w:rPr>
      </w:pPr>
      <w:r w:rsidRPr="00917AF0">
        <w:rPr>
          <w:sz w:val="20"/>
        </w:rPr>
        <w:lastRenderedPageBreak/>
        <w:t xml:space="preserve">En el caso de que la Delegación detecte información faltante, notificará lo conducente a los Ejecutores detalladamente y por escrito dentro de un plazo no mayor a </w:t>
      </w:r>
      <w:r w:rsidR="00994015" w:rsidRPr="00917AF0">
        <w:rPr>
          <w:sz w:val="20"/>
        </w:rPr>
        <w:t>cinco</w:t>
      </w:r>
      <w:r w:rsidRPr="00917AF0">
        <w:rPr>
          <w:sz w:val="20"/>
        </w:rPr>
        <w:t xml:space="preserve"> días naturales. En este caso, las instancias ejecutoras deberán presentar la información y documentación faltante, en un plazo que no exceda de </w:t>
      </w:r>
      <w:r w:rsidR="00994015" w:rsidRPr="00917AF0">
        <w:rPr>
          <w:sz w:val="20"/>
        </w:rPr>
        <w:t>tres</w:t>
      </w:r>
      <w:r w:rsidRPr="00917AF0">
        <w:rPr>
          <w:sz w:val="20"/>
        </w:rPr>
        <w:t xml:space="preserve"> días hábiles contados a partir de la recepción del comunicado.</w:t>
      </w:r>
    </w:p>
    <w:p w:rsidR="008F7567" w:rsidRPr="00917AF0" w:rsidRDefault="00BE6AB1" w:rsidP="00331A96">
      <w:pPr>
        <w:pStyle w:val="Texto"/>
        <w:spacing w:afterLines="101" w:after="242" w:line="240" w:lineRule="exact"/>
        <w:ind w:firstLine="0"/>
        <w:rPr>
          <w:sz w:val="20"/>
        </w:rPr>
      </w:pPr>
      <w:r w:rsidRPr="00917AF0">
        <w:rPr>
          <w:sz w:val="20"/>
        </w:rPr>
        <w:t xml:space="preserve">El Ejecutor, por conducto del Sistema de Información, informará de las obras y acciones concluidas, así como de sus resultados físicos y financieros, a más tardar a los </w:t>
      </w:r>
      <w:r w:rsidR="00994015" w:rsidRPr="00917AF0">
        <w:rPr>
          <w:sz w:val="20"/>
        </w:rPr>
        <w:t>quince</w:t>
      </w:r>
      <w:r w:rsidRPr="00917AF0">
        <w:rPr>
          <w:sz w:val="20"/>
        </w:rPr>
        <w:t xml:space="preserve"> días naturales a la fecha de su conclusión.</w:t>
      </w:r>
    </w:p>
    <w:p w:rsidR="008F7567" w:rsidRPr="00917AF0" w:rsidRDefault="008C59A9" w:rsidP="00331A96">
      <w:pPr>
        <w:pStyle w:val="Texto"/>
        <w:spacing w:afterLines="101" w:after="242" w:line="240" w:lineRule="exact"/>
        <w:ind w:firstLine="0"/>
        <w:rPr>
          <w:b/>
          <w:sz w:val="20"/>
        </w:rPr>
      </w:pPr>
      <w:r w:rsidRPr="00917AF0">
        <w:rPr>
          <w:b/>
          <w:sz w:val="20"/>
        </w:rPr>
        <w:t>11</w:t>
      </w:r>
      <w:r w:rsidR="00B97607" w:rsidRPr="00917AF0">
        <w:rPr>
          <w:b/>
          <w:sz w:val="20"/>
        </w:rPr>
        <w:t>.4.2. Recursos no ejercidos</w:t>
      </w:r>
    </w:p>
    <w:p w:rsidR="008F7567" w:rsidRPr="00D875DE" w:rsidRDefault="008C59A9" w:rsidP="00331A96">
      <w:pPr>
        <w:pStyle w:val="Texto"/>
        <w:spacing w:afterLines="101" w:after="242" w:line="240" w:lineRule="exact"/>
        <w:ind w:firstLine="0"/>
        <w:rPr>
          <w:sz w:val="20"/>
        </w:rPr>
      </w:pPr>
      <w:r w:rsidRPr="00D875DE">
        <w:rPr>
          <w:b/>
          <w:sz w:val="20"/>
        </w:rPr>
        <w:t xml:space="preserve">ARTÍCULO 38. </w:t>
      </w:r>
      <w:r w:rsidR="00BE6AB1" w:rsidRPr="00D875DE">
        <w:rPr>
          <w:sz w:val="20"/>
        </w:rPr>
        <w:t xml:space="preserve">Los Ejecutores deberán reintegrar a la Tesorería de la Federación (TESOFE) los </w:t>
      </w:r>
      <w:r w:rsidR="008F32F5" w:rsidRPr="00D875DE">
        <w:rPr>
          <w:sz w:val="20"/>
        </w:rPr>
        <w:t xml:space="preserve">subsidios </w:t>
      </w:r>
      <w:r w:rsidR="00BE6AB1" w:rsidRPr="00D875DE">
        <w:rPr>
          <w:sz w:val="20"/>
        </w:rPr>
        <w:t>federales que no se hubiesen destinado a los fines autorizados, y aquellos que por cualquier motivo no estuvies</w:t>
      </w:r>
      <w:r w:rsidR="00B97607" w:rsidRPr="00D875DE">
        <w:rPr>
          <w:sz w:val="20"/>
        </w:rPr>
        <w:t>en ejercidos</w:t>
      </w:r>
      <w:r w:rsidR="00BE6AB1" w:rsidRPr="00D875DE">
        <w:rPr>
          <w:sz w:val="20"/>
        </w:rPr>
        <w:t xml:space="preserve"> al 31 de diciembre, más los rendimientos obtenidos desde la fecha en que le fueron radicados, dentro de los quince días naturales siguientes al fin del ejercicio fiscal, y deberán remitir copia del reintegro a la Delegación</w:t>
      </w:r>
      <w:r w:rsidR="00B97607" w:rsidRPr="00D875DE">
        <w:rPr>
          <w:sz w:val="20"/>
        </w:rPr>
        <w:t>, a la UPAIS y a la DGPP</w:t>
      </w:r>
      <w:r w:rsidR="00BE6AB1" w:rsidRPr="00D875DE">
        <w:rPr>
          <w:sz w:val="20"/>
        </w:rPr>
        <w:t>, para su registro correspondiente.</w:t>
      </w:r>
    </w:p>
    <w:p w:rsidR="008F7567" w:rsidRPr="00D875DE" w:rsidRDefault="008C59A9" w:rsidP="00331A96">
      <w:pPr>
        <w:pStyle w:val="Texto"/>
        <w:spacing w:afterLines="101" w:after="242" w:line="240" w:lineRule="exact"/>
        <w:ind w:firstLine="0"/>
        <w:rPr>
          <w:b/>
          <w:sz w:val="20"/>
        </w:rPr>
      </w:pPr>
      <w:r w:rsidRPr="00D875DE">
        <w:rPr>
          <w:b/>
          <w:sz w:val="20"/>
        </w:rPr>
        <w:t>11</w:t>
      </w:r>
      <w:r w:rsidR="00BE6AB1" w:rsidRPr="00D875DE">
        <w:rPr>
          <w:b/>
          <w:sz w:val="20"/>
        </w:rPr>
        <w:t>.4.3. Cierre de ejercicio</w:t>
      </w:r>
    </w:p>
    <w:p w:rsidR="008F7567" w:rsidRPr="00D875DE" w:rsidRDefault="008C59A9" w:rsidP="00331A96">
      <w:pPr>
        <w:pStyle w:val="Texto"/>
        <w:spacing w:afterLines="101" w:after="242" w:line="240" w:lineRule="exact"/>
        <w:ind w:firstLine="0"/>
        <w:rPr>
          <w:sz w:val="20"/>
        </w:rPr>
      </w:pPr>
      <w:r w:rsidRPr="00D875DE">
        <w:rPr>
          <w:b/>
          <w:sz w:val="20"/>
        </w:rPr>
        <w:t xml:space="preserve">ARTÍCULO 39. </w:t>
      </w:r>
      <w:r w:rsidR="00BE6AB1" w:rsidRPr="00D875DE">
        <w:rPr>
          <w:sz w:val="20"/>
        </w:rPr>
        <w:t xml:space="preserve">La comprobación de los </w:t>
      </w:r>
      <w:r w:rsidR="008F32F5" w:rsidRPr="00D875DE">
        <w:rPr>
          <w:sz w:val="20"/>
        </w:rPr>
        <w:t xml:space="preserve">subsidios </w:t>
      </w:r>
      <w:r w:rsidR="00D2324F" w:rsidRPr="00D875DE">
        <w:rPr>
          <w:sz w:val="20"/>
        </w:rPr>
        <w:t xml:space="preserve">federales </w:t>
      </w:r>
      <w:r w:rsidR="00BE6AB1" w:rsidRPr="00D875DE">
        <w:rPr>
          <w:sz w:val="20"/>
        </w:rPr>
        <w:t>se realizará conforme a la normatividad aplicable.</w:t>
      </w:r>
    </w:p>
    <w:p w:rsidR="008F7567" w:rsidRPr="00D875DE" w:rsidRDefault="00BE6AB1" w:rsidP="00331A96">
      <w:pPr>
        <w:pStyle w:val="Texto"/>
        <w:spacing w:afterLines="101" w:after="242" w:line="240" w:lineRule="exact"/>
        <w:ind w:firstLine="0"/>
        <w:rPr>
          <w:sz w:val="20"/>
        </w:rPr>
      </w:pPr>
      <w:r w:rsidRPr="00D875DE">
        <w:rPr>
          <w:sz w:val="20"/>
        </w:rPr>
        <w:t>La U</w:t>
      </w:r>
      <w:r w:rsidR="00144F9C" w:rsidRPr="00D875DE">
        <w:rPr>
          <w:sz w:val="20"/>
        </w:rPr>
        <w:t>PAIS</w:t>
      </w:r>
      <w:r w:rsidRPr="00D875DE">
        <w:rPr>
          <w:sz w:val="20"/>
        </w:rPr>
        <w:t xml:space="preserve"> llevará a cabo conciliaciones </w:t>
      </w:r>
      <w:r w:rsidR="00CC22BE" w:rsidRPr="00D875DE">
        <w:rPr>
          <w:sz w:val="20"/>
        </w:rPr>
        <w:t>trimestrales</w:t>
      </w:r>
      <w:r w:rsidRPr="00D875DE">
        <w:rPr>
          <w:sz w:val="20"/>
        </w:rPr>
        <w:t xml:space="preserve"> con la </w:t>
      </w:r>
      <w:r w:rsidR="00E676B9" w:rsidRPr="00D875DE">
        <w:rPr>
          <w:sz w:val="20"/>
        </w:rPr>
        <w:t>DGPP</w:t>
      </w:r>
      <w:r w:rsidRPr="00D875DE">
        <w:rPr>
          <w:sz w:val="20"/>
        </w:rPr>
        <w:t xml:space="preserve"> de la SED</w:t>
      </w:r>
      <w:r w:rsidR="00144F9C" w:rsidRPr="00D875DE">
        <w:rPr>
          <w:sz w:val="20"/>
        </w:rPr>
        <w:t>A</w:t>
      </w:r>
      <w:r w:rsidRPr="00D875DE">
        <w:rPr>
          <w:sz w:val="20"/>
        </w:rPr>
        <w:t>TU, con la finalidad de coincidir con los registros de esta última.</w:t>
      </w:r>
    </w:p>
    <w:p w:rsidR="008F7567" w:rsidRPr="00917AF0" w:rsidRDefault="00BE6AB1" w:rsidP="00331A96">
      <w:pPr>
        <w:pStyle w:val="Texto"/>
        <w:spacing w:afterLines="101" w:after="242" w:line="240" w:lineRule="exact"/>
        <w:ind w:firstLine="0"/>
        <w:rPr>
          <w:sz w:val="20"/>
        </w:rPr>
      </w:pPr>
      <w:r w:rsidRPr="00D875DE">
        <w:rPr>
          <w:sz w:val="20"/>
        </w:rPr>
        <w:t xml:space="preserve">Con excepción de lo previsto en la legislación federal aplicable, toda la documentación justificativa y comprobatoria del ejercicio de los </w:t>
      </w:r>
      <w:r w:rsidR="008F32F5" w:rsidRPr="00D875DE">
        <w:rPr>
          <w:sz w:val="20"/>
        </w:rPr>
        <w:t xml:space="preserve">subsidios </w:t>
      </w:r>
      <w:r w:rsidRPr="00D875DE">
        <w:rPr>
          <w:sz w:val="20"/>
        </w:rPr>
        <w:t xml:space="preserve">federales, que sustente los procesos de licitación, contratación, ejecución y conclusión de los proyectos, deberá corresponder al presente ejercicio fiscal. En caso contrario, el Ejecutor deberá reintegrar a la TESOFE el importe de los </w:t>
      </w:r>
      <w:r w:rsidR="008F32F5" w:rsidRPr="00D875DE">
        <w:rPr>
          <w:sz w:val="20"/>
        </w:rPr>
        <w:t>subsidios</w:t>
      </w:r>
      <w:r w:rsidRPr="00917AF0">
        <w:rPr>
          <w:sz w:val="20"/>
        </w:rPr>
        <w:t xml:space="preserve"> federales, así como de los rendimientos que se hubieren generado a partir de la fecha en que le fueron radicados.</w:t>
      </w:r>
    </w:p>
    <w:p w:rsidR="00994015" w:rsidRPr="00917AF0" w:rsidRDefault="00994015" w:rsidP="00331A96">
      <w:pPr>
        <w:pStyle w:val="Texto"/>
        <w:spacing w:afterLines="101" w:after="242" w:line="240" w:lineRule="exact"/>
        <w:ind w:firstLine="0"/>
        <w:rPr>
          <w:sz w:val="20"/>
        </w:rPr>
      </w:pPr>
      <w:r w:rsidRPr="00917AF0">
        <w:rPr>
          <w:sz w:val="20"/>
        </w:rPr>
        <w:t>En el caso de reintegros extemporáneos se deberá enterar a la TESOFE, además de los rendimientos, las cargas financieras correspondientes.</w:t>
      </w:r>
    </w:p>
    <w:p w:rsidR="008F7567" w:rsidRPr="00917AF0" w:rsidRDefault="00BE6AB1" w:rsidP="00331A96">
      <w:pPr>
        <w:pStyle w:val="Texto"/>
        <w:spacing w:afterLines="101" w:after="242" w:line="240" w:lineRule="exact"/>
        <w:ind w:firstLine="0"/>
        <w:rPr>
          <w:sz w:val="20"/>
        </w:rPr>
      </w:pPr>
      <w:r w:rsidRPr="00917AF0">
        <w:rPr>
          <w:sz w:val="20"/>
        </w:rPr>
        <w:t>La Delegación, con apoyo de los Ejecutores, integrará el Cierre de Ejercicio y lo remitirá a la U</w:t>
      </w:r>
      <w:r w:rsidR="00020AE7" w:rsidRPr="00917AF0">
        <w:rPr>
          <w:sz w:val="20"/>
        </w:rPr>
        <w:t>PAIS</w:t>
      </w:r>
      <w:r w:rsidRPr="00917AF0">
        <w:rPr>
          <w:sz w:val="20"/>
        </w:rPr>
        <w:t xml:space="preserve"> en impreso y medios magnéticos. La U</w:t>
      </w:r>
      <w:r w:rsidR="00020AE7" w:rsidRPr="00917AF0">
        <w:rPr>
          <w:sz w:val="20"/>
        </w:rPr>
        <w:t>PAIS</w:t>
      </w:r>
      <w:r w:rsidRPr="00917AF0">
        <w:rPr>
          <w:sz w:val="20"/>
        </w:rPr>
        <w:t xml:space="preserve"> verificará la congruencia de la información entre el documento y el archivo electrónico.</w:t>
      </w:r>
    </w:p>
    <w:p w:rsidR="008F7567" w:rsidRPr="00917AF0" w:rsidRDefault="00BE6AB1" w:rsidP="00331A96">
      <w:pPr>
        <w:pStyle w:val="Texto"/>
        <w:spacing w:afterLines="101" w:after="242" w:line="240" w:lineRule="exact"/>
        <w:ind w:firstLine="0"/>
        <w:rPr>
          <w:sz w:val="20"/>
        </w:rPr>
      </w:pPr>
      <w:r w:rsidRPr="00D875DE">
        <w:rPr>
          <w:sz w:val="20"/>
        </w:rPr>
        <w:t xml:space="preserve">Esta información considerará todos los movimientos de los </w:t>
      </w:r>
      <w:r w:rsidR="008F32F5" w:rsidRPr="00D875DE">
        <w:rPr>
          <w:sz w:val="20"/>
        </w:rPr>
        <w:t xml:space="preserve">subsidios </w:t>
      </w:r>
      <w:r w:rsidR="00D2324F" w:rsidRPr="00D875DE">
        <w:rPr>
          <w:sz w:val="20"/>
        </w:rPr>
        <w:t xml:space="preserve">federales </w:t>
      </w:r>
      <w:r w:rsidRPr="00D875DE">
        <w:rPr>
          <w:sz w:val="20"/>
        </w:rPr>
        <w:t xml:space="preserve">en el ejercicio fiscal y deberá coincidir con lo registrado en la </w:t>
      </w:r>
      <w:r w:rsidR="00027065" w:rsidRPr="00D875DE">
        <w:rPr>
          <w:sz w:val="20"/>
        </w:rPr>
        <w:t>DGPP</w:t>
      </w:r>
      <w:r w:rsidRPr="00D875DE">
        <w:rPr>
          <w:sz w:val="20"/>
        </w:rPr>
        <w:t xml:space="preserve"> de la SEDATU. El Ejecutor</w:t>
      </w:r>
      <w:r w:rsidRPr="00917AF0">
        <w:rPr>
          <w:sz w:val="20"/>
        </w:rPr>
        <w:t xml:space="preserve"> deberá eliminar del Sistema de Información todos los proyectos que no hayan sido ejecutados.</w:t>
      </w:r>
    </w:p>
    <w:p w:rsidR="008F7567" w:rsidRPr="00917AF0" w:rsidRDefault="00BE6AB1" w:rsidP="00331A96">
      <w:pPr>
        <w:pStyle w:val="Texto"/>
        <w:spacing w:afterLines="101" w:after="242" w:line="240" w:lineRule="exact"/>
        <w:ind w:firstLine="0"/>
        <w:rPr>
          <w:sz w:val="20"/>
        </w:rPr>
      </w:pPr>
      <w:r w:rsidRPr="00917AF0">
        <w:rPr>
          <w:sz w:val="20"/>
        </w:rPr>
        <w:t xml:space="preserve">Previo a la conciliación que se efectúe con la </w:t>
      </w:r>
      <w:r w:rsidR="00027065" w:rsidRPr="00917AF0">
        <w:rPr>
          <w:sz w:val="20"/>
        </w:rPr>
        <w:t>DGPP</w:t>
      </w:r>
      <w:r w:rsidRPr="00917AF0">
        <w:rPr>
          <w:sz w:val="20"/>
        </w:rPr>
        <w:t xml:space="preserve"> de la SEDATU, la Delegación deberá revisar y validar con la U</w:t>
      </w:r>
      <w:r w:rsidR="00020AE7" w:rsidRPr="00917AF0">
        <w:rPr>
          <w:sz w:val="20"/>
        </w:rPr>
        <w:t>PAIS</w:t>
      </w:r>
      <w:r w:rsidRPr="00917AF0">
        <w:rPr>
          <w:sz w:val="20"/>
        </w:rPr>
        <w:t xml:space="preserve"> la información del Cierre del Ejercicio.</w:t>
      </w:r>
    </w:p>
    <w:p w:rsidR="008F7567" w:rsidRPr="00917AF0" w:rsidRDefault="00BE6AB1" w:rsidP="00331A96">
      <w:pPr>
        <w:pStyle w:val="Texto"/>
        <w:spacing w:afterLines="101" w:after="242" w:line="240" w:lineRule="exact"/>
        <w:ind w:firstLine="0"/>
        <w:rPr>
          <w:sz w:val="20"/>
        </w:rPr>
      </w:pPr>
      <w:r w:rsidRPr="00917AF0">
        <w:rPr>
          <w:sz w:val="20"/>
        </w:rPr>
        <w:t>En el caso de que el gobierno de la entidad federativa hubiera fungido como Ejecutor o aportado recursos en el marco del Programa o la dependencia que el gobierno de la entidad federativa determine, deberá validar la fracción correspondiente del Cierre de Ejercicio.</w:t>
      </w:r>
    </w:p>
    <w:p w:rsidR="008F7567" w:rsidRPr="00917AF0" w:rsidRDefault="008C59A9" w:rsidP="00331A96">
      <w:pPr>
        <w:pStyle w:val="Texto"/>
        <w:spacing w:afterLines="101" w:after="242" w:line="240" w:lineRule="exact"/>
        <w:ind w:firstLine="0"/>
        <w:rPr>
          <w:b/>
          <w:sz w:val="20"/>
        </w:rPr>
      </w:pPr>
      <w:r w:rsidRPr="00917AF0">
        <w:rPr>
          <w:b/>
          <w:sz w:val="20"/>
        </w:rPr>
        <w:t>11</w:t>
      </w:r>
      <w:r w:rsidR="00BE6AB1" w:rsidRPr="00917AF0">
        <w:rPr>
          <w:b/>
          <w:sz w:val="20"/>
        </w:rPr>
        <w:t xml:space="preserve">.4.4. Suspensión de los </w:t>
      </w:r>
      <w:r w:rsidR="008F32F5">
        <w:rPr>
          <w:b/>
          <w:sz w:val="20"/>
        </w:rPr>
        <w:t>subsidios</w:t>
      </w:r>
    </w:p>
    <w:p w:rsidR="008F7567" w:rsidRPr="00D875DE" w:rsidRDefault="008C59A9" w:rsidP="00331A96">
      <w:pPr>
        <w:pStyle w:val="Texto"/>
        <w:spacing w:afterLines="101" w:after="242" w:line="240" w:lineRule="exact"/>
        <w:ind w:firstLine="0"/>
        <w:rPr>
          <w:sz w:val="20"/>
        </w:rPr>
      </w:pPr>
      <w:r w:rsidRPr="00917AF0">
        <w:rPr>
          <w:b/>
          <w:sz w:val="20"/>
        </w:rPr>
        <w:lastRenderedPageBreak/>
        <w:t xml:space="preserve">ARTÍCULO 40. </w:t>
      </w:r>
      <w:r w:rsidR="00BE6AB1" w:rsidRPr="00917AF0">
        <w:rPr>
          <w:sz w:val="20"/>
        </w:rPr>
        <w:t xml:space="preserve">Cuando las secretarías de Hacienda y Crédito Público o de Desarrollo </w:t>
      </w:r>
      <w:r w:rsidR="00BE6AB1" w:rsidRPr="00917AF0">
        <w:rPr>
          <w:sz w:val="20"/>
          <w:lang w:val="es-ES"/>
        </w:rPr>
        <w:t>Agrario, Territorial y Urbano</w:t>
      </w:r>
      <w:r w:rsidR="00BE6AB1" w:rsidRPr="00917AF0">
        <w:rPr>
          <w:sz w:val="20"/>
        </w:rPr>
        <w:t xml:space="preserve">, en el ámbito de sus respectivas competencias, detecten faltas de comprobación, desviaciones, incumplimiento a la normatividad aplicable o a lo convenido en el instrumento jurídico de coordinación o en los anexos técnicos de los proyectos o en la entrega oportuna de información relativa a avances y metas alcanzadas, la SEDATU podrá suspender la radicación de </w:t>
      </w:r>
      <w:r w:rsidR="00BE6AB1" w:rsidRPr="00D875DE">
        <w:rPr>
          <w:sz w:val="20"/>
        </w:rPr>
        <w:t xml:space="preserve">los </w:t>
      </w:r>
      <w:r w:rsidR="008F32F5" w:rsidRPr="00D875DE">
        <w:rPr>
          <w:sz w:val="20"/>
        </w:rPr>
        <w:t xml:space="preserve">subsidios </w:t>
      </w:r>
      <w:r w:rsidR="00BE6AB1" w:rsidRPr="00D875DE">
        <w:rPr>
          <w:sz w:val="20"/>
        </w:rPr>
        <w:t>federales del presente ejercicio fiscal e inclusive solicitar su reintegro, así como los rendimientos financieros que, en su caso, se hubieran generado a partir de la fecha en que fueron radicados al Ejecutor, sin perjuicio de lo establecido en las disposiciones aplicables. Lo anterior será aplicable ante incumplimientos de ejercicios fiscales anteriores.</w:t>
      </w:r>
    </w:p>
    <w:p w:rsidR="008F7567" w:rsidRPr="00917AF0" w:rsidRDefault="00BE6AB1" w:rsidP="00331A96">
      <w:pPr>
        <w:pStyle w:val="Texto"/>
        <w:spacing w:afterLines="101" w:after="242" w:line="240" w:lineRule="exact"/>
        <w:ind w:firstLine="0"/>
        <w:rPr>
          <w:sz w:val="20"/>
        </w:rPr>
      </w:pPr>
      <w:r w:rsidRPr="00D875DE">
        <w:rPr>
          <w:sz w:val="20"/>
        </w:rPr>
        <w:t>En caso de que la SEDATU detecte condiciones inadecuadas de mantenimiento o de operación en obras apoyadas con recursos del Programa en el año en cu</w:t>
      </w:r>
      <w:r w:rsidR="00020AE7" w:rsidRPr="00D875DE">
        <w:rPr>
          <w:sz w:val="20"/>
        </w:rPr>
        <w:t xml:space="preserve">rso o en ejercicios anteriores, </w:t>
      </w:r>
      <w:r w:rsidRPr="00D875DE">
        <w:rPr>
          <w:sz w:val="20"/>
        </w:rPr>
        <w:t xml:space="preserve">podrá suspender la ministración de recursos autorizados al Ejecutor en el presente ejercicio fiscal. En caso de persistir la situación detectada, podrá cancelar los proyectos aprobados en el presente ejercicio fiscal y solicitar el reintegro de los </w:t>
      </w:r>
      <w:r w:rsidR="008F32F5" w:rsidRPr="00D875DE">
        <w:rPr>
          <w:sz w:val="20"/>
        </w:rPr>
        <w:t xml:space="preserve">subsidios </w:t>
      </w:r>
      <w:r w:rsidR="00DC44FD" w:rsidRPr="00D875DE">
        <w:rPr>
          <w:sz w:val="20"/>
        </w:rPr>
        <w:t xml:space="preserve">federales </w:t>
      </w:r>
      <w:r w:rsidRPr="00D875DE">
        <w:rPr>
          <w:sz w:val="20"/>
        </w:rPr>
        <w:t>que hubieran</w:t>
      </w:r>
      <w:r w:rsidRPr="00917AF0">
        <w:rPr>
          <w:sz w:val="20"/>
        </w:rPr>
        <w:t xml:space="preserve"> sido ministrados.</w:t>
      </w:r>
    </w:p>
    <w:p w:rsidR="008F7567" w:rsidRPr="00917AF0" w:rsidRDefault="008C59A9" w:rsidP="00331A96">
      <w:pPr>
        <w:pStyle w:val="Texto"/>
        <w:spacing w:afterLines="101" w:after="242" w:line="240" w:lineRule="exact"/>
        <w:ind w:firstLine="0"/>
        <w:rPr>
          <w:b/>
          <w:sz w:val="20"/>
        </w:rPr>
      </w:pPr>
      <w:r w:rsidRPr="00917AF0">
        <w:rPr>
          <w:b/>
          <w:sz w:val="20"/>
        </w:rPr>
        <w:t>CAPÍTULO 12</w:t>
      </w:r>
      <w:r w:rsidR="00BE6AB1" w:rsidRPr="00917AF0">
        <w:rPr>
          <w:b/>
          <w:sz w:val="20"/>
        </w:rPr>
        <w:t>. Evaluación externa</w:t>
      </w:r>
    </w:p>
    <w:p w:rsidR="008F7567" w:rsidRPr="00917AF0" w:rsidRDefault="008C59A9" w:rsidP="00331A96">
      <w:pPr>
        <w:pStyle w:val="Texto"/>
        <w:spacing w:afterLines="101" w:after="242" w:line="240" w:lineRule="exact"/>
        <w:ind w:firstLine="0"/>
        <w:rPr>
          <w:sz w:val="20"/>
        </w:rPr>
      </w:pPr>
      <w:r w:rsidRPr="00917AF0">
        <w:rPr>
          <w:b/>
          <w:sz w:val="20"/>
        </w:rPr>
        <w:t xml:space="preserve">ARTÍCULO 41. </w:t>
      </w:r>
      <w:r w:rsidR="00BE6AB1" w:rsidRPr="00917AF0">
        <w:rPr>
          <w:sz w:val="20"/>
        </w:rPr>
        <w:t xml:space="preserve">Conforme a lo establecido en el artículo 78 de la Ley Federal de Presupuesto y Responsabilidad Hacendaria, las dependencias o entidades a través de su respectiva </w:t>
      </w:r>
      <w:r w:rsidR="00A21509" w:rsidRPr="00917AF0">
        <w:rPr>
          <w:sz w:val="20"/>
        </w:rPr>
        <w:t>unidad</w:t>
      </w:r>
      <w:r w:rsidR="00BE6AB1" w:rsidRPr="00917AF0">
        <w:rPr>
          <w:sz w:val="20"/>
        </w:rPr>
        <w:t xml:space="preserve"> coordinadora de sector deberán realizar una evaluación de resultados, de carácter externo, de los programas sujetos a reglas de operación.</w:t>
      </w:r>
    </w:p>
    <w:p w:rsidR="008F7567" w:rsidRPr="00D875DE" w:rsidRDefault="00BE6AB1" w:rsidP="00331A96">
      <w:pPr>
        <w:pStyle w:val="Texto"/>
        <w:spacing w:afterLines="101" w:after="242" w:line="240" w:lineRule="exact"/>
        <w:ind w:firstLine="0"/>
        <w:rPr>
          <w:sz w:val="20"/>
        </w:rPr>
      </w:pPr>
      <w:r w:rsidRPr="00917AF0">
        <w:rPr>
          <w:sz w:val="20"/>
        </w:rPr>
        <w:t>Las evaluaciones externas que se realicen al Programa serán coordinadas por el área competente de la SEDATU, conforme a lo señalado en los “</w:t>
      </w:r>
      <w:r w:rsidR="009C6C0C" w:rsidRPr="00917AF0">
        <w:rPr>
          <w:sz w:val="20"/>
        </w:rPr>
        <w:t>Lineamientos</w:t>
      </w:r>
      <w:r w:rsidRPr="00917AF0">
        <w:rPr>
          <w:sz w:val="20"/>
        </w:rPr>
        <w:t xml:space="preserve"> generales para la evaluación de los Programas Federales de la Administración Pública Federal”, publicados el 30 de marzo de 2007 en el Diario Oficial de la Federación, y deberán realizarse de acuerdo con lo establecido en el Programa Anual de Evaluación que emitan el Consejo Nacional de Evaluación de la Política de Desarrollo Social (</w:t>
      </w:r>
      <w:r w:rsidRPr="00D875DE">
        <w:rPr>
          <w:sz w:val="20"/>
        </w:rPr>
        <w:t xml:space="preserve">CONEVAL), la Secretaría de Hacienda y Crédito Público y la Secretaría de la Función Pública. Los </w:t>
      </w:r>
      <w:r w:rsidR="00B33F2E" w:rsidRPr="00D875DE">
        <w:rPr>
          <w:sz w:val="20"/>
        </w:rPr>
        <w:t>Lineamientos g</w:t>
      </w:r>
      <w:r w:rsidRPr="00D875DE">
        <w:rPr>
          <w:sz w:val="20"/>
        </w:rPr>
        <w:t>enerales para la evaluación y el Programa Anual de Evaluación pueden consultarse en la página electrónica www.coneval.gob.mx.</w:t>
      </w:r>
    </w:p>
    <w:p w:rsidR="008F7567" w:rsidRPr="00917AF0" w:rsidRDefault="00BE6AB1" w:rsidP="00331A96">
      <w:pPr>
        <w:pStyle w:val="Texto"/>
        <w:spacing w:afterLines="101" w:after="242" w:line="240" w:lineRule="exact"/>
        <w:ind w:firstLine="0"/>
        <w:rPr>
          <w:sz w:val="20"/>
        </w:rPr>
      </w:pPr>
      <w:r w:rsidRPr="00D875DE">
        <w:rPr>
          <w:sz w:val="20"/>
          <w:lang w:val="es-ES"/>
        </w:rPr>
        <w:t xml:space="preserve">Adicionalmente a las evaluaciones establecidas en el Programa Anual de Evaluación, se podrán llevar a cabo las evaluaciones que se consideren apropiadas conforme a las necesidades del Programa y los </w:t>
      </w:r>
      <w:r w:rsidR="008F32F5" w:rsidRPr="00D875DE">
        <w:rPr>
          <w:sz w:val="20"/>
        </w:rPr>
        <w:t>subsidios</w:t>
      </w:r>
      <w:r w:rsidR="007169F5" w:rsidRPr="00D875DE">
        <w:rPr>
          <w:sz w:val="20"/>
          <w:lang w:val="es-ES"/>
        </w:rPr>
        <w:t xml:space="preserve"> federale</w:t>
      </w:r>
      <w:r w:rsidR="008D4085" w:rsidRPr="00D875DE">
        <w:rPr>
          <w:sz w:val="20"/>
          <w:lang w:val="es-ES"/>
        </w:rPr>
        <w:t>s</w:t>
      </w:r>
      <w:r w:rsidR="008A5788">
        <w:rPr>
          <w:sz w:val="20"/>
          <w:lang w:val="es-ES"/>
        </w:rPr>
        <w:t xml:space="preserve"> </w:t>
      </w:r>
      <w:r w:rsidRPr="00D875DE">
        <w:rPr>
          <w:sz w:val="20"/>
          <w:lang w:val="es-ES"/>
        </w:rPr>
        <w:t>disponibles</w:t>
      </w:r>
      <w:r w:rsidRPr="00917AF0">
        <w:rPr>
          <w:sz w:val="20"/>
          <w:lang w:val="es-ES"/>
        </w:rPr>
        <w:t>, las cuales también serán coordinadas por el área competente de la SEDATU</w:t>
      </w:r>
      <w:r w:rsidRPr="00917AF0">
        <w:rPr>
          <w:sz w:val="20"/>
        </w:rPr>
        <w:t>.</w:t>
      </w:r>
    </w:p>
    <w:p w:rsidR="008F7567" w:rsidRPr="00917AF0" w:rsidRDefault="00BE6AB1" w:rsidP="00331A96">
      <w:pPr>
        <w:pStyle w:val="Texto"/>
        <w:spacing w:afterLines="101" w:after="242" w:line="240" w:lineRule="exact"/>
        <w:ind w:firstLine="0"/>
        <w:rPr>
          <w:sz w:val="20"/>
        </w:rPr>
      </w:pPr>
      <w:r w:rsidRPr="00917AF0">
        <w:rPr>
          <w:sz w:val="20"/>
          <w:lang w:val="es-ES"/>
        </w:rPr>
        <w:t>El área competente de la SEDATU</w:t>
      </w:r>
      <w:r w:rsidRPr="00917AF0">
        <w:rPr>
          <w:sz w:val="20"/>
        </w:rPr>
        <w:t xml:space="preserve"> presentará los resultados de las evaluaciones externas de acuerdo con los plazos y términos previstos en la normatividad vigente y los difundirá a través de la página electrónica de la SEDATU: www.sedatu.gob.mx.</w:t>
      </w:r>
    </w:p>
    <w:p w:rsidR="008F7567" w:rsidRPr="00917AF0" w:rsidRDefault="008C59A9" w:rsidP="00331A96">
      <w:pPr>
        <w:pStyle w:val="Texto"/>
        <w:spacing w:afterLines="101" w:after="242" w:line="240" w:lineRule="exact"/>
        <w:ind w:firstLine="0"/>
        <w:rPr>
          <w:b/>
          <w:sz w:val="20"/>
        </w:rPr>
      </w:pPr>
      <w:r w:rsidRPr="00917AF0">
        <w:rPr>
          <w:b/>
          <w:sz w:val="20"/>
        </w:rPr>
        <w:t>CAPÍTULO 13</w:t>
      </w:r>
      <w:r w:rsidR="00BE6AB1" w:rsidRPr="00917AF0">
        <w:rPr>
          <w:b/>
          <w:sz w:val="20"/>
        </w:rPr>
        <w:t>. Indicadores</w:t>
      </w:r>
    </w:p>
    <w:p w:rsidR="008F7567" w:rsidRPr="00D875DE" w:rsidRDefault="008C59A9" w:rsidP="00331A96">
      <w:pPr>
        <w:pStyle w:val="Texto"/>
        <w:spacing w:afterLines="101" w:after="242" w:line="240" w:lineRule="exact"/>
        <w:ind w:firstLine="0"/>
        <w:rPr>
          <w:sz w:val="20"/>
        </w:rPr>
      </w:pPr>
      <w:r w:rsidRPr="00917AF0">
        <w:rPr>
          <w:b/>
          <w:sz w:val="20"/>
        </w:rPr>
        <w:t xml:space="preserve">ARTÍCULO 42. </w:t>
      </w:r>
      <w:r w:rsidR="00BE6AB1" w:rsidRPr="00917AF0">
        <w:rPr>
          <w:sz w:val="20"/>
        </w:rPr>
        <w:t xml:space="preserve">Los indicadores de propósito </w:t>
      </w:r>
      <w:r w:rsidR="00BE6AB1" w:rsidRPr="00D875DE">
        <w:rPr>
          <w:sz w:val="20"/>
        </w:rPr>
        <w:t xml:space="preserve">y </w:t>
      </w:r>
      <w:r w:rsidR="008D4085" w:rsidRPr="00D875DE">
        <w:rPr>
          <w:sz w:val="20"/>
        </w:rPr>
        <w:t>de</w:t>
      </w:r>
      <w:r w:rsidR="008A5788">
        <w:rPr>
          <w:sz w:val="20"/>
        </w:rPr>
        <w:t xml:space="preserve"> </w:t>
      </w:r>
      <w:r w:rsidR="00BE6AB1" w:rsidRPr="00D875DE">
        <w:rPr>
          <w:sz w:val="20"/>
        </w:rPr>
        <w:t>componente de la Matriz de Indicadores para Resultados (MIR) del Pro</w:t>
      </w:r>
      <w:r w:rsidR="00B03946" w:rsidRPr="00D875DE">
        <w:rPr>
          <w:sz w:val="20"/>
        </w:rPr>
        <w:t>grama</w:t>
      </w:r>
      <w:r w:rsidR="008D4085" w:rsidRPr="00D875DE">
        <w:rPr>
          <w:sz w:val="20"/>
        </w:rPr>
        <w:t>,</w:t>
      </w:r>
      <w:r w:rsidR="00B03946" w:rsidRPr="00D875DE">
        <w:rPr>
          <w:sz w:val="20"/>
        </w:rPr>
        <w:t xml:space="preserve"> se presentan en el Anexo </w:t>
      </w:r>
      <w:r w:rsidR="00A21509" w:rsidRPr="00D875DE">
        <w:rPr>
          <w:sz w:val="20"/>
        </w:rPr>
        <w:t>I</w:t>
      </w:r>
      <w:r w:rsidR="00A752AA" w:rsidRPr="00D875DE">
        <w:rPr>
          <w:sz w:val="20"/>
        </w:rPr>
        <w:t>I</w:t>
      </w:r>
      <w:r w:rsidR="00946E28" w:rsidRPr="00D875DE">
        <w:rPr>
          <w:sz w:val="20"/>
        </w:rPr>
        <w:t>I</w:t>
      </w:r>
      <w:r w:rsidR="00BE6AB1" w:rsidRPr="00D875DE">
        <w:rPr>
          <w:sz w:val="20"/>
        </w:rPr>
        <w:t xml:space="preserve"> de estas Reglas. La información </w:t>
      </w:r>
      <w:r w:rsidR="007169F5" w:rsidRPr="00D875DE">
        <w:rPr>
          <w:sz w:val="20"/>
        </w:rPr>
        <w:t xml:space="preserve">relativa </w:t>
      </w:r>
      <w:r w:rsidR="00BE6AB1" w:rsidRPr="00D875DE">
        <w:rPr>
          <w:sz w:val="20"/>
        </w:rPr>
        <w:t>a estos indicadores será integrada a los informes correspondientes.</w:t>
      </w:r>
    </w:p>
    <w:p w:rsidR="002113CA" w:rsidRPr="00917AF0" w:rsidRDefault="002113CA" w:rsidP="00331A96">
      <w:pPr>
        <w:pStyle w:val="Texto"/>
        <w:spacing w:afterLines="101" w:after="242" w:line="240" w:lineRule="exact"/>
        <w:ind w:firstLine="0"/>
        <w:rPr>
          <w:sz w:val="20"/>
        </w:rPr>
      </w:pPr>
      <w:r w:rsidRPr="00D875DE">
        <w:rPr>
          <w:sz w:val="20"/>
        </w:rPr>
        <w:t>De manera adicional, la Comisión Intersecretarial deberá desarrollar indicadores especiales para la actuación del Programa, en el marco de la Cruzada</w:t>
      </w:r>
      <w:r w:rsidR="008A5788">
        <w:rPr>
          <w:sz w:val="20"/>
        </w:rPr>
        <w:t xml:space="preserve"> </w:t>
      </w:r>
      <w:r w:rsidR="007169F5" w:rsidRPr="00D875DE">
        <w:rPr>
          <w:sz w:val="20"/>
        </w:rPr>
        <w:t>Nacional contra el Hambre</w:t>
      </w:r>
      <w:r w:rsidRPr="00D875DE">
        <w:rPr>
          <w:sz w:val="20"/>
        </w:rPr>
        <w:t xml:space="preserve">, en materia de cobertura, población atendida, bienes y servicios entregados, así como </w:t>
      </w:r>
      <w:r w:rsidR="008F32F5" w:rsidRPr="00D875DE">
        <w:rPr>
          <w:sz w:val="20"/>
        </w:rPr>
        <w:t xml:space="preserve">subsidios </w:t>
      </w:r>
      <w:r w:rsidR="007169F5" w:rsidRPr="00D875DE">
        <w:rPr>
          <w:sz w:val="20"/>
        </w:rPr>
        <w:t xml:space="preserve">federales </w:t>
      </w:r>
      <w:r w:rsidRPr="00D875DE">
        <w:rPr>
          <w:sz w:val="20"/>
        </w:rPr>
        <w:t>ejercidos, entre otros. La información correspondiente a estos indicadores será reportada</w:t>
      </w:r>
      <w:r w:rsidRPr="00917AF0">
        <w:rPr>
          <w:sz w:val="20"/>
        </w:rPr>
        <w:t xml:space="preserve"> trimestralmente por la UPAIS a la Comisión Intersecretarial, para la integración de los informes correspondientes.</w:t>
      </w:r>
    </w:p>
    <w:p w:rsidR="008F7567" w:rsidRPr="00917AF0" w:rsidRDefault="008C59A9" w:rsidP="00331A96">
      <w:pPr>
        <w:pStyle w:val="Texto"/>
        <w:spacing w:afterLines="101" w:after="242" w:line="240" w:lineRule="exact"/>
        <w:ind w:firstLine="0"/>
        <w:rPr>
          <w:b/>
          <w:sz w:val="20"/>
        </w:rPr>
      </w:pPr>
      <w:r w:rsidRPr="00917AF0">
        <w:rPr>
          <w:b/>
          <w:sz w:val="20"/>
        </w:rPr>
        <w:lastRenderedPageBreak/>
        <w:t>CAPÍTULO 14</w:t>
      </w:r>
      <w:r w:rsidR="00BE6AB1" w:rsidRPr="00917AF0">
        <w:rPr>
          <w:b/>
          <w:sz w:val="20"/>
        </w:rPr>
        <w:t>. Seguimiento, control y auditoría</w:t>
      </w:r>
    </w:p>
    <w:p w:rsidR="008F7567" w:rsidRPr="00917AF0" w:rsidRDefault="008C59A9" w:rsidP="00331A96">
      <w:pPr>
        <w:pStyle w:val="Texto"/>
        <w:spacing w:afterLines="101" w:after="242" w:line="240" w:lineRule="exact"/>
        <w:ind w:firstLine="0"/>
        <w:rPr>
          <w:b/>
          <w:sz w:val="20"/>
        </w:rPr>
      </w:pPr>
      <w:r w:rsidRPr="00917AF0">
        <w:rPr>
          <w:b/>
          <w:sz w:val="20"/>
        </w:rPr>
        <w:t>14</w:t>
      </w:r>
      <w:r w:rsidR="00BE6AB1" w:rsidRPr="00917AF0">
        <w:rPr>
          <w:b/>
          <w:sz w:val="20"/>
        </w:rPr>
        <w:t>.1 Seguimiento</w:t>
      </w:r>
    </w:p>
    <w:p w:rsidR="008F7567" w:rsidRPr="00B402B5" w:rsidRDefault="008C59A9" w:rsidP="00331A96">
      <w:pPr>
        <w:pStyle w:val="Texto"/>
        <w:spacing w:afterLines="101" w:after="242" w:line="240" w:lineRule="exact"/>
        <w:ind w:firstLine="0"/>
        <w:rPr>
          <w:sz w:val="20"/>
        </w:rPr>
      </w:pPr>
      <w:r w:rsidRPr="00917AF0">
        <w:rPr>
          <w:b/>
          <w:sz w:val="20"/>
        </w:rPr>
        <w:t xml:space="preserve">ARTÍCULO 43. </w:t>
      </w:r>
      <w:r w:rsidR="00BE6AB1" w:rsidRPr="00917AF0">
        <w:rPr>
          <w:sz w:val="20"/>
        </w:rPr>
        <w:t>Con el propósito de mejorar la operación del Programa, la U</w:t>
      </w:r>
      <w:r w:rsidR="008E5527" w:rsidRPr="00917AF0">
        <w:rPr>
          <w:sz w:val="20"/>
        </w:rPr>
        <w:t>PAIS</w:t>
      </w:r>
      <w:r w:rsidR="00BE6AB1" w:rsidRPr="00917AF0">
        <w:rPr>
          <w:sz w:val="20"/>
        </w:rPr>
        <w:t xml:space="preserve">, con el apoyo de las Delegaciones, llevará a cabo el seguimiento al ejercicio </w:t>
      </w:r>
      <w:r w:rsidR="00BE6AB1" w:rsidRPr="00B402B5">
        <w:rPr>
          <w:sz w:val="20"/>
        </w:rPr>
        <w:t xml:space="preserve">de </w:t>
      </w:r>
      <w:r w:rsidR="008F32F5" w:rsidRPr="00B402B5">
        <w:rPr>
          <w:sz w:val="20"/>
        </w:rPr>
        <w:t xml:space="preserve">subsidios </w:t>
      </w:r>
      <w:r w:rsidR="00BE6AB1" w:rsidRPr="00B402B5">
        <w:rPr>
          <w:sz w:val="20"/>
        </w:rPr>
        <w:t>f</w:t>
      </w:r>
      <w:r w:rsidR="00FF7A2F" w:rsidRPr="00B402B5">
        <w:rPr>
          <w:sz w:val="20"/>
        </w:rPr>
        <w:t>ederales</w:t>
      </w:r>
      <w:r w:rsidR="00BE6AB1" w:rsidRPr="00B402B5">
        <w:rPr>
          <w:sz w:val="20"/>
        </w:rPr>
        <w:t xml:space="preserve">, </w:t>
      </w:r>
      <w:r w:rsidR="00DB6A85" w:rsidRPr="00B402B5">
        <w:rPr>
          <w:sz w:val="20"/>
        </w:rPr>
        <w:t xml:space="preserve">obras y </w:t>
      </w:r>
      <w:r w:rsidR="00BE6AB1" w:rsidRPr="00B402B5">
        <w:rPr>
          <w:sz w:val="20"/>
        </w:rPr>
        <w:t>acciones ejecutadas, indicadores, metas y resultados alcanzados.</w:t>
      </w:r>
    </w:p>
    <w:p w:rsidR="008F7567" w:rsidRPr="00B402B5" w:rsidRDefault="00BE6AB1" w:rsidP="00331A96">
      <w:pPr>
        <w:pStyle w:val="Texto"/>
        <w:spacing w:afterLines="101" w:after="242" w:line="240" w:lineRule="exact"/>
        <w:ind w:firstLine="0"/>
        <w:rPr>
          <w:sz w:val="20"/>
        </w:rPr>
      </w:pPr>
      <w:r w:rsidRPr="00B402B5">
        <w:rPr>
          <w:sz w:val="20"/>
        </w:rPr>
        <w:t>Las Delegaciones efectuarán oportunamente el seguimiento de avances y resultados físicos y financieros de los proyectos, con base en la información de los expedientes técnicos, la registrada en el Sistema de Información y la obtenida en las verificaciones que realicen en campo.</w:t>
      </w:r>
    </w:p>
    <w:p w:rsidR="008F7567" w:rsidRPr="00B402B5" w:rsidRDefault="00A21509" w:rsidP="00331A96">
      <w:pPr>
        <w:pStyle w:val="Texto"/>
        <w:spacing w:afterLines="101" w:after="242" w:line="240" w:lineRule="exact"/>
        <w:ind w:firstLine="0"/>
        <w:rPr>
          <w:sz w:val="20"/>
        </w:rPr>
      </w:pPr>
      <w:r w:rsidRPr="00B402B5">
        <w:rPr>
          <w:sz w:val="20"/>
        </w:rPr>
        <w:t>El Ejecutor permitirá a la Delegación y/o a la U</w:t>
      </w:r>
      <w:r w:rsidR="008E5527" w:rsidRPr="00B402B5">
        <w:rPr>
          <w:sz w:val="20"/>
        </w:rPr>
        <w:t>PAIS</w:t>
      </w:r>
      <w:r w:rsidRPr="00B402B5">
        <w:rPr>
          <w:sz w:val="20"/>
        </w:rPr>
        <w:t>,</w:t>
      </w:r>
      <w:r w:rsidR="00BE6AB1" w:rsidRPr="00B402B5">
        <w:rPr>
          <w:sz w:val="20"/>
        </w:rPr>
        <w:t xml:space="preserve"> cuando éstas lo requieran, la realización de visitas de seguimiento de las obras y acciones realizadas con </w:t>
      </w:r>
      <w:r w:rsidR="008F32F5" w:rsidRPr="00B402B5">
        <w:rPr>
          <w:sz w:val="20"/>
        </w:rPr>
        <w:t>subsidios</w:t>
      </w:r>
      <w:r w:rsidR="00FF7A2F" w:rsidRPr="00B402B5">
        <w:rPr>
          <w:sz w:val="20"/>
        </w:rPr>
        <w:t xml:space="preserve"> federales</w:t>
      </w:r>
      <w:r w:rsidR="00BE6AB1" w:rsidRPr="00B402B5">
        <w:rPr>
          <w:sz w:val="20"/>
        </w:rPr>
        <w:t xml:space="preserve"> del Programa, así como de los equipos, materiales, información, registros y documentos que estime pertinente conocer y que estén relacionados con la ejecución de las mismas. El Ejecutor deberá brindar su más amplia colaboración al personal designado por la </w:t>
      </w:r>
      <w:r w:rsidR="008E5527" w:rsidRPr="00B402B5">
        <w:rPr>
          <w:sz w:val="20"/>
        </w:rPr>
        <w:t>UPAIS</w:t>
      </w:r>
      <w:r w:rsidR="00BE6AB1" w:rsidRPr="00B402B5">
        <w:rPr>
          <w:sz w:val="20"/>
        </w:rPr>
        <w:t xml:space="preserve"> para cumplir con este propósito.</w:t>
      </w:r>
    </w:p>
    <w:p w:rsidR="00D0065B" w:rsidRPr="00917AF0" w:rsidRDefault="00D0065B" w:rsidP="00331A96">
      <w:pPr>
        <w:pStyle w:val="Texto"/>
        <w:spacing w:afterLines="101" w:after="242" w:line="240" w:lineRule="exact"/>
        <w:ind w:firstLine="0"/>
        <w:rPr>
          <w:sz w:val="20"/>
        </w:rPr>
      </w:pPr>
      <w:r w:rsidRPr="00B402B5">
        <w:rPr>
          <w:sz w:val="20"/>
        </w:rPr>
        <w:t xml:space="preserve">La UPAIS elaborará los informes trimestrales sobre el presupuesto ejercido y el avance de metas del Programa. La SEDATU remitirá estos informes a la Cámara de Diputados del H. Congreso de la Unión y a las </w:t>
      </w:r>
      <w:r w:rsidR="008F0286" w:rsidRPr="00B402B5">
        <w:rPr>
          <w:sz w:val="20"/>
        </w:rPr>
        <w:t>s</w:t>
      </w:r>
      <w:r w:rsidRPr="00B402B5">
        <w:rPr>
          <w:sz w:val="20"/>
        </w:rPr>
        <w:t>ecretarías de Hacienda y Crédito Público y de la Función Pública,</w:t>
      </w:r>
      <w:r w:rsidRPr="00917AF0">
        <w:rPr>
          <w:sz w:val="20"/>
        </w:rPr>
        <w:t xml:space="preserve"> conforme a lo dispuesto en el artículo 181 del Reglamento de la Ley Federal de Presupuesto y Responsabilidad Hacendaria.</w:t>
      </w:r>
    </w:p>
    <w:p w:rsidR="008F7567" w:rsidRPr="00917AF0" w:rsidRDefault="008C59A9" w:rsidP="00331A96">
      <w:pPr>
        <w:pStyle w:val="Texto"/>
        <w:spacing w:afterLines="101" w:after="242" w:line="240" w:lineRule="exact"/>
        <w:ind w:firstLine="0"/>
        <w:rPr>
          <w:b/>
          <w:sz w:val="20"/>
        </w:rPr>
      </w:pPr>
      <w:r w:rsidRPr="00917AF0">
        <w:rPr>
          <w:b/>
          <w:sz w:val="20"/>
        </w:rPr>
        <w:t>14</w:t>
      </w:r>
      <w:r w:rsidR="00BE6AB1" w:rsidRPr="00917AF0">
        <w:rPr>
          <w:b/>
          <w:sz w:val="20"/>
        </w:rPr>
        <w:t>.2 Control y Auditoría</w:t>
      </w:r>
    </w:p>
    <w:p w:rsidR="008F7567" w:rsidRPr="00B402B5" w:rsidRDefault="008C59A9" w:rsidP="00331A96">
      <w:pPr>
        <w:pStyle w:val="Texto"/>
        <w:spacing w:afterLines="101" w:after="242" w:line="240" w:lineRule="exact"/>
        <w:ind w:firstLine="0"/>
        <w:rPr>
          <w:sz w:val="20"/>
        </w:rPr>
      </w:pPr>
      <w:r w:rsidRPr="00917AF0">
        <w:rPr>
          <w:b/>
          <w:sz w:val="20"/>
        </w:rPr>
        <w:t xml:space="preserve">ARTÍCULO 44. </w:t>
      </w:r>
      <w:r w:rsidR="00BE6AB1" w:rsidRPr="00917AF0">
        <w:rPr>
          <w:sz w:val="20"/>
        </w:rPr>
        <w:t xml:space="preserve">Los Ejecutores serán responsables de la supervisión directa de las obras o </w:t>
      </w:r>
      <w:r w:rsidR="00BE6AB1" w:rsidRPr="00B402B5">
        <w:rPr>
          <w:sz w:val="20"/>
        </w:rPr>
        <w:t>acciones, así como de verificar que en su ejecución se cumpla con la normatividad aplicable.</w:t>
      </w:r>
    </w:p>
    <w:p w:rsidR="008F7567" w:rsidRPr="00B402B5" w:rsidRDefault="00BE6AB1" w:rsidP="00331A96">
      <w:pPr>
        <w:pStyle w:val="Texto"/>
        <w:spacing w:afterLines="101" w:after="242" w:line="240" w:lineRule="exact"/>
        <w:ind w:firstLine="0"/>
        <w:rPr>
          <w:sz w:val="20"/>
        </w:rPr>
      </w:pPr>
      <w:r w:rsidRPr="00B402B5">
        <w:rPr>
          <w:sz w:val="20"/>
        </w:rPr>
        <w:t xml:space="preserve">Los </w:t>
      </w:r>
      <w:r w:rsidR="008F32F5" w:rsidRPr="00B402B5">
        <w:rPr>
          <w:sz w:val="20"/>
        </w:rPr>
        <w:t xml:space="preserve">subsidios </w:t>
      </w:r>
      <w:r w:rsidRPr="00B402B5">
        <w:rPr>
          <w:sz w:val="20"/>
        </w:rPr>
        <w:t xml:space="preserve">federales de este Programa no están dirigidos a los gobiernos de las entidades federativas o a los municipios, ya que son </w:t>
      </w:r>
      <w:r w:rsidR="008F32F5" w:rsidRPr="00B402B5">
        <w:rPr>
          <w:sz w:val="20"/>
        </w:rPr>
        <w:t>subsidios</w:t>
      </w:r>
      <w:r w:rsidR="008A5788">
        <w:rPr>
          <w:sz w:val="20"/>
        </w:rPr>
        <w:t xml:space="preserve"> </w:t>
      </w:r>
      <w:r w:rsidRPr="00B402B5">
        <w:rPr>
          <w:sz w:val="20"/>
        </w:rPr>
        <w:t>destinados a la población objetivo del Programa. Por lo tanto, no pierden su carácter federal al ser aplicados por los gobiernos locales.</w:t>
      </w:r>
    </w:p>
    <w:p w:rsidR="008F7567" w:rsidRPr="00B402B5" w:rsidRDefault="00BE6AB1" w:rsidP="00331A96">
      <w:pPr>
        <w:pStyle w:val="Texto"/>
        <w:spacing w:afterLines="101" w:after="242" w:line="240" w:lineRule="exact"/>
        <w:ind w:firstLine="0"/>
        <w:rPr>
          <w:sz w:val="20"/>
        </w:rPr>
      </w:pPr>
      <w:r w:rsidRPr="00B402B5">
        <w:rPr>
          <w:sz w:val="20"/>
        </w:rPr>
        <w:t xml:space="preserve">El ejercicio de los </w:t>
      </w:r>
      <w:r w:rsidR="008F32F5" w:rsidRPr="00B402B5">
        <w:rPr>
          <w:sz w:val="20"/>
        </w:rPr>
        <w:t xml:space="preserve">subsidios </w:t>
      </w:r>
      <w:r w:rsidRPr="00B402B5">
        <w:rPr>
          <w:sz w:val="20"/>
        </w:rPr>
        <w:t xml:space="preserve">federales de este Programa está sujeto a la legislación federal y podrán ser auditados por las siguientes instancias, conforme a la legislación aplicable y en el ámbito de sus respectivas competencias: por el </w:t>
      </w:r>
      <w:r w:rsidR="008E5527" w:rsidRPr="00B402B5">
        <w:rPr>
          <w:sz w:val="20"/>
        </w:rPr>
        <w:t>Órgano</w:t>
      </w:r>
      <w:r w:rsidRPr="00B402B5">
        <w:rPr>
          <w:sz w:val="20"/>
        </w:rPr>
        <w:t xml:space="preserve"> Interno de Control en la SEDATU; por la Secretaría de la Función Pública, en coordinación con los órganos de control de los gobiernos de las entidades federativas; así como por la Auditoría Superior de la Federación. El Ejecutor dará todas las facilidades a dichas instancias para realizar, en el momento en que lo juzguen pertinente, las auditorías que consideren necesarias.</w:t>
      </w:r>
    </w:p>
    <w:p w:rsidR="008F7567" w:rsidRPr="00B402B5" w:rsidRDefault="00BE6AB1" w:rsidP="00331A96">
      <w:pPr>
        <w:pStyle w:val="Texto"/>
        <w:spacing w:afterLines="101" w:after="242" w:line="240" w:lineRule="exact"/>
        <w:ind w:firstLine="0"/>
        <w:rPr>
          <w:sz w:val="20"/>
        </w:rPr>
      </w:pPr>
      <w:r w:rsidRPr="00B402B5">
        <w:rPr>
          <w:sz w:val="20"/>
        </w:rPr>
        <w:t>El Ejecutor efectuará el seguimiento y la solventación</w:t>
      </w:r>
      <w:bookmarkStart w:id="0" w:name="_GoBack"/>
      <w:bookmarkEnd w:id="0"/>
      <w:r w:rsidRPr="00B402B5">
        <w:rPr>
          <w:sz w:val="20"/>
        </w:rPr>
        <w:t xml:space="preserve"> de las observaciones planteadas por los órganos de control. La inobservancia de esta disposición independientemente de las sanciones a que hubiere lugar, limitará la </w:t>
      </w:r>
      <w:r w:rsidR="003B593C" w:rsidRPr="00B402B5">
        <w:rPr>
          <w:sz w:val="20"/>
        </w:rPr>
        <w:t>asignación</w:t>
      </w:r>
      <w:r w:rsidRPr="00B402B5">
        <w:rPr>
          <w:sz w:val="20"/>
        </w:rPr>
        <w:t xml:space="preserve"> de los recursos federales en el siguiente ejercicio presupuestal.</w:t>
      </w:r>
    </w:p>
    <w:p w:rsidR="008F7567" w:rsidRPr="00917AF0" w:rsidRDefault="00BE6AB1" w:rsidP="00331A96">
      <w:pPr>
        <w:pStyle w:val="Texto"/>
        <w:spacing w:afterLines="101" w:after="242" w:line="240" w:lineRule="exact"/>
        <w:ind w:firstLine="0"/>
        <w:rPr>
          <w:sz w:val="20"/>
        </w:rPr>
      </w:pPr>
      <w:r w:rsidRPr="00B402B5">
        <w:rPr>
          <w:sz w:val="20"/>
        </w:rPr>
        <w:t>Será responsabilidad del Ejecutor integrar oportuna y adecuadamente, conforme a la normatividad aplicable, el original del expediente técnico de cada proyecto, así como de remitir a la Delegación copia de los doc</w:t>
      </w:r>
      <w:r w:rsidR="008C4FE7" w:rsidRPr="00B402B5">
        <w:rPr>
          <w:sz w:val="20"/>
        </w:rPr>
        <w:t>umentos correspondientes. En el</w:t>
      </w:r>
      <w:r w:rsidR="008A5788">
        <w:rPr>
          <w:sz w:val="20"/>
        </w:rPr>
        <w:t xml:space="preserve"> </w:t>
      </w:r>
      <w:r w:rsidR="00811932" w:rsidRPr="00B402B5">
        <w:rPr>
          <w:sz w:val="20"/>
        </w:rPr>
        <w:t>Manual</w:t>
      </w:r>
      <w:r w:rsidRPr="00B402B5">
        <w:rPr>
          <w:sz w:val="20"/>
        </w:rPr>
        <w:t xml:space="preserve"> de Operación</w:t>
      </w:r>
      <w:r w:rsidRPr="00917AF0">
        <w:rPr>
          <w:sz w:val="20"/>
        </w:rPr>
        <w:t xml:space="preserve"> se establecerán los criterios para  este propósito.</w:t>
      </w:r>
    </w:p>
    <w:p w:rsidR="008F7567" w:rsidRPr="00917AF0" w:rsidRDefault="008C59A9" w:rsidP="00331A96">
      <w:pPr>
        <w:pStyle w:val="Texto"/>
        <w:spacing w:afterLines="101" w:after="242" w:line="240" w:lineRule="exact"/>
        <w:ind w:firstLine="0"/>
        <w:rPr>
          <w:b/>
          <w:sz w:val="20"/>
        </w:rPr>
      </w:pPr>
      <w:r w:rsidRPr="00917AF0">
        <w:rPr>
          <w:b/>
          <w:sz w:val="20"/>
        </w:rPr>
        <w:t>CAPÍTULO 15</w:t>
      </w:r>
      <w:r w:rsidR="00BE6AB1" w:rsidRPr="00917AF0">
        <w:rPr>
          <w:b/>
          <w:sz w:val="20"/>
        </w:rPr>
        <w:t>. Transparencia</w:t>
      </w:r>
    </w:p>
    <w:p w:rsidR="001B033D" w:rsidRPr="00917AF0" w:rsidRDefault="008C59A9" w:rsidP="00331A96">
      <w:pPr>
        <w:pStyle w:val="Texto"/>
        <w:spacing w:afterLines="101" w:after="242" w:line="240" w:lineRule="exact"/>
        <w:ind w:firstLine="0"/>
        <w:rPr>
          <w:b/>
          <w:sz w:val="20"/>
        </w:rPr>
      </w:pPr>
      <w:r w:rsidRPr="00917AF0">
        <w:rPr>
          <w:b/>
          <w:sz w:val="20"/>
        </w:rPr>
        <w:lastRenderedPageBreak/>
        <w:t>15</w:t>
      </w:r>
      <w:r w:rsidR="00BE6AB1" w:rsidRPr="00917AF0">
        <w:rPr>
          <w:b/>
          <w:sz w:val="20"/>
        </w:rPr>
        <w:t xml:space="preserve">.1. </w:t>
      </w:r>
      <w:r w:rsidR="001B033D" w:rsidRPr="00917AF0">
        <w:rPr>
          <w:b/>
          <w:sz w:val="20"/>
        </w:rPr>
        <w:t>Difusión</w:t>
      </w:r>
    </w:p>
    <w:p w:rsidR="001B033D" w:rsidRPr="00917AF0" w:rsidRDefault="008C59A9" w:rsidP="00331A96">
      <w:pPr>
        <w:pStyle w:val="Texto"/>
        <w:spacing w:afterLines="101" w:after="242" w:line="240" w:lineRule="exact"/>
        <w:ind w:firstLine="0"/>
        <w:rPr>
          <w:sz w:val="20"/>
        </w:rPr>
      </w:pPr>
      <w:r w:rsidRPr="00917AF0">
        <w:rPr>
          <w:b/>
          <w:sz w:val="20"/>
        </w:rPr>
        <w:t xml:space="preserve">ARTÍCULO 45. </w:t>
      </w:r>
      <w:r w:rsidR="001B033D" w:rsidRPr="00917AF0">
        <w:rPr>
          <w:sz w:val="20"/>
        </w:rPr>
        <w:t>Las Reglas estarán disponibles a la población en el Diario Oficial de la Federación, en las Delegaciones estatales y en la página electrónica de la SEDATU: www.sedatu.gob.mx.</w:t>
      </w:r>
    </w:p>
    <w:p w:rsidR="001B033D" w:rsidRPr="00917AF0" w:rsidRDefault="001B033D" w:rsidP="00331A96">
      <w:pPr>
        <w:pStyle w:val="Texto"/>
        <w:spacing w:afterLines="101" w:after="242" w:line="240" w:lineRule="exact"/>
        <w:ind w:firstLine="0"/>
        <w:rPr>
          <w:sz w:val="20"/>
        </w:rPr>
      </w:pPr>
      <w:r w:rsidRPr="00917AF0">
        <w:rPr>
          <w:sz w:val="20"/>
        </w:rPr>
        <w:t xml:space="preserve">Las Delegaciones estatales, con participación de los Ejecutores, efectuarán las acciones de promoción y difusión del Programa; en conjunto, darán a conocer las obras y acciones que se realizan con recursos del Programa en sus distintas </w:t>
      </w:r>
      <w:r w:rsidRPr="000113FA">
        <w:rPr>
          <w:sz w:val="20"/>
        </w:rPr>
        <w:t xml:space="preserve">zonas de actuación. Para ello, las Delegaciones y los Ejecutores deberán atender lo señalado en </w:t>
      </w:r>
      <w:r w:rsidR="00440F78" w:rsidRPr="000113FA">
        <w:rPr>
          <w:sz w:val="20"/>
        </w:rPr>
        <w:t xml:space="preserve">el </w:t>
      </w:r>
      <w:r w:rsidR="00811932" w:rsidRPr="000113FA">
        <w:rPr>
          <w:sz w:val="20"/>
        </w:rPr>
        <w:t>Manual</w:t>
      </w:r>
      <w:r w:rsidRPr="000113FA">
        <w:rPr>
          <w:sz w:val="20"/>
        </w:rPr>
        <w:t xml:space="preserve"> de Operación.</w:t>
      </w:r>
    </w:p>
    <w:p w:rsidR="001B033D" w:rsidRPr="00917AF0" w:rsidRDefault="001B033D" w:rsidP="00331A96">
      <w:pPr>
        <w:pStyle w:val="Texto"/>
        <w:spacing w:afterLines="101" w:after="242" w:line="240" w:lineRule="exact"/>
        <w:ind w:firstLine="0"/>
        <w:rPr>
          <w:sz w:val="20"/>
        </w:rPr>
      </w:pPr>
      <w:r w:rsidRPr="00917AF0">
        <w:rPr>
          <w:sz w:val="20"/>
        </w:rPr>
        <w:t xml:space="preserve">Conforme al Decreto de Presupuesto de Egresos de la Federación para el presente ejercicio fiscal, la publicidad y la información relativa a este Programa deberá identificarse con el Escudo Nacional en los términos que establece </w:t>
      </w:r>
      <w:r w:rsidRPr="00C53673">
        <w:rPr>
          <w:sz w:val="20"/>
        </w:rPr>
        <w:t xml:space="preserve">la Ley sobre el Escudo, la Bandera y el Himno </w:t>
      </w:r>
      <w:r w:rsidR="00944DB0" w:rsidRPr="00C53673">
        <w:rPr>
          <w:sz w:val="20"/>
        </w:rPr>
        <w:t>Nacionales</w:t>
      </w:r>
      <w:r w:rsidRPr="00917AF0">
        <w:rPr>
          <w:sz w:val="20"/>
        </w:rPr>
        <w:t xml:space="preserve"> e incluir la siguiente leyenda “Este Programa es público, ajeno a cualquier partido político. Queda prohibido el uso para fines distintos a los establecidos en el programa”.</w:t>
      </w:r>
    </w:p>
    <w:p w:rsidR="001B033D" w:rsidRPr="00917AF0" w:rsidRDefault="001B033D" w:rsidP="00331A96">
      <w:pPr>
        <w:pStyle w:val="Texto"/>
        <w:spacing w:afterLines="101" w:after="242" w:line="240" w:lineRule="exact"/>
        <w:ind w:firstLine="0"/>
        <w:rPr>
          <w:sz w:val="20"/>
        </w:rPr>
      </w:pPr>
      <w:r w:rsidRPr="00917AF0">
        <w:rPr>
          <w:sz w:val="20"/>
        </w:rPr>
        <w:t>En las obras y acciones realizadas con apoyo del Programa, cuando proceda, el Ejecutor deberá efectuar lo siguiente:</w:t>
      </w:r>
    </w:p>
    <w:p w:rsidR="001B033D" w:rsidRPr="00A21830" w:rsidRDefault="001B033D" w:rsidP="00331A96">
      <w:pPr>
        <w:pStyle w:val="Texto"/>
        <w:numPr>
          <w:ilvl w:val="0"/>
          <w:numId w:val="37"/>
        </w:numPr>
        <w:spacing w:afterLines="101" w:after="242" w:line="240" w:lineRule="exact"/>
        <w:ind w:left="851" w:hanging="284"/>
        <w:rPr>
          <w:sz w:val="20"/>
          <w:highlight w:val="yellow"/>
        </w:rPr>
      </w:pPr>
      <w:r w:rsidRPr="00A21830">
        <w:rPr>
          <w:sz w:val="20"/>
          <w:highlight w:val="yellow"/>
        </w:rPr>
        <w:t>Colocar desde el inicio de las obras y acciones, en un lugar visible, un letrero que identifique el proyecto e indique el monto de los recursos aportados por la Federación, por los gobiernos locales y, en su caso, por los propios beneficiarios.</w:t>
      </w:r>
    </w:p>
    <w:p w:rsidR="001B033D" w:rsidRPr="00A21830" w:rsidRDefault="001B033D" w:rsidP="00331A96">
      <w:pPr>
        <w:pStyle w:val="Texto"/>
        <w:numPr>
          <w:ilvl w:val="0"/>
          <w:numId w:val="37"/>
        </w:numPr>
        <w:spacing w:afterLines="101" w:after="242" w:line="240" w:lineRule="exact"/>
        <w:ind w:left="851" w:hanging="284"/>
        <w:rPr>
          <w:sz w:val="20"/>
          <w:highlight w:val="yellow"/>
        </w:rPr>
      </w:pPr>
      <w:r w:rsidRPr="00A21830">
        <w:rPr>
          <w:sz w:val="20"/>
          <w:highlight w:val="yellow"/>
        </w:rPr>
        <w:t>Instalar, al concluir la obra, en un lugar visible, una placa en la que se reconozca el correspondiente apoyo del Gobierno Federal, a través del Programa, de los gobiernos locales y, en su caso, de los beneficiarios.</w:t>
      </w:r>
    </w:p>
    <w:p w:rsidR="001B033D" w:rsidRPr="00A21830" w:rsidRDefault="001B033D" w:rsidP="00331A96">
      <w:pPr>
        <w:pStyle w:val="Texto"/>
        <w:numPr>
          <w:ilvl w:val="0"/>
          <w:numId w:val="37"/>
        </w:numPr>
        <w:spacing w:afterLines="101" w:after="242" w:line="240" w:lineRule="exact"/>
        <w:ind w:left="851" w:hanging="284"/>
        <w:rPr>
          <w:sz w:val="20"/>
          <w:highlight w:val="yellow"/>
        </w:rPr>
      </w:pPr>
      <w:r w:rsidRPr="00A21830">
        <w:rPr>
          <w:sz w:val="20"/>
          <w:highlight w:val="yellow"/>
        </w:rPr>
        <w:t>Colocar en la fachada de los Inmuebles Apoyados por el Programa en el presente ejercicio fiscal, un letrero que los identifique y que informe a la población sobre los servicios que en ellos se proporciona</w:t>
      </w:r>
      <w:r w:rsidR="007D72CF" w:rsidRPr="00A21830">
        <w:rPr>
          <w:sz w:val="20"/>
          <w:highlight w:val="yellow"/>
        </w:rPr>
        <w:t>n</w:t>
      </w:r>
      <w:r w:rsidRPr="00A21830">
        <w:rPr>
          <w:sz w:val="20"/>
          <w:highlight w:val="yellow"/>
        </w:rPr>
        <w:t>. El diseño y los colores a utilizar en la pintura de estos inmuebles, no deberán aludir a candidato o partido político alguno.</w:t>
      </w:r>
    </w:p>
    <w:p w:rsidR="001B033D" w:rsidRPr="000113FA" w:rsidRDefault="001B033D" w:rsidP="00331A96">
      <w:pPr>
        <w:pStyle w:val="Texto"/>
        <w:spacing w:afterLines="101" w:after="242" w:line="240" w:lineRule="exact"/>
        <w:ind w:firstLine="0"/>
        <w:rPr>
          <w:sz w:val="20"/>
        </w:rPr>
      </w:pPr>
      <w:r w:rsidRPr="000113FA">
        <w:rPr>
          <w:sz w:val="20"/>
        </w:rPr>
        <w:t>El costo de la elaboración y colocación de los letreros y las placas será con cargo a los recursos del proyecto correspondiente por lo que el Ejecutor deberá mantenerlos en buenas condiciones. En el caso de que las placas sean dañadas o sustraídas, el Ejecutor deberá reponerlas con cargo a sus recursos.</w:t>
      </w:r>
    </w:p>
    <w:p w:rsidR="001B033D" w:rsidRPr="00917AF0" w:rsidRDefault="008C4FE7" w:rsidP="00331A96">
      <w:pPr>
        <w:pStyle w:val="Texto"/>
        <w:spacing w:afterLines="101" w:after="242" w:line="240" w:lineRule="exact"/>
        <w:ind w:firstLine="0"/>
        <w:rPr>
          <w:sz w:val="20"/>
        </w:rPr>
      </w:pPr>
      <w:r w:rsidRPr="000113FA">
        <w:rPr>
          <w:sz w:val="20"/>
        </w:rPr>
        <w:t>En el</w:t>
      </w:r>
      <w:r w:rsidR="008A5788">
        <w:rPr>
          <w:sz w:val="20"/>
        </w:rPr>
        <w:t xml:space="preserve"> </w:t>
      </w:r>
      <w:r w:rsidR="00811932" w:rsidRPr="000113FA">
        <w:rPr>
          <w:sz w:val="20"/>
        </w:rPr>
        <w:t>Manual</w:t>
      </w:r>
      <w:r w:rsidR="001B033D" w:rsidRPr="000113FA">
        <w:rPr>
          <w:sz w:val="20"/>
        </w:rPr>
        <w:t xml:space="preserve"> de Operación se indicarán los crite</w:t>
      </w:r>
      <w:r w:rsidR="001B033D" w:rsidRPr="00917AF0">
        <w:rPr>
          <w:sz w:val="20"/>
        </w:rPr>
        <w:t>rios a los que se deberán sujetar las características y contenidos de los letreros y las placas, el diseño y colores de la fachada de los centros de desarrollo comunitario apoyados por el Programa, así como los proyectos en los cuales se deberán colocar letreros y, en su caso, placas.</w:t>
      </w:r>
    </w:p>
    <w:p w:rsidR="008F7567" w:rsidRPr="00917AF0" w:rsidRDefault="008C59A9" w:rsidP="00331A96">
      <w:pPr>
        <w:pStyle w:val="Texto"/>
        <w:spacing w:afterLines="101" w:after="242" w:line="240" w:lineRule="exact"/>
        <w:ind w:firstLine="0"/>
        <w:rPr>
          <w:b/>
          <w:sz w:val="20"/>
        </w:rPr>
      </w:pPr>
      <w:r w:rsidRPr="00917AF0">
        <w:rPr>
          <w:b/>
          <w:sz w:val="20"/>
        </w:rPr>
        <w:t>15</w:t>
      </w:r>
      <w:r w:rsidR="006106BE" w:rsidRPr="00917AF0">
        <w:rPr>
          <w:b/>
          <w:sz w:val="20"/>
        </w:rPr>
        <w:t>.2. Contraloría S</w:t>
      </w:r>
      <w:r w:rsidR="00BE6AB1" w:rsidRPr="00917AF0">
        <w:rPr>
          <w:b/>
          <w:sz w:val="20"/>
        </w:rPr>
        <w:t>ocial</w:t>
      </w:r>
    </w:p>
    <w:p w:rsidR="008F7567" w:rsidRPr="00917AF0" w:rsidRDefault="008C59A9" w:rsidP="00331A96">
      <w:pPr>
        <w:pStyle w:val="Texto"/>
        <w:spacing w:afterLines="101" w:after="242" w:line="240" w:lineRule="exact"/>
        <w:ind w:firstLine="0"/>
        <w:rPr>
          <w:sz w:val="20"/>
        </w:rPr>
      </w:pPr>
      <w:r w:rsidRPr="00917AF0">
        <w:rPr>
          <w:b/>
          <w:sz w:val="20"/>
        </w:rPr>
        <w:t xml:space="preserve">ARTÍCULO 46. </w:t>
      </w:r>
      <w:r w:rsidR="00BE6AB1" w:rsidRPr="00917AF0">
        <w:rPr>
          <w:sz w:val="20"/>
        </w:rPr>
        <w:t>Se propiciará la participación de los beneficiarios del Programa a través de la integración y op</w:t>
      </w:r>
      <w:r w:rsidR="009C30FC" w:rsidRPr="00917AF0">
        <w:rPr>
          <w:sz w:val="20"/>
        </w:rPr>
        <w:t>eración de contralorías sociales</w:t>
      </w:r>
      <w:r w:rsidR="00BE6AB1" w:rsidRPr="00917AF0">
        <w:rPr>
          <w:sz w:val="20"/>
        </w:rPr>
        <w:t>, para el seguimiento, supervisión y vigilancia del cumplimiento de las metas y acciones comprometidas en el Programa, así como de la correcta aplicación de los recursos públicos asignados al mismo.</w:t>
      </w:r>
    </w:p>
    <w:p w:rsidR="008F7567" w:rsidRPr="00917AF0" w:rsidRDefault="00BE6AB1" w:rsidP="00331A96">
      <w:pPr>
        <w:pStyle w:val="Texto"/>
        <w:spacing w:afterLines="101" w:after="242" w:line="240" w:lineRule="exact"/>
        <w:ind w:firstLine="0"/>
        <w:rPr>
          <w:sz w:val="20"/>
        </w:rPr>
      </w:pPr>
      <w:r w:rsidRPr="00917AF0">
        <w:rPr>
          <w:sz w:val="20"/>
        </w:rPr>
        <w:t>La U</w:t>
      </w:r>
      <w:r w:rsidR="00D67EDC" w:rsidRPr="00917AF0">
        <w:rPr>
          <w:sz w:val="20"/>
        </w:rPr>
        <w:t>PAIS</w:t>
      </w:r>
      <w:r w:rsidRPr="00917AF0">
        <w:rPr>
          <w:sz w:val="20"/>
        </w:rPr>
        <w:t xml:space="preserve">, las Delegaciones de SEDATU y los Ejecutores deberán </w:t>
      </w:r>
      <w:r w:rsidR="00E8160C" w:rsidRPr="00917AF0">
        <w:rPr>
          <w:sz w:val="20"/>
        </w:rPr>
        <w:t>sujetarse</w:t>
      </w:r>
      <w:r w:rsidRPr="00917AF0">
        <w:rPr>
          <w:sz w:val="20"/>
        </w:rPr>
        <w:t xml:space="preserve"> a los </w:t>
      </w:r>
      <w:r w:rsidR="008C4FE7" w:rsidRPr="00917AF0">
        <w:rPr>
          <w:sz w:val="20"/>
        </w:rPr>
        <w:t>Lineamientos</w:t>
      </w:r>
      <w:r w:rsidR="00E8160C" w:rsidRPr="00917AF0">
        <w:rPr>
          <w:sz w:val="20"/>
        </w:rPr>
        <w:t xml:space="preserve"> para la P</w:t>
      </w:r>
      <w:r w:rsidRPr="00917AF0">
        <w:rPr>
          <w:sz w:val="20"/>
        </w:rPr>
        <w:t xml:space="preserve">romoción y </w:t>
      </w:r>
      <w:r w:rsidR="00E8160C" w:rsidRPr="00917AF0">
        <w:rPr>
          <w:sz w:val="20"/>
        </w:rPr>
        <w:t>O</w:t>
      </w:r>
      <w:r w:rsidRPr="00917AF0">
        <w:rPr>
          <w:sz w:val="20"/>
        </w:rPr>
        <w:t xml:space="preserve">peración de la Contraloría Social en los Programas Federales de Desarrollo Social, emitidos por la Secretaría de la Función Pública y publicados el 11 de abril de 2008 en el Diario Oficial de la Federación, para promover y realizar las acciones necesarias para la integración </w:t>
      </w:r>
      <w:r w:rsidRPr="00917AF0">
        <w:rPr>
          <w:sz w:val="20"/>
        </w:rPr>
        <w:lastRenderedPageBreak/>
        <w:t xml:space="preserve">y operación de la contraloría social, bajo el </w:t>
      </w:r>
      <w:r w:rsidRPr="000113FA">
        <w:rPr>
          <w:sz w:val="20"/>
        </w:rPr>
        <w:t xml:space="preserve">esquema </w:t>
      </w:r>
      <w:r w:rsidR="007D72CF" w:rsidRPr="000113FA">
        <w:rPr>
          <w:sz w:val="20"/>
        </w:rPr>
        <w:t xml:space="preserve">validado por la Secretaría de la Función Pública y </w:t>
      </w:r>
      <w:r w:rsidRPr="000113FA">
        <w:rPr>
          <w:sz w:val="20"/>
        </w:rPr>
        <w:t xml:space="preserve">que se indica en el Anexo </w:t>
      </w:r>
      <w:r w:rsidR="00946E28" w:rsidRPr="000113FA">
        <w:rPr>
          <w:sz w:val="20"/>
        </w:rPr>
        <w:t>IV</w:t>
      </w:r>
      <w:r w:rsidRPr="000113FA">
        <w:rPr>
          <w:sz w:val="20"/>
        </w:rPr>
        <w:t xml:space="preserve"> de estas Reglas.</w:t>
      </w:r>
    </w:p>
    <w:p w:rsidR="008F7567" w:rsidRPr="00917AF0" w:rsidRDefault="00BE6AB1" w:rsidP="00331A96">
      <w:pPr>
        <w:pStyle w:val="Texto"/>
        <w:spacing w:afterLines="101" w:after="242" w:line="240" w:lineRule="exact"/>
        <w:ind w:firstLine="0"/>
        <w:rPr>
          <w:sz w:val="20"/>
        </w:rPr>
      </w:pPr>
      <w:r w:rsidRPr="00917AF0">
        <w:rPr>
          <w:sz w:val="20"/>
        </w:rPr>
        <w:t>La instancia de contraloría social estará integrada y deberá ejercerse por los beneficiarios del Programa, quienes de manera organizada, independiente, voluntaria y honorífica se constituyan con tal carácter. Para la conformación de la instancia de contraloría social, sus integrantes deberán ser beneficiarios del Programa</w:t>
      </w:r>
      <w:r w:rsidR="009C30FC" w:rsidRPr="00917AF0">
        <w:rPr>
          <w:sz w:val="20"/>
        </w:rPr>
        <w:t xml:space="preserve">, y </w:t>
      </w:r>
      <w:r w:rsidRPr="00917AF0">
        <w:rPr>
          <w:sz w:val="20"/>
        </w:rPr>
        <w:t>residir en la zona de actuación del Programa.</w:t>
      </w:r>
      <w:r w:rsidR="009C30FC" w:rsidRPr="00917AF0">
        <w:rPr>
          <w:sz w:val="20"/>
        </w:rPr>
        <w:t xml:space="preserve"> Se promoverá la igualdad entre hombre y mujeres en la conformación de los comités de Contraloría Social.</w:t>
      </w:r>
    </w:p>
    <w:p w:rsidR="009C30FC" w:rsidRPr="00917AF0" w:rsidRDefault="009C30FC" w:rsidP="00331A96">
      <w:pPr>
        <w:pStyle w:val="Texto"/>
        <w:spacing w:afterLines="101" w:after="242" w:line="240" w:lineRule="exact"/>
        <w:ind w:firstLine="0"/>
        <w:rPr>
          <w:sz w:val="20"/>
        </w:rPr>
      </w:pPr>
      <w:r w:rsidRPr="00917AF0">
        <w:rPr>
          <w:sz w:val="20"/>
        </w:rPr>
        <w:t>Las tareas de contraloría social deberán ser ajenas a cualquier partido u organización política.</w:t>
      </w:r>
    </w:p>
    <w:p w:rsidR="008F7567" w:rsidRPr="00917AF0" w:rsidRDefault="004A7F44" w:rsidP="00331A96">
      <w:pPr>
        <w:pStyle w:val="Texto"/>
        <w:spacing w:afterLines="101" w:after="242" w:line="240" w:lineRule="exact"/>
        <w:ind w:firstLine="0"/>
        <w:rPr>
          <w:sz w:val="20"/>
        </w:rPr>
      </w:pPr>
      <w:r w:rsidRPr="00917AF0">
        <w:rPr>
          <w:sz w:val="20"/>
        </w:rPr>
        <w:t>L</w:t>
      </w:r>
      <w:r w:rsidR="00BE6AB1" w:rsidRPr="00917AF0">
        <w:rPr>
          <w:sz w:val="20"/>
        </w:rPr>
        <w:t xml:space="preserve">os Ejecutores </w:t>
      </w:r>
      <w:r w:rsidRPr="00917AF0">
        <w:rPr>
          <w:sz w:val="20"/>
        </w:rPr>
        <w:t>programarán y presupuestarán</w:t>
      </w:r>
      <w:r w:rsidR="00BE6AB1" w:rsidRPr="00917AF0">
        <w:rPr>
          <w:sz w:val="20"/>
        </w:rPr>
        <w:t xml:space="preserve"> la constitución de, al menos, una instancia de contraloría social en cada zona de act</w:t>
      </w:r>
      <w:r w:rsidRPr="00917AF0">
        <w:rPr>
          <w:sz w:val="20"/>
        </w:rPr>
        <w:t>uación del Programa, de acuerdo a la guía operativa de promoción de contraloría social del Programa</w:t>
      </w:r>
      <w:r w:rsidR="00BE6AB1" w:rsidRPr="00917AF0">
        <w:rPr>
          <w:sz w:val="20"/>
        </w:rPr>
        <w:t>.</w:t>
      </w:r>
    </w:p>
    <w:p w:rsidR="008F7567" w:rsidRPr="00917AF0" w:rsidRDefault="00F2436E" w:rsidP="00331A96">
      <w:pPr>
        <w:pStyle w:val="Texto"/>
        <w:spacing w:afterLines="101" w:after="242" w:line="240" w:lineRule="exact"/>
        <w:ind w:firstLine="0"/>
        <w:rPr>
          <w:b/>
          <w:sz w:val="20"/>
        </w:rPr>
      </w:pPr>
      <w:r w:rsidRPr="00917AF0">
        <w:rPr>
          <w:b/>
          <w:sz w:val="20"/>
        </w:rPr>
        <w:t>15</w:t>
      </w:r>
      <w:r w:rsidR="00BE6AB1" w:rsidRPr="00917AF0">
        <w:rPr>
          <w:b/>
          <w:sz w:val="20"/>
        </w:rPr>
        <w:t>.3. Padrón de Beneficiarios</w:t>
      </w:r>
    </w:p>
    <w:p w:rsidR="008F7567" w:rsidRPr="000113FA" w:rsidRDefault="00F2436E" w:rsidP="00331A96">
      <w:pPr>
        <w:pStyle w:val="Texto"/>
        <w:spacing w:afterLines="101" w:after="242" w:line="240" w:lineRule="exact"/>
        <w:ind w:firstLine="0"/>
        <w:rPr>
          <w:sz w:val="20"/>
        </w:rPr>
      </w:pPr>
      <w:r w:rsidRPr="00917AF0">
        <w:rPr>
          <w:b/>
          <w:sz w:val="20"/>
        </w:rPr>
        <w:t xml:space="preserve">ARTÍCULO 47. </w:t>
      </w:r>
      <w:r w:rsidR="00BE6AB1" w:rsidRPr="00917AF0">
        <w:rPr>
          <w:sz w:val="20"/>
        </w:rPr>
        <w:t>El Programa confor</w:t>
      </w:r>
      <w:r w:rsidR="008C4FE7" w:rsidRPr="00917AF0">
        <w:rPr>
          <w:sz w:val="20"/>
        </w:rPr>
        <w:t xml:space="preserve">mará padrones de </w:t>
      </w:r>
      <w:r w:rsidR="008C4FE7" w:rsidRPr="000113FA">
        <w:rPr>
          <w:sz w:val="20"/>
        </w:rPr>
        <w:t>acuerdo con el</w:t>
      </w:r>
      <w:r w:rsidR="008A5788">
        <w:rPr>
          <w:sz w:val="20"/>
        </w:rPr>
        <w:t xml:space="preserve"> </w:t>
      </w:r>
      <w:r w:rsidR="0064714E" w:rsidRPr="000113FA">
        <w:rPr>
          <w:sz w:val="20"/>
        </w:rPr>
        <w:t>m</w:t>
      </w:r>
      <w:r w:rsidR="00811932" w:rsidRPr="000113FA">
        <w:rPr>
          <w:sz w:val="20"/>
        </w:rPr>
        <w:t>anual</w:t>
      </w:r>
      <w:r w:rsidR="008A5788">
        <w:rPr>
          <w:sz w:val="20"/>
        </w:rPr>
        <w:t xml:space="preserve"> </w:t>
      </w:r>
      <w:r w:rsidR="008C4FE7" w:rsidRPr="000113FA">
        <w:rPr>
          <w:sz w:val="20"/>
        </w:rPr>
        <w:t>normativo</w:t>
      </w:r>
      <w:r w:rsidR="008A5788">
        <w:rPr>
          <w:sz w:val="20"/>
        </w:rPr>
        <w:t xml:space="preserve"> </w:t>
      </w:r>
      <w:r w:rsidR="00BE6AB1" w:rsidRPr="000113FA">
        <w:rPr>
          <w:sz w:val="20"/>
        </w:rPr>
        <w:t xml:space="preserve">que </w:t>
      </w:r>
      <w:r w:rsidR="007D72CF" w:rsidRPr="000113FA">
        <w:rPr>
          <w:sz w:val="20"/>
        </w:rPr>
        <w:t>para tal fin e</w:t>
      </w:r>
      <w:r w:rsidR="00BE6AB1" w:rsidRPr="000113FA">
        <w:rPr>
          <w:sz w:val="20"/>
        </w:rPr>
        <w:t>mita la SEDATU.</w:t>
      </w:r>
    </w:p>
    <w:p w:rsidR="008F7567" w:rsidRPr="000113FA" w:rsidRDefault="00BE6AB1" w:rsidP="00331A96">
      <w:pPr>
        <w:pStyle w:val="Texto"/>
        <w:spacing w:afterLines="101" w:after="242" w:line="240" w:lineRule="exact"/>
        <w:ind w:firstLine="0"/>
        <w:rPr>
          <w:sz w:val="20"/>
        </w:rPr>
      </w:pPr>
      <w:r w:rsidRPr="000113FA">
        <w:rPr>
          <w:sz w:val="20"/>
          <w:lang w:val="es-ES"/>
        </w:rPr>
        <w:t>El padrón de personas físicas, cuando p</w:t>
      </w:r>
      <w:r w:rsidR="00D83746" w:rsidRPr="000113FA">
        <w:rPr>
          <w:sz w:val="20"/>
          <w:lang w:val="es-ES"/>
        </w:rPr>
        <w:t>r</w:t>
      </w:r>
      <w:r w:rsidRPr="000113FA">
        <w:rPr>
          <w:sz w:val="20"/>
          <w:lang w:val="es-ES"/>
        </w:rPr>
        <w:t>oceda, se conformará con la información de la Cédula de Proyectos Hábitat (C</w:t>
      </w:r>
      <w:r w:rsidR="00B03946" w:rsidRPr="000113FA">
        <w:rPr>
          <w:sz w:val="20"/>
          <w:lang w:val="es-ES"/>
        </w:rPr>
        <w:t xml:space="preserve">PH), que se señala en el Anexo </w:t>
      </w:r>
      <w:r w:rsidRPr="000113FA">
        <w:rPr>
          <w:sz w:val="20"/>
          <w:lang w:val="es-ES"/>
        </w:rPr>
        <w:t>V de estas Reglas.</w:t>
      </w:r>
    </w:p>
    <w:p w:rsidR="008F7567" w:rsidRPr="00917AF0" w:rsidRDefault="00BE6AB1" w:rsidP="00331A96">
      <w:pPr>
        <w:pStyle w:val="Texto"/>
        <w:spacing w:afterLines="101" w:after="242" w:line="240" w:lineRule="exact"/>
        <w:ind w:firstLine="0"/>
        <w:rPr>
          <w:sz w:val="20"/>
        </w:rPr>
      </w:pPr>
      <w:r w:rsidRPr="000113FA">
        <w:rPr>
          <w:sz w:val="20"/>
        </w:rPr>
        <w:t xml:space="preserve">La Delegación dará seguimiento al proceso de captura de los instrumentos de registro de beneficiarios, </w:t>
      </w:r>
      <w:r w:rsidR="000E6C6B" w:rsidRPr="000113FA">
        <w:rPr>
          <w:sz w:val="20"/>
        </w:rPr>
        <w:t xml:space="preserve">y también </w:t>
      </w:r>
      <w:r w:rsidRPr="000113FA">
        <w:rPr>
          <w:sz w:val="20"/>
        </w:rPr>
        <w:t>verificará y validará la integración oportuna del padrón de beneficiarios de la entidad federativa correspondiente, conforme a lo señalado en estas R</w:t>
      </w:r>
      <w:r w:rsidR="008C4FE7" w:rsidRPr="000113FA">
        <w:rPr>
          <w:sz w:val="20"/>
        </w:rPr>
        <w:t>eglas y su</w:t>
      </w:r>
      <w:r w:rsidR="008A5788">
        <w:rPr>
          <w:sz w:val="20"/>
        </w:rPr>
        <w:t xml:space="preserve"> </w:t>
      </w:r>
      <w:r w:rsidR="00811932" w:rsidRPr="000113FA">
        <w:rPr>
          <w:sz w:val="20"/>
        </w:rPr>
        <w:t>Manual</w:t>
      </w:r>
      <w:r w:rsidR="008C4FE7" w:rsidRPr="000113FA">
        <w:rPr>
          <w:sz w:val="20"/>
        </w:rPr>
        <w:t xml:space="preserve"> de Operación, así como en el</w:t>
      </w:r>
      <w:r w:rsidR="008A5788">
        <w:rPr>
          <w:sz w:val="20"/>
        </w:rPr>
        <w:t xml:space="preserve"> </w:t>
      </w:r>
      <w:r w:rsidR="008C4FE7" w:rsidRPr="000113FA">
        <w:rPr>
          <w:sz w:val="20"/>
        </w:rPr>
        <w:t>m</w:t>
      </w:r>
      <w:r w:rsidR="00811932" w:rsidRPr="000113FA">
        <w:rPr>
          <w:sz w:val="20"/>
        </w:rPr>
        <w:t>anual</w:t>
      </w:r>
      <w:r w:rsidR="008C4FE7" w:rsidRPr="000113FA">
        <w:rPr>
          <w:sz w:val="20"/>
        </w:rPr>
        <w:t xml:space="preserve"> normativo</w:t>
      </w:r>
      <w:r w:rsidRPr="000113FA">
        <w:rPr>
          <w:sz w:val="20"/>
        </w:rPr>
        <w:t xml:space="preserve"> a que se refiere el primer párrafo de este </w:t>
      </w:r>
      <w:r w:rsidR="00B37D79" w:rsidRPr="000113FA">
        <w:rPr>
          <w:sz w:val="20"/>
        </w:rPr>
        <w:t>artículo</w:t>
      </w:r>
      <w:r w:rsidRPr="00917AF0">
        <w:rPr>
          <w:sz w:val="20"/>
        </w:rPr>
        <w:t>.</w:t>
      </w:r>
    </w:p>
    <w:p w:rsidR="008F7567" w:rsidRPr="00917AF0" w:rsidRDefault="00BE6AB1" w:rsidP="00331A96">
      <w:pPr>
        <w:pStyle w:val="Texto"/>
        <w:spacing w:afterLines="101" w:after="242" w:line="240" w:lineRule="exact"/>
        <w:ind w:firstLine="0"/>
        <w:rPr>
          <w:sz w:val="20"/>
        </w:rPr>
      </w:pPr>
      <w:r w:rsidRPr="00917AF0">
        <w:rPr>
          <w:sz w:val="20"/>
        </w:rPr>
        <w:t>La SEDATU, a través de la Delegación y/o la U</w:t>
      </w:r>
      <w:r w:rsidR="00D67EDC" w:rsidRPr="00917AF0">
        <w:rPr>
          <w:sz w:val="20"/>
        </w:rPr>
        <w:t>PAIS</w:t>
      </w:r>
      <w:r w:rsidRPr="00917AF0">
        <w:rPr>
          <w:sz w:val="20"/>
        </w:rPr>
        <w:t>, podrá verificar la veracidad de los datos socioeconómicos proporcionados por el beneficiario y el Ejecutor, mediante visitas aleatorias en campo o confrontas con bases de datos institucionales del Gobierno Federal.</w:t>
      </w:r>
    </w:p>
    <w:p w:rsidR="008F7567" w:rsidRPr="00917AF0" w:rsidRDefault="00F2436E" w:rsidP="00331A96">
      <w:pPr>
        <w:pStyle w:val="Texto"/>
        <w:spacing w:afterLines="101" w:after="242" w:line="240" w:lineRule="exact"/>
        <w:ind w:firstLine="0"/>
        <w:rPr>
          <w:b/>
          <w:sz w:val="20"/>
        </w:rPr>
      </w:pPr>
      <w:r w:rsidRPr="00917AF0">
        <w:rPr>
          <w:b/>
          <w:sz w:val="20"/>
        </w:rPr>
        <w:t>CAPÍTULO 16</w:t>
      </w:r>
      <w:r w:rsidR="00BE6AB1" w:rsidRPr="00917AF0">
        <w:rPr>
          <w:b/>
          <w:sz w:val="20"/>
        </w:rPr>
        <w:t>. Participación Social</w:t>
      </w:r>
    </w:p>
    <w:p w:rsidR="008F7567" w:rsidRPr="00917AF0" w:rsidRDefault="00F2436E" w:rsidP="00331A96">
      <w:pPr>
        <w:pStyle w:val="Texto"/>
        <w:spacing w:afterLines="101" w:after="242" w:line="240" w:lineRule="exact"/>
        <w:ind w:firstLine="0"/>
        <w:rPr>
          <w:sz w:val="20"/>
        </w:rPr>
      </w:pPr>
      <w:r w:rsidRPr="00917AF0">
        <w:rPr>
          <w:b/>
          <w:sz w:val="20"/>
        </w:rPr>
        <w:t xml:space="preserve">ARTÍCULO 48. </w:t>
      </w:r>
      <w:r w:rsidR="00BE6AB1" w:rsidRPr="00917AF0">
        <w:rPr>
          <w:sz w:val="20"/>
        </w:rPr>
        <w:t xml:space="preserve">Con el objeto de promover la organización </w:t>
      </w:r>
      <w:r w:rsidR="00BE6AB1" w:rsidRPr="000113FA">
        <w:rPr>
          <w:sz w:val="20"/>
        </w:rPr>
        <w:t>y la participación social en las zonas de actuación del Programa, la SEDATU apoyará la integración y operación de comités comunitarios para participar en actividades de planeación</w:t>
      </w:r>
      <w:r w:rsidR="00DC379F" w:rsidRPr="000113FA">
        <w:rPr>
          <w:sz w:val="20"/>
        </w:rPr>
        <w:t xml:space="preserve"> y</w:t>
      </w:r>
      <w:r w:rsidR="00BE6AB1" w:rsidRPr="000113FA">
        <w:rPr>
          <w:sz w:val="20"/>
        </w:rPr>
        <w:t xml:space="preserve"> gestión de las obras y acciones apoyadas con recursos del Programa, conforme se establece e</w:t>
      </w:r>
      <w:r w:rsidR="008C4FE7" w:rsidRPr="000113FA">
        <w:rPr>
          <w:sz w:val="20"/>
        </w:rPr>
        <w:t>n el</w:t>
      </w:r>
      <w:r w:rsidR="008A5788">
        <w:rPr>
          <w:sz w:val="20"/>
        </w:rPr>
        <w:t xml:space="preserve"> </w:t>
      </w:r>
      <w:r w:rsidR="00811932" w:rsidRPr="000113FA">
        <w:rPr>
          <w:sz w:val="20"/>
        </w:rPr>
        <w:t>Manual</w:t>
      </w:r>
      <w:r w:rsidR="000E6C6B" w:rsidRPr="000113FA">
        <w:rPr>
          <w:sz w:val="20"/>
        </w:rPr>
        <w:t xml:space="preserve"> de Operación</w:t>
      </w:r>
      <w:r w:rsidR="000113FA" w:rsidRPr="000113FA">
        <w:rPr>
          <w:sz w:val="20"/>
        </w:rPr>
        <w:t xml:space="preserve">, </w:t>
      </w:r>
      <w:r w:rsidR="00BD7AC6" w:rsidRPr="000113FA">
        <w:rPr>
          <w:sz w:val="20"/>
        </w:rPr>
        <w:t>así como por el Decreto del 4 de julio emitido por la Secretaría de Desarrollo Social mediante el cual se expiden los Lineamientos de Organización y funcionamiento de los Comités Comunitarios de la Cruzada Contra el Hambre y de los Programas Sociales Federales</w:t>
      </w:r>
      <w:r w:rsidR="000E6C6B" w:rsidRPr="000113FA">
        <w:rPr>
          <w:sz w:val="20"/>
        </w:rPr>
        <w:t>.</w:t>
      </w:r>
    </w:p>
    <w:p w:rsidR="008F7567" w:rsidRPr="00917AF0" w:rsidRDefault="00BE6AB1" w:rsidP="00331A96">
      <w:pPr>
        <w:pStyle w:val="Texto"/>
        <w:spacing w:afterLines="101" w:after="242" w:line="240" w:lineRule="exact"/>
        <w:ind w:firstLine="0"/>
        <w:rPr>
          <w:sz w:val="20"/>
        </w:rPr>
      </w:pPr>
      <w:r w:rsidRPr="00917AF0">
        <w:rPr>
          <w:sz w:val="20"/>
        </w:rPr>
        <w:t>Los comités comunitarios estarán integrados por residentes de las zonas de actuación, quienes participarán de manera organizada, independiente, voluntaria y honorífica.</w:t>
      </w:r>
    </w:p>
    <w:p w:rsidR="008F7567" w:rsidRPr="00917AF0" w:rsidRDefault="00BE6AB1" w:rsidP="00331A96">
      <w:pPr>
        <w:pStyle w:val="Texto"/>
        <w:spacing w:afterLines="101" w:after="242" w:line="240" w:lineRule="exact"/>
        <w:ind w:firstLine="0"/>
        <w:rPr>
          <w:sz w:val="20"/>
        </w:rPr>
      </w:pPr>
      <w:r w:rsidRPr="00917AF0">
        <w:rPr>
          <w:sz w:val="20"/>
        </w:rPr>
        <w:t>El municipio deberá dar las facilidades necesarias para la adecuada integración y operación de los comités comunitarios.</w:t>
      </w:r>
    </w:p>
    <w:p w:rsidR="008F7567" w:rsidRPr="00917AF0" w:rsidRDefault="00F2436E" w:rsidP="00331A96">
      <w:pPr>
        <w:pStyle w:val="Texto"/>
        <w:spacing w:afterLines="101" w:after="242" w:line="240" w:lineRule="exact"/>
        <w:ind w:firstLine="0"/>
        <w:rPr>
          <w:b/>
          <w:sz w:val="20"/>
        </w:rPr>
      </w:pPr>
      <w:r w:rsidRPr="00917AF0">
        <w:rPr>
          <w:b/>
          <w:sz w:val="20"/>
        </w:rPr>
        <w:t>CAPÍTULO 17</w:t>
      </w:r>
      <w:r w:rsidR="00BE6AB1" w:rsidRPr="00917AF0">
        <w:rPr>
          <w:b/>
          <w:sz w:val="20"/>
        </w:rPr>
        <w:t>. Perspectiva de género</w:t>
      </w:r>
    </w:p>
    <w:p w:rsidR="008F7567" w:rsidRPr="00917AF0" w:rsidRDefault="00F2436E" w:rsidP="00331A96">
      <w:pPr>
        <w:pStyle w:val="Texto"/>
        <w:spacing w:afterLines="101" w:after="242" w:line="240" w:lineRule="exact"/>
        <w:ind w:firstLine="0"/>
        <w:rPr>
          <w:sz w:val="20"/>
        </w:rPr>
      </w:pPr>
      <w:r w:rsidRPr="00917AF0">
        <w:rPr>
          <w:b/>
          <w:sz w:val="20"/>
        </w:rPr>
        <w:t xml:space="preserve">ARTÍCULO 49. </w:t>
      </w:r>
      <w:r w:rsidR="00BE6AB1" w:rsidRPr="00917AF0">
        <w:rPr>
          <w:sz w:val="20"/>
        </w:rPr>
        <w:t xml:space="preserve">El Programa impulsará la igualdad de oportunidades y derechos entre mujeres y hombres, a través de la incorporación de la perspectiva de género, específicamente en materia de </w:t>
      </w:r>
      <w:r w:rsidR="00BE6AB1" w:rsidRPr="00917AF0">
        <w:rPr>
          <w:sz w:val="20"/>
        </w:rPr>
        <w:lastRenderedPageBreak/>
        <w:t xml:space="preserve">desagregación de información y formulación de indicadores, </w:t>
      </w:r>
      <w:r w:rsidR="00BE6AB1" w:rsidRPr="00917AF0">
        <w:rPr>
          <w:sz w:val="20"/>
          <w:lang w:val="es-ES"/>
        </w:rPr>
        <w:t>así como en la identificación diferenciada de beneficios.</w:t>
      </w:r>
    </w:p>
    <w:p w:rsidR="008F7567" w:rsidRPr="00917AF0" w:rsidRDefault="00F2436E" w:rsidP="00331A96">
      <w:pPr>
        <w:pStyle w:val="Texto"/>
        <w:spacing w:afterLines="101" w:after="242" w:line="240" w:lineRule="exact"/>
        <w:ind w:firstLine="0"/>
        <w:rPr>
          <w:b/>
          <w:sz w:val="20"/>
        </w:rPr>
      </w:pPr>
      <w:r w:rsidRPr="00917AF0">
        <w:rPr>
          <w:b/>
          <w:sz w:val="20"/>
        </w:rPr>
        <w:t>CAPÍTULO 18</w:t>
      </w:r>
      <w:r w:rsidR="00BE6AB1" w:rsidRPr="00917AF0">
        <w:rPr>
          <w:b/>
          <w:sz w:val="20"/>
        </w:rPr>
        <w:t>. Quejas y denuncias</w:t>
      </w:r>
    </w:p>
    <w:p w:rsidR="008F7567" w:rsidRPr="00917AF0" w:rsidRDefault="00F2436E" w:rsidP="00331A96">
      <w:pPr>
        <w:pStyle w:val="Texto"/>
        <w:spacing w:afterLines="101" w:after="242" w:line="240" w:lineRule="exact"/>
        <w:ind w:firstLine="0"/>
        <w:rPr>
          <w:sz w:val="20"/>
        </w:rPr>
      </w:pPr>
      <w:r w:rsidRPr="00917AF0">
        <w:rPr>
          <w:b/>
          <w:sz w:val="20"/>
        </w:rPr>
        <w:t xml:space="preserve">ARTÍCULO 50. </w:t>
      </w:r>
      <w:r w:rsidR="00BE6AB1" w:rsidRPr="00917AF0">
        <w:rPr>
          <w:sz w:val="20"/>
        </w:rPr>
        <w:t xml:space="preserve">Los beneficiarios, y los ciudadanos en general, pueden presentar quejas y denuncias ante las instancias correspondientes sobre cualquier hecho, acto u omisión que produzca o pueda producir daños al ejercicio de sus derechos establecidos en las presentes Reglas o </w:t>
      </w:r>
      <w:r w:rsidR="000E6C6B" w:rsidRPr="00917AF0">
        <w:rPr>
          <w:sz w:val="20"/>
        </w:rPr>
        <w:t xml:space="preserve">que </w:t>
      </w:r>
      <w:r w:rsidR="00BE6AB1" w:rsidRPr="00917AF0">
        <w:rPr>
          <w:sz w:val="20"/>
        </w:rPr>
        <w:t>contravengan sus disposiciones y de la demás normatividad aplicable.</w:t>
      </w:r>
    </w:p>
    <w:p w:rsidR="008F7567" w:rsidRPr="00917AF0" w:rsidRDefault="00BE6AB1" w:rsidP="00331A96">
      <w:pPr>
        <w:pStyle w:val="Texto"/>
        <w:spacing w:afterLines="101" w:after="242" w:line="240" w:lineRule="exact"/>
        <w:ind w:firstLine="0"/>
        <w:rPr>
          <w:sz w:val="20"/>
        </w:rPr>
      </w:pPr>
      <w:r w:rsidRPr="00917AF0">
        <w:rPr>
          <w:sz w:val="20"/>
        </w:rPr>
        <w:t>Las quejas y denuncias se podrán presentar, por escrito y/o vía telefónica, ante las siguientes instancias:</w:t>
      </w:r>
    </w:p>
    <w:p w:rsidR="008F7567" w:rsidRPr="00917AF0" w:rsidRDefault="00BE6AB1" w:rsidP="00331A96">
      <w:pPr>
        <w:pStyle w:val="Texto"/>
        <w:numPr>
          <w:ilvl w:val="0"/>
          <w:numId w:val="39"/>
        </w:numPr>
        <w:spacing w:afterLines="101" w:after="242" w:line="240" w:lineRule="exact"/>
        <w:ind w:left="709" w:hanging="142"/>
        <w:rPr>
          <w:sz w:val="20"/>
        </w:rPr>
      </w:pPr>
      <w:r w:rsidRPr="00917AF0">
        <w:rPr>
          <w:sz w:val="20"/>
        </w:rPr>
        <w:t xml:space="preserve">En el </w:t>
      </w:r>
      <w:r w:rsidR="00A00CC0" w:rsidRPr="00917AF0">
        <w:rPr>
          <w:sz w:val="20"/>
        </w:rPr>
        <w:t>Órgano</w:t>
      </w:r>
      <w:r w:rsidRPr="00917AF0">
        <w:rPr>
          <w:sz w:val="20"/>
        </w:rPr>
        <w:t xml:space="preserve"> Interno de Control en la SEDATU:</w:t>
      </w:r>
    </w:p>
    <w:p w:rsidR="008F7567" w:rsidRPr="00917AF0" w:rsidRDefault="00BE6AB1" w:rsidP="00331A96">
      <w:pPr>
        <w:pStyle w:val="Texto"/>
        <w:spacing w:afterLines="101" w:after="242" w:line="240" w:lineRule="exact"/>
        <w:ind w:left="709" w:hanging="3"/>
        <w:rPr>
          <w:sz w:val="20"/>
        </w:rPr>
      </w:pPr>
      <w:r w:rsidRPr="00917AF0">
        <w:rPr>
          <w:sz w:val="20"/>
        </w:rPr>
        <w:t xml:space="preserve">Teléfonos </w:t>
      </w:r>
      <w:r w:rsidRPr="00917AF0">
        <w:rPr>
          <w:sz w:val="20"/>
          <w:lang w:val="es-ES"/>
        </w:rPr>
        <w:t>3601-9176 y 3601-</w:t>
      </w:r>
      <w:r w:rsidR="00AD439A" w:rsidRPr="00917AF0">
        <w:rPr>
          <w:sz w:val="20"/>
          <w:lang w:val="es-ES"/>
        </w:rPr>
        <w:t>3008</w:t>
      </w:r>
    </w:p>
    <w:p w:rsidR="008F7567" w:rsidRPr="00917AF0" w:rsidRDefault="00BE6AB1" w:rsidP="00331A96">
      <w:pPr>
        <w:pStyle w:val="Texto"/>
        <w:spacing w:afterLines="101" w:after="242" w:line="240" w:lineRule="exact"/>
        <w:ind w:left="709" w:hanging="3"/>
        <w:rPr>
          <w:sz w:val="20"/>
          <w:lang w:val="es-ES"/>
        </w:rPr>
      </w:pPr>
      <w:r w:rsidRPr="00917AF0">
        <w:rPr>
          <w:sz w:val="20"/>
          <w:lang w:val="es-ES"/>
        </w:rPr>
        <w:t>Domicilio: Avenida Heroica Escuela Naval Militar número 701, Edificio Revolución, primer piso, colonia Presidentes Ejidales Segunda Sección, código postal 04470, Delegación Coyoacán,</w:t>
      </w:r>
      <w:r w:rsidRPr="00917AF0">
        <w:rPr>
          <w:sz w:val="20"/>
        </w:rPr>
        <w:t xml:space="preserve"> México, D.F.</w:t>
      </w:r>
    </w:p>
    <w:p w:rsidR="008F7567" w:rsidRPr="00917AF0" w:rsidRDefault="00BE6AB1" w:rsidP="00331A96">
      <w:pPr>
        <w:pStyle w:val="Texto"/>
        <w:numPr>
          <w:ilvl w:val="0"/>
          <w:numId w:val="39"/>
        </w:numPr>
        <w:spacing w:afterLines="101" w:after="242" w:line="240" w:lineRule="exact"/>
        <w:ind w:left="709" w:hanging="142"/>
        <w:rPr>
          <w:sz w:val="20"/>
        </w:rPr>
      </w:pPr>
      <w:r w:rsidRPr="00917AF0">
        <w:rPr>
          <w:sz w:val="20"/>
        </w:rPr>
        <w:t>En la Secretaría de la Función Pública:</w:t>
      </w:r>
    </w:p>
    <w:p w:rsidR="00A31C72" w:rsidRPr="00917AF0" w:rsidRDefault="00A31C72" w:rsidP="00331A96">
      <w:pPr>
        <w:pStyle w:val="Texto"/>
        <w:spacing w:afterLines="101" w:after="242" w:line="240" w:lineRule="exact"/>
        <w:ind w:left="709" w:hanging="3"/>
        <w:rPr>
          <w:sz w:val="20"/>
        </w:rPr>
      </w:pPr>
      <w:r w:rsidRPr="00917AF0">
        <w:rPr>
          <w:sz w:val="20"/>
        </w:rPr>
        <w:t xml:space="preserve">Teléfonos </w:t>
      </w:r>
      <w:r w:rsidRPr="00917AF0">
        <w:rPr>
          <w:sz w:val="20"/>
          <w:lang w:val="es-ES"/>
        </w:rPr>
        <w:t>2000-3000</w:t>
      </w:r>
    </w:p>
    <w:p w:rsidR="008F7567" w:rsidRPr="00917AF0" w:rsidRDefault="00BE6AB1" w:rsidP="00331A96">
      <w:pPr>
        <w:pStyle w:val="Texto"/>
        <w:spacing w:afterLines="101" w:after="242" w:line="240" w:lineRule="exact"/>
        <w:ind w:left="709" w:hanging="3"/>
        <w:rPr>
          <w:sz w:val="20"/>
        </w:rPr>
      </w:pPr>
      <w:r w:rsidRPr="00917AF0">
        <w:rPr>
          <w:sz w:val="20"/>
        </w:rPr>
        <w:t>Correo electrónico: contactociudadano@funcionpublica.gob.mx</w:t>
      </w:r>
    </w:p>
    <w:p w:rsidR="008F7567" w:rsidRPr="00917AF0" w:rsidRDefault="00BE6AB1" w:rsidP="00331A96">
      <w:pPr>
        <w:pStyle w:val="Texto"/>
        <w:spacing w:afterLines="101" w:after="242" w:line="240" w:lineRule="exact"/>
        <w:ind w:left="709" w:hanging="3"/>
        <w:rPr>
          <w:sz w:val="20"/>
        </w:rPr>
      </w:pPr>
      <w:r w:rsidRPr="00917AF0">
        <w:rPr>
          <w:sz w:val="20"/>
        </w:rPr>
        <w:t>Página electrónica: www.funcionpublica.gob.mx</w:t>
      </w:r>
    </w:p>
    <w:p w:rsidR="008F7567" w:rsidRPr="00917AF0" w:rsidRDefault="00BE6AB1" w:rsidP="00331A96">
      <w:pPr>
        <w:pStyle w:val="Texto"/>
        <w:spacing w:afterLines="101" w:after="242" w:line="240" w:lineRule="exact"/>
        <w:ind w:left="709" w:hanging="3"/>
        <w:rPr>
          <w:sz w:val="20"/>
        </w:rPr>
      </w:pPr>
      <w:r w:rsidRPr="00917AF0">
        <w:rPr>
          <w:sz w:val="20"/>
        </w:rPr>
        <w:t xml:space="preserve">Domicilio: Insurgentes Sur 1735, Oficialía de Partes, colonia Guadalupe </w:t>
      </w:r>
      <w:proofErr w:type="spellStart"/>
      <w:r w:rsidRPr="00917AF0">
        <w:rPr>
          <w:sz w:val="20"/>
        </w:rPr>
        <w:t>Inn</w:t>
      </w:r>
      <w:proofErr w:type="spellEnd"/>
      <w:r w:rsidRPr="00917AF0">
        <w:rPr>
          <w:sz w:val="20"/>
        </w:rPr>
        <w:t xml:space="preserve">, Delegación </w:t>
      </w:r>
      <w:r w:rsidR="00A00CC0" w:rsidRPr="00917AF0">
        <w:rPr>
          <w:sz w:val="20"/>
        </w:rPr>
        <w:t>Álvaro</w:t>
      </w:r>
      <w:r w:rsidRPr="00917AF0">
        <w:rPr>
          <w:sz w:val="20"/>
        </w:rPr>
        <w:t xml:space="preserve"> Obregón, código postal 01020, México, D.F.</w:t>
      </w:r>
    </w:p>
    <w:p w:rsidR="008F7567" w:rsidRPr="00917AF0" w:rsidRDefault="00BE6AB1" w:rsidP="00331A96">
      <w:pPr>
        <w:pStyle w:val="Texto"/>
        <w:numPr>
          <w:ilvl w:val="0"/>
          <w:numId w:val="39"/>
        </w:numPr>
        <w:spacing w:afterLines="101" w:after="242" w:line="240" w:lineRule="exact"/>
        <w:ind w:left="709" w:hanging="142"/>
        <w:rPr>
          <w:sz w:val="20"/>
        </w:rPr>
      </w:pPr>
      <w:r w:rsidRPr="00917AF0">
        <w:rPr>
          <w:sz w:val="20"/>
        </w:rPr>
        <w:t>En Delegaciones de la SEDATU en las entidades federativas:</w:t>
      </w:r>
    </w:p>
    <w:p w:rsidR="008F7567" w:rsidRPr="00917AF0" w:rsidRDefault="00BE6AB1" w:rsidP="00331A96">
      <w:pPr>
        <w:pStyle w:val="Texto"/>
        <w:spacing w:afterLines="101" w:after="242" w:line="240" w:lineRule="exact"/>
        <w:ind w:left="709" w:hanging="3"/>
        <w:rPr>
          <w:sz w:val="20"/>
        </w:rPr>
      </w:pPr>
      <w:r w:rsidRPr="00917AF0">
        <w:rPr>
          <w:sz w:val="20"/>
        </w:rPr>
        <w:t>De conformidad con el directorio que se puede consultar en la página electrónica: www.sedatu.gob.mx</w:t>
      </w:r>
    </w:p>
    <w:p w:rsidR="00FA2D85" w:rsidRPr="00917AF0" w:rsidRDefault="00FA2D85" w:rsidP="00331A96">
      <w:pPr>
        <w:pStyle w:val="ANOTACION"/>
        <w:spacing w:before="0" w:afterLines="101" w:after="242" w:line="240" w:lineRule="exact"/>
        <w:ind w:firstLine="284"/>
        <w:rPr>
          <w:rFonts w:ascii="Arial" w:hAnsi="Arial" w:cs="Arial"/>
          <w:sz w:val="20"/>
        </w:rPr>
      </w:pPr>
    </w:p>
    <w:p w:rsidR="00501F21" w:rsidRPr="00917AF0" w:rsidRDefault="00501F21" w:rsidP="00331A96">
      <w:pPr>
        <w:pStyle w:val="ANOTACION"/>
        <w:spacing w:before="0" w:afterLines="101" w:after="242" w:line="240" w:lineRule="exact"/>
        <w:ind w:firstLine="284"/>
        <w:rPr>
          <w:rFonts w:ascii="Arial" w:hAnsi="Arial" w:cs="Arial"/>
          <w:sz w:val="20"/>
        </w:rPr>
      </w:pPr>
      <w:r w:rsidRPr="00917AF0">
        <w:rPr>
          <w:rFonts w:ascii="Arial" w:hAnsi="Arial" w:cs="Arial"/>
          <w:sz w:val="20"/>
        </w:rPr>
        <w:t>TRANSITORIOS</w:t>
      </w:r>
    </w:p>
    <w:p w:rsidR="00501F21" w:rsidRPr="00917AF0" w:rsidRDefault="00501F21" w:rsidP="00331A96">
      <w:pPr>
        <w:spacing w:afterLines="101" w:after="242" w:line="240" w:lineRule="exact"/>
        <w:ind w:right="49" w:firstLine="284"/>
        <w:jc w:val="both"/>
        <w:rPr>
          <w:rFonts w:ascii="Arial" w:hAnsi="Arial" w:cs="Arial"/>
          <w:sz w:val="20"/>
          <w:szCs w:val="20"/>
        </w:rPr>
      </w:pPr>
      <w:r w:rsidRPr="00917AF0">
        <w:rPr>
          <w:rFonts w:ascii="Arial" w:hAnsi="Arial" w:cs="Arial"/>
          <w:b/>
          <w:sz w:val="20"/>
          <w:szCs w:val="20"/>
        </w:rPr>
        <w:t>PRIMERO.-</w:t>
      </w:r>
      <w:r w:rsidRPr="00917AF0">
        <w:rPr>
          <w:rFonts w:ascii="Arial" w:hAnsi="Arial" w:cs="Arial"/>
          <w:sz w:val="20"/>
          <w:szCs w:val="20"/>
        </w:rPr>
        <w:t xml:space="preserve"> Las presentes Reglas de Operación entrarán en vigor el día primero de enero de dos mil catorce.</w:t>
      </w:r>
    </w:p>
    <w:p w:rsidR="00F669B7" w:rsidRPr="00917AF0" w:rsidRDefault="00F669B7" w:rsidP="00331A96">
      <w:pPr>
        <w:pStyle w:val="Texto"/>
        <w:spacing w:afterLines="101" w:after="242" w:line="240" w:lineRule="exact"/>
        <w:rPr>
          <w:sz w:val="20"/>
        </w:rPr>
      </w:pPr>
      <w:r w:rsidRPr="00917AF0">
        <w:rPr>
          <w:b/>
          <w:sz w:val="20"/>
        </w:rPr>
        <w:t>SEGUNDO</w:t>
      </w:r>
      <w:r w:rsidRPr="00917AF0">
        <w:rPr>
          <w:sz w:val="20"/>
        </w:rPr>
        <w:t>. Con las presentes Reglas quedan derogadas las publicadas el día 28 de febrero de 2013.</w:t>
      </w:r>
    </w:p>
    <w:p w:rsidR="00501F21" w:rsidRPr="00917AF0" w:rsidRDefault="00F669B7" w:rsidP="00331A96">
      <w:pPr>
        <w:spacing w:afterLines="101" w:after="242" w:line="240" w:lineRule="exact"/>
        <w:ind w:right="49" w:firstLine="284"/>
        <w:jc w:val="both"/>
        <w:rPr>
          <w:rFonts w:ascii="Arial" w:hAnsi="Arial" w:cs="Arial"/>
          <w:sz w:val="20"/>
          <w:szCs w:val="20"/>
        </w:rPr>
      </w:pPr>
      <w:r w:rsidRPr="000113FA">
        <w:rPr>
          <w:rFonts w:ascii="Arial" w:hAnsi="Arial" w:cs="Arial"/>
          <w:b/>
          <w:sz w:val="20"/>
          <w:szCs w:val="20"/>
        </w:rPr>
        <w:t>TERCERO</w:t>
      </w:r>
      <w:r w:rsidR="00501F21" w:rsidRPr="000113FA">
        <w:rPr>
          <w:rFonts w:ascii="Arial" w:hAnsi="Arial" w:cs="Arial"/>
          <w:b/>
          <w:sz w:val="20"/>
          <w:szCs w:val="20"/>
        </w:rPr>
        <w:t xml:space="preserve">.- </w:t>
      </w:r>
      <w:r w:rsidR="00A0662C" w:rsidRPr="000113FA">
        <w:rPr>
          <w:rFonts w:ascii="Arial" w:hAnsi="Arial" w:cs="Arial"/>
          <w:sz w:val="20"/>
          <w:szCs w:val="20"/>
        </w:rPr>
        <w:t>El Manual</w:t>
      </w:r>
      <w:r w:rsidR="00501F21" w:rsidRPr="000113FA">
        <w:rPr>
          <w:rFonts w:ascii="Arial" w:hAnsi="Arial" w:cs="Arial"/>
          <w:sz w:val="20"/>
          <w:szCs w:val="20"/>
        </w:rPr>
        <w:t xml:space="preserve"> de Operación</w:t>
      </w:r>
      <w:r w:rsidR="008A5788">
        <w:rPr>
          <w:rFonts w:ascii="Arial" w:hAnsi="Arial" w:cs="Arial"/>
          <w:sz w:val="20"/>
          <w:szCs w:val="20"/>
        </w:rPr>
        <w:t xml:space="preserve"> </w:t>
      </w:r>
      <w:r w:rsidR="00501F21" w:rsidRPr="000113FA">
        <w:rPr>
          <w:rFonts w:ascii="Arial" w:hAnsi="Arial" w:cs="Arial"/>
          <w:sz w:val="20"/>
          <w:szCs w:val="20"/>
        </w:rPr>
        <w:t>se publicará</w:t>
      </w:r>
      <w:r w:rsidR="00501F21" w:rsidRPr="00917AF0">
        <w:rPr>
          <w:rFonts w:ascii="Arial" w:hAnsi="Arial" w:cs="Arial"/>
          <w:sz w:val="20"/>
          <w:szCs w:val="20"/>
        </w:rPr>
        <w:t xml:space="preserve"> en la página de la SEDATU </w:t>
      </w:r>
      <w:r w:rsidR="00501F21" w:rsidRPr="00CF534C">
        <w:rPr>
          <w:rFonts w:ascii="Arial" w:hAnsi="Arial" w:cs="Arial"/>
          <w:sz w:val="20"/>
          <w:szCs w:val="20"/>
        </w:rPr>
        <w:t>www.sedatu.gob.mx</w:t>
      </w:r>
      <w:r w:rsidR="00501F21" w:rsidRPr="00917AF0">
        <w:rPr>
          <w:rFonts w:ascii="Arial" w:hAnsi="Arial" w:cs="Arial"/>
          <w:sz w:val="20"/>
          <w:szCs w:val="20"/>
        </w:rPr>
        <w:t xml:space="preserve"> dentro de los 45 días hábiles siguientes a la entrada en vigor de las presente</w:t>
      </w:r>
      <w:r w:rsidR="008D7D98" w:rsidRPr="00917AF0">
        <w:rPr>
          <w:rFonts w:ascii="Arial" w:hAnsi="Arial" w:cs="Arial"/>
          <w:sz w:val="20"/>
          <w:szCs w:val="20"/>
        </w:rPr>
        <w:t>s</w:t>
      </w:r>
      <w:r w:rsidR="00501F21" w:rsidRPr="00917AF0">
        <w:rPr>
          <w:rFonts w:ascii="Arial" w:hAnsi="Arial" w:cs="Arial"/>
          <w:sz w:val="20"/>
          <w:szCs w:val="20"/>
        </w:rPr>
        <w:t xml:space="preserve"> Reglas.</w:t>
      </w:r>
    </w:p>
    <w:p w:rsidR="00501F21" w:rsidRPr="00917AF0" w:rsidRDefault="00501F21" w:rsidP="00331A96">
      <w:pPr>
        <w:spacing w:afterLines="101" w:after="242" w:line="240" w:lineRule="exact"/>
        <w:ind w:right="49" w:firstLine="284"/>
        <w:jc w:val="both"/>
        <w:rPr>
          <w:rFonts w:ascii="Arial" w:hAnsi="Arial" w:cs="Arial"/>
          <w:b/>
          <w:sz w:val="20"/>
          <w:szCs w:val="20"/>
        </w:rPr>
      </w:pPr>
      <w:r w:rsidRPr="00917AF0">
        <w:rPr>
          <w:rFonts w:ascii="Arial" w:hAnsi="Arial" w:cs="Arial"/>
          <w:b/>
          <w:sz w:val="20"/>
          <w:szCs w:val="20"/>
        </w:rPr>
        <w:t>“Este programa es público, ajeno a cualquier partido político. Queda prohibido el uso para fines distintos a los establecidos en el Programa.”</w:t>
      </w:r>
    </w:p>
    <w:p w:rsidR="00501F21" w:rsidRPr="00917AF0" w:rsidRDefault="00501F21" w:rsidP="00331A96">
      <w:pPr>
        <w:spacing w:afterLines="101" w:after="242" w:line="240" w:lineRule="exact"/>
        <w:ind w:right="49" w:firstLine="284"/>
        <w:jc w:val="center"/>
        <w:rPr>
          <w:rFonts w:ascii="Arial" w:hAnsi="Arial" w:cs="Arial"/>
          <w:b/>
          <w:sz w:val="20"/>
          <w:szCs w:val="20"/>
        </w:rPr>
      </w:pPr>
    </w:p>
    <w:p w:rsidR="00501F21" w:rsidRPr="00917AF0" w:rsidRDefault="00501F21" w:rsidP="00331A96">
      <w:pPr>
        <w:spacing w:afterLines="101" w:after="242" w:line="240" w:lineRule="exact"/>
        <w:ind w:right="49" w:firstLine="284"/>
        <w:jc w:val="both"/>
        <w:rPr>
          <w:rFonts w:ascii="Arial" w:hAnsi="Arial" w:cs="Arial"/>
          <w:sz w:val="20"/>
          <w:szCs w:val="20"/>
        </w:rPr>
      </w:pPr>
      <w:r w:rsidRPr="00917AF0">
        <w:rPr>
          <w:rFonts w:ascii="Arial" w:hAnsi="Arial" w:cs="Arial"/>
          <w:sz w:val="20"/>
          <w:szCs w:val="20"/>
        </w:rPr>
        <w:t xml:space="preserve">México, Distrito Federal </w:t>
      </w:r>
      <w:r w:rsidR="008D7D98" w:rsidRPr="00917AF0">
        <w:rPr>
          <w:rFonts w:ascii="Arial" w:hAnsi="Arial" w:cs="Arial"/>
          <w:sz w:val="20"/>
          <w:szCs w:val="20"/>
        </w:rPr>
        <w:t>a__</w:t>
      </w:r>
      <w:r w:rsidRPr="00917AF0">
        <w:rPr>
          <w:rFonts w:ascii="Arial" w:hAnsi="Arial" w:cs="Arial"/>
          <w:sz w:val="20"/>
          <w:szCs w:val="20"/>
        </w:rPr>
        <w:t xml:space="preserve"> de diciembre de dos mil trece.</w:t>
      </w:r>
    </w:p>
    <w:p w:rsidR="00501F21" w:rsidRPr="00917AF0" w:rsidRDefault="00501F21" w:rsidP="00331A96">
      <w:pPr>
        <w:spacing w:afterLines="101" w:after="242" w:line="240" w:lineRule="exact"/>
        <w:ind w:right="49" w:firstLine="284"/>
        <w:rPr>
          <w:rFonts w:ascii="Arial" w:hAnsi="Arial" w:cs="Arial"/>
          <w:sz w:val="20"/>
          <w:szCs w:val="20"/>
        </w:rPr>
      </w:pPr>
    </w:p>
    <w:p w:rsidR="00501F21" w:rsidRPr="00917AF0" w:rsidRDefault="008D7D98" w:rsidP="00331A96">
      <w:pPr>
        <w:spacing w:afterLines="101" w:after="242" w:line="240" w:lineRule="exact"/>
        <w:ind w:right="49" w:firstLine="284"/>
        <w:jc w:val="center"/>
        <w:rPr>
          <w:rFonts w:ascii="Arial" w:hAnsi="Arial" w:cs="Arial"/>
          <w:b/>
          <w:sz w:val="20"/>
          <w:szCs w:val="20"/>
        </w:rPr>
      </w:pPr>
      <w:r w:rsidRPr="00917AF0">
        <w:rPr>
          <w:rFonts w:ascii="Arial" w:hAnsi="Arial" w:cs="Arial"/>
          <w:b/>
          <w:sz w:val="20"/>
          <w:szCs w:val="20"/>
        </w:rPr>
        <w:t>El Secretario de Desarrollo Agrario, Territorial y Urbano</w:t>
      </w:r>
    </w:p>
    <w:p w:rsidR="00501F21" w:rsidRPr="00917AF0" w:rsidRDefault="00501F21" w:rsidP="00331A96">
      <w:pPr>
        <w:spacing w:afterLines="101" w:after="242" w:line="240" w:lineRule="exact"/>
        <w:ind w:right="49" w:firstLine="284"/>
        <w:jc w:val="center"/>
        <w:rPr>
          <w:rFonts w:ascii="Arial" w:hAnsi="Arial" w:cs="Arial"/>
          <w:b/>
          <w:sz w:val="20"/>
          <w:szCs w:val="20"/>
        </w:rPr>
      </w:pPr>
    </w:p>
    <w:p w:rsidR="00501F21" w:rsidRPr="00917AF0" w:rsidRDefault="00501F21" w:rsidP="00331A96">
      <w:pPr>
        <w:spacing w:afterLines="101" w:after="242" w:line="240" w:lineRule="exact"/>
        <w:ind w:right="49" w:firstLine="284"/>
        <w:jc w:val="center"/>
        <w:rPr>
          <w:rFonts w:ascii="Arial" w:hAnsi="Arial" w:cs="Arial"/>
          <w:b/>
          <w:sz w:val="20"/>
          <w:szCs w:val="20"/>
        </w:rPr>
      </w:pPr>
    </w:p>
    <w:p w:rsidR="00501F21" w:rsidRPr="00917AF0" w:rsidRDefault="00501F21" w:rsidP="00331A96">
      <w:pPr>
        <w:spacing w:afterLines="101" w:after="242" w:line="240" w:lineRule="exact"/>
        <w:ind w:right="49" w:firstLine="284"/>
        <w:jc w:val="center"/>
        <w:rPr>
          <w:rFonts w:ascii="Arial" w:hAnsi="Arial" w:cs="Arial"/>
          <w:b/>
          <w:sz w:val="20"/>
          <w:szCs w:val="20"/>
        </w:rPr>
      </w:pPr>
    </w:p>
    <w:p w:rsidR="008D7D98" w:rsidRPr="00917AF0" w:rsidRDefault="008D7D98" w:rsidP="00331A96">
      <w:pPr>
        <w:spacing w:afterLines="101" w:after="242" w:line="240" w:lineRule="exact"/>
        <w:ind w:right="49" w:firstLine="284"/>
        <w:jc w:val="center"/>
        <w:rPr>
          <w:rFonts w:ascii="Arial" w:hAnsi="Arial" w:cs="Arial"/>
          <w:b/>
          <w:sz w:val="20"/>
          <w:szCs w:val="20"/>
        </w:rPr>
      </w:pPr>
      <w:r w:rsidRPr="00917AF0">
        <w:rPr>
          <w:rFonts w:ascii="Arial" w:hAnsi="Arial" w:cs="Arial"/>
          <w:b/>
          <w:sz w:val="20"/>
          <w:szCs w:val="20"/>
        </w:rPr>
        <w:t>Licenciado Jorge Carlos Ramírez Marín</w:t>
      </w:r>
    </w:p>
    <w:p w:rsidR="00501F21" w:rsidRPr="00917AF0" w:rsidRDefault="00501F21" w:rsidP="00331A96">
      <w:pPr>
        <w:spacing w:afterLines="101" w:after="242" w:line="240" w:lineRule="exact"/>
        <w:ind w:right="49" w:firstLine="284"/>
        <w:jc w:val="center"/>
        <w:rPr>
          <w:rFonts w:ascii="Arial" w:hAnsi="Arial" w:cs="Arial"/>
          <w:b/>
          <w:sz w:val="20"/>
          <w:szCs w:val="20"/>
        </w:rPr>
      </w:pPr>
    </w:p>
    <w:p w:rsidR="00501F21" w:rsidRPr="00917AF0" w:rsidRDefault="00501F21" w:rsidP="00331A96">
      <w:pPr>
        <w:pStyle w:val="Texto"/>
        <w:spacing w:afterLines="101" w:after="242" w:line="240" w:lineRule="exact"/>
        <w:ind w:firstLine="284"/>
        <w:rPr>
          <w:sz w:val="20"/>
        </w:rPr>
      </w:pPr>
    </w:p>
    <w:p w:rsidR="00501F21" w:rsidRPr="00917AF0" w:rsidRDefault="00501F21" w:rsidP="00331A96">
      <w:pPr>
        <w:spacing w:afterLines="101" w:after="242" w:line="240" w:lineRule="exact"/>
        <w:ind w:firstLine="284"/>
        <w:rPr>
          <w:rFonts w:ascii="Arial" w:hAnsi="Arial" w:cs="Arial"/>
          <w:sz w:val="20"/>
          <w:szCs w:val="20"/>
        </w:rPr>
      </w:pPr>
    </w:p>
    <w:p w:rsidR="001B641C" w:rsidRPr="00917AF0" w:rsidRDefault="001B641C" w:rsidP="00331A96">
      <w:pPr>
        <w:spacing w:afterLines="101" w:after="242" w:line="240" w:lineRule="exact"/>
        <w:ind w:firstLine="284"/>
        <w:rPr>
          <w:rFonts w:ascii="Arial" w:hAnsi="Arial" w:cs="Arial"/>
          <w:b/>
          <w:sz w:val="20"/>
          <w:szCs w:val="20"/>
        </w:rPr>
      </w:pPr>
    </w:p>
    <w:p w:rsidR="004B47DD" w:rsidRPr="00917AF0" w:rsidRDefault="004B47DD" w:rsidP="00331A96">
      <w:pPr>
        <w:pStyle w:val="Texto"/>
        <w:spacing w:beforeLines="20" w:before="48" w:afterLines="20" w:after="48" w:line="240" w:lineRule="auto"/>
        <w:ind w:firstLine="284"/>
        <w:rPr>
          <w:sz w:val="20"/>
        </w:rPr>
      </w:pPr>
    </w:p>
    <w:p w:rsidR="00501F21" w:rsidRPr="00917AF0" w:rsidRDefault="00501F21" w:rsidP="00331A96">
      <w:pPr>
        <w:spacing w:beforeLines="20" w:before="48" w:afterLines="20" w:after="48"/>
        <w:ind w:firstLine="284"/>
        <w:rPr>
          <w:rFonts w:ascii="Arial" w:hAnsi="Arial" w:cs="Arial"/>
          <w:b/>
          <w:sz w:val="20"/>
          <w:szCs w:val="20"/>
        </w:rPr>
      </w:pPr>
      <w:r w:rsidRPr="00917AF0">
        <w:rPr>
          <w:rFonts w:ascii="Arial" w:hAnsi="Arial" w:cs="Arial"/>
          <w:b/>
          <w:sz w:val="20"/>
          <w:szCs w:val="20"/>
        </w:rPr>
        <w:br w:type="page"/>
      </w:r>
    </w:p>
    <w:p w:rsidR="00D83746" w:rsidRPr="00917AF0" w:rsidRDefault="00B03946" w:rsidP="00331A96">
      <w:pPr>
        <w:pStyle w:val="Texto"/>
        <w:spacing w:beforeLines="20" w:before="48" w:afterLines="20" w:after="48" w:line="240" w:lineRule="auto"/>
        <w:ind w:firstLine="0"/>
        <w:jc w:val="center"/>
        <w:rPr>
          <w:b/>
          <w:sz w:val="20"/>
        </w:rPr>
      </w:pPr>
      <w:r w:rsidRPr="00917AF0">
        <w:rPr>
          <w:b/>
          <w:sz w:val="20"/>
        </w:rPr>
        <w:lastRenderedPageBreak/>
        <w:t>Anexo I</w:t>
      </w:r>
      <w:r w:rsidR="00D83746" w:rsidRPr="00917AF0">
        <w:rPr>
          <w:b/>
          <w:sz w:val="20"/>
        </w:rPr>
        <w:t>: Ciudades y mun</w:t>
      </w:r>
      <w:r w:rsidR="00BC08CD" w:rsidRPr="00917AF0">
        <w:rPr>
          <w:b/>
          <w:sz w:val="20"/>
        </w:rPr>
        <w:t>icipios elegibles del Programa</w:t>
      </w:r>
    </w:p>
    <w:tbl>
      <w:tblPr>
        <w:tblW w:w="9413" w:type="dxa"/>
        <w:jc w:val="center"/>
        <w:tblCellMar>
          <w:left w:w="70" w:type="dxa"/>
          <w:right w:w="70" w:type="dxa"/>
        </w:tblCellMar>
        <w:tblLook w:val="04A0" w:firstRow="1" w:lastRow="0" w:firstColumn="1" w:lastColumn="0" w:noHBand="0" w:noVBand="1"/>
      </w:tblPr>
      <w:tblGrid>
        <w:gridCol w:w="1952"/>
        <w:gridCol w:w="3691"/>
        <w:gridCol w:w="3770"/>
      </w:tblGrid>
      <w:tr w:rsidR="00564F3F" w:rsidRPr="00917AF0" w:rsidTr="002C2AC8">
        <w:trPr>
          <w:trHeight w:val="573"/>
          <w:tblHeader/>
          <w:jc w:val="center"/>
        </w:trPr>
        <w:tc>
          <w:tcPr>
            <w:tcW w:w="1952"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564F3F" w:rsidRPr="00917AF0" w:rsidRDefault="00564F3F" w:rsidP="00564F3F">
            <w:pPr>
              <w:jc w:val="center"/>
              <w:rPr>
                <w:rFonts w:ascii="Arial" w:hAnsi="Arial" w:cs="Arial"/>
                <w:b/>
                <w:bCs/>
                <w:color w:val="000000"/>
                <w:sz w:val="20"/>
                <w:szCs w:val="20"/>
                <w:lang w:eastAsia="es-MX"/>
              </w:rPr>
            </w:pPr>
            <w:r w:rsidRPr="00917AF0">
              <w:rPr>
                <w:rFonts w:ascii="Arial" w:hAnsi="Arial" w:cs="Arial"/>
                <w:b/>
                <w:bCs/>
                <w:color w:val="000000"/>
                <w:sz w:val="20"/>
                <w:szCs w:val="20"/>
                <w:lang w:eastAsia="es-MX"/>
              </w:rPr>
              <w:t>ENTIDAD FEDERATIVA</w:t>
            </w:r>
          </w:p>
        </w:tc>
        <w:tc>
          <w:tcPr>
            <w:tcW w:w="3691" w:type="dxa"/>
            <w:tcBorders>
              <w:top w:val="single" w:sz="4" w:space="0" w:color="auto"/>
              <w:left w:val="nil"/>
              <w:bottom w:val="single" w:sz="4" w:space="0" w:color="auto"/>
              <w:right w:val="single" w:sz="4" w:space="0" w:color="auto"/>
            </w:tcBorders>
            <w:shd w:val="clear" w:color="000000" w:fill="D9D9D9"/>
            <w:vAlign w:val="center"/>
            <w:hideMark/>
          </w:tcPr>
          <w:p w:rsidR="00564F3F" w:rsidRPr="00917AF0" w:rsidRDefault="00564F3F" w:rsidP="00564F3F">
            <w:pPr>
              <w:jc w:val="center"/>
              <w:rPr>
                <w:rFonts w:ascii="Arial" w:hAnsi="Arial" w:cs="Arial"/>
                <w:b/>
                <w:bCs/>
                <w:color w:val="000000"/>
                <w:sz w:val="20"/>
                <w:szCs w:val="20"/>
                <w:lang w:eastAsia="es-MX"/>
              </w:rPr>
            </w:pPr>
            <w:r w:rsidRPr="00917AF0">
              <w:rPr>
                <w:rFonts w:ascii="Arial" w:hAnsi="Arial" w:cs="Arial"/>
                <w:b/>
                <w:bCs/>
                <w:color w:val="000000"/>
                <w:sz w:val="20"/>
                <w:szCs w:val="20"/>
                <w:lang w:eastAsia="es-MX"/>
              </w:rPr>
              <w:t>CIUDAD O ZONA METROPOLITANA</w:t>
            </w:r>
          </w:p>
        </w:tc>
        <w:tc>
          <w:tcPr>
            <w:tcW w:w="3770" w:type="dxa"/>
            <w:tcBorders>
              <w:top w:val="single" w:sz="4" w:space="0" w:color="auto"/>
              <w:left w:val="nil"/>
              <w:bottom w:val="single" w:sz="4" w:space="0" w:color="auto"/>
              <w:right w:val="single" w:sz="4" w:space="0" w:color="auto"/>
            </w:tcBorders>
            <w:shd w:val="clear" w:color="000000" w:fill="D9D9D9"/>
            <w:vAlign w:val="center"/>
            <w:hideMark/>
          </w:tcPr>
          <w:p w:rsidR="00564F3F" w:rsidRPr="00917AF0" w:rsidRDefault="00564F3F" w:rsidP="00564F3F">
            <w:pPr>
              <w:jc w:val="center"/>
              <w:rPr>
                <w:rFonts w:ascii="Arial" w:hAnsi="Arial" w:cs="Arial"/>
                <w:b/>
                <w:bCs/>
                <w:color w:val="000000"/>
                <w:sz w:val="20"/>
                <w:szCs w:val="20"/>
                <w:lang w:eastAsia="es-MX"/>
              </w:rPr>
            </w:pPr>
            <w:r w:rsidRPr="00917AF0">
              <w:rPr>
                <w:rFonts w:ascii="Arial" w:hAnsi="Arial" w:cs="Arial"/>
                <w:b/>
                <w:bCs/>
                <w:color w:val="000000"/>
                <w:sz w:val="20"/>
                <w:szCs w:val="20"/>
                <w:lang w:eastAsia="es-MX"/>
              </w:rPr>
              <w:t>MUNICIPIO </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AGUASCALIENTES</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AGUASCALIENTES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AGUASCALIENTES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JESÚS MARÍA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CALVILLO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CALVILLO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PABELLÓN DE ARTEAGA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PABELLÓN DE ARTEAGA</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BAJA CALIFORNIA</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TIJUANA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TECATE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TIJUANA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PLAYAS DE ROSARITO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MEXICALI</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MEXICALI</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ENSENADA</w:t>
            </w:r>
          </w:p>
        </w:tc>
        <w:tc>
          <w:tcPr>
            <w:tcW w:w="377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ENSENADA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LÁZARO CÁRDENAS</w:t>
            </w:r>
          </w:p>
        </w:tc>
        <w:tc>
          <w:tcPr>
            <w:tcW w:w="3770"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RODOLFO SÁNCHEZ TABOADA (MANEADERO)</w:t>
            </w:r>
          </w:p>
        </w:tc>
        <w:tc>
          <w:tcPr>
            <w:tcW w:w="3770"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r>
      <w:tr w:rsidR="00564F3F" w:rsidRPr="00917AF0" w:rsidTr="002C2AC8">
        <w:trPr>
          <w:trHeight w:val="302"/>
          <w:jc w:val="center"/>
        </w:trPr>
        <w:tc>
          <w:tcPr>
            <w:tcW w:w="19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BAJA CALIFORNIA SUR</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JOSÉ DEL CABO</w:t>
            </w:r>
          </w:p>
        </w:tc>
        <w:tc>
          <w:tcPr>
            <w:tcW w:w="377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LOS CABOS</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CABO SAN LUCAS</w:t>
            </w:r>
          </w:p>
        </w:tc>
        <w:tc>
          <w:tcPr>
            <w:tcW w:w="3770"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 PAZ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 PAZ</w:t>
            </w:r>
          </w:p>
        </w:tc>
      </w:tr>
      <w:tr w:rsidR="00564F3F" w:rsidRPr="00917AF0" w:rsidTr="002C2AC8">
        <w:trPr>
          <w:trHeight w:val="302"/>
          <w:jc w:val="center"/>
        </w:trPr>
        <w:tc>
          <w:tcPr>
            <w:tcW w:w="1952" w:type="dxa"/>
            <w:vMerge w:val="restart"/>
            <w:tcBorders>
              <w:top w:val="nil"/>
              <w:left w:val="single" w:sz="4" w:space="0" w:color="auto"/>
              <w:bottom w:val="single" w:sz="4" w:space="0" w:color="000000"/>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CAMPECHE</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CALKINÍ</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CALKINÍ</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CAMPECHE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CAMPECHE</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DEL CARMEN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CARMEN</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CHAMPOTÓN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CHAMPOTÓN</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ESCÁRCEGA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ESCÁRCEGA</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COAHUILA DE ZARAGOZA</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LA LAGUNA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MATAMOROS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TORREÓN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SALTILLO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ARTEAGA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RAMOS ARIZPE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SALTILLO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MONCLOVA-FRONTERA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FRONTERA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MONCLOVA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PIEDRAS NEGRAS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PIEDRAS NEGRAS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ACUÑA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ACUÑA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SABINAS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SABINAS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PEDRO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PEDRO</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COLIMA</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COLIMA-VILLA DE ÁLVAREZ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COLIMA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COMALA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COQUIMATLÁN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CUAUHTÉMOC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VILLA DE ÁLVAREZ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TECOMÁN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ARMERÍA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TECOMÁN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MANZANILLO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MANZANILLO</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CHIAPAS</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TUXTLA GUTIÉRREZ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BERRIOZÁBAL</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CHIAPA DE CORZO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TUXTLA GUTIÉRREZ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TAPACHULA DE CÓRDOVA Y ORDÓÑEZ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TAPACHULA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ARRIAGA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ARRIAGA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CINTALAPA DE FIGUEROA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CINTALAPA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COMITÁN DE DOMÍNGUEZ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COMITÁN DE DOMÍNGUEZ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FRONTERA COMALAPA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FRONTERA COMALAPA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HUIXTLA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HUIXTLA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LAS MARGARITAS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LAS MARGARITAS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MOTOZINTLA DE MENDOZA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MOTOZINTLA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OCOSINGO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OCOSINGO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OCOZOCOAUTLA DE ESPINOSA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OCOZOCOAUTLA DE ESPINOSA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PALENQUE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PALENQUE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PICHUCALCO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PICHUCALCO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PIJIJIAPAN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PIJIJIAPAN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LAS ROSAS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LAS ROSAS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CRISTÓBAL DE LAS CASAS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CRISTÓBAL DE LAS CASAS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SUCHIAPA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SUCHIAPA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TEOPISCA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TEOPISCA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TONALÁ</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TONALÁ</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VENUSTIANO CARRANZA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VENUSTIANO CARRANZA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VILLAFLORES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VILLAFLORES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YAJALÓN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YAJALÓN</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CHIHUAHUA</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JUÁREZ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JUÁREZ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CHIHUAHUA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CHIHUAHUA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SANTA ROSALÍA DE CAMARGO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CAMARGO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CUAUHTÉMOC</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CUAUHTÉMOC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DELICIAS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DELICIAS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HIDALGO DEL PARRAL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HIDALGO DEL PARRAL</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JOSÉ MARIANO JIMÉNEZ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JIMÉNEZ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NUEVO CASAS GRANDES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NUEVO CASAS GRANDES</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DISTRITO FEDERAL</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DEL VALLE DE MÉXICO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COYOACÁN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CUAJIMALPA DE MORELOS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GUSTAVO A. MADERO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IZTACALCO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IZTAPALAPA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TLÁHUAC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TLALPAN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XOCHIMILCO</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DURANGO</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LA LAGUNA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GÓMEZ PALACIO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LERDO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VICTORIA DE DURANGO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DURANGO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EL SALTO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PUEBLO NUEVO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SANTIAGO PAPASQUIARO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SANTIAGO PAPASQUIARO</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GUANAJUATO</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LEÓN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LEÓN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SILAO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SAN FRANCÍSCO DEL RINCÓN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FRANCISCO DEL RINCÓN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MOROLEÓN-URIANGATO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MOROLEÓN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URIANGATO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LA PIEDAD-PÉNJAMO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PÉNJAMO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CELAYA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CELAYA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GUANAJUATO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GUANAJUATO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IRAPUATO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IRAPUATO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SALVATIERRA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SALVATIERRA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LUIS DE LA PAZ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LUIS DE LA PAZ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ABASOLO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ABASOLO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ACÁMBARO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ACÁMBARO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MIGUEL DE ALLENDE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MIGUEL DE ALLENDE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CORTAZAR</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CORTAZAR</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 xml:space="preserve">DOLORES HIDALGO CUNA DE LA INDEPENDENCIA </w:t>
            </w:r>
            <w:r w:rsidRPr="001C349B">
              <w:rPr>
                <w:rFonts w:ascii="Arial" w:hAnsi="Arial" w:cs="Arial"/>
                <w:color w:val="000000"/>
                <w:sz w:val="20"/>
                <w:szCs w:val="20"/>
                <w:lang w:eastAsia="es-MX"/>
              </w:rPr>
              <w:t>NACIONAL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DOLORES HIDALGO CUNA DE LA INDEPENDENCIA</w:t>
            </w:r>
            <w:r w:rsidRPr="009B1AC0">
              <w:rPr>
                <w:rFonts w:ascii="Arial" w:hAnsi="Arial" w:cs="Arial"/>
                <w:color w:val="000000"/>
                <w:sz w:val="20"/>
                <w:szCs w:val="20"/>
                <w:lang w:eastAsia="es-MX"/>
              </w:rPr>
              <w:t xml:space="preserve"> NACIONAL</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SALAMANCA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SALAMANCA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FELIPE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FELIPE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JOSÉ ITURBIDE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JOSÉ ITURBIDE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JUVENTINO ROSAS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SANTA CRUZ DE JUVENTINO ROSAS</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GUERRERO</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ACAPULCO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ACAPULCO DE JUÁREZ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COYUCA DE BENÍTEZ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ATOYAC DE ÁLVAREZ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ATOYAC DE ÁLVAREZ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CHILPANCINGO DE LOS BRAVO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CHILPANCINGO DE LOS BRAVO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130A80" w:rsidRDefault="00564F3F" w:rsidP="00564F3F">
            <w:pPr>
              <w:rPr>
                <w:rFonts w:ascii="Arial" w:hAnsi="Arial" w:cs="Arial"/>
                <w:color w:val="000000"/>
                <w:sz w:val="20"/>
                <w:szCs w:val="20"/>
                <w:lang w:eastAsia="es-MX"/>
              </w:rPr>
            </w:pPr>
            <w:r w:rsidRPr="00130A80">
              <w:rPr>
                <w:rFonts w:ascii="Arial" w:hAnsi="Arial" w:cs="Arial"/>
                <w:color w:val="000000"/>
                <w:sz w:val="20"/>
                <w:szCs w:val="20"/>
                <w:lang w:eastAsia="es-MX"/>
              </w:rPr>
              <w:t>CIUDAD ALTAMIRANO-RIVA PALACIO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PUNGARABATO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TÉCPAN DE GALEANA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TÉCPAN DE GALEANA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ARCELIA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ARCELIA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AYUTLA DE LOS LIBRES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AYUTLA DE LOS LIBRES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CHILAPA DE ÁLVAREZ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CHILAPA DE ÁLVAREZ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DE HUITZUCO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HUITZUCO DE LOS FIGUEROA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ZIHUATANEJO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ZIHUATANEJO DE AZUETA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OMETEPEC</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OMETEPEC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PETATLÁN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PETATLÁN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TAXCO DE ALARCÓN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TAXCO DE ALARCÓN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TELOLOAPAN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TELOLOAPAN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TIXTLA DE GUERRERO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TIXTLA DE GUERRERO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TLAPA DE COMONFORT</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TLAPA DE COMONFORT</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ZUMPANGO DEL RÍO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EDUARDO NERI</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HIDALGO</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w:t>
            </w:r>
            <w:r w:rsidR="009B1AC0" w:rsidRPr="00D55694">
              <w:rPr>
                <w:rFonts w:ascii="Arial" w:hAnsi="Arial" w:cs="Arial"/>
                <w:color w:val="000000"/>
                <w:sz w:val="20"/>
                <w:szCs w:val="20"/>
                <w:lang w:eastAsia="es-MX"/>
              </w:rPr>
              <w:t>L</w:t>
            </w:r>
            <w:r w:rsidRPr="00917AF0">
              <w:rPr>
                <w:rFonts w:ascii="Arial" w:hAnsi="Arial" w:cs="Arial"/>
                <w:color w:val="000000"/>
                <w:sz w:val="20"/>
                <w:szCs w:val="20"/>
                <w:lang w:eastAsia="es-MX"/>
              </w:rPr>
              <w:t xml:space="preserve"> VALLE DE MÉXICO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TIZAYUCA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PACHUCA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PACHUCA DE SOTO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MINERAL DE LA REFORMA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TULANCINGO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CUAUTEPEC DE HINOJOSA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TULANCINGO DE BRAVO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TULA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TLAXCOAPAN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TULA DE ALLENDE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ACTOPAN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ACTOPAN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HUEJUTLA DE REYES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HUEJUTLA DE REYES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IXMIQUILPAN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IXMIQUILPAN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SAHAGÚN-TEPEAPULCO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TEPEAPULCO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TEPEJI DE OCAMPO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TEPEJI DEL RÍO DE OCAMPO</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JALISCO</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GUADALAJARA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GUADALAJARA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EL SALTO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TLAJOMULCO DE ZÚÑIGA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TLAQUEPAQUE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TONALÁ</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ZAPOPAN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PUERTO VALLARTA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PUERTO VALLARTA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OCOTLÁN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OCOTLÁN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PONCITLÁN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AD1049" w:rsidRDefault="00564F3F" w:rsidP="00564F3F">
            <w:pPr>
              <w:rPr>
                <w:rFonts w:ascii="Arial" w:hAnsi="Arial" w:cs="Arial"/>
                <w:color w:val="000000"/>
                <w:sz w:val="20"/>
                <w:szCs w:val="20"/>
                <w:lang w:eastAsia="es-MX"/>
              </w:rPr>
            </w:pPr>
            <w:r w:rsidRPr="00AD1049">
              <w:rPr>
                <w:rFonts w:ascii="Arial" w:hAnsi="Arial" w:cs="Arial"/>
                <w:color w:val="000000"/>
                <w:sz w:val="20"/>
                <w:szCs w:val="20"/>
                <w:lang w:eastAsia="es-MX"/>
              </w:rPr>
              <w:t>LA BARCA-BRISEÑAS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 BARCA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YURÉCUARO-LA RIBERA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AYOTLÁN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ARANDAS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ARANDAS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ATOTONILCO EL ALTO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ATOTONILCO EL ALTO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GUZMÁN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ZAPOTLÁN EL GRANDE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CHAPALA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CHAPALA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LAGOS DE MORENO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LAGOS DE MORENO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JUAN DE LOS LAGOS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JUAN DE LOS LAGOS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TEOCALTICHE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TEOCALTICHE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TEPATITLÁN DE MORELOS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TEPATITLÁN DE MORELOS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ZACOALCO DE TORRES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ZACOALCO DE TORRES</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MÉXICO</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DEL VALLE DE MÉXICO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ATIZAPÁN DE ZARAGOZA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CHALCO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CHIMALHUACÁN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ECATEPEC DE MORELOS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IXTAPALUCA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JUCHITEPEC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NEZAHUALCÓYOTL</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NICOLÁS ROMERO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 PAZ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TECÁMAC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TEOTIHUACÁN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TEQUIXQUIAC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TEXCOCO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TEZOYUCA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TLALNEPANTLA DE BAZ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TULTEPEC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TULTITLÁN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ZUMPANGO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CUAUTITLÁN IZCALLI</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VALLE DE CHALCO SOLIDARIDAD</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TOLUCA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ALMOLOYA DE JUÁREZ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TOLUCA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ZINACANTEPEC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IXTAPAN DE LA SAL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IXTAPAN DE LA SAL</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TEJUPILCO DE HIDALGO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TEJUPILCO</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MICHOACÁN DE OCAMPO</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MORELIA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MORELIA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ZAMORA-JACONA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JACONA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ZAMORA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LA PIEDAD-PÉNJAMO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 PIEDAD</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LÁZARO CÁRDENAS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D55694">
            <w:pPr>
              <w:rPr>
                <w:rFonts w:ascii="Arial" w:hAnsi="Arial" w:cs="Arial"/>
                <w:color w:val="000000"/>
                <w:sz w:val="20"/>
                <w:szCs w:val="20"/>
                <w:lang w:eastAsia="es-MX"/>
              </w:rPr>
            </w:pPr>
            <w:r w:rsidRPr="00917AF0">
              <w:rPr>
                <w:rFonts w:ascii="Arial" w:hAnsi="Arial" w:cs="Arial"/>
                <w:color w:val="000000"/>
                <w:sz w:val="20"/>
                <w:szCs w:val="20"/>
                <w:lang w:eastAsia="es-MX"/>
              </w:rPr>
              <w:t>LÁZARO CÁRDENAS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URUAPAN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URUAPAN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ZITÁCUARO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ZITÁCUARO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APATZINGÁN DE LA CONSTITUCIÓN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APATZINGÁN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HIDALGO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HIDALGO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MARAVATÍO DE OCAMPO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MARAVATÍO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PÁTZCUARO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PÁTZCUARO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SAHUAYO DE MORELOS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SAHUAYO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ZACAPU</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ZACAPU</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MORELOS</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CUERNAVACA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CUERNAVACA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EMILIANO ZAPATA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JIUTEPEC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TEMIXCO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TLALTIZAPÁN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XOCHITEPEC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CUAUTLA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CUAUTLA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YAUTEPEC</w:t>
            </w:r>
          </w:p>
        </w:tc>
      </w:tr>
      <w:tr w:rsidR="00564F3F" w:rsidRPr="00917AF0" w:rsidTr="002C2AC8">
        <w:trPr>
          <w:trHeight w:val="302"/>
          <w:jc w:val="center"/>
        </w:trPr>
        <w:tc>
          <w:tcPr>
            <w:tcW w:w="1952" w:type="dxa"/>
            <w:vMerge w:val="restart"/>
            <w:tcBorders>
              <w:top w:val="nil"/>
              <w:left w:val="single" w:sz="4" w:space="0" w:color="auto"/>
              <w:bottom w:val="single" w:sz="4" w:space="0" w:color="000000"/>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NAYARIT</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PUERTO VALLARTA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BAHÍA DE BANDERAS</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TEPIC</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XALISCO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TEPIC</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TUXPAN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TUXPAN</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ACAPONETA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ACAPONETA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COMPOSTELA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COMPOSTELA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IXTLÁN DEL RÍO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IXTLÁN DEL RÍO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SANTIAGO IXCUINTLA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SANTIAGO IXCUINTLA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TECUALA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TECUALA</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NUEVO LEÓN</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MONTERREY</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APODACA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CADEREYTA JIMÉNEZ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GARCÍA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PEDRO GARZA GARCÍA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GRAL. ESCOBEDO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GUADALUPE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JUÁREZ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MONTERREY</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SANTA CATARINA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SANTIAGO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ANÁHUAC</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ANÁHUAC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LINARES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LINARES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MONTEMORELOS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MONTEMORELOS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SABINAS HIDALGO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SABINAS HIDALGO</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OAXACA</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131F8A" w:rsidP="00564F3F">
            <w:pPr>
              <w:rPr>
                <w:rFonts w:ascii="Arial" w:hAnsi="Arial" w:cs="Arial"/>
                <w:color w:val="000000"/>
                <w:sz w:val="20"/>
                <w:szCs w:val="20"/>
                <w:lang w:eastAsia="es-MX"/>
              </w:rPr>
            </w:pPr>
            <w:r>
              <w:rPr>
                <w:rFonts w:ascii="Arial" w:hAnsi="Arial" w:cs="Arial"/>
                <w:color w:val="000000"/>
                <w:sz w:val="20"/>
                <w:szCs w:val="20"/>
                <w:lang w:eastAsia="es-MX"/>
              </w:rPr>
              <w:t>ZM DE OAX</w:t>
            </w:r>
            <w:r w:rsidR="00564F3F" w:rsidRPr="00917AF0">
              <w:rPr>
                <w:rFonts w:ascii="Arial" w:hAnsi="Arial" w:cs="Arial"/>
                <w:color w:val="000000"/>
                <w:sz w:val="20"/>
                <w:szCs w:val="20"/>
                <w:lang w:eastAsia="es-MX"/>
              </w:rPr>
              <w:t>ACA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OAXACA DE JUÁREZ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ANTONIO DE LA CAL</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SANTA CRUZ XOXOCOTLÁN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MATÍAS ROMERO AVENDAÑO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MATÍAS ROMERO AVENDAÑO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JUAN BAUTISTA TUXTEPEC</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JUAN BAUTISTA TUXTEPEC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HEROICA CIUDAD DE HUAJUAPAN DE LEÓN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HEROICA CIUDAD DE HUAJUAPAN DE LEÓN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HEROICA CIUDAD DE JUCHITÁN DE ZARAGOZA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HEROICA CIUDAD DE JUCHITÁN DE ZARAGOZA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SANTIAGO PINOTEPA NACIONAL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SANTIAGO PINOTEPA NACIONAL</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PUEBLA</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PUEBLA-TLAXCALA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AMOZOC</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HUEJOTZINGO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PUEBLA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ANDRÉS CHOLULA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MARTÍN TEXMELUCAN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PEDRO CHOLULA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TEHUACÁN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TEHUACÁN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TEZIUTLÁN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TEZIUTLÁN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DE AJALPAN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AJALPAN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DE CHIGNAHUAPAN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CHIGNAHUAPAN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HUAUCHINANGO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HUAUCHINANGO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TECAMACHALCO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TECAMACHALCO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TEPEACA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TEPEACA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ZACATLÁN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ZACATLÁN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ACATLÁN DE OSORIO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ACATLÁN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ATLIXCO</w:t>
            </w:r>
          </w:p>
        </w:tc>
        <w:tc>
          <w:tcPr>
            <w:tcW w:w="377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ATLIXCO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JERÓNIMO COYULA</w:t>
            </w:r>
          </w:p>
        </w:tc>
        <w:tc>
          <w:tcPr>
            <w:tcW w:w="3770"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SERDÁN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CHALCHICOMULA DE SESMA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IZÚCAR DE MATAMOROS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IZÚCAR DE MATAMOROS</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QUERÉTARO</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QUERÉTARO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CORREGIDORA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EL MARQUÉS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QUERÉTARO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JUAN DEL RÍO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JUAN DEL RÍO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TEQUISQUIAPAN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TEQUISQUIAPAN</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QUINTANA ROO</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CANCÚN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ISLA MUJERES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BENITO JUÁREZ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CHETUMAL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OTHÓN P. BLANCO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COZUMEL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COZUMEL</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PLAYA DEL CARMEN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SOLIDARIDAD</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TULUM</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TULUM</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LUIS POTOSÍ</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B25D32" w:rsidRDefault="00564F3F" w:rsidP="00564F3F">
            <w:pPr>
              <w:rPr>
                <w:rFonts w:ascii="Arial" w:hAnsi="Arial" w:cs="Arial"/>
                <w:color w:val="000000"/>
                <w:sz w:val="20"/>
                <w:szCs w:val="20"/>
                <w:lang w:eastAsia="es-MX"/>
              </w:rPr>
            </w:pPr>
            <w:r w:rsidRPr="00B25D32">
              <w:rPr>
                <w:rFonts w:ascii="Arial" w:hAnsi="Arial" w:cs="Arial"/>
                <w:color w:val="000000"/>
                <w:sz w:val="20"/>
                <w:szCs w:val="20"/>
                <w:lang w:eastAsia="es-MX"/>
              </w:rPr>
              <w:t>ZM DE SAN LUIS POTOSÍ-SOLEDAD DE GRACIANO SÁNCHEZ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LUIS POTOSÍ</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SOLEDAD DE GRACIANO SÁNCHEZ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RÍOVERDE-CIUDAD FERNÁNDEZ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FERNÁNDEZ</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RIOVERDE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CÁRDENAS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CÁRDENAS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VALLES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VALLES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ÉBANO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EBANO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MATEHUALA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MATEHUALA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SALINAS DE HIDALGO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SALINAS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TAMAZUNCHALE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TAMAZUNCHALE</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SINALOA</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CULIACÁN ROSALES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CULIACÁN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MAZATLÁN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MAZATLÁN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EL ROSARIO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ROSARIO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GUAMÚCHIL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SALVADOR ALVARADO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NAVOLATO</w:t>
            </w:r>
          </w:p>
        </w:tc>
        <w:tc>
          <w:tcPr>
            <w:tcW w:w="377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NAVOLATO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LICENCIADO BENITO JUÁREZ (CAMPO GOBIERNO)</w:t>
            </w:r>
          </w:p>
        </w:tc>
        <w:tc>
          <w:tcPr>
            <w:tcW w:w="3770"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r>
      <w:tr w:rsidR="00564F3F" w:rsidRPr="00917AF0" w:rsidTr="002C2AC8">
        <w:trPr>
          <w:trHeight w:val="302"/>
          <w:jc w:val="center"/>
        </w:trPr>
        <w:tc>
          <w:tcPr>
            <w:tcW w:w="1952" w:type="dxa"/>
            <w:vMerge w:val="restart"/>
            <w:tcBorders>
              <w:top w:val="nil"/>
              <w:left w:val="single" w:sz="4" w:space="0" w:color="auto"/>
              <w:bottom w:val="nil"/>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SONORA</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GUAYMAS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EMPALME</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GUAYMAS</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OBREGÓN</w:t>
            </w:r>
          </w:p>
        </w:tc>
        <w:tc>
          <w:tcPr>
            <w:tcW w:w="377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CAJEME</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ESPERANZA</w:t>
            </w:r>
          </w:p>
        </w:tc>
        <w:tc>
          <w:tcPr>
            <w:tcW w:w="3770"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AGUA PRIETA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AGUA PRIETA</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HEROICA CABORCA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CABORCA</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HERMOSILLO</w:t>
            </w:r>
          </w:p>
        </w:tc>
        <w:tc>
          <w:tcPr>
            <w:tcW w:w="377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HERMOSILLO</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MIGUEL ALEMÁN (LA DOCE)</w:t>
            </w:r>
          </w:p>
        </w:tc>
        <w:tc>
          <w:tcPr>
            <w:tcW w:w="3770"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HUATABAMPO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HUATABAMPO</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MAGDALENA DE KINO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MAGDALENA</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NAVOJOA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NAVOJOA</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HEROICA NOGALES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NOGALES</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PUERTO PEÑASCO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PUERTO PEÑASCO</w:t>
            </w:r>
          </w:p>
        </w:tc>
      </w:tr>
      <w:tr w:rsidR="00564F3F" w:rsidRPr="00917AF0" w:rsidTr="002C2AC8">
        <w:trPr>
          <w:trHeight w:val="302"/>
          <w:jc w:val="center"/>
        </w:trPr>
        <w:tc>
          <w:tcPr>
            <w:tcW w:w="1952" w:type="dxa"/>
            <w:vMerge/>
            <w:tcBorders>
              <w:top w:val="nil"/>
              <w:left w:val="single" w:sz="4" w:space="0" w:color="auto"/>
              <w:bottom w:val="nil"/>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LUIS RÍO COLORADO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LUIS RÍO COLORADO</w:t>
            </w:r>
          </w:p>
        </w:tc>
      </w:tr>
      <w:tr w:rsidR="00564F3F" w:rsidRPr="00917AF0" w:rsidTr="002C2AC8">
        <w:trPr>
          <w:trHeight w:val="302"/>
          <w:jc w:val="center"/>
        </w:trPr>
        <w:tc>
          <w:tcPr>
            <w:tcW w:w="19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TABASCO</w:t>
            </w: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VILLAHERMOSA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CENTRO</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CÁRDENAS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CÁRDENAS</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COMALCALCO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COMALCALCO</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MACUSPANA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MACUSPANA</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PARAÍSO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PARAÍSO</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FRONTERA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CENTLA</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CUNDUACÁN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CUNDUACÁN</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EMILIANO ZAPATA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EMILIANO ZAPATA</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HUIMANGUILLO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HUIMANGUILLO</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TEAPA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TEAPA</w:t>
            </w:r>
          </w:p>
        </w:tc>
      </w:tr>
      <w:tr w:rsidR="00564F3F" w:rsidRPr="00917AF0" w:rsidTr="002C2AC8">
        <w:trPr>
          <w:trHeight w:val="302"/>
          <w:jc w:val="center"/>
        </w:trPr>
        <w:tc>
          <w:tcPr>
            <w:tcW w:w="1952" w:type="dxa"/>
            <w:vMerge/>
            <w:tcBorders>
              <w:top w:val="single" w:sz="4" w:space="0" w:color="auto"/>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TENOSIQUE DE PINO SUÁREZ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TENOSIQUE</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TAMAULIPAS</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TAMPICO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ALTAMIRA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MADERO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TAMPICO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REYNOSA-RÍO BRAVO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REYNOSA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RÍO BRAVO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MATAMOROS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MATAMOROS</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NUEVO LAREDO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NUEVO LAREDO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MANTE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EL MANTE</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MIGUEL ALEMÁN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MIGUEL ALEMÁN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FERNANDO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FERNANDO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VALLE HERMOSO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VALLE HERMOSO</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CIUDAD VICTORIA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VICTORIA</w:t>
            </w:r>
          </w:p>
        </w:tc>
      </w:tr>
      <w:tr w:rsidR="00564F3F" w:rsidRPr="00917AF0" w:rsidTr="002C2AC8">
        <w:trPr>
          <w:trHeight w:val="302"/>
          <w:jc w:val="center"/>
        </w:trPr>
        <w:tc>
          <w:tcPr>
            <w:tcW w:w="1952" w:type="dxa"/>
            <w:vMerge w:val="restart"/>
            <w:tcBorders>
              <w:top w:val="nil"/>
              <w:left w:val="single" w:sz="4" w:space="0" w:color="auto"/>
              <w:bottom w:val="single" w:sz="4" w:space="0" w:color="000000"/>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TLAXCALA</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PUEBLA-TLAXCALA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PABLO DEL MONTE</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ZACATELCO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TLAXCALA-APIZACO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APIZACO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SANTA CRUZ TLAXCALA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TLAXCALA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TOTOLAC</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CALPULALPAN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CALPULALPAN</w:t>
            </w:r>
          </w:p>
        </w:tc>
      </w:tr>
      <w:tr w:rsidR="00564F3F" w:rsidRPr="00917AF0" w:rsidTr="002C2AC8">
        <w:trPr>
          <w:trHeight w:val="302"/>
          <w:jc w:val="center"/>
        </w:trPr>
        <w:tc>
          <w:tcPr>
            <w:tcW w:w="1952" w:type="dxa"/>
            <w:vMerge w:val="restart"/>
            <w:tcBorders>
              <w:top w:val="nil"/>
              <w:left w:val="single" w:sz="4" w:space="0" w:color="auto"/>
              <w:bottom w:val="single" w:sz="4" w:space="0" w:color="000000"/>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VERACRUZ DE IGNACIO DE LA LLAVE</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VERACRUZ</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ALVARADO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BOCA DEL RÍO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VERACRUZ</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XALAPA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BANDERILLA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XALAPA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POZA RICA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COATZINTLA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PAPANTLA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POZA RICA DE HIDALGO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TIHUATLÁN</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ORIZABA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ORIZABA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RÍO BLANCO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MINATITLÁN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COSOLEACAQUE</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COATZACOALCOS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COATZACOALCOS</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IXHUATLÁN DEL SURESTE</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NANCHITAL DE LÁZARO CÁRDENAS DEL RÍO</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ACAYUCAN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ACAYUCAN</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JOSÉ CARDEL</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 ANTIGUA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MARTÍNEZ DE LA TORRE</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MARTÍNEZ DE LA TORRE</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ÁLAMO</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ÁLAMO TEMAPACHE</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LAS CHOAPAS</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LAS CHOAPAS</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ANDRÉS TUXTLA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SAN ANDRÉS TUXTLA</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TLAPACOYAN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TLAPACOYAN</w:t>
            </w:r>
          </w:p>
        </w:tc>
      </w:tr>
      <w:tr w:rsidR="00564F3F" w:rsidRPr="00917AF0" w:rsidTr="002C2AC8">
        <w:trPr>
          <w:trHeight w:val="302"/>
          <w:jc w:val="center"/>
        </w:trPr>
        <w:tc>
          <w:tcPr>
            <w:tcW w:w="1952" w:type="dxa"/>
            <w:vMerge/>
            <w:tcBorders>
              <w:top w:val="nil"/>
              <w:left w:val="single" w:sz="4" w:space="0" w:color="auto"/>
              <w:bottom w:val="single" w:sz="4" w:space="0" w:color="000000"/>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TLACOTALPAN</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TLACOTALPAN</w:t>
            </w:r>
          </w:p>
        </w:tc>
      </w:tr>
      <w:tr w:rsidR="00564F3F"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YUCATÁN</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MÉRIDA</w:t>
            </w: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KANASÍN</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MÉRIDA</w:t>
            </w:r>
          </w:p>
        </w:tc>
      </w:tr>
      <w:tr w:rsidR="00564F3F"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564F3F" w:rsidRPr="00917AF0" w:rsidRDefault="00564F3F"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564F3F" w:rsidRPr="00917AF0" w:rsidRDefault="00564F3F" w:rsidP="00564F3F">
            <w:pPr>
              <w:rPr>
                <w:rFonts w:ascii="Arial" w:hAnsi="Arial" w:cs="Arial"/>
                <w:color w:val="000000"/>
                <w:sz w:val="20"/>
                <w:szCs w:val="20"/>
                <w:lang w:eastAsia="es-MX"/>
              </w:rPr>
            </w:pPr>
            <w:r w:rsidRPr="00917AF0">
              <w:rPr>
                <w:rFonts w:ascii="Arial" w:hAnsi="Arial" w:cs="Arial"/>
                <w:color w:val="000000"/>
                <w:sz w:val="20"/>
                <w:szCs w:val="20"/>
                <w:lang w:eastAsia="es-MX"/>
              </w:rPr>
              <w:t>UMÁN</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tcPr>
          <w:p w:rsidR="002C2AC8" w:rsidRPr="00D55694" w:rsidRDefault="002C2AC8" w:rsidP="00D42ACF">
            <w:pPr>
              <w:rPr>
                <w:rFonts w:ascii="Arial" w:hAnsi="Arial" w:cs="Arial"/>
                <w:color w:val="000000"/>
                <w:sz w:val="20"/>
                <w:szCs w:val="20"/>
                <w:lang w:eastAsia="es-MX"/>
              </w:rPr>
            </w:pPr>
            <w:r w:rsidRPr="00D55694">
              <w:rPr>
                <w:rFonts w:ascii="Arial" w:hAnsi="Arial" w:cs="Arial"/>
                <w:color w:val="000000"/>
                <w:sz w:val="20"/>
                <w:szCs w:val="20"/>
                <w:lang w:eastAsia="es-MX"/>
              </w:rPr>
              <w:t>CAMPESTRE-FLAMBOYANES</w:t>
            </w:r>
          </w:p>
        </w:tc>
        <w:tc>
          <w:tcPr>
            <w:tcW w:w="3770" w:type="dxa"/>
            <w:vMerge w:val="restart"/>
            <w:tcBorders>
              <w:top w:val="nil"/>
              <w:left w:val="nil"/>
              <w:right w:val="single" w:sz="4" w:space="0" w:color="auto"/>
            </w:tcBorders>
            <w:shd w:val="clear" w:color="auto" w:fill="auto"/>
            <w:noWrap/>
            <w:vAlign w:val="center"/>
          </w:tcPr>
          <w:p w:rsidR="002C2AC8" w:rsidRPr="00917AF0" w:rsidRDefault="002C2AC8" w:rsidP="002C2AC8">
            <w:pPr>
              <w:rPr>
                <w:rFonts w:ascii="Arial" w:hAnsi="Arial" w:cs="Arial"/>
                <w:color w:val="000000"/>
                <w:sz w:val="20"/>
                <w:szCs w:val="20"/>
                <w:lang w:eastAsia="es-MX"/>
              </w:rPr>
            </w:pPr>
            <w:r w:rsidRPr="00D55694">
              <w:rPr>
                <w:rFonts w:ascii="Arial" w:hAnsi="Arial" w:cs="Arial"/>
                <w:color w:val="000000"/>
                <w:sz w:val="20"/>
                <w:szCs w:val="20"/>
                <w:lang w:eastAsia="es-MX"/>
              </w:rPr>
              <w:t>PROGRESO</w:t>
            </w:r>
          </w:p>
        </w:tc>
      </w:tr>
      <w:tr w:rsidR="002C2AC8" w:rsidRPr="00917AF0" w:rsidTr="00D42ACF">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D55694" w:rsidRDefault="002C2AC8" w:rsidP="00564F3F">
            <w:pPr>
              <w:rPr>
                <w:rFonts w:ascii="Arial" w:hAnsi="Arial" w:cs="Arial"/>
                <w:color w:val="000000"/>
                <w:sz w:val="20"/>
                <w:szCs w:val="20"/>
                <w:lang w:eastAsia="es-MX"/>
              </w:rPr>
            </w:pPr>
            <w:r w:rsidRPr="00D55694">
              <w:rPr>
                <w:rFonts w:ascii="Arial" w:hAnsi="Arial" w:cs="Arial"/>
                <w:color w:val="000000"/>
                <w:sz w:val="20"/>
                <w:szCs w:val="20"/>
                <w:lang w:eastAsia="es-MX"/>
              </w:rPr>
              <w:t>PROGRESO</w:t>
            </w:r>
          </w:p>
        </w:tc>
        <w:tc>
          <w:tcPr>
            <w:tcW w:w="3770" w:type="dxa"/>
            <w:vMerge/>
            <w:tcBorders>
              <w:left w:val="nil"/>
              <w:bottom w:val="single" w:sz="4" w:space="0" w:color="auto"/>
              <w:right w:val="single" w:sz="4" w:space="0" w:color="auto"/>
            </w:tcBorders>
            <w:shd w:val="clear" w:color="auto" w:fill="auto"/>
            <w:noWrap/>
            <w:vAlign w:val="center"/>
            <w:hideMark/>
          </w:tcPr>
          <w:p w:rsidR="002C2AC8" w:rsidRPr="00632E08" w:rsidRDefault="002C2AC8" w:rsidP="00564F3F">
            <w:pPr>
              <w:rPr>
                <w:rFonts w:ascii="Arial" w:hAnsi="Arial" w:cs="Arial"/>
                <w:color w:val="000000"/>
                <w:sz w:val="20"/>
                <w:szCs w:val="20"/>
                <w:highlight w:val="magenta"/>
                <w:lang w:eastAsia="es-MX"/>
              </w:rPr>
            </w:pP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HUNUCMÁ</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HUNUCMÁ</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IZAMAL</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IZAMAL</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MOTUL DE CARRILLO PUERTO</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MOTUL</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TEKAX DE ÁLVARO OBREGÓN</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TEKAX</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TICUL</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TICUL</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TIZIMÍN</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TIZIMÍN</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VALLADOLID</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VALLADOLID</w:t>
            </w:r>
          </w:p>
        </w:tc>
      </w:tr>
      <w:tr w:rsidR="002C2AC8" w:rsidRPr="00917AF0" w:rsidTr="002C2AC8">
        <w:trPr>
          <w:trHeight w:val="302"/>
          <w:jc w:val="center"/>
        </w:trPr>
        <w:tc>
          <w:tcPr>
            <w:tcW w:w="1952" w:type="dxa"/>
            <w:vMerge w:val="restart"/>
            <w:tcBorders>
              <w:top w:val="nil"/>
              <w:left w:val="single" w:sz="4" w:space="0" w:color="auto"/>
              <w:bottom w:val="single" w:sz="4" w:space="0" w:color="auto"/>
              <w:right w:val="single" w:sz="4" w:space="0" w:color="auto"/>
            </w:tcBorders>
            <w:shd w:val="clear" w:color="auto" w:fill="auto"/>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ZACATECAS</w:t>
            </w:r>
          </w:p>
        </w:tc>
        <w:tc>
          <w:tcPr>
            <w:tcW w:w="369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ZM DE ZACATECAS-GUADALUPE</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GUADALUPE</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ZACATECAS</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FRESNILLO</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FRESNILLO</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VÍCTOR ROSALES</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CALERA</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JEREZ DE GARCÍA SALINAS</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JEREZ</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LORETO</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LORETO</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RÍO GRANDE</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RÍO GRANDE</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SOMBRERETE</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SOMBRERETE</w:t>
            </w:r>
          </w:p>
        </w:tc>
      </w:tr>
      <w:tr w:rsidR="002C2AC8" w:rsidRPr="00917AF0" w:rsidTr="002C2AC8">
        <w:trPr>
          <w:trHeight w:val="302"/>
          <w:jc w:val="center"/>
        </w:trPr>
        <w:tc>
          <w:tcPr>
            <w:tcW w:w="1952" w:type="dxa"/>
            <w:vMerge/>
            <w:tcBorders>
              <w:top w:val="nil"/>
              <w:left w:val="single" w:sz="4" w:space="0" w:color="auto"/>
              <w:bottom w:val="single" w:sz="4" w:space="0" w:color="auto"/>
              <w:right w:val="single" w:sz="4" w:space="0" w:color="auto"/>
            </w:tcBorders>
            <w:vAlign w:val="center"/>
            <w:hideMark/>
          </w:tcPr>
          <w:p w:rsidR="002C2AC8" w:rsidRPr="00917AF0" w:rsidRDefault="002C2AC8" w:rsidP="00564F3F">
            <w:pPr>
              <w:rPr>
                <w:rFonts w:ascii="Arial" w:hAnsi="Arial" w:cs="Arial"/>
                <w:color w:val="000000"/>
                <w:sz w:val="20"/>
                <w:szCs w:val="20"/>
                <w:lang w:eastAsia="es-MX"/>
              </w:rPr>
            </w:pPr>
          </w:p>
        </w:tc>
        <w:tc>
          <w:tcPr>
            <w:tcW w:w="3691"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VALPARAÍSO</w:t>
            </w:r>
          </w:p>
        </w:tc>
        <w:tc>
          <w:tcPr>
            <w:tcW w:w="3770" w:type="dxa"/>
            <w:tcBorders>
              <w:top w:val="nil"/>
              <w:left w:val="nil"/>
              <w:bottom w:val="single" w:sz="4" w:space="0" w:color="auto"/>
              <w:right w:val="single" w:sz="4" w:space="0" w:color="auto"/>
            </w:tcBorders>
            <w:shd w:val="clear" w:color="auto" w:fill="auto"/>
            <w:noWrap/>
            <w:vAlign w:val="center"/>
            <w:hideMark/>
          </w:tcPr>
          <w:p w:rsidR="002C2AC8" w:rsidRPr="00917AF0" w:rsidRDefault="002C2AC8" w:rsidP="00564F3F">
            <w:pPr>
              <w:rPr>
                <w:rFonts w:ascii="Arial" w:hAnsi="Arial" w:cs="Arial"/>
                <w:color w:val="000000"/>
                <w:sz w:val="20"/>
                <w:szCs w:val="20"/>
                <w:lang w:eastAsia="es-MX"/>
              </w:rPr>
            </w:pPr>
            <w:r w:rsidRPr="00917AF0">
              <w:rPr>
                <w:rFonts w:ascii="Arial" w:hAnsi="Arial" w:cs="Arial"/>
                <w:color w:val="000000"/>
                <w:sz w:val="20"/>
                <w:szCs w:val="20"/>
                <w:lang w:eastAsia="es-MX"/>
              </w:rPr>
              <w:t>VALPARAÍSO</w:t>
            </w:r>
          </w:p>
        </w:tc>
      </w:tr>
    </w:tbl>
    <w:p w:rsidR="00F374AC" w:rsidRPr="00917AF0" w:rsidRDefault="00F374AC"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331A96">
      <w:pPr>
        <w:pStyle w:val="Texto"/>
        <w:spacing w:beforeLines="20" w:before="48" w:afterLines="20" w:after="48" w:line="240" w:lineRule="auto"/>
        <w:ind w:firstLine="284"/>
        <w:jc w:val="center"/>
        <w:rPr>
          <w:b/>
          <w:sz w:val="20"/>
        </w:rPr>
      </w:pPr>
    </w:p>
    <w:p w:rsidR="00455C6F" w:rsidRPr="00917AF0" w:rsidRDefault="00455C6F">
      <w:pPr>
        <w:rPr>
          <w:rFonts w:ascii="Arial" w:hAnsi="Arial" w:cs="Arial"/>
          <w:b/>
          <w:sz w:val="20"/>
          <w:szCs w:val="20"/>
        </w:rPr>
      </w:pPr>
      <w:r w:rsidRPr="00917AF0">
        <w:rPr>
          <w:b/>
          <w:sz w:val="20"/>
        </w:rPr>
        <w:br w:type="page"/>
      </w:r>
    </w:p>
    <w:p w:rsidR="000F2AC9" w:rsidRPr="00917AF0" w:rsidRDefault="000F2AC9" w:rsidP="00331A96">
      <w:pPr>
        <w:pStyle w:val="Texto"/>
        <w:spacing w:beforeLines="20" w:before="48" w:afterLines="20" w:after="48" w:line="240" w:lineRule="auto"/>
        <w:ind w:firstLine="284"/>
        <w:jc w:val="center"/>
        <w:rPr>
          <w:b/>
          <w:sz w:val="20"/>
        </w:rPr>
      </w:pPr>
    </w:p>
    <w:p w:rsidR="000F2AC9" w:rsidRPr="00917AF0" w:rsidRDefault="000F2AC9" w:rsidP="00455C6F">
      <w:pPr>
        <w:pStyle w:val="Texto"/>
        <w:spacing w:line="240" w:lineRule="exact"/>
        <w:ind w:firstLine="0"/>
        <w:jc w:val="center"/>
        <w:rPr>
          <w:b/>
          <w:sz w:val="20"/>
        </w:rPr>
      </w:pPr>
      <w:r w:rsidRPr="00917AF0">
        <w:rPr>
          <w:b/>
          <w:sz w:val="20"/>
        </w:rPr>
        <w:t>Anexo II. Documentos del Expediente Técnico</w:t>
      </w:r>
    </w:p>
    <w:p w:rsidR="000F2AC9" w:rsidRPr="00917AF0" w:rsidRDefault="000F2AC9" w:rsidP="00455C6F">
      <w:pPr>
        <w:pStyle w:val="Texto"/>
        <w:spacing w:line="240" w:lineRule="exact"/>
        <w:ind w:firstLine="284"/>
        <w:rPr>
          <w:b/>
          <w:sz w:val="20"/>
        </w:rPr>
      </w:pPr>
    </w:p>
    <w:p w:rsidR="000F2AC9" w:rsidRPr="00917AF0" w:rsidRDefault="000F2AC9" w:rsidP="00455C6F">
      <w:pPr>
        <w:pStyle w:val="Texto"/>
        <w:spacing w:line="240" w:lineRule="exact"/>
        <w:ind w:firstLine="284"/>
        <w:rPr>
          <w:b/>
          <w:sz w:val="20"/>
        </w:rPr>
      </w:pPr>
      <w:r w:rsidRPr="00917AF0">
        <w:rPr>
          <w:b/>
          <w:sz w:val="20"/>
        </w:rPr>
        <w:t xml:space="preserve">I.- Integración del Expediente Técnico de Obras </w:t>
      </w:r>
    </w:p>
    <w:p w:rsidR="000F2AC9" w:rsidRPr="00917AF0" w:rsidRDefault="000F2AC9" w:rsidP="00455C6F">
      <w:pPr>
        <w:pStyle w:val="Texto"/>
        <w:spacing w:line="240" w:lineRule="exact"/>
        <w:rPr>
          <w:sz w:val="20"/>
        </w:rPr>
      </w:pPr>
      <w:r w:rsidRPr="00917AF0">
        <w:rPr>
          <w:sz w:val="20"/>
        </w:rPr>
        <w:t xml:space="preserve">La integración del expediente técnico se efectuará conforme a lo dispuesto en: la Ley de Obras Publicas y Servicios Relacionados con las Mismas y su Reglamento; el Manual Administrativo de Aplicación General en Materia de Obras Públicas y Servicios Relacionados con las Mismas; las Reglas y </w:t>
      </w:r>
      <w:r w:rsidR="009415D2" w:rsidRPr="00D55694">
        <w:rPr>
          <w:sz w:val="20"/>
        </w:rPr>
        <w:t xml:space="preserve">el </w:t>
      </w:r>
      <w:r w:rsidRPr="00D55694">
        <w:rPr>
          <w:sz w:val="20"/>
        </w:rPr>
        <w:t>Manual de Operación</w:t>
      </w:r>
      <w:r w:rsidR="008A5788">
        <w:rPr>
          <w:sz w:val="20"/>
        </w:rPr>
        <w:t xml:space="preserve"> </w:t>
      </w:r>
      <w:r w:rsidRPr="00D55694">
        <w:rPr>
          <w:sz w:val="20"/>
        </w:rPr>
        <w:t>del Programa, y en la demás normatividad federal y local aplicables.</w:t>
      </w:r>
    </w:p>
    <w:p w:rsidR="000F2AC9" w:rsidRPr="00917AF0" w:rsidRDefault="000F2AC9" w:rsidP="00455C6F">
      <w:pPr>
        <w:pStyle w:val="Texto"/>
        <w:spacing w:line="240" w:lineRule="exact"/>
        <w:ind w:firstLine="284"/>
        <w:rPr>
          <w:b/>
          <w:sz w:val="20"/>
        </w:rPr>
      </w:pPr>
      <w:r w:rsidRPr="00917AF0">
        <w:rPr>
          <w:b/>
          <w:sz w:val="20"/>
        </w:rPr>
        <w:t xml:space="preserve">I.1.- Fase de aprobación del proyecto </w:t>
      </w:r>
    </w:p>
    <w:p w:rsidR="000F2AC9" w:rsidRPr="00917AF0" w:rsidRDefault="000F2AC9" w:rsidP="00455C6F">
      <w:pPr>
        <w:pStyle w:val="Texto"/>
        <w:numPr>
          <w:ilvl w:val="0"/>
          <w:numId w:val="40"/>
        </w:numPr>
        <w:spacing w:line="240" w:lineRule="exact"/>
        <w:rPr>
          <w:sz w:val="20"/>
        </w:rPr>
      </w:pPr>
      <w:r w:rsidRPr="00917AF0">
        <w:rPr>
          <w:sz w:val="20"/>
        </w:rPr>
        <w:t xml:space="preserve">Plan de Acción Integral. </w:t>
      </w:r>
    </w:p>
    <w:p w:rsidR="000F2AC9" w:rsidRPr="00917AF0" w:rsidRDefault="000F2AC9" w:rsidP="00455C6F">
      <w:pPr>
        <w:pStyle w:val="Texto"/>
        <w:numPr>
          <w:ilvl w:val="0"/>
          <w:numId w:val="40"/>
        </w:numPr>
        <w:spacing w:line="240" w:lineRule="exact"/>
        <w:rPr>
          <w:sz w:val="20"/>
        </w:rPr>
      </w:pPr>
      <w:r w:rsidRPr="00917AF0">
        <w:rPr>
          <w:sz w:val="20"/>
        </w:rPr>
        <w:t xml:space="preserve">Documento que señale la justificación y características del proyecto, así como la problemática a resolver, para proyectos que no formen parte de un Plan de Acción Integral. </w:t>
      </w:r>
    </w:p>
    <w:p w:rsidR="000F2AC9" w:rsidRPr="00917AF0" w:rsidRDefault="000F2AC9" w:rsidP="00455C6F">
      <w:pPr>
        <w:pStyle w:val="Texto"/>
        <w:numPr>
          <w:ilvl w:val="0"/>
          <w:numId w:val="40"/>
        </w:numPr>
        <w:spacing w:line="240" w:lineRule="exact"/>
        <w:rPr>
          <w:sz w:val="20"/>
        </w:rPr>
      </w:pPr>
      <w:r w:rsidRPr="00917AF0">
        <w:rPr>
          <w:sz w:val="20"/>
        </w:rPr>
        <w:t>Para los proyectos de la Vertiente Intervenciones Preventivas, Diagnóstico Comunitario y Participativo</w:t>
      </w:r>
    </w:p>
    <w:p w:rsidR="000F2AC9" w:rsidRPr="00917AF0" w:rsidRDefault="000F2AC9" w:rsidP="00455C6F">
      <w:pPr>
        <w:pStyle w:val="Texto"/>
        <w:numPr>
          <w:ilvl w:val="0"/>
          <w:numId w:val="40"/>
        </w:numPr>
        <w:spacing w:line="240" w:lineRule="exact"/>
        <w:rPr>
          <w:sz w:val="20"/>
        </w:rPr>
      </w:pPr>
      <w:r w:rsidRPr="00917AF0">
        <w:rPr>
          <w:sz w:val="20"/>
        </w:rPr>
        <w:t xml:space="preserve">Anexo Técnico de Autorización (Formato PH-01). </w:t>
      </w:r>
    </w:p>
    <w:p w:rsidR="000F2AC9" w:rsidRPr="00917AF0" w:rsidRDefault="000F2AC9" w:rsidP="00455C6F">
      <w:pPr>
        <w:pStyle w:val="Texto"/>
        <w:numPr>
          <w:ilvl w:val="0"/>
          <w:numId w:val="40"/>
        </w:numPr>
        <w:spacing w:line="240" w:lineRule="exact"/>
        <w:rPr>
          <w:sz w:val="20"/>
        </w:rPr>
      </w:pPr>
      <w:r w:rsidRPr="00917AF0">
        <w:rPr>
          <w:sz w:val="20"/>
        </w:rPr>
        <w:t xml:space="preserve">Programa o calendario de trabajo para la ejecución del proyecto. </w:t>
      </w:r>
    </w:p>
    <w:p w:rsidR="000F2AC9" w:rsidRPr="00917AF0" w:rsidRDefault="000F2AC9" w:rsidP="00455C6F">
      <w:pPr>
        <w:pStyle w:val="Texto"/>
        <w:numPr>
          <w:ilvl w:val="0"/>
          <w:numId w:val="40"/>
        </w:numPr>
        <w:spacing w:line="240" w:lineRule="exact"/>
        <w:rPr>
          <w:sz w:val="20"/>
        </w:rPr>
      </w:pPr>
      <w:r w:rsidRPr="00917AF0">
        <w:rPr>
          <w:sz w:val="20"/>
        </w:rPr>
        <w:t xml:space="preserve">Para obras por contrato, presupuesto detallado por concepto de gasto, que incluya la información de Análisis de Precios Unitarios. </w:t>
      </w:r>
    </w:p>
    <w:p w:rsidR="000F2AC9" w:rsidRPr="00917AF0" w:rsidRDefault="000F2AC9" w:rsidP="00455C6F">
      <w:pPr>
        <w:pStyle w:val="Texto"/>
        <w:numPr>
          <w:ilvl w:val="0"/>
          <w:numId w:val="40"/>
        </w:numPr>
        <w:spacing w:line="240" w:lineRule="exact"/>
        <w:rPr>
          <w:sz w:val="20"/>
        </w:rPr>
      </w:pPr>
      <w:r w:rsidRPr="00917AF0">
        <w:rPr>
          <w:sz w:val="20"/>
        </w:rPr>
        <w:t xml:space="preserve">Para obras por administración directa, los costos de los recursos necesarios; las condiciones de suministro de materiales, de maquinaria, de equipos o de cualquier otro accesorio relacionado con los trabajos; los cargos para pruebas y funcionamiento, así como los indirectos de los trabajos </w:t>
      </w:r>
    </w:p>
    <w:p w:rsidR="000F2AC9" w:rsidRPr="00917AF0" w:rsidRDefault="000F2AC9" w:rsidP="00455C6F">
      <w:pPr>
        <w:pStyle w:val="Texto"/>
        <w:numPr>
          <w:ilvl w:val="0"/>
          <w:numId w:val="40"/>
        </w:numPr>
        <w:spacing w:line="240" w:lineRule="exact"/>
        <w:rPr>
          <w:sz w:val="20"/>
        </w:rPr>
      </w:pPr>
      <w:r w:rsidRPr="00917AF0">
        <w:rPr>
          <w:sz w:val="20"/>
        </w:rPr>
        <w:t xml:space="preserve">Proyecto ejecutivo de la obra. Es el conjunto de planos y documentos que conforman los proyectos arquitectónicos y de ingeniería de una obra, el catálogo de conceptos, así como las descripciones e información suficientes para que ésta se pueda llevar a cabo. </w:t>
      </w:r>
    </w:p>
    <w:p w:rsidR="000F2AC9" w:rsidRPr="00917AF0" w:rsidRDefault="000F2AC9" w:rsidP="00455C6F">
      <w:pPr>
        <w:pStyle w:val="Texto"/>
        <w:numPr>
          <w:ilvl w:val="0"/>
          <w:numId w:val="40"/>
        </w:numPr>
        <w:spacing w:line="240" w:lineRule="exact"/>
        <w:rPr>
          <w:sz w:val="20"/>
        </w:rPr>
      </w:pPr>
      <w:r w:rsidRPr="00917AF0">
        <w:rPr>
          <w:sz w:val="20"/>
        </w:rPr>
        <w:t>Planos de macro y micro localización del proyecto, indicando, en su caso, calle, colonia, calles entre las que se localiza, así como la ubicación geográfica (</w:t>
      </w:r>
      <w:proofErr w:type="spellStart"/>
      <w:r w:rsidRPr="00917AF0">
        <w:rPr>
          <w:sz w:val="20"/>
        </w:rPr>
        <w:t>georreferenciación</w:t>
      </w:r>
      <w:proofErr w:type="spellEnd"/>
      <w:r w:rsidRPr="00917AF0">
        <w:rPr>
          <w:sz w:val="20"/>
        </w:rPr>
        <w:t xml:space="preserve">). </w:t>
      </w:r>
    </w:p>
    <w:p w:rsidR="000F2AC9" w:rsidRPr="00D55694" w:rsidRDefault="000F2AC9" w:rsidP="00455C6F">
      <w:pPr>
        <w:pStyle w:val="Texto"/>
        <w:numPr>
          <w:ilvl w:val="0"/>
          <w:numId w:val="40"/>
        </w:numPr>
        <w:spacing w:line="240" w:lineRule="exact"/>
        <w:rPr>
          <w:sz w:val="20"/>
        </w:rPr>
      </w:pPr>
      <w:r w:rsidRPr="00917AF0">
        <w:rPr>
          <w:sz w:val="20"/>
        </w:rPr>
        <w:t xml:space="preserve">Documentos que acrediten el cumplimiento de las autorizaciones federales y/o locales que procedan, requeridos para la ejecución del proyecto y de acuerdo a la naturaleza de éste y a la normatividad aplicable (validación o dictamen de factibilidad de la autoridad competente, permisos de construcción, de usos del suelo, de impacto ambiental, </w:t>
      </w:r>
      <w:r w:rsidRPr="00D55694">
        <w:rPr>
          <w:sz w:val="20"/>
        </w:rPr>
        <w:t xml:space="preserve">entre otros). </w:t>
      </w:r>
    </w:p>
    <w:p w:rsidR="000F2AC9" w:rsidRPr="00917AF0" w:rsidRDefault="000F2AC9" w:rsidP="00455C6F">
      <w:pPr>
        <w:pStyle w:val="Texto"/>
        <w:numPr>
          <w:ilvl w:val="0"/>
          <w:numId w:val="40"/>
        </w:numPr>
        <w:spacing w:line="240" w:lineRule="exact"/>
        <w:rPr>
          <w:sz w:val="20"/>
        </w:rPr>
      </w:pPr>
      <w:r w:rsidRPr="00D55694">
        <w:rPr>
          <w:sz w:val="20"/>
        </w:rPr>
        <w:t xml:space="preserve">Autorización del </w:t>
      </w:r>
      <w:r w:rsidR="009415D2" w:rsidRPr="00D55694">
        <w:rPr>
          <w:sz w:val="20"/>
        </w:rPr>
        <w:t>C</w:t>
      </w:r>
      <w:r w:rsidRPr="00D55694">
        <w:rPr>
          <w:sz w:val="20"/>
        </w:rPr>
        <w:t>abildo para la ejecución de la obra; así como la suficiencia presupuestal para la</w:t>
      </w:r>
      <w:r w:rsidRPr="00917AF0">
        <w:rPr>
          <w:sz w:val="20"/>
        </w:rPr>
        <w:t xml:space="preserve"> aportación municipal, en su caso. </w:t>
      </w:r>
    </w:p>
    <w:p w:rsidR="000F2AC9" w:rsidRPr="00917AF0" w:rsidRDefault="000F2AC9" w:rsidP="00455C6F">
      <w:pPr>
        <w:pStyle w:val="Texto"/>
        <w:numPr>
          <w:ilvl w:val="0"/>
          <w:numId w:val="40"/>
        </w:numPr>
        <w:spacing w:line="240" w:lineRule="exact"/>
        <w:rPr>
          <w:sz w:val="20"/>
        </w:rPr>
      </w:pPr>
      <w:r w:rsidRPr="00917AF0">
        <w:rPr>
          <w:sz w:val="20"/>
        </w:rPr>
        <w:t xml:space="preserve">Constancia que acredite la propiedad del inmueble, en su caso. </w:t>
      </w:r>
    </w:p>
    <w:p w:rsidR="000F2AC9" w:rsidRPr="00917AF0" w:rsidRDefault="000F2AC9" w:rsidP="00455C6F">
      <w:pPr>
        <w:pStyle w:val="Texto"/>
        <w:spacing w:line="240" w:lineRule="exact"/>
        <w:rPr>
          <w:sz w:val="20"/>
        </w:rPr>
      </w:pPr>
    </w:p>
    <w:p w:rsidR="000F2AC9" w:rsidRPr="00917AF0" w:rsidRDefault="000F2AC9" w:rsidP="00455C6F">
      <w:pPr>
        <w:pStyle w:val="Texto"/>
        <w:spacing w:line="240" w:lineRule="exact"/>
        <w:ind w:firstLine="284"/>
        <w:rPr>
          <w:b/>
          <w:sz w:val="20"/>
        </w:rPr>
      </w:pPr>
      <w:r w:rsidRPr="00917AF0">
        <w:rPr>
          <w:b/>
          <w:sz w:val="20"/>
        </w:rPr>
        <w:t xml:space="preserve">I.2.- Fase de ejecución y conclusión del proyecto </w:t>
      </w:r>
    </w:p>
    <w:p w:rsidR="000F2AC9" w:rsidRPr="00917AF0" w:rsidRDefault="000F2AC9" w:rsidP="00455C6F">
      <w:pPr>
        <w:pStyle w:val="Texto"/>
        <w:numPr>
          <w:ilvl w:val="1"/>
          <w:numId w:val="41"/>
        </w:numPr>
        <w:spacing w:line="240" w:lineRule="exact"/>
        <w:ind w:left="993" w:hanging="425"/>
        <w:rPr>
          <w:sz w:val="20"/>
        </w:rPr>
      </w:pPr>
      <w:r w:rsidRPr="00917AF0">
        <w:rPr>
          <w:sz w:val="20"/>
        </w:rPr>
        <w:t xml:space="preserve">Anexo técnico de cancelación o de modificación, en su caso.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Copia de oficio de aprobación de la Delegación de la SEDATU.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Documentos que acrediten el procedimiento de contratación (adjudicación directa, invitación a cuando menos tres personas o licitación pública nacional), en su caso. </w:t>
      </w:r>
    </w:p>
    <w:p w:rsidR="000F2AC9" w:rsidRPr="00917AF0" w:rsidRDefault="000F2AC9" w:rsidP="00455C6F">
      <w:pPr>
        <w:pStyle w:val="Texto"/>
        <w:numPr>
          <w:ilvl w:val="1"/>
          <w:numId w:val="41"/>
        </w:numPr>
        <w:spacing w:line="240" w:lineRule="exact"/>
        <w:ind w:left="993" w:hanging="426"/>
        <w:rPr>
          <w:sz w:val="20"/>
        </w:rPr>
      </w:pPr>
      <w:r w:rsidRPr="00917AF0">
        <w:rPr>
          <w:sz w:val="20"/>
        </w:rPr>
        <w:lastRenderedPageBreak/>
        <w:t xml:space="preserve">Contrato suscrito por el contratista o prestador de servicios ganador de la adjudicación del proyecto, en su caso.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Garantías o fianzas, en su caso.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Documentación comprobatoria del gasto (facturas, recibos, listas de raya, contratos, estimaciones de obra pagadas acompañadas de los respectivos números generadores, notas de bitácora controles de calidad, análisis, cálculo e integración de importes de cada estimación, ajustes de costos, entre otros).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Cédula o formato resumen de la documentación comprobatoria del gasto (debidamente </w:t>
      </w:r>
      <w:proofErr w:type="spellStart"/>
      <w:r w:rsidRPr="00917AF0">
        <w:rPr>
          <w:sz w:val="20"/>
        </w:rPr>
        <w:t>requisitada</w:t>
      </w:r>
      <w:proofErr w:type="spellEnd"/>
      <w:r w:rsidRPr="00917AF0">
        <w:rPr>
          <w:sz w:val="20"/>
        </w:rPr>
        <w:t xml:space="preserve"> que incluya número de obra, polígono, fecha y número de factura o recibo, proveedor, registro federal de contribuyentes del proveedor, descripción del gasto, precio unitario y monto total), capturado en el Sistema de Información.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Reportes de avances físicos y financieros trimestrales, capturados en el Sistema de Información.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Informes de supervisión, externa o del Ejecutor, incluyendo fotografías.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Bitácora electrónica de obra.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Memoria fotográfica del proyecto (antes, durante y después de la ejecución del proyecto) previamente capturada en Sistema de Información, incluyendo las de letreros y placas.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Instrumento de registro de beneficiarios (Cédula de Proyectos Hábitat), en su caso, capturado en el Sistema de Información.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Estimación de finiquito, en su caso.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Acta de entrega-recepción de la obra. </w:t>
      </w:r>
    </w:p>
    <w:p w:rsidR="000F2AC9" w:rsidRPr="00917AF0" w:rsidRDefault="000F2AC9" w:rsidP="00455C6F">
      <w:pPr>
        <w:pStyle w:val="Texto"/>
        <w:numPr>
          <w:ilvl w:val="1"/>
          <w:numId w:val="41"/>
        </w:numPr>
        <w:spacing w:line="240" w:lineRule="exact"/>
        <w:ind w:left="993" w:hanging="426"/>
        <w:rPr>
          <w:sz w:val="20"/>
        </w:rPr>
      </w:pPr>
      <w:r w:rsidRPr="00917AF0">
        <w:rPr>
          <w:sz w:val="20"/>
        </w:rPr>
        <w:t xml:space="preserve">Oficio de autorización y liberación de recursos del Ejecutor para el pago de anticipos y estimaciones. </w:t>
      </w:r>
    </w:p>
    <w:p w:rsidR="000F2AC9" w:rsidRPr="00917AF0" w:rsidRDefault="000F2AC9" w:rsidP="00455C6F">
      <w:pPr>
        <w:pStyle w:val="Texto"/>
        <w:numPr>
          <w:ilvl w:val="1"/>
          <w:numId w:val="41"/>
        </w:numPr>
        <w:spacing w:line="240" w:lineRule="exact"/>
        <w:ind w:left="993" w:hanging="426"/>
        <w:rPr>
          <w:sz w:val="20"/>
        </w:rPr>
      </w:pPr>
      <w:r w:rsidRPr="00917AF0">
        <w:rPr>
          <w:sz w:val="20"/>
        </w:rPr>
        <w:t>Para obras por administración directa, acuerdo administrativo de ejecución de la obra, que contenga: Descripción pormenorizada de los trabajos a ejecutar; datos relativos a la autorización de la inversión respectiva; Importe total de los trabajos, plazo de ejecución de los trabajos; identificación de las áreas y servidores públicos responsables de la autorización y ejecución de los trabajos; los proyectos de ingeniería y arquitectura u otros requeridos; las normas de calidad y especificaciones de construcción</w:t>
      </w:r>
    </w:p>
    <w:p w:rsidR="000F2AC9" w:rsidRPr="00917AF0" w:rsidRDefault="000F2AC9" w:rsidP="00455C6F">
      <w:pPr>
        <w:pStyle w:val="Texto"/>
        <w:numPr>
          <w:ilvl w:val="1"/>
          <w:numId w:val="41"/>
        </w:numPr>
        <w:spacing w:line="240" w:lineRule="exact"/>
        <w:ind w:left="993" w:hanging="426"/>
        <w:rPr>
          <w:sz w:val="20"/>
        </w:rPr>
      </w:pPr>
      <w:r w:rsidRPr="00917AF0">
        <w:rPr>
          <w:sz w:val="20"/>
        </w:rPr>
        <w:t>Los programas de ejecución de los trabajos y de suministro o utilización de los insumos; bitácora de obra, lugar y fecha de su firma, y nombre y firma del servidor público que emite el acuerdo.</w:t>
      </w:r>
    </w:p>
    <w:p w:rsidR="000F2AC9" w:rsidRPr="00917AF0" w:rsidRDefault="000F2AC9" w:rsidP="00455C6F">
      <w:pPr>
        <w:pStyle w:val="Texto"/>
        <w:numPr>
          <w:ilvl w:val="1"/>
          <w:numId w:val="41"/>
        </w:numPr>
        <w:spacing w:line="240" w:lineRule="exact"/>
        <w:ind w:left="993" w:hanging="426"/>
        <w:rPr>
          <w:sz w:val="20"/>
        </w:rPr>
      </w:pPr>
      <w:r w:rsidRPr="00917AF0">
        <w:rPr>
          <w:sz w:val="20"/>
        </w:rPr>
        <w:t>Para obras por contrato, dictamen técnico que fundamenta la suscripción del convenio modificatorio y convenio modificatorio al contrato de obra pública; en su caso.</w:t>
      </w:r>
    </w:p>
    <w:p w:rsidR="000F2AC9" w:rsidRPr="00917AF0" w:rsidRDefault="000F2AC9" w:rsidP="00455C6F">
      <w:pPr>
        <w:pStyle w:val="Texto"/>
        <w:numPr>
          <w:ilvl w:val="1"/>
          <w:numId w:val="41"/>
        </w:numPr>
        <w:spacing w:line="240" w:lineRule="exact"/>
        <w:ind w:left="993" w:hanging="426"/>
        <w:rPr>
          <w:sz w:val="20"/>
        </w:rPr>
      </w:pPr>
      <w:r w:rsidRPr="00917AF0">
        <w:rPr>
          <w:sz w:val="20"/>
        </w:rPr>
        <w:t>Registro del título de propiedad del inmueble producto de la obra pública, cuando proceda.</w:t>
      </w:r>
    </w:p>
    <w:p w:rsidR="000F2AC9" w:rsidRPr="00917AF0" w:rsidRDefault="000F2AC9" w:rsidP="00455C6F">
      <w:pPr>
        <w:pStyle w:val="Texto"/>
        <w:spacing w:line="240" w:lineRule="exact"/>
        <w:ind w:firstLine="284"/>
        <w:rPr>
          <w:b/>
          <w:sz w:val="20"/>
        </w:rPr>
      </w:pPr>
    </w:p>
    <w:p w:rsidR="000F2AC9" w:rsidRPr="00917AF0" w:rsidRDefault="000F2AC9" w:rsidP="00455C6F">
      <w:pPr>
        <w:pStyle w:val="Texto"/>
        <w:spacing w:line="240" w:lineRule="exact"/>
        <w:ind w:firstLine="284"/>
        <w:rPr>
          <w:b/>
          <w:sz w:val="20"/>
        </w:rPr>
      </w:pPr>
      <w:r w:rsidRPr="00917AF0">
        <w:rPr>
          <w:b/>
          <w:sz w:val="20"/>
        </w:rPr>
        <w:t xml:space="preserve">II.- Integración del Expediente Técnico de Acciones </w:t>
      </w:r>
    </w:p>
    <w:p w:rsidR="000F2AC9" w:rsidRPr="00917AF0" w:rsidRDefault="000F2AC9" w:rsidP="00455C6F">
      <w:pPr>
        <w:pStyle w:val="Texto"/>
        <w:spacing w:line="240" w:lineRule="exact"/>
        <w:rPr>
          <w:sz w:val="20"/>
        </w:rPr>
      </w:pPr>
      <w:r w:rsidRPr="00917AF0">
        <w:rPr>
          <w:sz w:val="20"/>
        </w:rPr>
        <w:t>La integración del expediente técnico se efectuará conforme a lo dispuesto en: la Ley de Adquisiciones, Arrendamientos y Servicios del Sector Público y su Reglamento; el Manual Administrativo de Aplicación General en Materia de Adquisiciones, Arrendamientos y Servicios del Sector Público</w:t>
      </w:r>
      <w:r w:rsidR="00EA108F" w:rsidRPr="00917AF0">
        <w:rPr>
          <w:sz w:val="20"/>
        </w:rPr>
        <w:t xml:space="preserve">; en las Reglas </w:t>
      </w:r>
      <w:r w:rsidR="00EA108F" w:rsidRPr="00D55694">
        <w:rPr>
          <w:sz w:val="20"/>
        </w:rPr>
        <w:t>y el</w:t>
      </w:r>
      <w:r w:rsidR="008A5788">
        <w:rPr>
          <w:sz w:val="20"/>
        </w:rPr>
        <w:t xml:space="preserve"> </w:t>
      </w:r>
      <w:r w:rsidR="00EA108F" w:rsidRPr="00917AF0">
        <w:rPr>
          <w:sz w:val="20"/>
        </w:rPr>
        <w:t>Manual</w:t>
      </w:r>
      <w:r w:rsidRPr="00917AF0">
        <w:rPr>
          <w:sz w:val="20"/>
        </w:rPr>
        <w:t xml:space="preserve"> de Operación, y de la demás normatividad federal y local aplicables. </w:t>
      </w:r>
    </w:p>
    <w:p w:rsidR="000F2AC9" w:rsidRPr="00917AF0" w:rsidRDefault="000F2AC9" w:rsidP="00455C6F">
      <w:pPr>
        <w:pStyle w:val="Texto"/>
        <w:spacing w:line="240" w:lineRule="exact"/>
        <w:ind w:firstLine="284"/>
        <w:rPr>
          <w:b/>
          <w:sz w:val="20"/>
        </w:rPr>
      </w:pPr>
      <w:r w:rsidRPr="00917AF0">
        <w:rPr>
          <w:b/>
          <w:sz w:val="20"/>
        </w:rPr>
        <w:t xml:space="preserve">II.1.- Fase de aprobación del proyecto </w:t>
      </w:r>
    </w:p>
    <w:p w:rsidR="000F2AC9" w:rsidRPr="00917AF0" w:rsidRDefault="000F2AC9" w:rsidP="00455C6F">
      <w:pPr>
        <w:pStyle w:val="Texto"/>
        <w:spacing w:line="240" w:lineRule="exact"/>
        <w:ind w:firstLine="284"/>
        <w:rPr>
          <w:b/>
          <w:sz w:val="20"/>
        </w:rPr>
      </w:pPr>
    </w:p>
    <w:p w:rsidR="000F2AC9" w:rsidRPr="00917AF0" w:rsidRDefault="000F2AC9" w:rsidP="00455C6F">
      <w:pPr>
        <w:pStyle w:val="Texto"/>
        <w:numPr>
          <w:ilvl w:val="0"/>
          <w:numId w:val="42"/>
        </w:numPr>
        <w:spacing w:line="240" w:lineRule="exact"/>
        <w:rPr>
          <w:sz w:val="20"/>
        </w:rPr>
      </w:pPr>
      <w:r w:rsidRPr="00917AF0">
        <w:rPr>
          <w:sz w:val="20"/>
        </w:rPr>
        <w:t xml:space="preserve">Plan de Acción Integral. </w:t>
      </w:r>
    </w:p>
    <w:p w:rsidR="000F2AC9" w:rsidRPr="00917AF0" w:rsidRDefault="000F2AC9" w:rsidP="00455C6F">
      <w:pPr>
        <w:pStyle w:val="Texto"/>
        <w:numPr>
          <w:ilvl w:val="0"/>
          <w:numId w:val="42"/>
        </w:numPr>
        <w:spacing w:line="240" w:lineRule="exact"/>
        <w:rPr>
          <w:sz w:val="20"/>
        </w:rPr>
      </w:pPr>
      <w:r w:rsidRPr="00917AF0">
        <w:rPr>
          <w:sz w:val="20"/>
        </w:rPr>
        <w:t xml:space="preserve">Documento que señale la justificación y características del proyecto, así como la problemática a resolver, para proyectos que no formen parte de un Plan de Acción Integral. </w:t>
      </w:r>
    </w:p>
    <w:p w:rsidR="000F2AC9" w:rsidRPr="00917AF0" w:rsidRDefault="000F2AC9" w:rsidP="00455C6F">
      <w:pPr>
        <w:pStyle w:val="Texto"/>
        <w:numPr>
          <w:ilvl w:val="0"/>
          <w:numId w:val="42"/>
        </w:numPr>
        <w:spacing w:line="240" w:lineRule="exact"/>
        <w:rPr>
          <w:sz w:val="20"/>
        </w:rPr>
      </w:pPr>
      <w:r w:rsidRPr="00917AF0">
        <w:rPr>
          <w:sz w:val="20"/>
        </w:rPr>
        <w:t>Para los proyectos de la Vertiente Intervenciones Preventivas, Diagnóstico Comunitario y Participativo</w:t>
      </w:r>
    </w:p>
    <w:p w:rsidR="000F2AC9" w:rsidRPr="00917AF0" w:rsidRDefault="000F2AC9" w:rsidP="00455C6F">
      <w:pPr>
        <w:pStyle w:val="Texto"/>
        <w:numPr>
          <w:ilvl w:val="0"/>
          <w:numId w:val="42"/>
        </w:numPr>
        <w:spacing w:line="240" w:lineRule="exact"/>
        <w:rPr>
          <w:sz w:val="20"/>
        </w:rPr>
      </w:pPr>
      <w:r w:rsidRPr="00917AF0">
        <w:rPr>
          <w:sz w:val="20"/>
        </w:rPr>
        <w:t xml:space="preserve">Anexo Técnico de Autorización (Formato PH-01). </w:t>
      </w:r>
    </w:p>
    <w:p w:rsidR="000F2AC9" w:rsidRPr="00917AF0" w:rsidRDefault="000F2AC9" w:rsidP="00455C6F">
      <w:pPr>
        <w:pStyle w:val="Texto"/>
        <w:numPr>
          <w:ilvl w:val="0"/>
          <w:numId w:val="42"/>
        </w:numPr>
        <w:spacing w:line="240" w:lineRule="exact"/>
        <w:rPr>
          <w:sz w:val="20"/>
        </w:rPr>
      </w:pPr>
      <w:r w:rsidRPr="00917AF0">
        <w:rPr>
          <w:sz w:val="20"/>
        </w:rPr>
        <w:t xml:space="preserve">Programa o calendario de trabajo para la ejecución del proyecto. </w:t>
      </w:r>
    </w:p>
    <w:p w:rsidR="000F2AC9" w:rsidRPr="00917AF0" w:rsidRDefault="000F2AC9" w:rsidP="00455C6F">
      <w:pPr>
        <w:pStyle w:val="Texto"/>
        <w:numPr>
          <w:ilvl w:val="0"/>
          <w:numId w:val="42"/>
        </w:numPr>
        <w:spacing w:line="240" w:lineRule="exact"/>
        <w:rPr>
          <w:sz w:val="20"/>
        </w:rPr>
      </w:pPr>
      <w:r w:rsidRPr="00917AF0">
        <w:rPr>
          <w:sz w:val="20"/>
        </w:rPr>
        <w:t>Presupuesto detallado del gasto</w:t>
      </w:r>
    </w:p>
    <w:p w:rsidR="000F2AC9" w:rsidRPr="00917AF0" w:rsidRDefault="000F2AC9" w:rsidP="00455C6F">
      <w:pPr>
        <w:pStyle w:val="Texto"/>
        <w:numPr>
          <w:ilvl w:val="0"/>
          <w:numId w:val="42"/>
        </w:numPr>
        <w:spacing w:line="240" w:lineRule="exact"/>
        <w:rPr>
          <w:sz w:val="20"/>
        </w:rPr>
      </w:pPr>
      <w:r w:rsidRPr="00917AF0">
        <w:rPr>
          <w:sz w:val="20"/>
        </w:rPr>
        <w:t>Descripción del proyecto</w:t>
      </w:r>
    </w:p>
    <w:p w:rsidR="000F2AC9" w:rsidRPr="00917AF0" w:rsidRDefault="000F2AC9" w:rsidP="00455C6F">
      <w:pPr>
        <w:pStyle w:val="Texto"/>
        <w:numPr>
          <w:ilvl w:val="0"/>
          <w:numId w:val="42"/>
        </w:numPr>
        <w:spacing w:line="240" w:lineRule="exact"/>
        <w:rPr>
          <w:sz w:val="20"/>
        </w:rPr>
      </w:pPr>
      <w:r w:rsidRPr="00917AF0">
        <w:rPr>
          <w:sz w:val="20"/>
        </w:rPr>
        <w:t>Planos de macro y micro localización del proyecto, indicando, en su caso, calle, colonia, calles entre las que se localiza, así como la ubicación geográfica (</w:t>
      </w:r>
      <w:proofErr w:type="spellStart"/>
      <w:r w:rsidRPr="00917AF0">
        <w:rPr>
          <w:sz w:val="20"/>
        </w:rPr>
        <w:t>georreferenciación</w:t>
      </w:r>
      <w:proofErr w:type="spellEnd"/>
      <w:r w:rsidRPr="00917AF0">
        <w:rPr>
          <w:sz w:val="20"/>
        </w:rPr>
        <w:t>).</w:t>
      </w:r>
    </w:p>
    <w:p w:rsidR="000F2AC9" w:rsidRPr="00917AF0" w:rsidRDefault="000F2AC9" w:rsidP="00455C6F">
      <w:pPr>
        <w:pStyle w:val="Texto"/>
        <w:numPr>
          <w:ilvl w:val="0"/>
          <w:numId w:val="42"/>
        </w:numPr>
        <w:spacing w:line="240" w:lineRule="exact"/>
        <w:rPr>
          <w:sz w:val="20"/>
        </w:rPr>
      </w:pPr>
      <w:r w:rsidRPr="00917AF0">
        <w:rPr>
          <w:sz w:val="20"/>
        </w:rPr>
        <w:t>Términos de referencia, en su caso.</w:t>
      </w:r>
    </w:p>
    <w:p w:rsidR="000F2AC9" w:rsidRPr="00917AF0" w:rsidRDefault="000F2AC9" w:rsidP="00455C6F">
      <w:pPr>
        <w:pStyle w:val="Default"/>
        <w:spacing w:after="101" w:line="240" w:lineRule="exact"/>
        <w:rPr>
          <w:rFonts w:ascii="Arial" w:hAnsi="Arial" w:cs="Arial"/>
          <w:color w:val="auto"/>
          <w:sz w:val="20"/>
        </w:rPr>
      </w:pPr>
    </w:p>
    <w:p w:rsidR="000F2AC9" w:rsidRPr="00917AF0" w:rsidRDefault="000F2AC9" w:rsidP="00455C6F">
      <w:pPr>
        <w:pStyle w:val="Texto"/>
        <w:spacing w:line="240" w:lineRule="exact"/>
        <w:ind w:firstLine="284"/>
        <w:rPr>
          <w:b/>
          <w:sz w:val="20"/>
        </w:rPr>
      </w:pPr>
      <w:r w:rsidRPr="00917AF0">
        <w:rPr>
          <w:b/>
          <w:sz w:val="20"/>
        </w:rPr>
        <w:t xml:space="preserve">II.2.- Fase de ejecución y conclusión del proyecto </w:t>
      </w:r>
    </w:p>
    <w:p w:rsidR="000F2AC9" w:rsidRPr="00917AF0" w:rsidRDefault="000F2AC9" w:rsidP="00455C6F">
      <w:pPr>
        <w:pStyle w:val="Texto"/>
        <w:numPr>
          <w:ilvl w:val="1"/>
          <w:numId w:val="43"/>
        </w:numPr>
        <w:spacing w:line="240" w:lineRule="exact"/>
        <w:ind w:left="993"/>
        <w:rPr>
          <w:sz w:val="20"/>
        </w:rPr>
      </w:pPr>
      <w:r w:rsidRPr="00917AF0">
        <w:rPr>
          <w:sz w:val="20"/>
        </w:rPr>
        <w:t xml:space="preserve">Anexo técnico de cancelación o de modificación, en su caso. </w:t>
      </w:r>
    </w:p>
    <w:p w:rsidR="000F2AC9" w:rsidRPr="00917AF0" w:rsidRDefault="000F2AC9" w:rsidP="00455C6F">
      <w:pPr>
        <w:pStyle w:val="Texto"/>
        <w:numPr>
          <w:ilvl w:val="1"/>
          <w:numId w:val="43"/>
        </w:numPr>
        <w:spacing w:line="240" w:lineRule="exact"/>
        <w:ind w:left="993"/>
        <w:rPr>
          <w:sz w:val="20"/>
        </w:rPr>
      </w:pPr>
      <w:r w:rsidRPr="00917AF0">
        <w:rPr>
          <w:sz w:val="20"/>
        </w:rPr>
        <w:t xml:space="preserve">Copia del oficio de aprobación de la Delegación de la SEDATU. </w:t>
      </w:r>
    </w:p>
    <w:p w:rsidR="000F2AC9" w:rsidRPr="00917AF0" w:rsidRDefault="000F2AC9" w:rsidP="00455C6F">
      <w:pPr>
        <w:pStyle w:val="Texto"/>
        <w:numPr>
          <w:ilvl w:val="1"/>
          <w:numId w:val="43"/>
        </w:numPr>
        <w:spacing w:line="240" w:lineRule="exact"/>
        <w:ind w:left="993"/>
        <w:rPr>
          <w:sz w:val="20"/>
        </w:rPr>
      </w:pPr>
      <w:r w:rsidRPr="00917AF0">
        <w:rPr>
          <w:sz w:val="20"/>
        </w:rPr>
        <w:t xml:space="preserve">Contrato o convenio de colaboración suscrito con el proveedor, en su caso. </w:t>
      </w:r>
    </w:p>
    <w:p w:rsidR="000F2AC9" w:rsidRPr="00917AF0" w:rsidRDefault="000F2AC9" w:rsidP="00455C6F">
      <w:pPr>
        <w:pStyle w:val="Texto"/>
        <w:numPr>
          <w:ilvl w:val="1"/>
          <w:numId w:val="43"/>
        </w:numPr>
        <w:spacing w:line="240" w:lineRule="exact"/>
        <w:ind w:left="993"/>
        <w:rPr>
          <w:sz w:val="20"/>
        </w:rPr>
      </w:pPr>
      <w:r w:rsidRPr="00917AF0">
        <w:rPr>
          <w:sz w:val="20"/>
        </w:rPr>
        <w:t xml:space="preserve">Garantías o fianzas, en su caso. </w:t>
      </w:r>
    </w:p>
    <w:p w:rsidR="000F2AC9" w:rsidRPr="00917AF0" w:rsidRDefault="000F2AC9" w:rsidP="00455C6F">
      <w:pPr>
        <w:pStyle w:val="Texto"/>
        <w:numPr>
          <w:ilvl w:val="1"/>
          <w:numId w:val="43"/>
        </w:numPr>
        <w:spacing w:line="240" w:lineRule="exact"/>
        <w:ind w:left="993"/>
        <w:rPr>
          <w:sz w:val="20"/>
        </w:rPr>
      </w:pPr>
      <w:r w:rsidRPr="00917AF0">
        <w:rPr>
          <w:sz w:val="20"/>
        </w:rPr>
        <w:t xml:space="preserve">Documentación comprobatoria del gasto (facturas y recibos, entre otros). </w:t>
      </w:r>
    </w:p>
    <w:p w:rsidR="000F2AC9" w:rsidRPr="00917AF0" w:rsidRDefault="000F2AC9" w:rsidP="00455C6F">
      <w:pPr>
        <w:pStyle w:val="Texto"/>
        <w:numPr>
          <w:ilvl w:val="1"/>
          <w:numId w:val="43"/>
        </w:numPr>
        <w:spacing w:line="240" w:lineRule="exact"/>
        <w:ind w:left="993"/>
        <w:rPr>
          <w:sz w:val="20"/>
        </w:rPr>
      </w:pPr>
      <w:r w:rsidRPr="00917AF0">
        <w:rPr>
          <w:sz w:val="20"/>
        </w:rPr>
        <w:t xml:space="preserve">Cédula o formato resumen de la documentación comprobatoria del gasto (debidamente </w:t>
      </w:r>
      <w:proofErr w:type="spellStart"/>
      <w:r w:rsidRPr="00917AF0">
        <w:rPr>
          <w:sz w:val="20"/>
        </w:rPr>
        <w:t>requisitada</w:t>
      </w:r>
      <w:proofErr w:type="spellEnd"/>
      <w:r w:rsidRPr="00917AF0">
        <w:rPr>
          <w:sz w:val="20"/>
        </w:rPr>
        <w:t xml:space="preserve"> que incluya número de obra, Polígono</w:t>
      </w:r>
      <w:r w:rsidR="008A5788">
        <w:rPr>
          <w:sz w:val="20"/>
        </w:rPr>
        <w:t xml:space="preserve"> </w:t>
      </w:r>
      <w:r w:rsidR="009415D2" w:rsidRPr="00D55694">
        <w:rPr>
          <w:sz w:val="20"/>
        </w:rPr>
        <w:t>Hábitat</w:t>
      </w:r>
      <w:r w:rsidRPr="00D55694">
        <w:rPr>
          <w:sz w:val="20"/>
        </w:rPr>
        <w:t>,</w:t>
      </w:r>
      <w:r w:rsidRPr="00917AF0">
        <w:rPr>
          <w:sz w:val="20"/>
        </w:rPr>
        <w:t xml:space="preserve"> fecha y número de factura o recibo, proveedor, registro federal de contribuyentes del proveedor, descripción del gasto, precio unitario y monto total), capturado en el Sistema de Información. </w:t>
      </w:r>
    </w:p>
    <w:p w:rsidR="000F2AC9" w:rsidRPr="00917AF0" w:rsidRDefault="000F2AC9" w:rsidP="00455C6F">
      <w:pPr>
        <w:pStyle w:val="Texto"/>
        <w:numPr>
          <w:ilvl w:val="1"/>
          <w:numId w:val="43"/>
        </w:numPr>
        <w:spacing w:line="240" w:lineRule="exact"/>
        <w:ind w:left="993"/>
        <w:rPr>
          <w:sz w:val="20"/>
        </w:rPr>
      </w:pPr>
      <w:r w:rsidRPr="00917AF0">
        <w:rPr>
          <w:sz w:val="20"/>
        </w:rPr>
        <w:t xml:space="preserve">Reportes de avances físicos y financieros trimestrales, capturados en el Sistema de Información. </w:t>
      </w:r>
    </w:p>
    <w:p w:rsidR="000F2AC9" w:rsidRPr="00917AF0" w:rsidRDefault="000F2AC9" w:rsidP="00455C6F">
      <w:pPr>
        <w:pStyle w:val="Texto"/>
        <w:numPr>
          <w:ilvl w:val="1"/>
          <w:numId w:val="43"/>
        </w:numPr>
        <w:spacing w:line="240" w:lineRule="exact"/>
        <w:ind w:left="993"/>
        <w:rPr>
          <w:sz w:val="20"/>
        </w:rPr>
      </w:pPr>
      <w:r w:rsidRPr="00917AF0">
        <w:rPr>
          <w:sz w:val="20"/>
        </w:rPr>
        <w:t xml:space="preserve">Informes de supervisión, incluyendo fotografías. </w:t>
      </w:r>
    </w:p>
    <w:p w:rsidR="000F2AC9" w:rsidRPr="00917AF0" w:rsidRDefault="000F2AC9" w:rsidP="00455C6F">
      <w:pPr>
        <w:pStyle w:val="Texto"/>
        <w:numPr>
          <w:ilvl w:val="1"/>
          <w:numId w:val="43"/>
        </w:numPr>
        <w:spacing w:line="240" w:lineRule="exact"/>
        <w:ind w:left="993"/>
        <w:rPr>
          <w:sz w:val="20"/>
        </w:rPr>
      </w:pPr>
      <w:r w:rsidRPr="00917AF0">
        <w:rPr>
          <w:sz w:val="20"/>
        </w:rPr>
        <w:t xml:space="preserve">Memoria fotográfica del proyecto (antes, durante y después de la ejecución del proyecto) previamente capturada en Sistema de Información, incluyendo las de letreros y placas. </w:t>
      </w:r>
    </w:p>
    <w:p w:rsidR="000F2AC9" w:rsidRPr="00917AF0" w:rsidRDefault="000F2AC9" w:rsidP="00455C6F">
      <w:pPr>
        <w:pStyle w:val="Texto"/>
        <w:numPr>
          <w:ilvl w:val="1"/>
          <w:numId w:val="43"/>
        </w:numPr>
        <w:spacing w:line="240" w:lineRule="exact"/>
        <w:ind w:left="993"/>
        <w:rPr>
          <w:sz w:val="20"/>
        </w:rPr>
      </w:pPr>
      <w:r w:rsidRPr="00917AF0">
        <w:rPr>
          <w:sz w:val="20"/>
        </w:rPr>
        <w:t xml:space="preserve">Instrumento de registro de beneficiarios (Cédula de Proyectos Hábitat), en su caso, capturado en el Sistema de Información. </w:t>
      </w:r>
    </w:p>
    <w:p w:rsidR="000F2AC9" w:rsidRPr="00917AF0" w:rsidRDefault="000F2AC9" w:rsidP="00455C6F">
      <w:pPr>
        <w:pStyle w:val="Texto"/>
        <w:numPr>
          <w:ilvl w:val="1"/>
          <w:numId w:val="43"/>
        </w:numPr>
        <w:spacing w:line="240" w:lineRule="exact"/>
        <w:ind w:left="993"/>
        <w:rPr>
          <w:sz w:val="20"/>
        </w:rPr>
      </w:pPr>
      <w:r w:rsidRPr="00917AF0">
        <w:rPr>
          <w:sz w:val="20"/>
        </w:rPr>
        <w:t xml:space="preserve">Informe de resultados de la acción. </w:t>
      </w:r>
    </w:p>
    <w:p w:rsidR="000F2AC9" w:rsidRPr="00917AF0" w:rsidRDefault="000F2AC9" w:rsidP="00455C6F">
      <w:pPr>
        <w:pStyle w:val="Texto"/>
        <w:numPr>
          <w:ilvl w:val="1"/>
          <w:numId w:val="43"/>
        </w:numPr>
        <w:spacing w:line="240" w:lineRule="exact"/>
        <w:ind w:left="993"/>
        <w:rPr>
          <w:sz w:val="20"/>
        </w:rPr>
      </w:pPr>
      <w:r w:rsidRPr="00917AF0">
        <w:rPr>
          <w:sz w:val="20"/>
        </w:rPr>
        <w:t xml:space="preserve">Memoria descriptiva, </w:t>
      </w:r>
    </w:p>
    <w:p w:rsidR="000F2AC9" w:rsidRPr="00917AF0" w:rsidRDefault="000F2AC9" w:rsidP="00455C6F">
      <w:pPr>
        <w:pStyle w:val="Texto"/>
        <w:pBdr>
          <w:bottom w:val="single" w:sz="6" w:space="1" w:color="auto"/>
        </w:pBdr>
        <w:spacing w:line="240" w:lineRule="exact"/>
        <w:rPr>
          <w:sz w:val="20"/>
        </w:rPr>
      </w:pPr>
      <w:r w:rsidRPr="00917AF0">
        <w:rPr>
          <w:sz w:val="20"/>
        </w:rPr>
        <w:t xml:space="preserve">Para cada Modalidad y en determinados tipos de proyecto, se requiere documentación </w:t>
      </w:r>
      <w:r w:rsidRPr="00DC44FD">
        <w:rPr>
          <w:sz w:val="20"/>
        </w:rPr>
        <w:t>complementaria para su respectivo expediente técnico. Ésta se detalla en el Manual de Operación.</w:t>
      </w:r>
    </w:p>
    <w:p w:rsidR="000F2AC9" w:rsidRPr="00917AF0" w:rsidRDefault="000F2AC9" w:rsidP="00331A96">
      <w:pPr>
        <w:pStyle w:val="Texto"/>
        <w:spacing w:beforeLines="20" w:before="48" w:afterLines="20" w:after="48" w:line="240" w:lineRule="auto"/>
        <w:ind w:firstLine="284"/>
        <w:jc w:val="left"/>
        <w:rPr>
          <w:b/>
          <w:sz w:val="20"/>
        </w:rPr>
      </w:pPr>
    </w:p>
    <w:p w:rsidR="008F7567" w:rsidRPr="00917AF0" w:rsidRDefault="008F7567" w:rsidP="00331A96">
      <w:pPr>
        <w:pStyle w:val="Texto"/>
        <w:spacing w:beforeLines="20" w:before="48" w:afterLines="20" w:after="48" w:line="240" w:lineRule="auto"/>
        <w:ind w:firstLine="284"/>
        <w:jc w:val="center"/>
        <w:rPr>
          <w:b/>
          <w:sz w:val="20"/>
        </w:rPr>
        <w:sectPr w:rsidR="008F7567" w:rsidRPr="00917AF0" w:rsidSect="008F7567">
          <w:headerReference w:type="even" r:id="rId10"/>
          <w:headerReference w:type="default" r:id="rId11"/>
          <w:pgSz w:w="12240" w:h="15840" w:code="1"/>
          <w:pgMar w:top="1152" w:right="1699" w:bottom="1296" w:left="1699" w:header="706" w:footer="706" w:gutter="0"/>
          <w:cols w:space="708"/>
          <w:docGrid w:linePitch="360"/>
        </w:sectPr>
      </w:pPr>
    </w:p>
    <w:p w:rsidR="00FD346A" w:rsidRPr="00917AF0" w:rsidRDefault="00F374AC" w:rsidP="00331A96">
      <w:pPr>
        <w:pStyle w:val="Texto"/>
        <w:spacing w:beforeLines="20" w:before="48" w:afterLines="20" w:after="48" w:line="240" w:lineRule="auto"/>
        <w:ind w:firstLine="0"/>
        <w:jc w:val="center"/>
        <w:rPr>
          <w:b/>
          <w:sz w:val="20"/>
        </w:rPr>
      </w:pPr>
      <w:r w:rsidRPr="00917AF0">
        <w:rPr>
          <w:b/>
          <w:sz w:val="20"/>
        </w:rPr>
        <w:lastRenderedPageBreak/>
        <w:t xml:space="preserve">Anexo </w:t>
      </w:r>
      <w:r w:rsidR="00FD346A" w:rsidRPr="00917AF0">
        <w:rPr>
          <w:b/>
          <w:sz w:val="20"/>
        </w:rPr>
        <w:t>I</w:t>
      </w:r>
      <w:r w:rsidR="00A752AA" w:rsidRPr="00917AF0">
        <w:rPr>
          <w:b/>
          <w:sz w:val="20"/>
        </w:rPr>
        <w:t>I</w:t>
      </w:r>
      <w:r w:rsidR="000F2AC9" w:rsidRPr="00917AF0">
        <w:rPr>
          <w:b/>
          <w:sz w:val="20"/>
        </w:rPr>
        <w:t>I</w:t>
      </w:r>
      <w:r w:rsidR="00FD346A" w:rsidRPr="00917AF0">
        <w:rPr>
          <w:b/>
          <w:sz w:val="20"/>
        </w:rPr>
        <w:t xml:space="preserve">. Indicadores de propósito y </w:t>
      </w:r>
      <w:proofErr w:type="spellStart"/>
      <w:r w:rsidR="009415D2" w:rsidRPr="00D55694">
        <w:rPr>
          <w:b/>
          <w:sz w:val="20"/>
        </w:rPr>
        <w:t>de</w:t>
      </w:r>
      <w:r w:rsidR="00FD346A" w:rsidRPr="00D55694">
        <w:rPr>
          <w:b/>
          <w:sz w:val="20"/>
        </w:rPr>
        <w:t>componente</w:t>
      </w:r>
      <w:proofErr w:type="spellEnd"/>
      <w:r w:rsidR="00FD346A" w:rsidRPr="00917AF0">
        <w:rPr>
          <w:b/>
          <w:sz w:val="20"/>
        </w:rPr>
        <w:t xml:space="preserve"> de la Matriz de Indicadores para Resultados del Programa</w:t>
      </w:r>
    </w:p>
    <w:tbl>
      <w:tblPr>
        <w:tblW w:w="119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2" w:type="dxa"/>
          <w:right w:w="72" w:type="dxa"/>
        </w:tblCellMar>
        <w:tblLook w:val="00A0" w:firstRow="1" w:lastRow="0" w:firstColumn="1" w:lastColumn="0" w:noHBand="0" w:noVBand="0"/>
      </w:tblPr>
      <w:tblGrid>
        <w:gridCol w:w="2125"/>
        <w:gridCol w:w="2845"/>
        <w:gridCol w:w="3793"/>
        <w:gridCol w:w="1426"/>
        <w:gridCol w:w="1796"/>
      </w:tblGrid>
      <w:tr w:rsidR="001B61B6" w:rsidRPr="00917AF0" w:rsidTr="001B61B6">
        <w:trPr>
          <w:trHeight w:val="8"/>
          <w:tblHeader/>
          <w:jc w:val="center"/>
        </w:trPr>
        <w:tc>
          <w:tcPr>
            <w:tcW w:w="2125" w:type="dxa"/>
            <w:tcBorders>
              <w:top w:val="single" w:sz="4" w:space="0" w:color="000000"/>
              <w:left w:val="single" w:sz="4" w:space="0" w:color="000000"/>
              <w:bottom w:val="single" w:sz="4" w:space="0" w:color="000000"/>
              <w:right w:val="single" w:sz="4" w:space="0" w:color="000000"/>
            </w:tcBorders>
            <w:shd w:val="clear" w:color="auto" w:fill="D9D9D9"/>
            <w:noWrap/>
            <w:vAlign w:val="center"/>
          </w:tcPr>
          <w:p w:rsidR="00FD346A" w:rsidRPr="00917AF0" w:rsidRDefault="00FD346A" w:rsidP="00331A96">
            <w:pPr>
              <w:pStyle w:val="Texto"/>
              <w:spacing w:beforeLines="20" w:before="48" w:afterLines="20" w:after="48" w:line="240" w:lineRule="auto"/>
              <w:ind w:firstLine="0"/>
              <w:jc w:val="center"/>
              <w:rPr>
                <w:b/>
                <w:szCs w:val="18"/>
              </w:rPr>
            </w:pPr>
            <w:r w:rsidRPr="00917AF0">
              <w:rPr>
                <w:b/>
                <w:szCs w:val="18"/>
              </w:rPr>
              <w:t>Nivel de Objetivo</w:t>
            </w:r>
          </w:p>
        </w:tc>
        <w:tc>
          <w:tcPr>
            <w:tcW w:w="284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FD346A" w:rsidRPr="00917AF0" w:rsidRDefault="00FD346A" w:rsidP="00331A96">
            <w:pPr>
              <w:pStyle w:val="Texto"/>
              <w:spacing w:beforeLines="20" w:before="48" w:afterLines="20" w:after="48" w:line="240" w:lineRule="auto"/>
              <w:ind w:firstLine="12"/>
              <w:jc w:val="center"/>
              <w:rPr>
                <w:b/>
                <w:szCs w:val="18"/>
              </w:rPr>
            </w:pPr>
            <w:r w:rsidRPr="00917AF0">
              <w:rPr>
                <w:b/>
                <w:szCs w:val="18"/>
              </w:rPr>
              <w:t>Nombre del indicador</w:t>
            </w:r>
          </w:p>
        </w:tc>
        <w:tc>
          <w:tcPr>
            <w:tcW w:w="3793"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FD346A" w:rsidRPr="00917AF0" w:rsidRDefault="00FD346A" w:rsidP="00331A96">
            <w:pPr>
              <w:pStyle w:val="Texto"/>
              <w:spacing w:beforeLines="20" w:before="48" w:afterLines="20" w:after="48" w:line="240" w:lineRule="auto"/>
              <w:ind w:firstLine="0"/>
              <w:jc w:val="center"/>
              <w:rPr>
                <w:b/>
                <w:szCs w:val="18"/>
              </w:rPr>
            </w:pPr>
            <w:r w:rsidRPr="00917AF0">
              <w:rPr>
                <w:b/>
                <w:szCs w:val="18"/>
              </w:rPr>
              <w:t>Fórmula</w:t>
            </w:r>
          </w:p>
        </w:tc>
        <w:tc>
          <w:tcPr>
            <w:tcW w:w="142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FD346A" w:rsidRPr="00917AF0" w:rsidRDefault="00FD346A" w:rsidP="00331A96">
            <w:pPr>
              <w:pStyle w:val="Texto"/>
              <w:spacing w:beforeLines="20" w:before="48" w:afterLines="20" w:after="48" w:line="240" w:lineRule="auto"/>
              <w:ind w:firstLine="0"/>
              <w:jc w:val="center"/>
              <w:rPr>
                <w:b/>
                <w:szCs w:val="18"/>
              </w:rPr>
            </w:pPr>
            <w:r w:rsidRPr="00917AF0">
              <w:rPr>
                <w:b/>
                <w:szCs w:val="18"/>
              </w:rPr>
              <w:t>Unidad de medida</w:t>
            </w:r>
          </w:p>
        </w:tc>
        <w:tc>
          <w:tcPr>
            <w:tcW w:w="179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FD346A" w:rsidRPr="00917AF0" w:rsidRDefault="00FD346A" w:rsidP="00331A96">
            <w:pPr>
              <w:pStyle w:val="Texto"/>
              <w:spacing w:beforeLines="20" w:before="48" w:afterLines="20" w:after="48" w:line="240" w:lineRule="auto"/>
              <w:ind w:firstLine="0"/>
              <w:jc w:val="center"/>
              <w:rPr>
                <w:b/>
                <w:szCs w:val="18"/>
              </w:rPr>
            </w:pPr>
            <w:r w:rsidRPr="00917AF0">
              <w:rPr>
                <w:b/>
                <w:szCs w:val="18"/>
              </w:rPr>
              <w:t>Frecuencia de medición</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Propósito</w:t>
            </w:r>
          </w:p>
        </w:tc>
        <w:tc>
          <w:tcPr>
            <w:tcW w:w="2845"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12"/>
              <w:rPr>
                <w:szCs w:val="18"/>
              </w:rPr>
            </w:pPr>
            <w:r w:rsidRPr="00917AF0">
              <w:rPr>
                <w:szCs w:val="18"/>
              </w:rPr>
              <w:t>1.- Porcentaje de polígonos Hábitat atendidos</w:t>
            </w:r>
          </w:p>
        </w:tc>
        <w:tc>
          <w:tcPr>
            <w:tcW w:w="3793" w:type="dxa"/>
            <w:tcBorders>
              <w:top w:val="single" w:sz="4" w:space="0" w:color="000000"/>
              <w:left w:val="single" w:sz="4" w:space="0" w:color="000000"/>
              <w:bottom w:val="single" w:sz="4" w:space="0" w:color="000000"/>
              <w:right w:val="single" w:sz="4" w:space="0" w:color="000000"/>
            </w:tcBorders>
            <w:vAlign w:val="center"/>
          </w:tcPr>
          <w:p w:rsidR="001B61B6" w:rsidRPr="00917AF0" w:rsidRDefault="00FD346A" w:rsidP="00331A96">
            <w:pPr>
              <w:pStyle w:val="Texto"/>
              <w:spacing w:beforeLines="20" w:before="48" w:afterLines="20" w:after="48" w:line="240" w:lineRule="auto"/>
              <w:ind w:firstLine="0"/>
              <w:rPr>
                <w:szCs w:val="18"/>
              </w:rPr>
            </w:pPr>
            <w:r w:rsidRPr="00917AF0">
              <w:rPr>
                <w:szCs w:val="18"/>
              </w:rPr>
              <w:t xml:space="preserve">(Número </w:t>
            </w:r>
            <w:r w:rsidRPr="00D55694">
              <w:rPr>
                <w:szCs w:val="18"/>
              </w:rPr>
              <w:t xml:space="preserve">de </w:t>
            </w:r>
            <w:r w:rsidR="009415D2" w:rsidRPr="00D55694">
              <w:rPr>
                <w:szCs w:val="18"/>
              </w:rPr>
              <w:t>P</w:t>
            </w:r>
            <w:r w:rsidRPr="00D55694">
              <w:rPr>
                <w:szCs w:val="18"/>
              </w:rPr>
              <w:t xml:space="preserve">olígonos Hábitat atendidos en el año / Número de </w:t>
            </w:r>
            <w:r w:rsidR="009415D2" w:rsidRPr="00D55694">
              <w:rPr>
                <w:szCs w:val="18"/>
              </w:rPr>
              <w:t>P</w:t>
            </w:r>
            <w:r w:rsidRPr="00D55694">
              <w:rPr>
                <w:szCs w:val="18"/>
              </w:rPr>
              <w:t xml:space="preserve">olígonos </w:t>
            </w:r>
            <w:r w:rsidR="009415D2" w:rsidRPr="00D55694">
              <w:rPr>
                <w:szCs w:val="18"/>
              </w:rPr>
              <w:t>Hábita</w:t>
            </w:r>
            <w:r w:rsidR="00DC44FD" w:rsidRPr="00D55694">
              <w:rPr>
                <w:szCs w:val="18"/>
              </w:rPr>
              <w:t xml:space="preserve">t </w:t>
            </w:r>
            <w:r w:rsidRPr="00D55694">
              <w:rPr>
                <w:szCs w:val="18"/>
              </w:rPr>
              <w:t>identificados) *</w:t>
            </w:r>
            <w:r w:rsidRPr="00917AF0">
              <w:rPr>
                <w:szCs w:val="18"/>
              </w:rPr>
              <w:t>100</w:t>
            </w:r>
          </w:p>
        </w:tc>
        <w:tc>
          <w:tcPr>
            <w:tcW w:w="1426"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Porcentaje</w:t>
            </w:r>
          </w:p>
        </w:tc>
        <w:tc>
          <w:tcPr>
            <w:tcW w:w="1796"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Propósito</w:t>
            </w:r>
          </w:p>
        </w:tc>
        <w:tc>
          <w:tcPr>
            <w:tcW w:w="2845"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12"/>
              <w:rPr>
                <w:szCs w:val="18"/>
              </w:rPr>
            </w:pPr>
            <w:r w:rsidRPr="00917AF0">
              <w:rPr>
                <w:szCs w:val="18"/>
              </w:rPr>
              <w:t>2.- Porcentaje de hogares beneficiados</w:t>
            </w:r>
          </w:p>
        </w:tc>
        <w:tc>
          <w:tcPr>
            <w:tcW w:w="3793" w:type="dxa"/>
            <w:tcBorders>
              <w:top w:val="single" w:sz="4" w:space="0" w:color="000000"/>
              <w:left w:val="single" w:sz="4" w:space="0" w:color="000000"/>
              <w:bottom w:val="single" w:sz="4" w:space="0" w:color="000000"/>
              <w:right w:val="single" w:sz="4" w:space="0" w:color="000000"/>
            </w:tcBorders>
            <w:vAlign w:val="center"/>
          </w:tcPr>
          <w:p w:rsidR="001B61B6" w:rsidRPr="00917AF0" w:rsidRDefault="00FD346A" w:rsidP="00331A96">
            <w:pPr>
              <w:pStyle w:val="Texto"/>
              <w:spacing w:beforeLines="20" w:before="48" w:afterLines="20" w:after="48" w:line="240" w:lineRule="auto"/>
              <w:ind w:firstLine="0"/>
              <w:rPr>
                <w:szCs w:val="18"/>
              </w:rPr>
            </w:pPr>
            <w:r w:rsidRPr="00917AF0">
              <w:rPr>
                <w:szCs w:val="18"/>
              </w:rPr>
              <w:t>(Número de hogares beneficiados en el año / Número de hogares residentes en las zonas de actuación identificadas) *100</w:t>
            </w:r>
          </w:p>
        </w:tc>
        <w:tc>
          <w:tcPr>
            <w:tcW w:w="1426"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Porcentaje</w:t>
            </w:r>
          </w:p>
        </w:tc>
        <w:tc>
          <w:tcPr>
            <w:tcW w:w="1796"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Propósito</w:t>
            </w:r>
          </w:p>
        </w:tc>
        <w:tc>
          <w:tcPr>
            <w:tcW w:w="2845"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D77918" w:rsidP="00331A96">
            <w:pPr>
              <w:pStyle w:val="Texto"/>
              <w:spacing w:beforeLines="20" w:before="48" w:afterLines="20" w:after="48" w:line="240" w:lineRule="auto"/>
              <w:ind w:firstLine="12"/>
              <w:rPr>
                <w:szCs w:val="18"/>
              </w:rPr>
            </w:pPr>
            <w:r w:rsidRPr="00917AF0">
              <w:rPr>
                <w:szCs w:val="18"/>
              </w:rPr>
              <w:t>3</w:t>
            </w:r>
            <w:r w:rsidR="00FD346A" w:rsidRPr="00917AF0">
              <w:rPr>
                <w:szCs w:val="18"/>
              </w:rPr>
              <w:t xml:space="preserve">.- </w:t>
            </w:r>
            <w:r w:rsidR="005C3BF5" w:rsidRPr="00917AF0">
              <w:rPr>
                <w:szCs w:val="18"/>
              </w:rPr>
              <w:t>Hogares atendido</w:t>
            </w:r>
            <w:r w:rsidR="00FD346A" w:rsidRPr="00917AF0">
              <w:rPr>
                <w:szCs w:val="18"/>
              </w:rPr>
              <w:t>s con redes de servicios básicos y obras de infraestructura complementaria</w:t>
            </w:r>
          </w:p>
        </w:tc>
        <w:tc>
          <w:tcPr>
            <w:tcW w:w="3793"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rPr>
                <w:szCs w:val="18"/>
              </w:rPr>
            </w:pPr>
            <w:r w:rsidRPr="00917AF0">
              <w:rPr>
                <w:szCs w:val="18"/>
              </w:rPr>
              <w:t xml:space="preserve">Número de </w:t>
            </w:r>
            <w:r w:rsidR="005C3BF5" w:rsidRPr="00917AF0">
              <w:rPr>
                <w:szCs w:val="18"/>
              </w:rPr>
              <w:t>hogares</w:t>
            </w:r>
            <w:r w:rsidRPr="00917AF0">
              <w:rPr>
                <w:szCs w:val="18"/>
              </w:rPr>
              <w:t xml:space="preserve"> atendidas con redes de servicios básicos (agua, drenaje y electricidad) y obras de infraestructura complementaria (alumbrado público, guarniciones, banquetas y recubrimiento de calles) desde 20</w:t>
            </w:r>
            <w:r w:rsidR="005C3BF5" w:rsidRPr="00917AF0">
              <w:rPr>
                <w:szCs w:val="18"/>
              </w:rPr>
              <w:t>1</w:t>
            </w:r>
            <w:r w:rsidRPr="00917AF0">
              <w:rPr>
                <w:szCs w:val="18"/>
              </w:rPr>
              <w:t>4</w:t>
            </w:r>
          </w:p>
        </w:tc>
        <w:tc>
          <w:tcPr>
            <w:tcW w:w="1426"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5C3BF5" w:rsidP="00331A96">
            <w:pPr>
              <w:pStyle w:val="Texto"/>
              <w:spacing w:beforeLines="20" w:before="48" w:afterLines="20" w:after="48" w:line="240" w:lineRule="auto"/>
              <w:ind w:firstLine="0"/>
              <w:jc w:val="center"/>
              <w:rPr>
                <w:szCs w:val="18"/>
              </w:rPr>
            </w:pPr>
            <w:r w:rsidRPr="00917AF0">
              <w:rPr>
                <w:szCs w:val="18"/>
              </w:rPr>
              <w:t>Hogar</w:t>
            </w:r>
          </w:p>
        </w:tc>
        <w:tc>
          <w:tcPr>
            <w:tcW w:w="1796" w:type="dxa"/>
            <w:tcBorders>
              <w:top w:val="single" w:sz="4" w:space="0" w:color="000000"/>
              <w:left w:val="single" w:sz="4" w:space="0" w:color="000000"/>
              <w:bottom w:val="single" w:sz="4" w:space="0" w:color="000000"/>
              <w:right w:val="single" w:sz="4" w:space="0" w:color="000000"/>
            </w:tcBorders>
            <w:vAlign w:val="center"/>
          </w:tcPr>
          <w:p w:rsidR="00FD346A" w:rsidRPr="00917AF0" w:rsidRDefault="00FD346A" w:rsidP="00331A96">
            <w:pPr>
              <w:pStyle w:val="Texto"/>
              <w:spacing w:beforeLines="20" w:before="48" w:afterLines="20" w:after="48" w:line="240" w:lineRule="auto"/>
              <w:ind w:firstLine="0"/>
              <w:jc w:val="center"/>
              <w:rPr>
                <w:szCs w:val="18"/>
              </w:rPr>
            </w:pPr>
            <w:r w:rsidRPr="00917AF0">
              <w:rPr>
                <w:szCs w:val="18"/>
              </w:rPr>
              <w:t>Anual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Propósito</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12"/>
              <w:rPr>
                <w:szCs w:val="18"/>
              </w:rPr>
            </w:pPr>
            <w:r w:rsidRPr="00917AF0">
              <w:rPr>
                <w:szCs w:val="18"/>
              </w:rPr>
              <w:t>4.- Porcentaje de beneficiarios de 1</w:t>
            </w:r>
            <w:r w:rsidR="0064714E" w:rsidRPr="00917AF0">
              <w:rPr>
                <w:szCs w:val="18"/>
              </w:rPr>
              <w:t>2</w:t>
            </w:r>
            <w:r w:rsidRPr="00917AF0">
              <w:rPr>
                <w:szCs w:val="18"/>
              </w:rPr>
              <w:t xml:space="preserve"> a 29 años de la modalidad de Desarrollo Social y Comunitario que no estudian y no trabajan</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t>(Número de hombres y mujeres de 1</w:t>
            </w:r>
            <w:r w:rsidR="0064714E" w:rsidRPr="00917AF0">
              <w:rPr>
                <w:szCs w:val="18"/>
              </w:rPr>
              <w:t>2</w:t>
            </w:r>
            <w:r w:rsidRPr="00917AF0">
              <w:rPr>
                <w:szCs w:val="18"/>
              </w:rPr>
              <w:t xml:space="preserve"> a 29 años beneficiados con acciones sociales que no estudian ni trabajan / el total de beneficiarios de la modalidad de Desarrollo Social y Comunitario) * 100</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Porcentaje</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Anual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Propósito</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12"/>
              <w:rPr>
                <w:szCs w:val="18"/>
              </w:rPr>
            </w:pPr>
            <w:r w:rsidRPr="00917AF0">
              <w:rPr>
                <w:szCs w:val="18"/>
              </w:rPr>
              <w:t>5.- Porcentaje de proyectos de capacitación para el trabajo certificados por las instancias locales</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t>(Número de proyectos certificados de capacitación para el trabajo de la modalidad de Desarrollo Social y Comunitario / el total de proyectos de capacitación para el trabajo de la modalidad de Desarrollo Social y Comunitario) * 100</w:t>
            </w:r>
          </w:p>
          <w:p w:rsidR="001B61B6" w:rsidRPr="00917AF0" w:rsidRDefault="001B61B6" w:rsidP="00331A96">
            <w:pPr>
              <w:pStyle w:val="Texto"/>
              <w:spacing w:beforeLines="20" w:before="48" w:afterLines="20" w:after="48" w:line="240" w:lineRule="auto"/>
              <w:ind w:firstLine="0"/>
              <w:rPr>
                <w:szCs w:val="18"/>
              </w:rPr>
            </w:pP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Porcentaje</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Anual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12"/>
              <w:rPr>
                <w:szCs w:val="18"/>
              </w:rPr>
            </w:pPr>
            <w:r w:rsidRPr="00917AF0">
              <w:rPr>
                <w:szCs w:val="18"/>
              </w:rPr>
              <w:t>6.- Proyectos para fomentar la organización y participación comunitaria</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t xml:space="preserve">Número de proyectos para la organización y participación comunitaria realizados en el año </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Proyecto</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12"/>
              <w:rPr>
                <w:szCs w:val="18"/>
              </w:rPr>
            </w:pPr>
            <w:r w:rsidRPr="00917AF0">
              <w:rPr>
                <w:szCs w:val="18"/>
              </w:rPr>
              <w:t>7.- Porcentaje de proyectos para promover la igualdad entre hombres y mujeres</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t xml:space="preserve">(Número de proyectos para el desarrollo de capacidades individuales, prevención de la violencia y promoción de la equidad de género, realizadas en el año / total de proyectos de la </w:t>
            </w:r>
            <w:r w:rsidRPr="00D55694">
              <w:rPr>
                <w:szCs w:val="18"/>
              </w:rPr>
              <w:t xml:space="preserve">modalidad de </w:t>
            </w:r>
            <w:r w:rsidR="009415D2" w:rsidRPr="00D55694">
              <w:rPr>
                <w:szCs w:val="18"/>
              </w:rPr>
              <w:t>D</w:t>
            </w:r>
            <w:r w:rsidRPr="00D55694">
              <w:rPr>
                <w:szCs w:val="18"/>
              </w:rPr>
              <w:t xml:space="preserve">esarrollo </w:t>
            </w:r>
            <w:r w:rsidR="009415D2" w:rsidRPr="00D55694">
              <w:rPr>
                <w:szCs w:val="18"/>
              </w:rPr>
              <w:t>S</w:t>
            </w:r>
            <w:r w:rsidRPr="00D55694">
              <w:rPr>
                <w:szCs w:val="18"/>
              </w:rPr>
              <w:t xml:space="preserve">ocial y </w:t>
            </w:r>
            <w:r w:rsidR="009415D2" w:rsidRPr="00D55694">
              <w:rPr>
                <w:szCs w:val="18"/>
              </w:rPr>
              <w:t>C</w:t>
            </w:r>
            <w:r w:rsidRPr="00D55694">
              <w:rPr>
                <w:szCs w:val="18"/>
              </w:rPr>
              <w:t>omunitario) *100</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Porcentaje</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12"/>
              <w:rPr>
                <w:szCs w:val="18"/>
              </w:rPr>
            </w:pPr>
            <w:r w:rsidRPr="00917AF0">
              <w:rPr>
                <w:szCs w:val="18"/>
              </w:rPr>
              <w:t xml:space="preserve">8.- Porcentaje de mujeres </w:t>
            </w:r>
            <w:r w:rsidRPr="00917AF0">
              <w:rPr>
                <w:szCs w:val="18"/>
              </w:rPr>
              <w:lastRenderedPageBreak/>
              <w:t>beneficiadas con acciones para el desarrollo social y comunitario</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lastRenderedPageBreak/>
              <w:t xml:space="preserve">(Número de mujeres beneficiadas con </w:t>
            </w:r>
            <w:r w:rsidRPr="00917AF0">
              <w:rPr>
                <w:szCs w:val="18"/>
              </w:rPr>
              <w:lastRenderedPageBreak/>
              <w:t>acciones para el desarrollo social y comunitario en el año / Total de personas beneficiadas con acciones para el desarrollo social y comunitario en el año) *100</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lastRenderedPageBreak/>
              <w:t>Porcentaje</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lastRenderedPageBreak/>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12"/>
              <w:rPr>
                <w:szCs w:val="18"/>
              </w:rPr>
            </w:pPr>
            <w:r w:rsidRPr="00917AF0">
              <w:rPr>
                <w:szCs w:val="18"/>
              </w:rPr>
              <w:t>9.- Redes de servicios básicos apoyadas</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t>Número de metros lineales de redes de agua potable, drenaje y electricidad introducidas o mejoradas en el año</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Metro lineal</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D55694" w:rsidRDefault="0064714E" w:rsidP="00331A96">
            <w:pPr>
              <w:pStyle w:val="Texto"/>
              <w:spacing w:beforeLines="20" w:before="48" w:afterLines="20" w:after="48" w:line="240" w:lineRule="auto"/>
              <w:ind w:firstLine="12"/>
              <w:rPr>
                <w:szCs w:val="18"/>
              </w:rPr>
            </w:pPr>
            <w:r w:rsidRPr="00D55694">
              <w:rPr>
                <w:szCs w:val="18"/>
              </w:rPr>
              <w:t>10</w:t>
            </w:r>
            <w:r w:rsidR="008B45CF" w:rsidRPr="00D55694">
              <w:rPr>
                <w:szCs w:val="18"/>
              </w:rPr>
              <w:t>.- Proyectos apoyados para el saneamiento del entorno</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D55694" w:rsidRDefault="008B45CF" w:rsidP="00331A96">
            <w:pPr>
              <w:pStyle w:val="Texto"/>
              <w:spacing w:beforeLines="20" w:before="48" w:afterLines="20" w:after="48" w:line="240" w:lineRule="auto"/>
              <w:ind w:firstLine="0"/>
              <w:rPr>
                <w:szCs w:val="18"/>
              </w:rPr>
            </w:pPr>
            <w:r w:rsidRPr="00D55694">
              <w:rPr>
                <w:szCs w:val="18"/>
              </w:rPr>
              <w:t xml:space="preserve">Número de proyectos apoyados para la introducción de equipo y mobiliario para la recolección de residuos sólidos en las zonas de actuación del Programa y para </w:t>
            </w:r>
            <w:proofErr w:type="spellStart"/>
            <w:r w:rsidRPr="00D55694">
              <w:rPr>
                <w:szCs w:val="18"/>
              </w:rPr>
              <w:t>lainstalación</w:t>
            </w:r>
            <w:proofErr w:type="spellEnd"/>
            <w:r w:rsidRPr="00D55694">
              <w:rPr>
                <w:szCs w:val="18"/>
              </w:rPr>
              <w:t xml:space="preserve"> o fortalecimiento de sistemas para la recolección, reciclaje y disposición final de residuos sólidos y para el saneamiento del agua en el año</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Proyecto</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 xml:space="preserve">Trimestral </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D55694" w:rsidRDefault="008B45CF" w:rsidP="00331A96">
            <w:pPr>
              <w:pStyle w:val="Texto"/>
              <w:spacing w:beforeLines="20" w:before="48" w:afterLines="20" w:after="48" w:line="240" w:lineRule="auto"/>
              <w:ind w:firstLine="12"/>
              <w:rPr>
                <w:szCs w:val="18"/>
              </w:rPr>
            </w:pPr>
            <w:r w:rsidRPr="00D55694">
              <w:rPr>
                <w:szCs w:val="18"/>
              </w:rPr>
              <w:t>1</w:t>
            </w:r>
            <w:r w:rsidR="0064714E" w:rsidRPr="00D55694">
              <w:rPr>
                <w:szCs w:val="18"/>
              </w:rPr>
              <w:t>1</w:t>
            </w:r>
            <w:r w:rsidRPr="00D55694">
              <w:rPr>
                <w:szCs w:val="18"/>
              </w:rPr>
              <w:t>.- Redes de alumbrado público apoyadas</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D55694" w:rsidRDefault="008B45CF" w:rsidP="00331A96">
            <w:pPr>
              <w:pStyle w:val="Texto"/>
              <w:spacing w:beforeLines="20" w:before="48" w:afterLines="20" w:after="48" w:line="240" w:lineRule="auto"/>
              <w:ind w:firstLine="0"/>
              <w:rPr>
                <w:szCs w:val="18"/>
              </w:rPr>
            </w:pPr>
            <w:r w:rsidRPr="00D55694">
              <w:rPr>
                <w:szCs w:val="18"/>
              </w:rPr>
              <w:t>Número de luminarias introducidas o mejoradas en el año</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Luminaria</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D55694" w:rsidRDefault="0064714E" w:rsidP="00331A96">
            <w:pPr>
              <w:pStyle w:val="Texto"/>
              <w:spacing w:beforeLines="20" w:before="48" w:afterLines="20" w:after="48" w:line="240" w:lineRule="auto"/>
              <w:ind w:firstLine="12"/>
              <w:rPr>
                <w:szCs w:val="18"/>
              </w:rPr>
            </w:pPr>
            <w:r w:rsidRPr="00D55694">
              <w:rPr>
                <w:szCs w:val="18"/>
              </w:rPr>
              <w:t>12</w:t>
            </w:r>
            <w:r w:rsidR="008B45CF" w:rsidRPr="00D55694">
              <w:rPr>
                <w:szCs w:val="18"/>
              </w:rPr>
              <w:t xml:space="preserve">.- Centros de </w:t>
            </w:r>
            <w:r w:rsidR="009415D2" w:rsidRPr="00D55694">
              <w:rPr>
                <w:szCs w:val="18"/>
              </w:rPr>
              <w:t>Desarrollo C</w:t>
            </w:r>
            <w:r w:rsidR="008B45CF" w:rsidRPr="00D55694">
              <w:rPr>
                <w:szCs w:val="18"/>
              </w:rPr>
              <w:t>omunitario apoyados</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D55694" w:rsidRDefault="008B45CF" w:rsidP="00331A96">
            <w:pPr>
              <w:pStyle w:val="Texto"/>
              <w:spacing w:beforeLines="20" w:before="48" w:afterLines="20" w:after="48" w:line="240" w:lineRule="auto"/>
              <w:ind w:firstLine="0"/>
              <w:rPr>
                <w:szCs w:val="18"/>
              </w:rPr>
            </w:pPr>
            <w:r w:rsidRPr="00D55694">
              <w:rPr>
                <w:szCs w:val="18"/>
              </w:rPr>
              <w:t>Número de centros de desarrollo comunitario construidos, habilitados, ampliados y/o equipados en el año</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Centro</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64714E" w:rsidP="00331A96">
            <w:pPr>
              <w:pStyle w:val="Texto"/>
              <w:spacing w:beforeLines="20" w:before="48" w:afterLines="20" w:after="48" w:line="240" w:lineRule="auto"/>
              <w:ind w:firstLine="12"/>
              <w:rPr>
                <w:szCs w:val="18"/>
              </w:rPr>
            </w:pPr>
            <w:r w:rsidRPr="00917AF0">
              <w:rPr>
                <w:szCs w:val="18"/>
              </w:rPr>
              <w:t>13</w:t>
            </w:r>
            <w:r w:rsidR="008B45CF" w:rsidRPr="00917AF0">
              <w:rPr>
                <w:szCs w:val="18"/>
              </w:rPr>
              <w:t>.-Vialidades construidas</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t>Número de metros cuadrados de vialidades construidas en el año</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Metro cuadrado</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B45CF" w:rsidRPr="00917AF0" w:rsidRDefault="0064714E" w:rsidP="00331A96">
            <w:pPr>
              <w:pStyle w:val="Texto"/>
              <w:spacing w:beforeLines="20" w:before="48" w:afterLines="20" w:after="48" w:line="240" w:lineRule="auto"/>
              <w:ind w:firstLine="12"/>
              <w:rPr>
                <w:szCs w:val="18"/>
              </w:rPr>
            </w:pPr>
            <w:r w:rsidRPr="00917AF0">
              <w:rPr>
                <w:szCs w:val="18"/>
              </w:rPr>
              <w:t>14</w:t>
            </w:r>
            <w:r w:rsidR="008B45CF" w:rsidRPr="00917AF0">
              <w:rPr>
                <w:szCs w:val="18"/>
              </w:rPr>
              <w:t xml:space="preserve">.- Proyectos para la planeación </w:t>
            </w:r>
          </w:p>
        </w:tc>
        <w:tc>
          <w:tcPr>
            <w:tcW w:w="37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B45CF" w:rsidRPr="00917AF0" w:rsidRDefault="0064714E" w:rsidP="00331A96">
            <w:pPr>
              <w:pStyle w:val="Texto"/>
              <w:spacing w:beforeLines="20" w:before="48" w:afterLines="20" w:after="48" w:line="240" w:lineRule="auto"/>
              <w:ind w:firstLine="0"/>
              <w:rPr>
                <w:szCs w:val="18"/>
              </w:rPr>
            </w:pPr>
            <w:r w:rsidRPr="00917AF0">
              <w:rPr>
                <w:szCs w:val="18"/>
              </w:rPr>
              <w:t>Número de proyectos de la modalidad de Promoción del Desarrollo Urbano en el año</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Proyecto</w:t>
            </w:r>
          </w:p>
        </w:tc>
        <w:tc>
          <w:tcPr>
            <w:tcW w:w="17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r w:rsidR="001B61B6" w:rsidRPr="00917AF0" w:rsidTr="001B61B6">
        <w:trPr>
          <w:trHeight w:val="8"/>
          <w:jc w:val="center"/>
        </w:trPr>
        <w:tc>
          <w:tcPr>
            <w:tcW w:w="212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Componente</w:t>
            </w:r>
          </w:p>
        </w:tc>
        <w:tc>
          <w:tcPr>
            <w:tcW w:w="2845"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12"/>
              <w:rPr>
                <w:szCs w:val="18"/>
              </w:rPr>
            </w:pPr>
            <w:r w:rsidRPr="00917AF0">
              <w:rPr>
                <w:szCs w:val="18"/>
              </w:rPr>
              <w:t>1</w:t>
            </w:r>
            <w:r w:rsidR="0064714E" w:rsidRPr="00917AF0">
              <w:rPr>
                <w:szCs w:val="18"/>
              </w:rPr>
              <w:t>5</w:t>
            </w:r>
            <w:r w:rsidRPr="00917AF0">
              <w:rPr>
                <w:szCs w:val="18"/>
              </w:rPr>
              <w:t>.- Proyectos para la protección, conservación o revitalización de sitios y centros históricos inscritos en la lista del Patrimonio Mundial de la UNESCO</w:t>
            </w:r>
          </w:p>
        </w:tc>
        <w:tc>
          <w:tcPr>
            <w:tcW w:w="3793"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rPr>
                <w:szCs w:val="18"/>
              </w:rPr>
            </w:pPr>
            <w:r w:rsidRPr="00917AF0">
              <w:rPr>
                <w:szCs w:val="18"/>
              </w:rPr>
              <w:t>Número de proyectos para la protección, conservación o revitalización de los sitios y centros históricos inscritos en la lista del Patrimonio Mundial de la UNESCO apoyados en el año.</w:t>
            </w:r>
          </w:p>
        </w:tc>
        <w:tc>
          <w:tcPr>
            <w:tcW w:w="142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Proyecto</w:t>
            </w:r>
          </w:p>
        </w:tc>
        <w:tc>
          <w:tcPr>
            <w:tcW w:w="1796" w:type="dxa"/>
            <w:tcBorders>
              <w:top w:val="single" w:sz="4" w:space="0" w:color="000000"/>
              <w:left w:val="single" w:sz="4" w:space="0" w:color="000000"/>
              <w:bottom w:val="single" w:sz="4" w:space="0" w:color="000000"/>
              <w:right w:val="single" w:sz="4" w:space="0" w:color="000000"/>
            </w:tcBorders>
            <w:vAlign w:val="center"/>
          </w:tcPr>
          <w:p w:rsidR="008B45CF" w:rsidRPr="00917AF0" w:rsidRDefault="008B45CF" w:rsidP="00331A96">
            <w:pPr>
              <w:pStyle w:val="Texto"/>
              <w:spacing w:beforeLines="20" w:before="48" w:afterLines="20" w:after="48" w:line="240" w:lineRule="auto"/>
              <w:ind w:firstLine="0"/>
              <w:jc w:val="center"/>
              <w:rPr>
                <w:szCs w:val="18"/>
              </w:rPr>
            </w:pPr>
            <w:r w:rsidRPr="00917AF0">
              <w:rPr>
                <w:szCs w:val="18"/>
              </w:rPr>
              <w:t>Trimestral</w:t>
            </w:r>
          </w:p>
        </w:tc>
      </w:tr>
    </w:tbl>
    <w:p w:rsidR="000740FE" w:rsidRPr="00917AF0" w:rsidRDefault="000740FE" w:rsidP="00331A96">
      <w:pPr>
        <w:spacing w:beforeLines="20" w:before="48" w:afterLines="20" w:after="48"/>
        <w:ind w:firstLine="284"/>
        <w:rPr>
          <w:rFonts w:ascii="Arial" w:hAnsi="Arial" w:cs="Arial"/>
          <w:b/>
          <w:sz w:val="20"/>
          <w:szCs w:val="20"/>
        </w:rPr>
      </w:pPr>
    </w:p>
    <w:p w:rsidR="000740FE" w:rsidRPr="00917AF0" w:rsidRDefault="000740FE" w:rsidP="00331A96">
      <w:pPr>
        <w:pStyle w:val="Texto"/>
        <w:spacing w:beforeLines="20" w:before="48" w:afterLines="20" w:after="48" w:line="240" w:lineRule="auto"/>
        <w:ind w:firstLine="284"/>
        <w:jc w:val="center"/>
        <w:rPr>
          <w:b/>
          <w:sz w:val="20"/>
        </w:rPr>
        <w:sectPr w:rsidR="000740FE" w:rsidRPr="00917AF0" w:rsidSect="008F7567">
          <w:headerReference w:type="even" r:id="rId12"/>
          <w:headerReference w:type="default" r:id="rId13"/>
          <w:pgSz w:w="15840" w:h="12240" w:orient="landscape" w:code="1"/>
          <w:pgMar w:top="1699" w:right="1152" w:bottom="1699" w:left="1296" w:header="706" w:footer="706" w:gutter="0"/>
          <w:cols w:space="708"/>
          <w:docGrid w:linePitch="360"/>
        </w:sectPr>
      </w:pPr>
    </w:p>
    <w:p w:rsidR="00455C6F" w:rsidRPr="00917AF0" w:rsidRDefault="00455C6F" w:rsidP="00455C6F">
      <w:pPr>
        <w:pStyle w:val="Texto"/>
        <w:spacing w:line="240" w:lineRule="exact"/>
        <w:ind w:firstLine="0"/>
        <w:jc w:val="center"/>
        <w:rPr>
          <w:b/>
          <w:sz w:val="20"/>
        </w:rPr>
      </w:pPr>
    </w:p>
    <w:p w:rsidR="00455C6F" w:rsidRPr="00917AF0" w:rsidRDefault="00455C6F">
      <w:pPr>
        <w:rPr>
          <w:rFonts w:ascii="Arial" w:hAnsi="Arial" w:cs="Arial"/>
          <w:b/>
          <w:sz w:val="20"/>
          <w:szCs w:val="20"/>
        </w:rPr>
      </w:pPr>
      <w:r w:rsidRPr="00917AF0">
        <w:rPr>
          <w:b/>
          <w:sz w:val="20"/>
        </w:rPr>
        <w:br w:type="page"/>
      </w:r>
    </w:p>
    <w:p w:rsidR="00143DE2" w:rsidRPr="00917AF0" w:rsidRDefault="00143DE2" w:rsidP="00455C6F">
      <w:pPr>
        <w:pStyle w:val="Texto"/>
        <w:spacing w:line="240" w:lineRule="exact"/>
        <w:ind w:firstLine="0"/>
        <w:jc w:val="center"/>
        <w:rPr>
          <w:b/>
          <w:sz w:val="20"/>
        </w:rPr>
      </w:pPr>
      <w:r w:rsidRPr="00917AF0">
        <w:rPr>
          <w:b/>
          <w:sz w:val="20"/>
        </w:rPr>
        <w:lastRenderedPageBreak/>
        <w:t xml:space="preserve">Anexo </w:t>
      </w:r>
      <w:r w:rsidR="00A669F7" w:rsidRPr="00917AF0">
        <w:rPr>
          <w:b/>
          <w:sz w:val="20"/>
        </w:rPr>
        <w:t>IV</w:t>
      </w:r>
      <w:r w:rsidRPr="00917AF0">
        <w:rPr>
          <w:b/>
          <w:sz w:val="20"/>
        </w:rPr>
        <w:t xml:space="preserve"> Esquema de Contraloría Social</w:t>
      </w:r>
    </w:p>
    <w:p w:rsidR="00143DE2" w:rsidRPr="00917AF0" w:rsidRDefault="00143DE2" w:rsidP="00455C6F">
      <w:pPr>
        <w:pStyle w:val="Texto"/>
        <w:spacing w:line="240" w:lineRule="exact"/>
        <w:ind w:firstLine="284"/>
        <w:rPr>
          <w:sz w:val="20"/>
        </w:rPr>
      </w:pPr>
      <w:r w:rsidRPr="00917AF0">
        <w:rPr>
          <w:sz w:val="20"/>
        </w:rPr>
        <w:t>El Esquema de Contraloría Social del Programa, estrategia conforme a la cual se realizarán las actividades de promoción de contraloría social, comprende lo siguiente:</w:t>
      </w:r>
    </w:p>
    <w:p w:rsidR="00143DE2" w:rsidRPr="00917AF0" w:rsidRDefault="00143DE2" w:rsidP="00455C6F">
      <w:pPr>
        <w:pStyle w:val="ROMANOS"/>
        <w:spacing w:line="240" w:lineRule="exact"/>
        <w:ind w:left="0" w:firstLine="284"/>
        <w:rPr>
          <w:sz w:val="20"/>
          <w:szCs w:val="20"/>
        </w:rPr>
      </w:pPr>
      <w:r w:rsidRPr="00917AF0">
        <w:rPr>
          <w:sz w:val="20"/>
          <w:szCs w:val="20"/>
          <w:lang w:val="es-ES_tradnl"/>
        </w:rPr>
        <w:t>a)</w:t>
      </w:r>
      <w:r w:rsidRPr="00917AF0">
        <w:rPr>
          <w:sz w:val="20"/>
          <w:szCs w:val="20"/>
          <w:lang w:val="es-ES_tradnl"/>
        </w:rPr>
        <w:tab/>
        <w:t>El instrumento de difusión de la información del Programa, así como de los procedimientos para realizar las actividades de contraloría social será la página electrónica de la SEDATU: www.sedatu.gob.mx</w:t>
      </w:r>
      <w:r w:rsidRPr="00917AF0">
        <w:rPr>
          <w:sz w:val="20"/>
          <w:szCs w:val="20"/>
        </w:rPr>
        <w:t xml:space="preserve">. </w:t>
      </w:r>
      <w:r w:rsidRPr="00917AF0">
        <w:rPr>
          <w:sz w:val="20"/>
          <w:szCs w:val="20"/>
          <w:lang w:val="es-ES_tradnl"/>
        </w:rPr>
        <w:t>Estos procedimientos estarán contenidos en el Cuaderno de Trabajo de los Comités de Contraloría Social del Programa.</w:t>
      </w:r>
    </w:p>
    <w:p w:rsidR="00143DE2" w:rsidRPr="00917AF0" w:rsidRDefault="00143DE2" w:rsidP="00455C6F">
      <w:pPr>
        <w:pStyle w:val="ROMANOS"/>
        <w:spacing w:line="240" w:lineRule="exact"/>
        <w:ind w:left="0" w:firstLine="284"/>
        <w:rPr>
          <w:sz w:val="20"/>
          <w:szCs w:val="20"/>
        </w:rPr>
      </w:pPr>
      <w:r w:rsidRPr="00917AF0">
        <w:rPr>
          <w:sz w:val="20"/>
          <w:szCs w:val="20"/>
          <w:lang w:val="es-ES_tradnl"/>
        </w:rPr>
        <w:t>b)</w:t>
      </w:r>
      <w:r w:rsidRPr="00917AF0">
        <w:rPr>
          <w:sz w:val="20"/>
          <w:szCs w:val="20"/>
          <w:lang w:val="es-ES_tradnl"/>
        </w:rPr>
        <w:tab/>
        <w:t xml:space="preserve">En la página electrónica de la SEDATU se podrán consultar el Cuaderno de Trabajo de los Comités, la </w:t>
      </w:r>
      <w:r w:rsidRPr="00917AF0">
        <w:rPr>
          <w:sz w:val="20"/>
          <w:szCs w:val="20"/>
        </w:rPr>
        <w:t>Guía Operativa de Contraloría Social y el Programa Anual de Trabajo de Contraloría Social.</w:t>
      </w:r>
    </w:p>
    <w:p w:rsidR="00143DE2" w:rsidRPr="00917AF0" w:rsidRDefault="00143DE2" w:rsidP="00455C6F">
      <w:pPr>
        <w:pStyle w:val="ROMANOS"/>
        <w:spacing w:line="240" w:lineRule="exact"/>
        <w:ind w:left="0" w:firstLine="284"/>
        <w:rPr>
          <w:sz w:val="20"/>
          <w:szCs w:val="20"/>
        </w:rPr>
      </w:pPr>
      <w:r w:rsidRPr="00917AF0">
        <w:rPr>
          <w:sz w:val="20"/>
          <w:szCs w:val="20"/>
        </w:rPr>
        <w:t>c)</w:t>
      </w:r>
      <w:r w:rsidRPr="00917AF0">
        <w:rPr>
          <w:sz w:val="20"/>
          <w:szCs w:val="20"/>
        </w:rPr>
        <w:tab/>
        <w:t>Los Ejecutores serán los responsables de organizar la constitución de los Comités de Contraloría Social; de proporcionarles capacitación y asesoría; de organizar las visitas de verificación por parte de los Comités, para que elaboren las cédulas de vigilancia; así como de capturar semestralmente, en el Sistema Informático de la Secretaría de la Función Pública, la información de las cédulas de vigilancia trimestrales y los informes anuales que elaboren los Comités.</w:t>
      </w:r>
    </w:p>
    <w:p w:rsidR="00143DE2" w:rsidRPr="00917AF0" w:rsidRDefault="00143DE2" w:rsidP="00455C6F">
      <w:pPr>
        <w:pStyle w:val="ROMANOS"/>
        <w:spacing w:line="240" w:lineRule="exact"/>
        <w:ind w:left="0" w:firstLine="284"/>
        <w:rPr>
          <w:sz w:val="20"/>
          <w:szCs w:val="20"/>
          <w:lang w:val="es-ES_tradnl"/>
        </w:rPr>
      </w:pPr>
      <w:r w:rsidRPr="00917AF0">
        <w:rPr>
          <w:sz w:val="20"/>
          <w:szCs w:val="20"/>
          <w:lang w:val="es-ES_tradnl"/>
        </w:rPr>
        <w:t>d)</w:t>
      </w:r>
      <w:r w:rsidRPr="00917AF0">
        <w:rPr>
          <w:sz w:val="20"/>
          <w:szCs w:val="20"/>
          <w:lang w:val="es-ES_tradnl"/>
        </w:rPr>
        <w:tab/>
        <w:t>La UPAIS entregará información a las delegaciones SEDATU, las capacitará y asesorará en las actividades de promoción de contraloría social. Las Delegaciones harán lo propio con los Ejecutores.</w:t>
      </w:r>
    </w:p>
    <w:p w:rsidR="00143DE2" w:rsidRPr="00917AF0" w:rsidRDefault="00143DE2" w:rsidP="00455C6F">
      <w:pPr>
        <w:pStyle w:val="ROMANOS"/>
        <w:spacing w:line="240" w:lineRule="exact"/>
        <w:ind w:left="0" w:firstLine="284"/>
        <w:rPr>
          <w:sz w:val="20"/>
          <w:szCs w:val="20"/>
        </w:rPr>
      </w:pPr>
      <w:r w:rsidRPr="00917AF0">
        <w:rPr>
          <w:sz w:val="20"/>
          <w:szCs w:val="20"/>
          <w:lang w:val="es-ES_tradnl"/>
        </w:rPr>
        <w:t>e)</w:t>
      </w:r>
      <w:r w:rsidRPr="00917AF0">
        <w:rPr>
          <w:sz w:val="20"/>
          <w:szCs w:val="20"/>
          <w:lang w:val="es-ES_tradnl"/>
        </w:rPr>
        <w:tab/>
        <w:t xml:space="preserve">Las actividades de promoción de contraloría social consistirán en: </w:t>
      </w:r>
      <w:r w:rsidRPr="00917AF0">
        <w:rPr>
          <w:sz w:val="20"/>
          <w:szCs w:val="20"/>
        </w:rPr>
        <w:t>entrega de información, otorgamiento de capacitación y asesoría, recopilación de cédulas de vigilancia y de informes, recopilación y atención a quejas y denuncias, así como seguimiento de los resultados en materia de contraloría social.</w:t>
      </w:r>
    </w:p>
    <w:p w:rsidR="00143DE2" w:rsidRPr="00917AF0" w:rsidRDefault="00143DE2" w:rsidP="00455C6F">
      <w:pPr>
        <w:pStyle w:val="ROMANOS"/>
        <w:spacing w:line="240" w:lineRule="exact"/>
        <w:ind w:left="0" w:firstLine="284"/>
        <w:rPr>
          <w:sz w:val="20"/>
          <w:szCs w:val="20"/>
        </w:rPr>
      </w:pPr>
      <w:r w:rsidRPr="00917AF0">
        <w:rPr>
          <w:sz w:val="20"/>
          <w:szCs w:val="20"/>
        </w:rPr>
        <w:t>f)</w:t>
      </w:r>
      <w:r w:rsidRPr="00917AF0">
        <w:rPr>
          <w:sz w:val="20"/>
          <w:szCs w:val="20"/>
        </w:rPr>
        <w:tab/>
        <w:t xml:space="preserve">El Sistema </w:t>
      </w:r>
      <w:r w:rsidRPr="00D55694">
        <w:rPr>
          <w:sz w:val="20"/>
          <w:szCs w:val="20"/>
        </w:rPr>
        <w:t>Informático</w:t>
      </w:r>
      <w:r w:rsidR="008A5788">
        <w:rPr>
          <w:sz w:val="20"/>
          <w:szCs w:val="20"/>
        </w:rPr>
        <w:t xml:space="preserve"> </w:t>
      </w:r>
      <w:r w:rsidRPr="00D55694">
        <w:rPr>
          <w:sz w:val="20"/>
          <w:szCs w:val="20"/>
        </w:rPr>
        <w:t>de Contraloría</w:t>
      </w:r>
      <w:r w:rsidRPr="00917AF0">
        <w:rPr>
          <w:sz w:val="20"/>
          <w:szCs w:val="20"/>
        </w:rPr>
        <w:t xml:space="preserve"> Social (SICS) de la Secretaría de la Función Pública será el instrumento para el seguimiento de las actividades de contraloría social y de sus resultados, así como de la vinculación de estas actividades con el sistema de atención ciudadana de la SEDATU.</w:t>
      </w:r>
    </w:p>
    <w:p w:rsidR="00143DE2" w:rsidRPr="00917AF0" w:rsidRDefault="00143DE2" w:rsidP="00455C6F">
      <w:pPr>
        <w:pStyle w:val="ROMANOS"/>
        <w:spacing w:line="240" w:lineRule="exact"/>
        <w:ind w:left="0" w:firstLine="284"/>
        <w:rPr>
          <w:sz w:val="20"/>
          <w:szCs w:val="20"/>
        </w:rPr>
      </w:pPr>
      <w:r w:rsidRPr="00917AF0">
        <w:rPr>
          <w:sz w:val="20"/>
          <w:szCs w:val="20"/>
        </w:rPr>
        <w:t>g)</w:t>
      </w:r>
      <w:r w:rsidRPr="00917AF0">
        <w:rPr>
          <w:sz w:val="20"/>
          <w:szCs w:val="20"/>
        </w:rPr>
        <w:tab/>
        <w:t>Los Comités de Contraloría Social elaborarán y entregarán a los Ejecutores las cédulas de vigilancia trimestrales, los informes anuales sobre las actividades realizadas y los resultados obtenidos. Los Ejecutores entregarán a la Delegación copia de estos documentos.</w:t>
      </w:r>
    </w:p>
    <w:p w:rsidR="00143DE2" w:rsidRPr="00917AF0" w:rsidRDefault="00143DE2" w:rsidP="00455C6F">
      <w:pPr>
        <w:pStyle w:val="ROMANOS"/>
        <w:spacing w:line="240" w:lineRule="exact"/>
        <w:ind w:left="0" w:firstLine="284"/>
        <w:rPr>
          <w:sz w:val="20"/>
          <w:szCs w:val="20"/>
        </w:rPr>
      </w:pPr>
      <w:r w:rsidRPr="00917AF0">
        <w:rPr>
          <w:sz w:val="20"/>
          <w:szCs w:val="20"/>
        </w:rPr>
        <w:t>h)</w:t>
      </w:r>
      <w:r w:rsidRPr="00917AF0">
        <w:rPr>
          <w:sz w:val="20"/>
          <w:szCs w:val="20"/>
        </w:rPr>
        <w:tab/>
        <w:t>Las Delegaciones o en su caso, la UPAIS podrán convenir con los gobiernos municipales las siguientes actividades: la entrega a los Comités de Contraloría Social de información pública relacionada con el Programa; la organización y constitución de los Comités; la captura en el Sistema Informático de Contraloría Social (SICS) de las cédulas de vigilancia trimestrales y los informes anuales, elaborados por los Comités.</w:t>
      </w:r>
    </w:p>
    <w:p w:rsidR="00143DE2" w:rsidRPr="00917AF0" w:rsidRDefault="00143DE2" w:rsidP="00455C6F">
      <w:pPr>
        <w:pStyle w:val="ROMANOS"/>
        <w:spacing w:line="240" w:lineRule="exact"/>
        <w:ind w:left="0" w:firstLine="284"/>
        <w:rPr>
          <w:b/>
          <w:sz w:val="20"/>
          <w:szCs w:val="20"/>
        </w:rPr>
      </w:pPr>
      <w:r w:rsidRPr="00917AF0">
        <w:rPr>
          <w:sz w:val="20"/>
          <w:szCs w:val="20"/>
        </w:rPr>
        <w:t>i)</w:t>
      </w:r>
      <w:r w:rsidRPr="00917AF0">
        <w:rPr>
          <w:sz w:val="20"/>
          <w:szCs w:val="20"/>
        </w:rPr>
        <w:tab/>
        <w:t>Las Delegaciones podrán convenir con los órganos estatales y municipales de control las siguientes actividades: la capacitación y asesoría a los Comités; la recepción de quejas y denuncias presentadas por los Comités o los ciudadanos, así como su atención o canalización a las autoridades competentes; así como el seguimiento de las actividades a cargo de los gobiernos municipales y de los Comités en materia de contraloría social.</w:t>
      </w:r>
    </w:p>
    <w:p w:rsidR="00143DE2" w:rsidRPr="00917AF0" w:rsidRDefault="00143DE2" w:rsidP="00331A96">
      <w:pPr>
        <w:pStyle w:val="Texto"/>
        <w:spacing w:beforeLines="20" w:before="48" w:afterLines="20" w:after="48" w:line="240" w:lineRule="auto"/>
        <w:ind w:firstLine="284"/>
        <w:jc w:val="center"/>
        <w:rPr>
          <w:b/>
          <w:sz w:val="20"/>
        </w:rPr>
      </w:pPr>
    </w:p>
    <w:p w:rsidR="00143DE2" w:rsidRPr="00917AF0" w:rsidRDefault="00143DE2" w:rsidP="00331A96">
      <w:pPr>
        <w:spacing w:beforeLines="20" w:before="48" w:afterLines="20" w:after="48"/>
        <w:ind w:firstLine="284"/>
        <w:rPr>
          <w:rFonts w:ascii="Arial" w:hAnsi="Arial" w:cs="Arial"/>
          <w:b/>
          <w:sz w:val="20"/>
          <w:szCs w:val="20"/>
        </w:rPr>
      </w:pPr>
      <w:r w:rsidRPr="00917AF0">
        <w:rPr>
          <w:rFonts w:ascii="Arial" w:hAnsi="Arial" w:cs="Arial"/>
          <w:b/>
          <w:sz w:val="20"/>
          <w:szCs w:val="20"/>
        </w:rPr>
        <w:br w:type="page"/>
      </w:r>
    </w:p>
    <w:p w:rsidR="00FD346A" w:rsidRPr="00917AF0" w:rsidRDefault="00143DE2" w:rsidP="00331A96">
      <w:pPr>
        <w:pStyle w:val="Texto"/>
        <w:spacing w:beforeLines="20" w:before="48" w:afterLines="20" w:after="48" w:line="240" w:lineRule="auto"/>
        <w:ind w:firstLine="0"/>
        <w:jc w:val="center"/>
        <w:rPr>
          <w:b/>
          <w:sz w:val="20"/>
        </w:rPr>
      </w:pPr>
      <w:r w:rsidRPr="00917AF0">
        <w:rPr>
          <w:b/>
          <w:sz w:val="20"/>
        </w:rPr>
        <w:lastRenderedPageBreak/>
        <w:t>Anexo V</w:t>
      </w:r>
      <w:r w:rsidR="00FD346A" w:rsidRPr="00917AF0">
        <w:rPr>
          <w:b/>
          <w:sz w:val="20"/>
        </w:rPr>
        <w:t>. Cédula de Proyectos Hábitat</w:t>
      </w:r>
    </w:p>
    <w:p w:rsidR="008F7567" w:rsidRPr="00917AF0" w:rsidRDefault="00F374AC" w:rsidP="00331A96">
      <w:pPr>
        <w:pStyle w:val="Texto"/>
        <w:spacing w:beforeLines="20" w:before="48" w:afterLines="20" w:after="48" w:line="240" w:lineRule="auto"/>
        <w:ind w:firstLine="284"/>
        <w:jc w:val="center"/>
        <w:rPr>
          <w:b/>
          <w:sz w:val="20"/>
        </w:rPr>
      </w:pPr>
      <w:r w:rsidRPr="00917AF0">
        <w:rPr>
          <w:noProof/>
          <w:sz w:val="20"/>
          <w:lang w:val="es-ES"/>
        </w:rPr>
        <w:drawing>
          <wp:inline distT="0" distB="0" distL="0" distR="0">
            <wp:extent cx="8503920" cy="5142230"/>
            <wp:effectExtent l="0" t="0" r="0"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503920" cy="5142230"/>
                    </a:xfrm>
                    <a:prstGeom prst="rect">
                      <a:avLst/>
                    </a:prstGeom>
                    <a:noFill/>
                    <a:ln>
                      <a:noFill/>
                    </a:ln>
                  </pic:spPr>
                </pic:pic>
              </a:graphicData>
            </a:graphic>
          </wp:inline>
        </w:drawing>
      </w:r>
    </w:p>
    <w:p w:rsidR="008F7567" w:rsidRPr="00917AF0" w:rsidRDefault="008F7567" w:rsidP="00331A96">
      <w:pPr>
        <w:pStyle w:val="Texto"/>
        <w:spacing w:beforeLines="20" w:before="48" w:afterLines="20" w:after="48" w:line="240" w:lineRule="auto"/>
        <w:ind w:firstLine="284"/>
        <w:jc w:val="center"/>
        <w:rPr>
          <w:b/>
          <w:sz w:val="20"/>
        </w:rPr>
      </w:pPr>
    </w:p>
    <w:p w:rsidR="008F7567" w:rsidRPr="00917AF0" w:rsidRDefault="00F374AC" w:rsidP="00331A96">
      <w:pPr>
        <w:pStyle w:val="Texto"/>
        <w:spacing w:beforeLines="20" w:before="48" w:afterLines="20" w:after="48" w:line="240" w:lineRule="auto"/>
        <w:ind w:firstLine="284"/>
        <w:jc w:val="center"/>
        <w:rPr>
          <w:b/>
          <w:sz w:val="20"/>
        </w:rPr>
      </w:pPr>
      <w:r w:rsidRPr="00917AF0">
        <w:rPr>
          <w:noProof/>
          <w:sz w:val="20"/>
          <w:lang w:val="es-ES"/>
        </w:rPr>
        <w:lastRenderedPageBreak/>
        <w:drawing>
          <wp:inline distT="0" distB="0" distL="0" distR="0">
            <wp:extent cx="8503920" cy="5138420"/>
            <wp:effectExtent l="0" t="0" r="0" b="508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503920" cy="5138420"/>
                    </a:xfrm>
                    <a:prstGeom prst="rect">
                      <a:avLst/>
                    </a:prstGeom>
                    <a:noFill/>
                    <a:ln>
                      <a:noFill/>
                    </a:ln>
                  </pic:spPr>
                </pic:pic>
              </a:graphicData>
            </a:graphic>
          </wp:inline>
        </w:drawing>
      </w:r>
    </w:p>
    <w:p w:rsidR="008F7567" w:rsidRPr="00917AF0" w:rsidRDefault="008F7567" w:rsidP="00331A96">
      <w:pPr>
        <w:pStyle w:val="Texto"/>
        <w:spacing w:beforeLines="20" w:before="48" w:afterLines="20" w:after="48" w:line="240" w:lineRule="auto"/>
        <w:ind w:firstLine="284"/>
        <w:jc w:val="center"/>
        <w:rPr>
          <w:b/>
          <w:sz w:val="20"/>
        </w:rPr>
      </w:pPr>
    </w:p>
    <w:p w:rsidR="008F7567" w:rsidRPr="00917AF0" w:rsidRDefault="008F7567" w:rsidP="00331A96">
      <w:pPr>
        <w:pStyle w:val="Texto"/>
        <w:spacing w:beforeLines="20" w:before="48" w:afterLines="20" w:after="48" w:line="240" w:lineRule="auto"/>
        <w:ind w:firstLine="284"/>
        <w:jc w:val="center"/>
        <w:rPr>
          <w:b/>
          <w:sz w:val="20"/>
        </w:rPr>
      </w:pPr>
    </w:p>
    <w:p w:rsidR="008F7567" w:rsidRPr="00917AF0" w:rsidRDefault="00F374AC" w:rsidP="00331A96">
      <w:pPr>
        <w:pStyle w:val="Texto"/>
        <w:spacing w:beforeLines="20" w:before="48" w:afterLines="20" w:after="48" w:line="240" w:lineRule="auto"/>
        <w:ind w:firstLine="284"/>
        <w:jc w:val="center"/>
        <w:rPr>
          <w:b/>
          <w:sz w:val="20"/>
        </w:rPr>
      </w:pPr>
      <w:r w:rsidRPr="00917AF0">
        <w:rPr>
          <w:noProof/>
          <w:sz w:val="20"/>
          <w:lang w:val="es-ES"/>
        </w:rPr>
        <w:lastRenderedPageBreak/>
        <w:drawing>
          <wp:inline distT="0" distB="0" distL="0" distR="0">
            <wp:extent cx="8502650" cy="5045575"/>
            <wp:effectExtent l="0" t="0" r="0" b="317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t="2095"/>
                    <a:stretch/>
                  </pic:blipFill>
                  <pic:spPr bwMode="auto">
                    <a:xfrm>
                      <a:off x="0" y="0"/>
                      <a:ext cx="8503920" cy="5046329"/>
                    </a:xfrm>
                    <a:prstGeom prst="rect">
                      <a:avLst/>
                    </a:prstGeom>
                    <a:noFill/>
                    <a:ln>
                      <a:noFill/>
                    </a:ln>
                    <a:extLst>
                      <a:ext uri="{53640926-AAD7-44D8-BBD7-CCE9431645EC}">
                        <a14:shadowObscured xmlns:a14="http://schemas.microsoft.com/office/drawing/2010/main"/>
                      </a:ext>
                    </a:extLst>
                  </pic:spPr>
                </pic:pic>
              </a:graphicData>
            </a:graphic>
          </wp:inline>
        </w:drawing>
      </w:r>
    </w:p>
    <w:p w:rsidR="008F7567" w:rsidRPr="00917AF0" w:rsidRDefault="008F7567" w:rsidP="00331A96">
      <w:pPr>
        <w:pStyle w:val="Texto"/>
        <w:spacing w:beforeLines="20" w:before="48" w:afterLines="20" w:after="48" w:line="240" w:lineRule="auto"/>
        <w:ind w:firstLine="284"/>
        <w:jc w:val="center"/>
        <w:rPr>
          <w:b/>
          <w:sz w:val="20"/>
        </w:rPr>
        <w:sectPr w:rsidR="008F7567" w:rsidRPr="00917AF0" w:rsidSect="000740FE">
          <w:type w:val="continuous"/>
          <w:pgSz w:w="15840" w:h="12240" w:orient="landscape" w:code="1"/>
          <w:pgMar w:top="1699" w:right="1152" w:bottom="1699" w:left="1296" w:header="706" w:footer="706" w:gutter="0"/>
          <w:cols w:space="708"/>
          <w:docGrid w:linePitch="360"/>
        </w:sectPr>
      </w:pPr>
    </w:p>
    <w:p w:rsidR="008F7567" w:rsidRPr="00917AF0" w:rsidRDefault="0095547E" w:rsidP="00331A96">
      <w:pPr>
        <w:pStyle w:val="Texto"/>
        <w:spacing w:beforeLines="20" w:before="48" w:afterLines="20" w:after="48" w:line="240" w:lineRule="auto"/>
        <w:ind w:firstLine="284"/>
        <w:jc w:val="center"/>
        <w:rPr>
          <w:b/>
          <w:sz w:val="20"/>
        </w:rPr>
      </w:pPr>
      <w:r>
        <w:rPr>
          <w:noProof/>
          <w:sz w:val="20"/>
          <w:lang w:eastAsia="es-MX"/>
        </w:rPr>
        <w:lastRenderedPageBreak/>
        <w:pict>
          <v:shapetype id="_x0000_t202" coordsize="21600,21600" o:spt="202" path="m,l,21600r21600,l21600,xe">
            <v:stroke joinstyle="miter"/>
            <v:path gradientshapeok="t" o:connecttype="rect"/>
          </v:shapetype>
          <v:shape id="4 CuadroTexto" o:spid="_x0000_s1026" type="#_x0000_t202" style="position:absolute;left:0;text-align:left;margin-left:-18.25pt;margin-top:-3.75pt;width:471.75pt;height:22.4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" filled="f" stroked="f">
            <v:textbox>
              <w:txbxContent>
                <w:p w:rsidR="0095547E" w:rsidRPr="0054534A" w:rsidRDefault="0095547E" w:rsidP="00F93E11">
                  <w:pPr>
                    <w:pStyle w:val="NormalWeb"/>
                    <w:spacing w:before="0" w:beforeAutospacing="0" w:after="0" w:afterAutospacing="0"/>
                    <w:jc w:val="center"/>
                    <w:rPr>
                      <w:rFonts w:ascii="Arial" w:hAnsi="Arial" w:cs="Arial"/>
                    </w:rPr>
                  </w:pPr>
                  <w:r w:rsidRPr="0054534A">
                    <w:rPr>
                      <w:rFonts w:ascii="Arial" w:hAnsi="Arial" w:cs="Arial"/>
                      <w:b/>
                      <w:bCs/>
                      <w:color w:val="000000" w:themeColor="text1"/>
                      <w:kern w:val="24"/>
                      <w:sz w:val="28"/>
                      <w:szCs w:val="28"/>
                    </w:rPr>
                    <w:t>PROGRAMA HÁBITAT 2014</w:t>
                  </w:r>
                </w:p>
              </w:txbxContent>
            </v:textbox>
          </v:shape>
        </w:pict>
      </w:r>
    </w:p>
    <w:p w:rsidR="008F7567" w:rsidRPr="00917AF0" w:rsidRDefault="0095547E" w:rsidP="00331A96">
      <w:pPr>
        <w:spacing w:beforeLines="20" w:before="48" w:afterLines="20" w:after="48"/>
        <w:ind w:firstLine="284"/>
        <w:rPr>
          <w:rFonts w:ascii="Arial" w:hAnsi="Arial" w:cs="Arial"/>
          <w:sz w:val="20"/>
          <w:szCs w:val="20"/>
        </w:rPr>
      </w:pPr>
      <w:r>
        <w:rPr>
          <w:rFonts w:ascii="Arial" w:hAnsi="Arial" w:cs="Arial"/>
          <w:noProof/>
          <w:sz w:val="20"/>
          <w:szCs w:val="20"/>
          <w:lang w:eastAsia="es-MX"/>
        </w:rPr>
        <w:pict>
          <v:rect id="2 Rectángulo" o:spid="_x0000_s1027" style="position:absolute;left:0;text-align:left;margin-left:-18.25pt;margin-top:3.6pt;width:471.75pt;height:42.8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22"/>
                    </w:rPr>
                  </w:pPr>
                  <w:r w:rsidRPr="0054534A">
                    <w:rPr>
                      <w:rFonts w:ascii="Arial" w:hAnsi="Arial" w:cs="Arial"/>
                      <w:b/>
                      <w:bCs/>
                      <w:color w:val="000000" w:themeColor="text1"/>
                      <w:kern w:val="24"/>
                      <w:sz w:val="18"/>
                      <w:szCs w:val="20"/>
                    </w:rPr>
                    <w:t>Objetivo General</w:t>
                  </w:r>
                  <w:r w:rsidRPr="00261242">
                    <w:rPr>
                      <w:rFonts w:ascii="Arial" w:hAnsi="Arial" w:cs="Arial"/>
                      <w:color w:val="000000" w:themeColor="text1"/>
                      <w:kern w:val="24"/>
                      <w:sz w:val="18"/>
                      <w:szCs w:val="20"/>
                    </w:rPr>
                    <w:t>: Contribuir al mejoramiento de las condiciones de habitabilidad de los hogares asentados en las zonas de actuación del Programa, a través de la regeneración urbana y el desarrollo comunitario, promoviendo el derecho a la ciudad.</w:t>
                  </w:r>
                </w:p>
              </w:txbxContent>
            </v:textbox>
          </v:rect>
        </w:pict>
      </w:r>
    </w:p>
    <w:p w:rsidR="008F7567" w:rsidRPr="00343C64" w:rsidRDefault="0095547E" w:rsidP="00D51AC9">
      <w:pPr>
        <w:pStyle w:val="Texto"/>
        <w:spacing w:beforeLines="20" w:before="48" w:afterLines="20" w:after="48" w:line="240" w:lineRule="auto"/>
        <w:ind w:firstLine="284"/>
        <w:jc w:val="center"/>
        <w:rPr>
          <w:sz w:val="20"/>
        </w:rPr>
      </w:pPr>
      <w:r>
        <w:rPr>
          <w:noProof/>
          <w:sz w:val="20"/>
          <w:lang w:eastAsia="es-MX"/>
        </w:rPr>
        <w:pict>
          <v:rect id="24 Rectángulo" o:spid="_x0000_s1028" style="position:absolute;left:0;text-align:left;margin-left:306.7pt;margin-top:534.6pt;width:146.75pt;height:72.8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20"/>
                    </w:rPr>
                  </w:pPr>
                  <w:r w:rsidRPr="0054534A">
                    <w:rPr>
                      <w:rFonts w:ascii="Arial" w:hAnsi="Arial" w:cs="Arial"/>
                      <w:color w:val="000000" w:themeColor="text1"/>
                      <w:kern w:val="24"/>
                      <w:sz w:val="16"/>
                      <w:szCs w:val="20"/>
                    </w:rPr>
                    <w:t>12. Gestiona ante la Delegación los pagos respectivos según</w:t>
                  </w:r>
                  <w:r>
                    <w:rPr>
                      <w:rFonts w:ascii="Arial" w:hAnsi="Arial" w:cs="Arial"/>
                      <w:color w:val="000000" w:themeColor="text1"/>
                      <w:kern w:val="24"/>
                      <w:sz w:val="16"/>
                      <w:szCs w:val="20"/>
                    </w:rPr>
                    <w:t xml:space="preserve"> calendario y avance físico de proyectos, con base a</w:t>
                  </w:r>
                  <w:r w:rsidRPr="0054534A">
                    <w:rPr>
                      <w:rFonts w:ascii="Arial" w:hAnsi="Arial" w:cs="Arial"/>
                      <w:color w:val="000000" w:themeColor="text1"/>
                      <w:kern w:val="24"/>
                      <w:sz w:val="16"/>
                      <w:szCs w:val="20"/>
                    </w:rPr>
                    <w:t xml:space="preserve"> la normatividad correspondiente hasta la terminación de cada obra o acción. </w:t>
                  </w:r>
                  <w:r w:rsidRPr="00D55694">
                    <w:rPr>
                      <w:rFonts w:ascii="Arial" w:hAnsi="Arial" w:cs="Arial"/>
                      <w:b/>
                      <w:bCs/>
                      <w:color w:val="000000" w:themeColor="text1"/>
                      <w:kern w:val="24"/>
                      <w:sz w:val="16"/>
                      <w:szCs w:val="20"/>
                    </w:rPr>
                    <w:t>11.2.3</w:t>
                  </w:r>
                </w:p>
              </w:txbxContent>
            </v:textbox>
          </v:rect>
        </w:pict>
      </w:r>
      <w:r>
        <w:rPr>
          <w:noProof/>
          <w:sz w:val="20"/>
          <w:lang w:eastAsia="es-MX"/>
        </w:rPr>
        <w:pict>
          <v:shapetype id="_x0000_t32" coordsize="21600,21600" o:spt="32" o:oned="t" path="m,l21600,21600e" filled="f">
            <v:path arrowok="t" fillok="f" o:connecttype="none"/>
            <o:lock v:ext="edit" shapetype="t"/>
          </v:shapetype>
          <v:shape id="44 Conector recto de flecha" o:spid="_x0000_s1054" type="#_x0000_t32" style="position:absolute;left:0;text-align:left;margin-left:380.05pt;margin-top:519.35pt;width:.05pt;height:13.75pt;flip:x;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" strokecolor="black [3213]">
            <v:stroke endarrow="block"/>
          </v:shape>
        </w:pict>
      </w:r>
      <w:r>
        <w:rPr>
          <w:noProof/>
          <w:sz w:val="20"/>
          <w:lang w:eastAsia="es-MX"/>
        </w:rPr>
        <w:pict>
          <v:rect id="14 Rectángulo" o:spid="_x0000_s1029" style="position:absolute;left:0;text-align:left;margin-left:306.75pt;margin-top:262.3pt;width:146.75pt;height:76.0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" filled="f" strokecolor="black [3213]" strokeweight="2pt">
            <v:stroke linestyle="thinThin"/>
            <v:textbox>
              <w:txbxContent>
                <w:p w:rsidR="0095547E" w:rsidRPr="0054534A" w:rsidRDefault="0095547E" w:rsidP="00B96753">
                  <w:pPr>
                    <w:pStyle w:val="NormalWeb"/>
                    <w:spacing w:before="0" w:beforeAutospacing="0" w:after="0" w:afterAutospacing="0"/>
                    <w:jc w:val="both"/>
                    <w:rPr>
                      <w:rFonts w:ascii="Arial" w:hAnsi="Arial" w:cs="Arial"/>
                      <w:sz w:val="16"/>
                      <w:szCs w:val="16"/>
                    </w:rPr>
                  </w:pPr>
                  <w:r w:rsidRPr="00B96753">
                    <w:rPr>
                      <w:rFonts w:ascii="Arial" w:hAnsi="Arial" w:cs="Arial"/>
                      <w:color w:val="000000" w:themeColor="text1"/>
                      <w:kern w:val="24"/>
                      <w:sz w:val="16"/>
                      <w:szCs w:val="16"/>
                    </w:rPr>
                    <w:t>4. De cada obra o acción, integra el Expediente Técnico y elabora e imprime el Anexo Técnico. Señala la ubicación geográfica (</w:t>
                  </w:r>
                  <w:proofErr w:type="spellStart"/>
                  <w:r w:rsidRPr="00B96753">
                    <w:rPr>
                      <w:rFonts w:ascii="Arial" w:hAnsi="Arial" w:cs="Arial"/>
                      <w:color w:val="000000" w:themeColor="text1"/>
                      <w:kern w:val="24"/>
                      <w:sz w:val="16"/>
                      <w:szCs w:val="16"/>
                    </w:rPr>
                    <w:t>georreferenciación</w:t>
                  </w:r>
                  <w:proofErr w:type="spellEnd"/>
                  <w:r w:rsidRPr="00B96753">
                    <w:rPr>
                      <w:rFonts w:ascii="Arial" w:hAnsi="Arial" w:cs="Arial"/>
                      <w:color w:val="000000" w:themeColor="text1"/>
                      <w:kern w:val="24"/>
                      <w:sz w:val="16"/>
                      <w:szCs w:val="16"/>
                    </w:rPr>
                    <w:t xml:space="preserve">) y clave del </w:t>
                  </w:r>
                  <w:r w:rsidRPr="00D55694">
                    <w:rPr>
                      <w:rFonts w:ascii="Arial" w:hAnsi="Arial" w:cs="Arial"/>
                      <w:color w:val="000000" w:themeColor="text1"/>
                      <w:kern w:val="24"/>
                      <w:sz w:val="16"/>
                      <w:szCs w:val="16"/>
                    </w:rPr>
                    <w:t xml:space="preserve">centro de desarrollo comunitario. </w:t>
                  </w:r>
                  <w:r w:rsidRPr="00D55694">
                    <w:rPr>
                      <w:rFonts w:ascii="Arial" w:hAnsi="Arial" w:cs="Arial"/>
                      <w:b/>
                      <w:bCs/>
                      <w:color w:val="000000" w:themeColor="text1"/>
                      <w:kern w:val="24"/>
                      <w:sz w:val="16"/>
                      <w:szCs w:val="16"/>
                    </w:rPr>
                    <w:t>11.2.</w:t>
                  </w:r>
                  <w:r w:rsidRPr="00B96753">
                    <w:rPr>
                      <w:rFonts w:ascii="Arial" w:hAnsi="Arial" w:cs="Arial"/>
                      <w:b/>
                      <w:bCs/>
                      <w:color w:val="000000" w:themeColor="text1"/>
                      <w:kern w:val="24"/>
                      <w:sz w:val="16"/>
                      <w:szCs w:val="16"/>
                    </w:rPr>
                    <w:t>2</w:t>
                  </w:r>
                </w:p>
              </w:txbxContent>
            </v:textbox>
          </v:rect>
        </w:pict>
      </w:r>
      <w:r>
        <w:rPr>
          <w:noProof/>
          <w:sz w:val="20"/>
          <w:lang w:eastAsia="es-MX"/>
        </w:rPr>
        <w:pict>
          <v:shape id="43 Conector recto de flecha" o:spid="_x0000_s1053" type="#_x0000_t32" style="position:absolute;left:0;text-align:left;margin-left:117.75pt;margin-top:294.1pt;width:188.55pt;height:0;z-index:251663360;visibility:visible;mso-wrap-distance-top:-8e-5mm;mso-wrap-distance-bottom:-8e-5mm;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" strokecolor="black [3213]" strokeweight="1pt">
            <v:stroke endarrow="block"/>
            <o:lock v:ext="edit" shapetype="f"/>
          </v:shape>
        </w:pict>
      </w:r>
      <w:r>
        <w:rPr>
          <w:noProof/>
          <w:sz w:val="20"/>
          <w:lang w:eastAsia="es-MX"/>
        </w:rPr>
        <w:pict>
          <v:rect id="22 Rectángulo" o:spid="_x0000_s1030" style="position:absolute;left:0;text-align:left;margin-left:139pt;margin-top:474.95pt;width:146.75pt;height:40.2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16"/>
                      <w:szCs w:val="16"/>
                    </w:rPr>
                  </w:pPr>
                  <w:r w:rsidRPr="0054534A">
                    <w:rPr>
                      <w:rFonts w:ascii="Arial" w:hAnsi="Arial" w:cs="Arial"/>
                      <w:color w:val="000000" w:themeColor="text1"/>
                      <w:kern w:val="24"/>
                      <w:sz w:val="16"/>
                      <w:szCs w:val="16"/>
                    </w:rPr>
                    <w:t xml:space="preserve">10. Emite y entrega Oficio de Aprobación de las obras y acciones procedentes. </w:t>
                  </w:r>
                  <w:r w:rsidRPr="00D55694">
                    <w:rPr>
                      <w:rFonts w:ascii="Arial" w:hAnsi="Arial" w:cs="Arial"/>
                      <w:b/>
                      <w:bCs/>
                      <w:color w:val="000000" w:themeColor="text1"/>
                      <w:kern w:val="24"/>
                      <w:sz w:val="16"/>
                      <w:szCs w:val="16"/>
                    </w:rPr>
                    <w:t>11.2.3</w:t>
                  </w:r>
                </w:p>
              </w:txbxContent>
            </v:textbox>
          </v:rect>
        </w:pict>
      </w:r>
      <w:r>
        <w:rPr>
          <w:noProof/>
          <w:sz w:val="20"/>
          <w:lang w:eastAsia="es-MX"/>
        </w:rPr>
        <w:pict>
          <v:rect id="21 Rectángulo" o:spid="_x0000_s1031" style="position:absolute;left:0;text-align:left;margin-left:-18.25pt;margin-top:465.95pt;width:136.3pt;height:57.6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20"/>
                    </w:rPr>
                  </w:pPr>
                  <w:r w:rsidRPr="0054534A">
                    <w:rPr>
                      <w:rFonts w:ascii="Arial" w:hAnsi="Arial" w:cs="Arial"/>
                      <w:color w:val="000000" w:themeColor="text1"/>
                      <w:kern w:val="24"/>
                      <w:sz w:val="16"/>
                      <w:szCs w:val="20"/>
                    </w:rPr>
                    <w:t xml:space="preserve">9. Emite y entrega número de expediente de cada obra o acción que cumple con la </w:t>
                  </w:r>
                  <w:r w:rsidRPr="00D55694">
                    <w:rPr>
                      <w:rFonts w:ascii="Arial" w:hAnsi="Arial" w:cs="Arial"/>
                      <w:color w:val="000000" w:themeColor="text1"/>
                      <w:kern w:val="24"/>
                      <w:sz w:val="16"/>
                      <w:szCs w:val="20"/>
                    </w:rPr>
                    <w:t xml:space="preserve">normatividad y aspectos técnicos aplicables. </w:t>
                  </w:r>
                  <w:r w:rsidRPr="00D55694">
                    <w:rPr>
                      <w:rFonts w:ascii="Arial" w:hAnsi="Arial" w:cs="Arial"/>
                      <w:b/>
                      <w:bCs/>
                      <w:color w:val="000000" w:themeColor="text1"/>
                      <w:kern w:val="24"/>
                      <w:sz w:val="16"/>
                      <w:szCs w:val="20"/>
                    </w:rPr>
                    <w:t>11.2.3</w:t>
                  </w:r>
                </w:p>
              </w:txbxContent>
            </v:textbox>
          </v:rect>
        </w:pict>
      </w:r>
      <w:r>
        <w:rPr>
          <w:noProof/>
          <w:sz w:val="20"/>
          <w:lang w:eastAsia="es-MX"/>
        </w:rPr>
        <w:pict>
          <v:rect id="18 Rectángulo" o:spid="_x0000_s1032" style="position:absolute;left:0;text-align:left;margin-left:-18.25pt;margin-top:410.95pt;width:136.3pt;height:39.3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20"/>
                    </w:rPr>
                  </w:pPr>
                  <w:r w:rsidRPr="0054534A">
                    <w:rPr>
                      <w:rFonts w:ascii="Arial" w:hAnsi="Arial" w:cs="Arial"/>
                      <w:color w:val="000000" w:themeColor="text1"/>
                      <w:kern w:val="24"/>
                      <w:sz w:val="16"/>
                      <w:szCs w:val="20"/>
                    </w:rPr>
                    <w:t xml:space="preserve">8. Realiza revisión técnica y normativa de las obras y acciones. </w:t>
                  </w:r>
                  <w:r w:rsidRPr="00D55694">
                    <w:rPr>
                      <w:rFonts w:ascii="Arial" w:hAnsi="Arial" w:cs="Arial"/>
                      <w:b/>
                      <w:bCs/>
                      <w:color w:val="000000" w:themeColor="text1"/>
                      <w:kern w:val="24"/>
                      <w:sz w:val="16"/>
                      <w:szCs w:val="20"/>
                    </w:rPr>
                    <w:t>11.2.3</w:t>
                  </w:r>
                </w:p>
              </w:txbxContent>
            </v:textbox>
          </v:rect>
        </w:pict>
      </w:r>
      <w:r>
        <w:rPr>
          <w:noProof/>
          <w:sz w:val="20"/>
          <w:lang w:eastAsia="es-MX"/>
        </w:rPr>
        <w:pict>
          <v:rect id="19 Rectángulo" o:spid="_x0000_s1033" style="position:absolute;left:0;text-align:left;margin-left:139pt;margin-top:416.95pt;width:146.75pt;height:29.3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16"/>
                      <w:szCs w:val="16"/>
                    </w:rPr>
                  </w:pPr>
                  <w:r w:rsidRPr="0054534A">
                    <w:rPr>
                      <w:rFonts w:ascii="Arial" w:hAnsi="Arial" w:cs="Arial"/>
                      <w:color w:val="000000" w:themeColor="text1"/>
                      <w:kern w:val="24"/>
                      <w:sz w:val="16"/>
                      <w:szCs w:val="16"/>
                    </w:rPr>
                    <w:t xml:space="preserve">7. Autoriza las obras y acciones. </w:t>
                  </w:r>
                  <w:r w:rsidRPr="00D55694">
                    <w:rPr>
                      <w:rFonts w:ascii="Arial" w:hAnsi="Arial" w:cs="Arial"/>
                      <w:b/>
                      <w:bCs/>
                      <w:color w:val="000000" w:themeColor="text1"/>
                      <w:kern w:val="24"/>
                      <w:sz w:val="16"/>
                      <w:szCs w:val="16"/>
                    </w:rPr>
                    <w:t>11.2.3</w:t>
                  </w:r>
                </w:p>
              </w:txbxContent>
            </v:textbox>
          </v:rect>
        </w:pict>
      </w:r>
      <w:r>
        <w:rPr>
          <w:noProof/>
          <w:sz w:val="20"/>
          <w:lang w:eastAsia="es-MX"/>
        </w:rPr>
        <w:pict>
          <v:shape id="AutoShape 27" o:spid="_x0000_s1052" type="#_x0000_t32" style="position:absolute;left:0;text-align:left;margin-left:285.75pt;margin-top:495.05pt;width:20.95pt;height:0;flip:y;z-index:251688960;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" strokecolor="black [3213]">
            <v:stroke endarrow="block"/>
          </v:shape>
        </w:pict>
      </w:r>
      <w:r>
        <w:rPr>
          <w:noProof/>
          <w:sz w:val="20"/>
          <w:lang w:eastAsia="es-MX"/>
        </w:rPr>
        <w:pict>
          <v:shape id="AutoShape 26" o:spid="_x0000_s1051" type="#_x0000_t32" style="position:absolute;left:0;text-align:left;margin-left:118.05pt;margin-top:494.8pt;width:20.95pt;height:.2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" strokecolor="black [3213]">
            <v:stroke endarrow="block"/>
          </v:shape>
        </w:pict>
      </w:r>
      <w:r>
        <w:rPr>
          <w:noProof/>
          <w:sz w:val="20"/>
          <w:lang w:eastAsia="es-MX"/>
        </w:rPr>
        <w:pict>
          <v:shape id="38 Conector recto de flecha" o:spid="_x0000_s1050" type="#_x0000_t32" style="position:absolute;left:0;text-align:left;margin-left:49.9pt;margin-top:450.25pt;width:0;height:15.7pt;z-index:251686912;visibility:visible;mso-wrap-distance-left:3.17494mm;mso-wrap-distance-right:3.1749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" strokecolor="black [3213]">
            <v:stroke endarrow="block"/>
          </v:shape>
        </w:pict>
      </w:r>
      <w:r>
        <w:rPr>
          <w:noProof/>
          <w:sz w:val="20"/>
          <w:lang w:eastAsia="es-MX"/>
        </w:rPr>
        <w:pict>
          <v:shape id="36 Conector recto de flecha" o:spid="_x0000_s1049" type="#_x0000_t32" style="position:absolute;left:0;text-align:left;margin-left:118.05pt;margin-top:430.6pt;width:20.95pt;height:0;flip:x;z-index:251685888;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" strokecolor="black [3213]">
            <v:stroke endarrow="block"/>
          </v:shape>
        </w:pict>
      </w:r>
      <w:r>
        <w:rPr>
          <w:noProof/>
          <w:sz w:val="20"/>
          <w:lang w:eastAsia="es-MX"/>
        </w:rPr>
        <w:pict>
          <v:rect id="23 Rectángulo" o:spid="_x0000_s1034" style="position:absolute;left:0;text-align:left;margin-left:306.7pt;margin-top:471.45pt;width:146.75pt;height:47.1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20"/>
                    </w:rPr>
                  </w:pPr>
                  <w:r w:rsidRPr="0054534A">
                    <w:rPr>
                      <w:rFonts w:ascii="Arial" w:hAnsi="Arial" w:cs="Arial"/>
                      <w:color w:val="000000" w:themeColor="text1"/>
                      <w:kern w:val="24"/>
                      <w:sz w:val="16"/>
                      <w:szCs w:val="20"/>
                    </w:rPr>
                    <w:t>11. Procede a la ejecución de obras y acciones aprobadas conforme a lo establecido en la legislación federal y local aplicable</w:t>
                  </w:r>
                  <w:r w:rsidRPr="00D55694">
                    <w:rPr>
                      <w:rFonts w:ascii="Arial" w:hAnsi="Arial" w:cs="Arial"/>
                      <w:color w:val="000000" w:themeColor="text1"/>
                      <w:kern w:val="24"/>
                      <w:sz w:val="16"/>
                      <w:szCs w:val="20"/>
                    </w:rPr>
                    <w:t xml:space="preserve">. </w:t>
                  </w:r>
                  <w:r w:rsidRPr="00D55694">
                    <w:rPr>
                      <w:rFonts w:ascii="Arial" w:hAnsi="Arial" w:cs="Arial"/>
                      <w:b/>
                      <w:bCs/>
                      <w:color w:val="000000" w:themeColor="text1"/>
                      <w:kern w:val="24"/>
                      <w:sz w:val="16"/>
                      <w:szCs w:val="20"/>
                    </w:rPr>
                    <w:t>11.2.3</w:t>
                  </w:r>
                </w:p>
              </w:txbxContent>
            </v:textbox>
          </v:rect>
        </w:pict>
      </w:r>
      <w:r>
        <w:rPr>
          <w:noProof/>
          <w:sz w:val="20"/>
          <w:lang w:eastAsia="es-MX"/>
        </w:rPr>
        <w:pict>
          <v:shape id="34 Conector recto de flecha" o:spid="_x0000_s1048" type="#_x0000_t32" style="position:absolute;left:0;text-align:left;margin-left:212.35pt;margin-top:400.7pt;width:.05pt;height:15.5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" strokecolor="black [3213]">
            <v:stroke endarrow="block"/>
          </v:shape>
        </w:pict>
      </w:r>
      <w:r>
        <w:rPr>
          <w:noProof/>
          <w:sz w:val="20"/>
          <w:lang w:eastAsia="es-MX"/>
        </w:rPr>
        <w:pict>
          <v:shape id="32 Conector recto de flecha" o:spid="_x0000_s1047" type="#_x0000_t32" style="position:absolute;left:0;text-align:left;margin-left:285.75pt;margin-top:368.45pt;width:20.95pt;height:.45pt;flip:x y;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" strokecolor="black [3213]">
            <v:stroke endarrow="block"/>
          </v:shape>
        </w:pict>
      </w:r>
      <w:r>
        <w:rPr>
          <w:noProof/>
          <w:sz w:val="20"/>
          <w:lang w:eastAsia="es-MX"/>
        </w:rPr>
        <w:pict>
          <v:shape id="30 Conector recto de flecha" o:spid="_x0000_s1046" type="#_x0000_t32" style="position:absolute;left:0;text-align:left;margin-left:380.05pt;margin-top:338.35pt;width:.05pt;height:15.55pt;flip:x;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" strokecolor="black [3213]">
            <v:stroke endarrow="block"/>
          </v:shape>
        </w:pict>
      </w:r>
      <w:r>
        <w:rPr>
          <w:noProof/>
          <w:sz w:val="20"/>
          <w:lang w:eastAsia="es-MX"/>
        </w:rPr>
        <w:pict>
          <v:rect id="17 Rectángulo" o:spid="_x0000_s1035" style="position:absolute;left:0;text-align:left;margin-left:306.7pt;margin-top:353.9pt;width:146.75pt;height:30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16"/>
                      <w:szCs w:val="16"/>
                    </w:rPr>
                  </w:pPr>
                  <w:r w:rsidRPr="0054534A">
                    <w:rPr>
                      <w:rFonts w:ascii="Arial" w:hAnsi="Arial" w:cs="Arial"/>
                      <w:color w:val="000000" w:themeColor="text1"/>
                      <w:kern w:val="24"/>
                      <w:sz w:val="16"/>
                      <w:szCs w:val="16"/>
                    </w:rPr>
                    <w:t xml:space="preserve">5. Presenta oficialmente los Anexos Técnicos. </w:t>
                  </w:r>
                  <w:r w:rsidRPr="00D55694">
                    <w:rPr>
                      <w:rFonts w:ascii="Arial" w:hAnsi="Arial" w:cs="Arial"/>
                      <w:b/>
                      <w:bCs/>
                      <w:color w:val="000000" w:themeColor="text1"/>
                      <w:kern w:val="24"/>
                      <w:sz w:val="16"/>
                      <w:szCs w:val="16"/>
                    </w:rPr>
                    <w:t>11.2.2</w:t>
                  </w:r>
                </w:p>
              </w:txbxContent>
            </v:textbox>
          </v:rect>
        </w:pict>
      </w:r>
      <w:r>
        <w:rPr>
          <w:noProof/>
          <w:sz w:val="20"/>
          <w:lang w:eastAsia="es-MX"/>
        </w:rPr>
        <w:pict>
          <v:rect id="16 Rectángulo" o:spid="_x0000_s1036" style="position:absolute;left:0;text-align:left;margin-left:138.95pt;margin-top:336.2pt;width:146.8pt;height:6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16"/>
                      <w:szCs w:val="16"/>
                    </w:rPr>
                  </w:pPr>
                  <w:r w:rsidRPr="0054534A">
                    <w:rPr>
                      <w:rFonts w:ascii="Arial" w:hAnsi="Arial" w:cs="Arial"/>
                      <w:color w:val="000000" w:themeColor="text1"/>
                      <w:kern w:val="24"/>
                      <w:sz w:val="16"/>
                      <w:szCs w:val="16"/>
                    </w:rPr>
                    <w:t>6. Revisa y evalúa que las propuestas de obras y acciones cumplan con la normatividad y aspectos técnicos aplicables</w:t>
                  </w:r>
                  <w:r>
                    <w:rPr>
                      <w:rFonts w:ascii="Arial" w:hAnsi="Arial" w:cs="Arial"/>
                      <w:color w:val="000000" w:themeColor="text1"/>
                      <w:kern w:val="24"/>
                      <w:sz w:val="16"/>
                      <w:szCs w:val="16"/>
                    </w:rPr>
                    <w:t xml:space="preserve">, así como que estén </w:t>
                  </w:r>
                  <w:r w:rsidRPr="00D55694">
                    <w:rPr>
                      <w:rFonts w:ascii="Arial" w:hAnsi="Arial" w:cs="Arial"/>
                      <w:color w:val="000000" w:themeColor="text1"/>
                      <w:kern w:val="24"/>
                      <w:sz w:val="16"/>
                      <w:szCs w:val="16"/>
                    </w:rPr>
                    <w:t xml:space="preserve">sustentadas en el  plan de acción integral. </w:t>
                  </w:r>
                  <w:r w:rsidRPr="00D55694">
                    <w:rPr>
                      <w:rFonts w:ascii="Arial" w:hAnsi="Arial" w:cs="Arial"/>
                      <w:b/>
                      <w:bCs/>
                      <w:color w:val="000000" w:themeColor="text1"/>
                      <w:kern w:val="24"/>
                      <w:sz w:val="16"/>
                      <w:szCs w:val="16"/>
                    </w:rPr>
                    <w:t>11.2</w:t>
                  </w:r>
                  <w:r w:rsidRPr="0054534A">
                    <w:rPr>
                      <w:rFonts w:ascii="Arial" w:hAnsi="Arial" w:cs="Arial"/>
                      <w:b/>
                      <w:bCs/>
                      <w:color w:val="000000" w:themeColor="text1"/>
                      <w:kern w:val="24"/>
                      <w:sz w:val="16"/>
                      <w:szCs w:val="16"/>
                    </w:rPr>
                    <w:t>.3</w:t>
                  </w:r>
                </w:p>
              </w:txbxContent>
            </v:textbox>
          </v:rect>
        </w:pict>
      </w:r>
      <w:r>
        <w:rPr>
          <w:noProof/>
          <w:sz w:val="20"/>
          <w:lang w:eastAsia="es-MX"/>
        </w:rPr>
        <w:pict>
          <v:rect id="12 Rectángulo" o:spid="_x0000_s1037" style="position:absolute;left:0;text-align:left;margin-left:-18.25pt;margin-top:221.3pt;width:136.25pt;height:142.3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" filled="f" strokecolor="black [3213]" strokeweight="2pt">
            <v:stroke linestyle="thinThin"/>
            <v:textbox>
              <w:txbxContent>
                <w:p w:rsidR="0095547E" w:rsidRPr="0054534A" w:rsidRDefault="0095547E" w:rsidP="004B764B">
                  <w:pPr>
                    <w:pStyle w:val="NormalWeb"/>
                    <w:spacing w:before="0" w:beforeAutospacing="0" w:after="0" w:afterAutospacing="0"/>
                    <w:jc w:val="both"/>
                    <w:rPr>
                      <w:rFonts w:ascii="Arial" w:hAnsi="Arial" w:cs="Arial"/>
                      <w:sz w:val="20"/>
                    </w:rPr>
                  </w:pPr>
                  <w:r>
                    <w:rPr>
                      <w:rFonts w:ascii="Arial" w:hAnsi="Arial" w:cs="Arial"/>
                      <w:color w:val="000000" w:themeColor="text1"/>
                      <w:kern w:val="24"/>
                      <w:sz w:val="16"/>
                      <w:szCs w:val="20"/>
                    </w:rPr>
                    <w:t>3</w:t>
                  </w:r>
                  <w:r w:rsidRPr="00B96753">
                    <w:rPr>
                      <w:rFonts w:ascii="Arial" w:hAnsi="Arial" w:cs="Arial"/>
                      <w:color w:val="000000" w:themeColor="text1"/>
                      <w:kern w:val="24"/>
                      <w:sz w:val="16"/>
                      <w:szCs w:val="20"/>
                    </w:rPr>
                    <w:t xml:space="preserve">. Con base en el Oficio de Distribución </w:t>
                  </w:r>
                  <w:r w:rsidRPr="00D55694">
                    <w:rPr>
                      <w:rFonts w:ascii="Arial" w:hAnsi="Arial" w:cs="Arial"/>
                      <w:color w:val="000000" w:themeColor="text1"/>
                      <w:kern w:val="24"/>
                      <w:sz w:val="16"/>
                      <w:szCs w:val="20"/>
                    </w:rPr>
                    <w:t xml:space="preserve">de </w:t>
                  </w:r>
                  <w:r w:rsidRPr="00D55694">
                    <w:rPr>
                      <w:rFonts w:ascii="Arial" w:hAnsi="Arial" w:cs="Arial"/>
                      <w:color w:val="000000" w:themeColor="text1"/>
                      <w:kern w:val="24"/>
                      <w:sz w:val="16"/>
                      <w:szCs w:val="16"/>
                    </w:rPr>
                    <w:t>Subsidios</w:t>
                  </w:r>
                  <w:r w:rsidRPr="00D55694">
                    <w:rPr>
                      <w:rFonts w:ascii="Arial" w:hAnsi="Arial" w:cs="Arial"/>
                      <w:color w:val="000000" w:themeColor="text1"/>
                      <w:kern w:val="24"/>
                      <w:sz w:val="16"/>
                      <w:szCs w:val="20"/>
                    </w:rPr>
                    <w:t xml:space="preserve">, y la presentación del Plan de Acción Integral acuerda con los municipios que participarán en el Programa, la distribución de los recursos federales, lo cual se formaliza en un instrumento jurídico de coordinación, en el que se establecen las aportaciones de recursos federales y locales por municipio. </w:t>
                  </w:r>
                  <w:r w:rsidRPr="00D55694">
                    <w:rPr>
                      <w:rFonts w:ascii="Arial" w:hAnsi="Arial" w:cs="Arial"/>
                      <w:b/>
                      <w:bCs/>
                      <w:color w:val="000000" w:themeColor="text1"/>
                      <w:kern w:val="24"/>
                      <w:sz w:val="16"/>
                      <w:szCs w:val="20"/>
                    </w:rPr>
                    <w:t>11.1</w:t>
                  </w:r>
                </w:p>
              </w:txbxContent>
            </v:textbox>
          </v:rect>
        </w:pict>
      </w:r>
      <w:r>
        <w:rPr>
          <w:noProof/>
          <w:sz w:val="20"/>
          <w:lang w:eastAsia="es-MX"/>
        </w:rPr>
        <w:pict>
          <v:rect id="11 Rectángulo" o:spid="_x0000_s1038" style="position:absolute;left:0;text-align:left;margin-left:-18.25pt;margin-top:119.6pt;width:136.3pt;height:93.2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16"/>
                      <w:szCs w:val="16"/>
                    </w:rPr>
                  </w:pPr>
                  <w:r w:rsidRPr="0054534A">
                    <w:rPr>
                      <w:rFonts w:ascii="Arial" w:hAnsi="Arial" w:cs="Arial"/>
                      <w:color w:val="000000" w:themeColor="text1"/>
                      <w:kern w:val="24"/>
                      <w:sz w:val="16"/>
                      <w:szCs w:val="16"/>
                    </w:rPr>
                    <w:t xml:space="preserve">1. </w:t>
                  </w:r>
                  <w:r w:rsidRPr="00D55694">
                    <w:rPr>
                      <w:rFonts w:ascii="Arial" w:hAnsi="Arial" w:cs="Arial"/>
                      <w:color w:val="000000" w:themeColor="text1"/>
                      <w:kern w:val="24"/>
                      <w:sz w:val="16"/>
                      <w:szCs w:val="16"/>
                    </w:rPr>
                    <w:t xml:space="preserve">Remite el Oficio de Distribución de Subsidios por vertiente y entidad federativa, en el que se señala el monto de los subsidios y la fecha límite para la recepción de las propuestas de obras y acciones. </w:t>
                  </w:r>
                  <w:r w:rsidRPr="00D55694">
                    <w:rPr>
                      <w:rFonts w:ascii="Arial" w:hAnsi="Arial" w:cs="Arial"/>
                      <w:b/>
                      <w:bCs/>
                      <w:color w:val="000000" w:themeColor="text1"/>
                      <w:kern w:val="24"/>
                      <w:sz w:val="16"/>
                      <w:szCs w:val="16"/>
                    </w:rPr>
                    <w:t>11.1</w:t>
                  </w:r>
                </w:p>
              </w:txbxContent>
            </v:textbox>
          </v:rect>
        </w:pict>
      </w:r>
      <w:r>
        <w:rPr>
          <w:noProof/>
          <w:sz w:val="20"/>
          <w:lang w:eastAsia="es-MX"/>
        </w:rPr>
        <w:pict>
          <v:rect id="13 Rectángulo" o:spid="_x0000_s1039" style="position:absolute;left:0;text-align:left;margin-left:306.6pt;margin-top:119.6pt;width:146.8pt;height:128.8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" filled="f" strokecolor="black [3213]" strokeweight="2pt">
            <v:stroke linestyle="thinThin"/>
            <v:textbox>
              <w:txbxContent>
                <w:p w:rsidR="0095547E" w:rsidRPr="0054534A" w:rsidRDefault="0095547E" w:rsidP="00F93E11">
                  <w:pPr>
                    <w:pStyle w:val="NormalWeb"/>
                    <w:spacing w:before="0" w:beforeAutospacing="0" w:after="0" w:afterAutospacing="0"/>
                    <w:jc w:val="both"/>
                    <w:rPr>
                      <w:rFonts w:ascii="Arial" w:hAnsi="Arial" w:cs="Arial"/>
                      <w:sz w:val="20"/>
                    </w:rPr>
                  </w:pPr>
                  <w:r>
                    <w:rPr>
                      <w:rFonts w:ascii="Arial" w:hAnsi="Arial" w:cs="Arial"/>
                      <w:color w:val="000000" w:themeColor="text1"/>
                      <w:kern w:val="24"/>
                      <w:sz w:val="16"/>
                      <w:szCs w:val="20"/>
                    </w:rPr>
                    <w:t>2</w:t>
                  </w:r>
                  <w:r w:rsidRPr="0054534A">
                    <w:rPr>
                      <w:rFonts w:ascii="Arial" w:hAnsi="Arial" w:cs="Arial"/>
                      <w:color w:val="000000" w:themeColor="text1"/>
                      <w:kern w:val="24"/>
                      <w:sz w:val="16"/>
                      <w:szCs w:val="20"/>
                    </w:rPr>
                    <w:t xml:space="preserve">. </w:t>
                  </w:r>
                  <w:r w:rsidRPr="00D55694">
                    <w:rPr>
                      <w:rFonts w:ascii="Arial" w:hAnsi="Arial" w:cs="Arial"/>
                      <w:color w:val="000000" w:themeColor="text1"/>
                      <w:kern w:val="24"/>
                      <w:sz w:val="16"/>
                      <w:szCs w:val="20"/>
                    </w:rPr>
                    <w:t xml:space="preserve">Con base en las necesidades y prioridades comunitarias, elabora un Plan de Acción Integral donde se identifican obras y acciones prioritarias a realizar en una zona de actuación determinada, considerando requisitos de elegibilidad, criterios de selección, recursos  autorizados y porcentajes de aportaciones federales y locales, y elabora propuesta de obras y acciones. </w:t>
                  </w:r>
                  <w:r w:rsidRPr="00D55694">
                    <w:rPr>
                      <w:rFonts w:ascii="Arial" w:hAnsi="Arial" w:cs="Arial"/>
                      <w:b/>
                      <w:bCs/>
                      <w:color w:val="000000" w:themeColor="text1"/>
                      <w:kern w:val="24"/>
                      <w:sz w:val="16"/>
                      <w:szCs w:val="20"/>
                    </w:rPr>
                    <w:t>5,</w:t>
                  </w:r>
                  <w:r>
                    <w:rPr>
                      <w:rFonts w:ascii="Arial" w:hAnsi="Arial" w:cs="Arial"/>
                      <w:b/>
                      <w:bCs/>
                      <w:color w:val="000000" w:themeColor="text1"/>
                      <w:kern w:val="24"/>
                      <w:sz w:val="16"/>
                      <w:szCs w:val="20"/>
                    </w:rPr>
                    <w:t xml:space="preserve">6, 7, 8, </w:t>
                  </w:r>
                  <w:r w:rsidRPr="001C349B">
                    <w:rPr>
                      <w:rFonts w:ascii="Arial" w:hAnsi="Arial" w:cs="Arial"/>
                      <w:b/>
                      <w:bCs/>
                      <w:color w:val="000000" w:themeColor="text1"/>
                      <w:kern w:val="24"/>
                      <w:sz w:val="16"/>
                      <w:szCs w:val="20"/>
                    </w:rPr>
                    <w:t>9</w:t>
                  </w:r>
                  <w:r w:rsidRPr="00D55694">
                    <w:rPr>
                      <w:rFonts w:ascii="Arial" w:hAnsi="Arial" w:cs="Arial"/>
                      <w:b/>
                      <w:bCs/>
                      <w:color w:val="000000" w:themeColor="text1"/>
                      <w:kern w:val="24"/>
                      <w:sz w:val="16"/>
                      <w:szCs w:val="20"/>
                    </w:rPr>
                    <w:t>, 11.2.1 y 11.2.2</w:t>
                  </w:r>
                </w:p>
              </w:txbxContent>
            </v:textbox>
          </v:rect>
        </w:pict>
      </w:r>
      <w:r>
        <w:rPr>
          <w:noProof/>
          <w:sz w:val="20"/>
          <w:lang w:eastAsia="es-MX"/>
        </w:rPr>
        <w:pict>
          <v:rect id="10 Rectángulo" o:spid="_x0000_s1040" style="position:absolute;left:0;text-align:left;margin-left:304.7pt;margin-top:73.95pt;width:146.75pt;height:36.65pt;z-index:2516695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" filled="f" strokecolor="black [3213]" strokeweight="2pt">
            <v:stroke linestyle="thinThin"/>
            <v:textbox>
              <w:txbxContent>
                <w:p w:rsidR="0095547E" w:rsidRPr="0054534A" w:rsidRDefault="0095547E" w:rsidP="00F93E11">
                  <w:pPr>
                    <w:pStyle w:val="NormalWeb"/>
                    <w:spacing w:before="0" w:beforeAutospacing="0" w:after="0" w:afterAutospacing="0"/>
                    <w:jc w:val="center"/>
                    <w:rPr>
                      <w:rFonts w:ascii="Arial" w:hAnsi="Arial" w:cs="Arial"/>
                      <w:b/>
                      <w:bCs/>
                      <w:color w:val="000000" w:themeColor="text1"/>
                      <w:kern w:val="24"/>
                      <w:sz w:val="16"/>
                      <w:szCs w:val="20"/>
                    </w:rPr>
                  </w:pPr>
                  <w:r w:rsidRPr="0054534A">
                    <w:rPr>
                      <w:rFonts w:ascii="Arial" w:hAnsi="Arial" w:cs="Arial"/>
                      <w:b/>
                      <w:bCs/>
                      <w:color w:val="000000" w:themeColor="text1"/>
                      <w:kern w:val="24"/>
                      <w:sz w:val="16"/>
                      <w:szCs w:val="20"/>
                    </w:rPr>
                    <w:t>Ejecutor</w:t>
                  </w:r>
                </w:p>
              </w:txbxContent>
            </v:textbox>
          </v:rect>
        </w:pict>
      </w:r>
      <w:r>
        <w:rPr>
          <w:noProof/>
          <w:sz w:val="20"/>
          <w:lang w:eastAsia="es-MX"/>
        </w:rPr>
        <w:pict>
          <v:rect id="9 Rectángulo" o:spid="_x0000_s1041" style="position:absolute;left:0;text-align:left;margin-left:136.55pt;margin-top:73.9pt;width:146.75pt;height:36.7pt;z-index:2516684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" filled="f" strokecolor="black [3213]" strokeweight="2pt">
            <v:stroke linestyle="thinThin"/>
            <v:textbox>
              <w:txbxContent>
                <w:p w:rsidR="0095547E" w:rsidRPr="0054534A" w:rsidRDefault="0095547E" w:rsidP="00F93E11">
                  <w:pPr>
                    <w:pStyle w:val="NormalWeb"/>
                    <w:spacing w:before="0" w:beforeAutospacing="0" w:after="0" w:afterAutospacing="0"/>
                    <w:jc w:val="center"/>
                    <w:rPr>
                      <w:rFonts w:ascii="Arial" w:hAnsi="Arial" w:cs="Arial"/>
                      <w:sz w:val="20"/>
                    </w:rPr>
                  </w:pPr>
                  <w:r w:rsidRPr="0054534A">
                    <w:rPr>
                      <w:rFonts w:ascii="Arial" w:hAnsi="Arial" w:cs="Arial"/>
                      <w:b/>
                      <w:bCs/>
                      <w:color w:val="000000" w:themeColor="text1"/>
                      <w:kern w:val="24"/>
                      <w:sz w:val="16"/>
                      <w:szCs w:val="20"/>
                    </w:rPr>
                    <w:t>Delegación de la SEDATU</w:t>
                  </w:r>
                </w:p>
              </w:txbxContent>
            </v:textbox>
          </v:rect>
        </w:pict>
      </w:r>
      <w:r>
        <w:rPr>
          <w:noProof/>
          <w:sz w:val="20"/>
          <w:lang w:eastAsia="es-MX"/>
        </w:rPr>
        <w:pict>
          <v:rect id="8 Rectángulo" o:spid="_x0000_s1042" style="position:absolute;left:0;text-align:left;margin-left:-18.25pt;margin-top:73.95pt;width:136.3pt;height:36.65pt;z-index:2516674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" filled="f" strokecolor="black [3213]" strokeweight="2pt">
            <v:stroke linestyle="thinThin"/>
            <v:textbox>
              <w:txbxContent>
                <w:p w:rsidR="0095547E" w:rsidRPr="0054534A" w:rsidRDefault="0095547E" w:rsidP="00F93E11">
                  <w:pPr>
                    <w:pStyle w:val="NormalWeb"/>
                    <w:spacing w:before="0" w:beforeAutospacing="0" w:after="0" w:afterAutospacing="0"/>
                    <w:jc w:val="center"/>
                    <w:rPr>
                      <w:rFonts w:ascii="Arial" w:hAnsi="Arial" w:cs="Arial"/>
                      <w:sz w:val="20"/>
                    </w:rPr>
                  </w:pPr>
                  <w:r w:rsidRPr="0054534A">
                    <w:rPr>
                      <w:rFonts w:ascii="Arial" w:hAnsi="Arial" w:cs="Arial"/>
                      <w:b/>
                      <w:bCs/>
                      <w:color w:val="000000" w:themeColor="text1"/>
                      <w:kern w:val="24"/>
                      <w:sz w:val="16"/>
                      <w:szCs w:val="20"/>
                    </w:rPr>
                    <w:t>Unidad de Programas de Apoyo a la Infraestructura y Servicios</w:t>
                  </w:r>
                </w:p>
              </w:txbxContent>
            </v:textbox>
          </v:rect>
        </w:pict>
      </w:r>
      <w:r>
        <w:rPr>
          <w:noProof/>
          <w:sz w:val="20"/>
          <w:lang w:eastAsia="es-MX"/>
        </w:rPr>
        <w:pict>
          <v:shape id="5 CuadroTexto" o:spid="_x0000_s1043" type="#_x0000_t202" style="position:absolute;left:0;text-align:left;margin-left:-18.25pt;margin-top:53.4pt;width:471.75pt;height:19.0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" filled="f" stroked="f">
            <v:textbox>
              <w:txbxContent>
                <w:p w:rsidR="0095547E" w:rsidRPr="0054534A" w:rsidRDefault="0095547E" w:rsidP="00F93E11">
                  <w:pPr>
                    <w:pStyle w:val="NormalWeb"/>
                    <w:spacing w:before="0" w:beforeAutospacing="0" w:after="0" w:afterAutospacing="0"/>
                    <w:jc w:val="center"/>
                    <w:rPr>
                      <w:rFonts w:ascii="Arial" w:hAnsi="Arial" w:cs="Arial"/>
                      <w:sz w:val="20"/>
                    </w:rPr>
                  </w:pPr>
                  <w:r w:rsidRPr="0054534A">
                    <w:rPr>
                      <w:rFonts w:ascii="Arial" w:hAnsi="Arial" w:cs="Arial"/>
                      <w:b/>
                      <w:bCs/>
                      <w:color w:val="000000" w:themeColor="text1"/>
                      <w:kern w:val="24"/>
                      <w:sz w:val="18"/>
                      <w:szCs w:val="22"/>
                    </w:rPr>
                    <w:t>FLUJOGRAMA DEL MECANISMO DE SELECCIÓN DE PROYECTOS</w:t>
                  </w:r>
                </w:p>
              </w:txbxContent>
            </v:textbox>
          </v:shape>
        </w:pict>
      </w:r>
      <w:r>
        <w:rPr>
          <w:noProof/>
          <w:sz w:val="20"/>
          <w:lang w:eastAsia="es-MX"/>
        </w:rPr>
        <w:pict>
          <v:shape id="42 Conector recto de flecha" o:spid="_x0000_s1045" type="#_x0000_t32" style="position:absolute;left:0;text-align:left;margin-left:117.8pt;margin-top:227.35pt;width:188.5pt;height:0;flip:x;z-index:251661312;visibility:visible;mso-wrap-distance-top:-8e-5mm;mso-wrap-distance-bottom:-8e-5mm;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" strokecolor="black [3213]" strokeweight="1pt">
            <v:stroke endarrow="block"/>
            <o:lock v:ext="edit" shapetype="f"/>
          </v:shape>
        </w:pict>
      </w:r>
      <w:r>
        <w:rPr>
          <w:noProof/>
          <w:sz w:val="20"/>
          <w:lang w:eastAsia="es-MX"/>
        </w:rPr>
        <w:pict>
          <v:shape id="40 Conector recto de flecha" o:spid="_x0000_s1044" type="#_x0000_t32" style="position:absolute;left:0;text-align:left;margin-left:117.55pt;margin-top:157.1pt;width:188.55pt;height:0;z-index:251660288;visibility:visible;mso-wrap-distance-top:-8e-5mm;mso-wrap-distance-bottom:-8e-5mm;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" strokecolor="black [3213]" strokeweight="1pt">
            <v:stroke endarrow="block"/>
            <o:lock v:ext="edit" shapetype="f"/>
          </v:shape>
        </w:pict>
      </w:r>
    </w:p>
    <w:sectPr w:rsidR="008F7567" w:rsidRPr="00343C64" w:rsidSect="00336523">
      <w:headerReference w:type="even" r:id="rId17"/>
      <w:headerReference w:type="default" r:id="rId18"/>
      <w:pgSz w:w="12240" w:h="15840" w:code="1"/>
      <w:pgMar w:top="1152" w:right="1699" w:bottom="1296" w:left="1699"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18E6" w:rsidRDefault="003818E6">
      <w:r>
        <w:separator/>
      </w:r>
    </w:p>
  </w:endnote>
  <w:endnote w:type="continuationSeparator" w:id="0">
    <w:p w:rsidR="003818E6" w:rsidRDefault="00381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CG Palacio (WN)">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Arial,Bold">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18E6" w:rsidRDefault="003818E6">
      <w:r>
        <w:separator/>
      </w:r>
    </w:p>
  </w:footnote>
  <w:footnote w:type="continuationSeparator" w:id="0">
    <w:p w:rsidR="003818E6" w:rsidRDefault="003818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47E" w:rsidRPr="00951F7E" w:rsidRDefault="0095547E" w:rsidP="00951F7E">
    <w:pPr>
      <w:pStyle w:val="Encabezado"/>
    </w:pPr>
    <w:r w:rsidRPr="00205CA3">
      <w:rPr>
        <w:rFonts w:ascii="Arial" w:hAnsi="Arial"/>
        <w:noProof/>
        <w:szCs w:val="18"/>
        <w:lang w:val="es-ES"/>
      </w:rPr>
      <w:drawing>
        <wp:inline distT="0" distB="0" distL="0" distR="0">
          <wp:extent cx="466725" cy="603997"/>
          <wp:effectExtent l="0" t="0" r="0" b="5715"/>
          <wp:docPr id="39" name="1 Imagen" descr="Escudo con secretaria de desarro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 con secretaria de desarrollo.jpg"/>
                  <pic:cNvPicPr/>
                </pic:nvPicPr>
                <pic:blipFill>
                  <a:blip r:embed="rId1"/>
                  <a:stretch>
                    <a:fillRect/>
                  </a:stretch>
                </pic:blipFill>
                <pic:spPr>
                  <a:xfrm>
                    <a:off x="0" y="0"/>
                    <a:ext cx="466725" cy="603997"/>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47E" w:rsidRPr="00EE720C" w:rsidRDefault="0095547E" w:rsidP="00D319B3">
    <w:pPr>
      <w:pStyle w:val="Fechas"/>
      <w:pBdr>
        <w:bottom w:val="none" w:sz="0" w:space="0" w:color="auto"/>
      </w:pBdr>
    </w:pPr>
    <w:r w:rsidRPr="00205CA3">
      <w:rPr>
        <w:rFonts w:ascii="Arial" w:hAnsi="Arial"/>
        <w:noProof/>
        <w:szCs w:val="18"/>
        <w:lang w:val="es-ES" w:eastAsia="es-ES"/>
      </w:rPr>
      <w:drawing>
        <wp:inline distT="0" distB="0" distL="0" distR="0">
          <wp:extent cx="466725" cy="603997"/>
          <wp:effectExtent l="0" t="0" r="0" b="5715"/>
          <wp:docPr id="35" name="1 Imagen" descr="Escudo con secretaria de desarro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 con secretaria de desarrollo.jpg"/>
                  <pic:cNvPicPr/>
                </pic:nvPicPr>
                <pic:blipFill>
                  <a:blip r:embed="rId1"/>
                  <a:stretch>
                    <a:fillRect/>
                  </a:stretch>
                </pic:blipFill>
                <pic:spPr>
                  <a:xfrm>
                    <a:off x="0" y="0"/>
                    <a:ext cx="466725" cy="603997"/>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47E" w:rsidRPr="00951F7E" w:rsidRDefault="0095547E" w:rsidP="00951F7E">
    <w:pPr>
      <w:pStyle w:val="Encabezado"/>
    </w:pPr>
    <w:r w:rsidRPr="00205CA3">
      <w:rPr>
        <w:rFonts w:ascii="Arial" w:hAnsi="Arial"/>
        <w:noProof/>
        <w:szCs w:val="18"/>
        <w:lang w:val="es-ES"/>
      </w:rPr>
      <w:drawing>
        <wp:inline distT="0" distB="0" distL="0" distR="0">
          <wp:extent cx="466725" cy="603997"/>
          <wp:effectExtent l="0" t="0" r="0" b="5715"/>
          <wp:docPr id="36" name="1 Imagen" descr="Escudo con secretaria de desarro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 con secretaria de desarrollo.jpg"/>
                  <pic:cNvPicPr/>
                </pic:nvPicPr>
                <pic:blipFill>
                  <a:blip r:embed="rId1"/>
                  <a:stretch>
                    <a:fillRect/>
                  </a:stretch>
                </pic:blipFill>
                <pic:spPr>
                  <a:xfrm>
                    <a:off x="0" y="0"/>
                    <a:ext cx="466725" cy="603997"/>
                  </a:xfrm>
                  <a:prstGeom prst="rect">
                    <a:avLst/>
                  </a:prstGeom>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47E" w:rsidRPr="00951F7E" w:rsidRDefault="0095547E" w:rsidP="00951F7E">
    <w:pPr>
      <w:pStyle w:val="Encabezado"/>
    </w:pPr>
    <w:r w:rsidRPr="00205CA3">
      <w:rPr>
        <w:rFonts w:ascii="Arial" w:hAnsi="Arial"/>
        <w:noProof/>
        <w:szCs w:val="18"/>
        <w:lang w:val="es-ES"/>
      </w:rPr>
      <w:drawing>
        <wp:inline distT="0" distB="0" distL="0" distR="0">
          <wp:extent cx="466725" cy="603997"/>
          <wp:effectExtent l="0" t="0" r="0" b="5715"/>
          <wp:docPr id="37" name="1 Imagen" descr="Escudo con secretaria de desarro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 con secretaria de desarrollo.jpg"/>
                  <pic:cNvPicPr/>
                </pic:nvPicPr>
                <pic:blipFill>
                  <a:blip r:embed="rId1"/>
                  <a:stretch>
                    <a:fillRect/>
                  </a:stretch>
                </pic:blipFill>
                <pic:spPr>
                  <a:xfrm>
                    <a:off x="0" y="0"/>
                    <a:ext cx="466725" cy="603997"/>
                  </a:xfrm>
                  <a:prstGeom prst="rect">
                    <a:avLst/>
                  </a:prstGeom>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47E" w:rsidRPr="00951F7E" w:rsidRDefault="0095547E" w:rsidP="00951F7E">
    <w:pPr>
      <w:pStyle w:val="Encabezado"/>
    </w:pPr>
    <w:r w:rsidRPr="00205CA3">
      <w:rPr>
        <w:rFonts w:ascii="Arial" w:hAnsi="Arial"/>
        <w:noProof/>
        <w:szCs w:val="18"/>
        <w:lang w:val="es-ES"/>
      </w:rPr>
      <w:drawing>
        <wp:inline distT="0" distB="0" distL="0" distR="0">
          <wp:extent cx="466725" cy="603997"/>
          <wp:effectExtent l="0" t="0" r="0" b="5715"/>
          <wp:docPr id="38" name="1 Imagen" descr="Escudo con secretaria de desarro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 con secretaria de desarrollo.jpg"/>
                  <pic:cNvPicPr/>
                </pic:nvPicPr>
                <pic:blipFill>
                  <a:blip r:embed="rId1"/>
                  <a:stretch>
                    <a:fillRect/>
                  </a:stretch>
                </pic:blipFill>
                <pic:spPr>
                  <a:xfrm>
                    <a:off x="0" y="0"/>
                    <a:ext cx="466725" cy="603997"/>
                  </a:xfrm>
                  <a:prstGeom prst="rect">
                    <a:avLst/>
                  </a:prstGeom>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47E" w:rsidRPr="00261242" w:rsidRDefault="0095547E" w:rsidP="00261242">
    <w:pPr>
      <w:pStyle w:val="Encabezado"/>
    </w:pPr>
    <w:r w:rsidRPr="00205CA3">
      <w:rPr>
        <w:rFonts w:ascii="Arial" w:hAnsi="Arial"/>
        <w:noProof/>
        <w:szCs w:val="18"/>
        <w:lang w:val="es-ES"/>
      </w:rPr>
      <w:drawing>
        <wp:inline distT="0" distB="0" distL="0" distR="0">
          <wp:extent cx="466725" cy="603997"/>
          <wp:effectExtent l="0" t="0" r="0" b="5715"/>
          <wp:docPr id="44" name="1 Imagen" descr="Escudo con secretaria de desarro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 con secretaria de desarrollo.jpg"/>
                  <pic:cNvPicPr/>
                </pic:nvPicPr>
                <pic:blipFill>
                  <a:blip r:embed="rId1"/>
                  <a:stretch>
                    <a:fillRect/>
                  </a:stretch>
                </pic:blipFill>
                <pic:spPr>
                  <a:xfrm>
                    <a:off x="0" y="0"/>
                    <a:ext cx="466725" cy="603997"/>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34518"/>
    <w:multiLevelType w:val="hybridMultilevel"/>
    <w:tmpl w:val="F54C25AC"/>
    <w:lvl w:ilvl="0" w:tplc="0C0A0013">
      <w:start w:val="1"/>
      <w:numFmt w:val="upperRoman"/>
      <w:lvlText w:val="%1."/>
      <w:lvlJc w:val="right"/>
      <w:pPr>
        <w:ind w:left="1008"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BD33C1"/>
    <w:multiLevelType w:val="hybridMultilevel"/>
    <w:tmpl w:val="76868602"/>
    <w:lvl w:ilvl="0" w:tplc="080A0017">
      <w:start w:val="1"/>
      <w:numFmt w:val="lowerLetter"/>
      <w:lvlText w:val="%1)"/>
      <w:lvlJc w:val="left"/>
      <w:pPr>
        <w:ind w:left="1008" w:hanging="360"/>
      </w:pPr>
      <w:rPr>
        <w:rFonts w:hint="default"/>
      </w:rPr>
    </w:lvl>
    <w:lvl w:ilvl="1" w:tplc="080A0003" w:tentative="1">
      <w:start w:val="1"/>
      <w:numFmt w:val="bullet"/>
      <w:lvlText w:val="o"/>
      <w:lvlJc w:val="left"/>
      <w:pPr>
        <w:ind w:left="1728" w:hanging="360"/>
      </w:pPr>
      <w:rPr>
        <w:rFonts w:ascii="Courier New" w:hAnsi="Courier New" w:cs="Courier New" w:hint="default"/>
      </w:rPr>
    </w:lvl>
    <w:lvl w:ilvl="2" w:tplc="080A0005" w:tentative="1">
      <w:start w:val="1"/>
      <w:numFmt w:val="bullet"/>
      <w:lvlText w:val=""/>
      <w:lvlJc w:val="left"/>
      <w:pPr>
        <w:ind w:left="2448" w:hanging="360"/>
      </w:pPr>
      <w:rPr>
        <w:rFonts w:ascii="Wingdings" w:hAnsi="Wingdings" w:hint="default"/>
      </w:rPr>
    </w:lvl>
    <w:lvl w:ilvl="3" w:tplc="080A0001" w:tentative="1">
      <w:start w:val="1"/>
      <w:numFmt w:val="bullet"/>
      <w:lvlText w:val=""/>
      <w:lvlJc w:val="left"/>
      <w:pPr>
        <w:ind w:left="3168" w:hanging="360"/>
      </w:pPr>
      <w:rPr>
        <w:rFonts w:ascii="Symbol" w:hAnsi="Symbol" w:hint="default"/>
      </w:rPr>
    </w:lvl>
    <w:lvl w:ilvl="4" w:tplc="080A0003" w:tentative="1">
      <w:start w:val="1"/>
      <w:numFmt w:val="bullet"/>
      <w:lvlText w:val="o"/>
      <w:lvlJc w:val="left"/>
      <w:pPr>
        <w:ind w:left="3888" w:hanging="360"/>
      </w:pPr>
      <w:rPr>
        <w:rFonts w:ascii="Courier New" w:hAnsi="Courier New" w:cs="Courier New" w:hint="default"/>
      </w:rPr>
    </w:lvl>
    <w:lvl w:ilvl="5" w:tplc="080A0005" w:tentative="1">
      <w:start w:val="1"/>
      <w:numFmt w:val="bullet"/>
      <w:lvlText w:val=""/>
      <w:lvlJc w:val="left"/>
      <w:pPr>
        <w:ind w:left="4608" w:hanging="360"/>
      </w:pPr>
      <w:rPr>
        <w:rFonts w:ascii="Wingdings" w:hAnsi="Wingdings" w:hint="default"/>
      </w:rPr>
    </w:lvl>
    <w:lvl w:ilvl="6" w:tplc="080A0001" w:tentative="1">
      <w:start w:val="1"/>
      <w:numFmt w:val="bullet"/>
      <w:lvlText w:val=""/>
      <w:lvlJc w:val="left"/>
      <w:pPr>
        <w:ind w:left="5328" w:hanging="360"/>
      </w:pPr>
      <w:rPr>
        <w:rFonts w:ascii="Symbol" w:hAnsi="Symbol" w:hint="default"/>
      </w:rPr>
    </w:lvl>
    <w:lvl w:ilvl="7" w:tplc="080A0003" w:tentative="1">
      <w:start w:val="1"/>
      <w:numFmt w:val="bullet"/>
      <w:lvlText w:val="o"/>
      <w:lvlJc w:val="left"/>
      <w:pPr>
        <w:ind w:left="6048" w:hanging="360"/>
      </w:pPr>
      <w:rPr>
        <w:rFonts w:ascii="Courier New" w:hAnsi="Courier New" w:cs="Courier New" w:hint="default"/>
      </w:rPr>
    </w:lvl>
    <w:lvl w:ilvl="8" w:tplc="080A0005" w:tentative="1">
      <w:start w:val="1"/>
      <w:numFmt w:val="bullet"/>
      <w:lvlText w:val=""/>
      <w:lvlJc w:val="left"/>
      <w:pPr>
        <w:ind w:left="6768" w:hanging="360"/>
      </w:pPr>
      <w:rPr>
        <w:rFonts w:ascii="Wingdings" w:hAnsi="Wingdings" w:hint="default"/>
      </w:rPr>
    </w:lvl>
  </w:abstractNum>
  <w:abstractNum w:abstractNumId="2">
    <w:nsid w:val="0A4F33E9"/>
    <w:multiLevelType w:val="hybridMultilevel"/>
    <w:tmpl w:val="61B61F70"/>
    <w:lvl w:ilvl="0" w:tplc="080A0013">
      <w:start w:val="1"/>
      <w:numFmt w:val="upperRoman"/>
      <w:lvlText w:val="%1."/>
      <w:lvlJc w:val="righ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
    <w:nsid w:val="0B5E3842"/>
    <w:multiLevelType w:val="hybridMultilevel"/>
    <w:tmpl w:val="F9D6474A"/>
    <w:lvl w:ilvl="0" w:tplc="080A0017">
      <w:start w:val="1"/>
      <w:numFmt w:val="lowerLetter"/>
      <w:lvlText w:val="%1)"/>
      <w:lvlJc w:val="lef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
    <w:nsid w:val="0E046F4D"/>
    <w:multiLevelType w:val="hybridMultilevel"/>
    <w:tmpl w:val="37FAFD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FBA14AF"/>
    <w:multiLevelType w:val="hybridMultilevel"/>
    <w:tmpl w:val="51F800E0"/>
    <w:lvl w:ilvl="0" w:tplc="080A0013">
      <w:start w:val="1"/>
      <w:numFmt w:val="upperRoman"/>
      <w:lvlText w:val="%1."/>
      <w:lvlJc w:val="righ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6">
    <w:nsid w:val="16D94410"/>
    <w:multiLevelType w:val="hybridMultilevel"/>
    <w:tmpl w:val="DA942190"/>
    <w:lvl w:ilvl="0" w:tplc="080A0017">
      <w:start w:val="1"/>
      <w:numFmt w:val="lowerLetter"/>
      <w:lvlText w:val="%1)"/>
      <w:lvlJc w:val="left"/>
      <w:pPr>
        <w:ind w:left="2138" w:hanging="360"/>
      </w:pPr>
    </w:lvl>
    <w:lvl w:ilvl="1" w:tplc="080A0019" w:tentative="1">
      <w:start w:val="1"/>
      <w:numFmt w:val="lowerLetter"/>
      <w:lvlText w:val="%2."/>
      <w:lvlJc w:val="left"/>
      <w:pPr>
        <w:ind w:left="2858" w:hanging="360"/>
      </w:pPr>
    </w:lvl>
    <w:lvl w:ilvl="2" w:tplc="080A001B" w:tentative="1">
      <w:start w:val="1"/>
      <w:numFmt w:val="lowerRoman"/>
      <w:lvlText w:val="%3."/>
      <w:lvlJc w:val="right"/>
      <w:pPr>
        <w:ind w:left="3578" w:hanging="180"/>
      </w:pPr>
    </w:lvl>
    <w:lvl w:ilvl="3" w:tplc="080A000F" w:tentative="1">
      <w:start w:val="1"/>
      <w:numFmt w:val="decimal"/>
      <w:lvlText w:val="%4."/>
      <w:lvlJc w:val="left"/>
      <w:pPr>
        <w:ind w:left="4298" w:hanging="360"/>
      </w:pPr>
    </w:lvl>
    <w:lvl w:ilvl="4" w:tplc="080A0019" w:tentative="1">
      <w:start w:val="1"/>
      <w:numFmt w:val="lowerLetter"/>
      <w:lvlText w:val="%5."/>
      <w:lvlJc w:val="left"/>
      <w:pPr>
        <w:ind w:left="5018" w:hanging="360"/>
      </w:pPr>
    </w:lvl>
    <w:lvl w:ilvl="5" w:tplc="080A001B" w:tentative="1">
      <w:start w:val="1"/>
      <w:numFmt w:val="lowerRoman"/>
      <w:lvlText w:val="%6."/>
      <w:lvlJc w:val="right"/>
      <w:pPr>
        <w:ind w:left="5738" w:hanging="180"/>
      </w:pPr>
    </w:lvl>
    <w:lvl w:ilvl="6" w:tplc="080A000F" w:tentative="1">
      <w:start w:val="1"/>
      <w:numFmt w:val="decimal"/>
      <w:lvlText w:val="%7."/>
      <w:lvlJc w:val="left"/>
      <w:pPr>
        <w:ind w:left="6458" w:hanging="360"/>
      </w:pPr>
    </w:lvl>
    <w:lvl w:ilvl="7" w:tplc="080A0019" w:tentative="1">
      <w:start w:val="1"/>
      <w:numFmt w:val="lowerLetter"/>
      <w:lvlText w:val="%8."/>
      <w:lvlJc w:val="left"/>
      <w:pPr>
        <w:ind w:left="7178" w:hanging="360"/>
      </w:pPr>
    </w:lvl>
    <w:lvl w:ilvl="8" w:tplc="080A001B" w:tentative="1">
      <w:start w:val="1"/>
      <w:numFmt w:val="lowerRoman"/>
      <w:lvlText w:val="%9."/>
      <w:lvlJc w:val="right"/>
      <w:pPr>
        <w:ind w:left="7898" w:hanging="180"/>
      </w:pPr>
    </w:lvl>
  </w:abstractNum>
  <w:abstractNum w:abstractNumId="7">
    <w:nsid w:val="17EF4EB9"/>
    <w:multiLevelType w:val="hybridMultilevel"/>
    <w:tmpl w:val="AC70D98E"/>
    <w:lvl w:ilvl="0" w:tplc="0C0A0013">
      <w:start w:val="1"/>
      <w:numFmt w:val="upperRoman"/>
      <w:lvlText w:val="%1."/>
      <w:lvlJc w:val="right"/>
      <w:pPr>
        <w:ind w:left="1008"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1C522EC1"/>
    <w:multiLevelType w:val="hybridMultilevel"/>
    <w:tmpl w:val="D3B42770"/>
    <w:lvl w:ilvl="0" w:tplc="0C0A0013">
      <w:start w:val="1"/>
      <w:numFmt w:val="upperRoman"/>
      <w:lvlText w:val="%1."/>
      <w:lvlJc w:val="right"/>
      <w:pPr>
        <w:ind w:left="1008"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26DC77A4"/>
    <w:multiLevelType w:val="hybridMultilevel"/>
    <w:tmpl w:val="61B61F70"/>
    <w:lvl w:ilvl="0" w:tplc="080A0013">
      <w:start w:val="1"/>
      <w:numFmt w:val="upperRoman"/>
      <w:lvlText w:val="%1."/>
      <w:lvlJc w:val="righ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0">
    <w:nsid w:val="27964F69"/>
    <w:multiLevelType w:val="hybridMultilevel"/>
    <w:tmpl w:val="83ACF146"/>
    <w:lvl w:ilvl="0" w:tplc="9E3031AC">
      <w:start w:val="1"/>
      <w:numFmt w:val="upperRoman"/>
      <w:lvlText w:val="%1."/>
      <w:lvlJc w:val="right"/>
      <w:pPr>
        <w:ind w:left="720" w:hanging="360"/>
      </w:pPr>
      <w:rPr>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2A5A7DD4"/>
    <w:multiLevelType w:val="multilevel"/>
    <w:tmpl w:val="0C0A001D"/>
    <w:styleLink w:val="Estilo1"/>
    <w:lvl w:ilvl="0">
      <w:start w:val="1"/>
      <w:numFmt w:val="bullet"/>
      <w:lvlText w:val=""/>
      <w:lvlJc w:val="left"/>
      <w:pPr>
        <w:tabs>
          <w:tab w:val="num" w:pos="360"/>
        </w:tabs>
        <w:ind w:left="360" w:hanging="360"/>
      </w:pPr>
      <w:rPr>
        <w:rFonts w:ascii="Symbol" w:hAnsi="Symbol" w:hint="default"/>
        <w:color w:val="auto"/>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2">
    <w:nsid w:val="2D526162"/>
    <w:multiLevelType w:val="hybridMultilevel"/>
    <w:tmpl w:val="2A14A5F8"/>
    <w:lvl w:ilvl="0" w:tplc="080A0017">
      <w:start w:val="1"/>
      <w:numFmt w:val="lowerLetter"/>
      <w:lvlText w:val="%1)"/>
      <w:lvlJc w:val="left"/>
      <w:pPr>
        <w:ind w:left="1008" w:hanging="360"/>
      </w:pPr>
    </w:lvl>
    <w:lvl w:ilvl="1" w:tplc="9C3AFBB8">
      <w:numFmt w:val="bullet"/>
      <w:lvlText w:val=""/>
      <w:lvlJc w:val="left"/>
      <w:pPr>
        <w:ind w:left="1728" w:hanging="360"/>
      </w:pPr>
      <w:rPr>
        <w:rFonts w:ascii="Arial" w:eastAsia="Times New Roman" w:hAnsi="Arial" w:cs="Arial" w:hint="default"/>
      </w:rPr>
    </w:lvl>
    <w:lvl w:ilvl="2" w:tplc="080A001B" w:tentative="1">
      <w:start w:val="1"/>
      <w:numFmt w:val="lowerRoman"/>
      <w:lvlText w:val="%3."/>
      <w:lvlJc w:val="right"/>
      <w:pPr>
        <w:ind w:left="2448" w:hanging="180"/>
      </w:pPr>
    </w:lvl>
    <w:lvl w:ilvl="3" w:tplc="080A000F" w:tentative="1">
      <w:start w:val="1"/>
      <w:numFmt w:val="decimal"/>
      <w:lvlText w:val="%4."/>
      <w:lvlJc w:val="left"/>
      <w:pPr>
        <w:ind w:left="3168" w:hanging="360"/>
      </w:pPr>
    </w:lvl>
    <w:lvl w:ilvl="4" w:tplc="080A0019" w:tentative="1">
      <w:start w:val="1"/>
      <w:numFmt w:val="lowerLetter"/>
      <w:lvlText w:val="%5."/>
      <w:lvlJc w:val="left"/>
      <w:pPr>
        <w:ind w:left="3888" w:hanging="360"/>
      </w:pPr>
    </w:lvl>
    <w:lvl w:ilvl="5" w:tplc="080A001B" w:tentative="1">
      <w:start w:val="1"/>
      <w:numFmt w:val="lowerRoman"/>
      <w:lvlText w:val="%6."/>
      <w:lvlJc w:val="right"/>
      <w:pPr>
        <w:ind w:left="4608" w:hanging="180"/>
      </w:pPr>
    </w:lvl>
    <w:lvl w:ilvl="6" w:tplc="080A000F" w:tentative="1">
      <w:start w:val="1"/>
      <w:numFmt w:val="decimal"/>
      <w:lvlText w:val="%7."/>
      <w:lvlJc w:val="left"/>
      <w:pPr>
        <w:ind w:left="5328" w:hanging="360"/>
      </w:pPr>
    </w:lvl>
    <w:lvl w:ilvl="7" w:tplc="080A0019" w:tentative="1">
      <w:start w:val="1"/>
      <w:numFmt w:val="lowerLetter"/>
      <w:lvlText w:val="%8."/>
      <w:lvlJc w:val="left"/>
      <w:pPr>
        <w:ind w:left="6048" w:hanging="360"/>
      </w:pPr>
    </w:lvl>
    <w:lvl w:ilvl="8" w:tplc="080A001B" w:tentative="1">
      <w:start w:val="1"/>
      <w:numFmt w:val="lowerRoman"/>
      <w:lvlText w:val="%9."/>
      <w:lvlJc w:val="right"/>
      <w:pPr>
        <w:ind w:left="6768" w:hanging="180"/>
      </w:pPr>
    </w:lvl>
  </w:abstractNum>
  <w:abstractNum w:abstractNumId="13">
    <w:nsid w:val="2F712B82"/>
    <w:multiLevelType w:val="hybridMultilevel"/>
    <w:tmpl w:val="A7EE091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329D5E3A"/>
    <w:multiLevelType w:val="hybridMultilevel"/>
    <w:tmpl w:val="342C0BA6"/>
    <w:lvl w:ilvl="0" w:tplc="080A0013">
      <w:start w:val="1"/>
      <w:numFmt w:val="upperRoman"/>
      <w:lvlText w:val="%1."/>
      <w:lvlJc w:val="righ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34252D02"/>
    <w:multiLevelType w:val="hybridMultilevel"/>
    <w:tmpl w:val="DAA8DF10"/>
    <w:lvl w:ilvl="0" w:tplc="0C0A0013">
      <w:start w:val="1"/>
      <w:numFmt w:val="upperRoman"/>
      <w:lvlText w:val="%1."/>
      <w:lvlJc w:val="right"/>
      <w:pPr>
        <w:ind w:left="1008"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37E91EFE"/>
    <w:multiLevelType w:val="hybridMultilevel"/>
    <w:tmpl w:val="7054C33E"/>
    <w:lvl w:ilvl="0" w:tplc="0C0A0013">
      <w:start w:val="1"/>
      <w:numFmt w:val="upperRoman"/>
      <w:lvlText w:val="%1."/>
      <w:lvlJc w:val="right"/>
      <w:pPr>
        <w:ind w:left="1008"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39DA166F"/>
    <w:multiLevelType w:val="hybridMultilevel"/>
    <w:tmpl w:val="C068DAC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3F5A240A"/>
    <w:multiLevelType w:val="hybridMultilevel"/>
    <w:tmpl w:val="DB40BE4C"/>
    <w:lvl w:ilvl="0" w:tplc="9E3031AC">
      <w:start w:val="1"/>
      <w:numFmt w:val="upperRoman"/>
      <w:lvlText w:val="%1."/>
      <w:lvlJc w:val="right"/>
      <w:pPr>
        <w:ind w:left="1004" w:hanging="360"/>
      </w:pPr>
      <w:rPr>
        <w:color w:val="auto"/>
      </w:rPr>
    </w:lvl>
    <w:lvl w:ilvl="1" w:tplc="0958F2AE">
      <w:start w:val="1"/>
      <w:numFmt w:val="lowerLetter"/>
      <w:lvlText w:val="%2)"/>
      <w:lvlJc w:val="left"/>
      <w:pPr>
        <w:ind w:left="2084" w:hanging="720"/>
      </w:pPr>
      <w:rPr>
        <w:rFonts w:hint="default"/>
      </w:r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9">
    <w:nsid w:val="458A7B1B"/>
    <w:multiLevelType w:val="hybridMultilevel"/>
    <w:tmpl w:val="FD22BB3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465B524B"/>
    <w:multiLevelType w:val="hybridMultilevel"/>
    <w:tmpl w:val="2D0E003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46CA6C2B"/>
    <w:multiLevelType w:val="hybridMultilevel"/>
    <w:tmpl w:val="FEA6CFAC"/>
    <w:lvl w:ilvl="0" w:tplc="080A0013">
      <w:start w:val="1"/>
      <w:numFmt w:val="upperRoman"/>
      <w:lvlText w:val="%1."/>
      <w:lvlJc w:val="righ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2">
    <w:nsid w:val="497722B8"/>
    <w:multiLevelType w:val="hybridMultilevel"/>
    <w:tmpl w:val="1CD67E30"/>
    <w:lvl w:ilvl="0" w:tplc="080A0017">
      <w:start w:val="1"/>
      <w:numFmt w:val="lowerLetter"/>
      <w:lvlText w:val="%1)"/>
      <w:lvlJc w:val="left"/>
      <w:pPr>
        <w:ind w:left="1008" w:hanging="360"/>
      </w:pPr>
    </w:lvl>
    <w:lvl w:ilvl="1" w:tplc="080A0017">
      <w:start w:val="1"/>
      <w:numFmt w:val="lowerLetter"/>
      <w:lvlText w:val="%2)"/>
      <w:lvlJc w:val="left"/>
      <w:pPr>
        <w:ind w:left="928" w:hanging="360"/>
      </w:pPr>
    </w:lvl>
    <w:lvl w:ilvl="2" w:tplc="080A001B" w:tentative="1">
      <w:start w:val="1"/>
      <w:numFmt w:val="lowerRoman"/>
      <w:lvlText w:val="%3."/>
      <w:lvlJc w:val="right"/>
      <w:pPr>
        <w:ind w:left="2448" w:hanging="180"/>
      </w:pPr>
    </w:lvl>
    <w:lvl w:ilvl="3" w:tplc="080A000F" w:tentative="1">
      <w:start w:val="1"/>
      <w:numFmt w:val="decimal"/>
      <w:lvlText w:val="%4."/>
      <w:lvlJc w:val="left"/>
      <w:pPr>
        <w:ind w:left="3168" w:hanging="360"/>
      </w:pPr>
    </w:lvl>
    <w:lvl w:ilvl="4" w:tplc="080A0019" w:tentative="1">
      <w:start w:val="1"/>
      <w:numFmt w:val="lowerLetter"/>
      <w:lvlText w:val="%5."/>
      <w:lvlJc w:val="left"/>
      <w:pPr>
        <w:ind w:left="3888" w:hanging="360"/>
      </w:pPr>
    </w:lvl>
    <w:lvl w:ilvl="5" w:tplc="080A001B" w:tentative="1">
      <w:start w:val="1"/>
      <w:numFmt w:val="lowerRoman"/>
      <w:lvlText w:val="%6."/>
      <w:lvlJc w:val="right"/>
      <w:pPr>
        <w:ind w:left="4608" w:hanging="180"/>
      </w:pPr>
    </w:lvl>
    <w:lvl w:ilvl="6" w:tplc="080A000F" w:tentative="1">
      <w:start w:val="1"/>
      <w:numFmt w:val="decimal"/>
      <w:lvlText w:val="%7."/>
      <w:lvlJc w:val="left"/>
      <w:pPr>
        <w:ind w:left="5328" w:hanging="360"/>
      </w:pPr>
    </w:lvl>
    <w:lvl w:ilvl="7" w:tplc="080A0019" w:tentative="1">
      <w:start w:val="1"/>
      <w:numFmt w:val="lowerLetter"/>
      <w:lvlText w:val="%8."/>
      <w:lvlJc w:val="left"/>
      <w:pPr>
        <w:ind w:left="6048" w:hanging="360"/>
      </w:pPr>
    </w:lvl>
    <w:lvl w:ilvl="8" w:tplc="080A001B" w:tentative="1">
      <w:start w:val="1"/>
      <w:numFmt w:val="lowerRoman"/>
      <w:lvlText w:val="%9."/>
      <w:lvlJc w:val="right"/>
      <w:pPr>
        <w:ind w:left="6768" w:hanging="180"/>
      </w:pPr>
    </w:lvl>
  </w:abstractNum>
  <w:abstractNum w:abstractNumId="23">
    <w:nsid w:val="49F02D66"/>
    <w:multiLevelType w:val="hybridMultilevel"/>
    <w:tmpl w:val="DB8C3AD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4C547A3C"/>
    <w:multiLevelType w:val="hybridMultilevel"/>
    <w:tmpl w:val="4454B996"/>
    <w:lvl w:ilvl="0" w:tplc="080A0013">
      <w:start w:val="1"/>
      <w:numFmt w:val="upperRoman"/>
      <w:lvlText w:val="%1."/>
      <w:lvlJc w:val="right"/>
      <w:pPr>
        <w:ind w:left="1292" w:hanging="360"/>
      </w:pPr>
    </w:lvl>
    <w:lvl w:ilvl="1" w:tplc="080A0019" w:tentative="1">
      <w:start w:val="1"/>
      <w:numFmt w:val="lowerLetter"/>
      <w:lvlText w:val="%2."/>
      <w:lvlJc w:val="left"/>
      <w:pPr>
        <w:ind w:left="2012" w:hanging="360"/>
      </w:pPr>
    </w:lvl>
    <w:lvl w:ilvl="2" w:tplc="080A001B" w:tentative="1">
      <w:start w:val="1"/>
      <w:numFmt w:val="lowerRoman"/>
      <w:lvlText w:val="%3."/>
      <w:lvlJc w:val="right"/>
      <w:pPr>
        <w:ind w:left="2732" w:hanging="180"/>
      </w:pPr>
    </w:lvl>
    <w:lvl w:ilvl="3" w:tplc="080A000F" w:tentative="1">
      <w:start w:val="1"/>
      <w:numFmt w:val="decimal"/>
      <w:lvlText w:val="%4."/>
      <w:lvlJc w:val="left"/>
      <w:pPr>
        <w:ind w:left="3452" w:hanging="360"/>
      </w:pPr>
    </w:lvl>
    <w:lvl w:ilvl="4" w:tplc="080A0019" w:tentative="1">
      <w:start w:val="1"/>
      <w:numFmt w:val="lowerLetter"/>
      <w:lvlText w:val="%5."/>
      <w:lvlJc w:val="left"/>
      <w:pPr>
        <w:ind w:left="4172" w:hanging="360"/>
      </w:pPr>
    </w:lvl>
    <w:lvl w:ilvl="5" w:tplc="080A001B" w:tentative="1">
      <w:start w:val="1"/>
      <w:numFmt w:val="lowerRoman"/>
      <w:lvlText w:val="%6."/>
      <w:lvlJc w:val="right"/>
      <w:pPr>
        <w:ind w:left="4892" w:hanging="180"/>
      </w:pPr>
    </w:lvl>
    <w:lvl w:ilvl="6" w:tplc="080A000F" w:tentative="1">
      <w:start w:val="1"/>
      <w:numFmt w:val="decimal"/>
      <w:lvlText w:val="%7."/>
      <w:lvlJc w:val="left"/>
      <w:pPr>
        <w:ind w:left="5612" w:hanging="360"/>
      </w:pPr>
    </w:lvl>
    <w:lvl w:ilvl="7" w:tplc="080A0019" w:tentative="1">
      <w:start w:val="1"/>
      <w:numFmt w:val="lowerLetter"/>
      <w:lvlText w:val="%8."/>
      <w:lvlJc w:val="left"/>
      <w:pPr>
        <w:ind w:left="6332" w:hanging="360"/>
      </w:pPr>
    </w:lvl>
    <w:lvl w:ilvl="8" w:tplc="080A001B" w:tentative="1">
      <w:start w:val="1"/>
      <w:numFmt w:val="lowerRoman"/>
      <w:lvlText w:val="%9."/>
      <w:lvlJc w:val="right"/>
      <w:pPr>
        <w:ind w:left="7052" w:hanging="180"/>
      </w:pPr>
    </w:lvl>
  </w:abstractNum>
  <w:abstractNum w:abstractNumId="25">
    <w:nsid w:val="4EE4347E"/>
    <w:multiLevelType w:val="hybridMultilevel"/>
    <w:tmpl w:val="28A008C4"/>
    <w:lvl w:ilvl="0" w:tplc="080A0017">
      <w:start w:val="1"/>
      <w:numFmt w:val="lowerLetter"/>
      <w:lvlText w:val="%1)"/>
      <w:lvlJc w:val="lef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6">
    <w:nsid w:val="50201EF5"/>
    <w:multiLevelType w:val="hybridMultilevel"/>
    <w:tmpl w:val="2A14A5F8"/>
    <w:lvl w:ilvl="0" w:tplc="080A0017">
      <w:start w:val="1"/>
      <w:numFmt w:val="lowerLetter"/>
      <w:lvlText w:val="%1)"/>
      <w:lvlJc w:val="left"/>
      <w:pPr>
        <w:ind w:left="1008" w:hanging="360"/>
      </w:pPr>
    </w:lvl>
    <w:lvl w:ilvl="1" w:tplc="9C3AFBB8">
      <w:numFmt w:val="bullet"/>
      <w:lvlText w:val=""/>
      <w:lvlJc w:val="left"/>
      <w:pPr>
        <w:ind w:left="1728" w:hanging="360"/>
      </w:pPr>
      <w:rPr>
        <w:rFonts w:ascii="Arial" w:eastAsia="Times New Roman" w:hAnsi="Arial" w:cs="Arial" w:hint="default"/>
      </w:rPr>
    </w:lvl>
    <w:lvl w:ilvl="2" w:tplc="080A001B" w:tentative="1">
      <w:start w:val="1"/>
      <w:numFmt w:val="lowerRoman"/>
      <w:lvlText w:val="%3."/>
      <w:lvlJc w:val="right"/>
      <w:pPr>
        <w:ind w:left="2448" w:hanging="180"/>
      </w:pPr>
    </w:lvl>
    <w:lvl w:ilvl="3" w:tplc="080A000F" w:tentative="1">
      <w:start w:val="1"/>
      <w:numFmt w:val="decimal"/>
      <w:lvlText w:val="%4."/>
      <w:lvlJc w:val="left"/>
      <w:pPr>
        <w:ind w:left="3168" w:hanging="360"/>
      </w:pPr>
    </w:lvl>
    <w:lvl w:ilvl="4" w:tplc="080A0019" w:tentative="1">
      <w:start w:val="1"/>
      <w:numFmt w:val="lowerLetter"/>
      <w:lvlText w:val="%5."/>
      <w:lvlJc w:val="left"/>
      <w:pPr>
        <w:ind w:left="3888" w:hanging="360"/>
      </w:pPr>
    </w:lvl>
    <w:lvl w:ilvl="5" w:tplc="080A001B" w:tentative="1">
      <w:start w:val="1"/>
      <w:numFmt w:val="lowerRoman"/>
      <w:lvlText w:val="%6."/>
      <w:lvlJc w:val="right"/>
      <w:pPr>
        <w:ind w:left="4608" w:hanging="180"/>
      </w:pPr>
    </w:lvl>
    <w:lvl w:ilvl="6" w:tplc="080A000F" w:tentative="1">
      <w:start w:val="1"/>
      <w:numFmt w:val="decimal"/>
      <w:lvlText w:val="%7."/>
      <w:lvlJc w:val="left"/>
      <w:pPr>
        <w:ind w:left="5328" w:hanging="360"/>
      </w:pPr>
    </w:lvl>
    <w:lvl w:ilvl="7" w:tplc="080A0019" w:tentative="1">
      <w:start w:val="1"/>
      <w:numFmt w:val="lowerLetter"/>
      <w:lvlText w:val="%8."/>
      <w:lvlJc w:val="left"/>
      <w:pPr>
        <w:ind w:left="6048" w:hanging="360"/>
      </w:pPr>
    </w:lvl>
    <w:lvl w:ilvl="8" w:tplc="080A001B" w:tentative="1">
      <w:start w:val="1"/>
      <w:numFmt w:val="lowerRoman"/>
      <w:lvlText w:val="%9."/>
      <w:lvlJc w:val="right"/>
      <w:pPr>
        <w:ind w:left="6768" w:hanging="180"/>
      </w:pPr>
    </w:lvl>
  </w:abstractNum>
  <w:abstractNum w:abstractNumId="27">
    <w:nsid w:val="51381B46"/>
    <w:multiLevelType w:val="hybridMultilevel"/>
    <w:tmpl w:val="E1BEEA5A"/>
    <w:lvl w:ilvl="0" w:tplc="0C0A0013">
      <w:start w:val="1"/>
      <w:numFmt w:val="upperRoman"/>
      <w:lvlText w:val="%1."/>
      <w:lvlJc w:val="right"/>
      <w:pPr>
        <w:ind w:left="1008" w:hanging="360"/>
      </w:pPr>
      <w:rPr>
        <w:rFonts w:hint="default"/>
      </w:rPr>
    </w:lvl>
    <w:lvl w:ilvl="1" w:tplc="080A0003" w:tentative="1">
      <w:start w:val="1"/>
      <w:numFmt w:val="bullet"/>
      <w:lvlText w:val="o"/>
      <w:lvlJc w:val="left"/>
      <w:pPr>
        <w:ind w:left="1728" w:hanging="360"/>
      </w:pPr>
      <w:rPr>
        <w:rFonts w:ascii="Courier New" w:hAnsi="Courier New" w:cs="Courier New" w:hint="default"/>
      </w:rPr>
    </w:lvl>
    <w:lvl w:ilvl="2" w:tplc="080A0005" w:tentative="1">
      <w:start w:val="1"/>
      <w:numFmt w:val="bullet"/>
      <w:lvlText w:val=""/>
      <w:lvlJc w:val="left"/>
      <w:pPr>
        <w:ind w:left="2448" w:hanging="360"/>
      </w:pPr>
      <w:rPr>
        <w:rFonts w:ascii="Wingdings" w:hAnsi="Wingdings" w:hint="default"/>
      </w:rPr>
    </w:lvl>
    <w:lvl w:ilvl="3" w:tplc="080A0001" w:tentative="1">
      <w:start w:val="1"/>
      <w:numFmt w:val="bullet"/>
      <w:lvlText w:val=""/>
      <w:lvlJc w:val="left"/>
      <w:pPr>
        <w:ind w:left="3168" w:hanging="360"/>
      </w:pPr>
      <w:rPr>
        <w:rFonts w:ascii="Symbol" w:hAnsi="Symbol" w:hint="default"/>
      </w:rPr>
    </w:lvl>
    <w:lvl w:ilvl="4" w:tplc="080A0003" w:tentative="1">
      <w:start w:val="1"/>
      <w:numFmt w:val="bullet"/>
      <w:lvlText w:val="o"/>
      <w:lvlJc w:val="left"/>
      <w:pPr>
        <w:ind w:left="3888" w:hanging="360"/>
      </w:pPr>
      <w:rPr>
        <w:rFonts w:ascii="Courier New" w:hAnsi="Courier New" w:cs="Courier New" w:hint="default"/>
      </w:rPr>
    </w:lvl>
    <w:lvl w:ilvl="5" w:tplc="080A0005" w:tentative="1">
      <w:start w:val="1"/>
      <w:numFmt w:val="bullet"/>
      <w:lvlText w:val=""/>
      <w:lvlJc w:val="left"/>
      <w:pPr>
        <w:ind w:left="4608" w:hanging="360"/>
      </w:pPr>
      <w:rPr>
        <w:rFonts w:ascii="Wingdings" w:hAnsi="Wingdings" w:hint="default"/>
      </w:rPr>
    </w:lvl>
    <w:lvl w:ilvl="6" w:tplc="080A0001" w:tentative="1">
      <w:start w:val="1"/>
      <w:numFmt w:val="bullet"/>
      <w:lvlText w:val=""/>
      <w:lvlJc w:val="left"/>
      <w:pPr>
        <w:ind w:left="5328" w:hanging="360"/>
      </w:pPr>
      <w:rPr>
        <w:rFonts w:ascii="Symbol" w:hAnsi="Symbol" w:hint="default"/>
      </w:rPr>
    </w:lvl>
    <w:lvl w:ilvl="7" w:tplc="080A0003" w:tentative="1">
      <w:start w:val="1"/>
      <w:numFmt w:val="bullet"/>
      <w:lvlText w:val="o"/>
      <w:lvlJc w:val="left"/>
      <w:pPr>
        <w:ind w:left="6048" w:hanging="360"/>
      </w:pPr>
      <w:rPr>
        <w:rFonts w:ascii="Courier New" w:hAnsi="Courier New" w:cs="Courier New" w:hint="default"/>
      </w:rPr>
    </w:lvl>
    <w:lvl w:ilvl="8" w:tplc="080A0005" w:tentative="1">
      <w:start w:val="1"/>
      <w:numFmt w:val="bullet"/>
      <w:lvlText w:val=""/>
      <w:lvlJc w:val="left"/>
      <w:pPr>
        <w:ind w:left="6768" w:hanging="360"/>
      </w:pPr>
      <w:rPr>
        <w:rFonts w:ascii="Wingdings" w:hAnsi="Wingdings" w:hint="default"/>
      </w:rPr>
    </w:lvl>
  </w:abstractNum>
  <w:abstractNum w:abstractNumId="28">
    <w:nsid w:val="528C087F"/>
    <w:multiLevelType w:val="hybridMultilevel"/>
    <w:tmpl w:val="4B486244"/>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nsid w:val="551F41EC"/>
    <w:multiLevelType w:val="hybridMultilevel"/>
    <w:tmpl w:val="72C0B4B0"/>
    <w:lvl w:ilvl="0" w:tplc="0C0A0013">
      <w:start w:val="1"/>
      <w:numFmt w:val="upperRoman"/>
      <w:lvlText w:val="%1."/>
      <w:lvlJc w:val="right"/>
      <w:pPr>
        <w:ind w:left="1008"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5661068B"/>
    <w:multiLevelType w:val="multilevel"/>
    <w:tmpl w:val="0C0A001D"/>
    <w:styleLink w:val="Estilo2"/>
    <w:lvl w:ilvl="0">
      <w:start w:val="1"/>
      <w:numFmt w:val="bullet"/>
      <w:lvlText w:val=""/>
      <w:lvlJc w:val="left"/>
      <w:pPr>
        <w:tabs>
          <w:tab w:val="num" w:pos="360"/>
        </w:tabs>
        <w:ind w:left="360" w:hanging="360"/>
      </w:pPr>
      <w:rPr>
        <w:rFonts w:ascii="Symbol" w:hAnsi="Symbol" w:hint="default"/>
        <w:color w:val="auto"/>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1">
    <w:nsid w:val="56A23BDC"/>
    <w:multiLevelType w:val="hybridMultilevel"/>
    <w:tmpl w:val="8E6C407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nsid w:val="58754633"/>
    <w:multiLevelType w:val="hybridMultilevel"/>
    <w:tmpl w:val="B15A5E6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nsid w:val="591A0F59"/>
    <w:multiLevelType w:val="hybridMultilevel"/>
    <w:tmpl w:val="FF449B44"/>
    <w:lvl w:ilvl="0" w:tplc="0C0A0013">
      <w:start w:val="1"/>
      <w:numFmt w:val="upperRoman"/>
      <w:lvlText w:val="%1."/>
      <w:lvlJc w:val="right"/>
      <w:pPr>
        <w:ind w:left="1008"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nsid w:val="5A5E1E0A"/>
    <w:multiLevelType w:val="hybridMultilevel"/>
    <w:tmpl w:val="5F78FDD6"/>
    <w:lvl w:ilvl="0" w:tplc="080A0013">
      <w:start w:val="1"/>
      <w:numFmt w:val="upperRoman"/>
      <w:lvlText w:val="%1."/>
      <w:lvlJc w:val="right"/>
      <w:pPr>
        <w:ind w:left="927" w:hanging="360"/>
      </w:p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35">
    <w:nsid w:val="615F3F17"/>
    <w:multiLevelType w:val="hybridMultilevel"/>
    <w:tmpl w:val="5296D23A"/>
    <w:lvl w:ilvl="0" w:tplc="0C0A0013">
      <w:start w:val="1"/>
      <w:numFmt w:val="upperRoman"/>
      <w:lvlText w:val="%1."/>
      <w:lvlJc w:val="right"/>
      <w:pPr>
        <w:ind w:left="1008"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6">
    <w:nsid w:val="65C3390F"/>
    <w:multiLevelType w:val="hybridMultilevel"/>
    <w:tmpl w:val="3A3EA466"/>
    <w:lvl w:ilvl="0" w:tplc="080A0017">
      <w:start w:val="1"/>
      <w:numFmt w:val="lowerLetter"/>
      <w:lvlText w:val="%1)"/>
      <w:lvlJc w:val="left"/>
      <w:pPr>
        <w:ind w:left="1008" w:hanging="360"/>
      </w:pPr>
    </w:lvl>
    <w:lvl w:ilvl="1" w:tplc="080A0017">
      <w:start w:val="1"/>
      <w:numFmt w:val="lowerLetter"/>
      <w:lvlText w:val="%2)"/>
      <w:lvlJc w:val="left"/>
      <w:pPr>
        <w:ind w:left="1070" w:hanging="360"/>
      </w:pPr>
    </w:lvl>
    <w:lvl w:ilvl="2" w:tplc="080A001B" w:tentative="1">
      <w:start w:val="1"/>
      <w:numFmt w:val="lowerRoman"/>
      <w:lvlText w:val="%3."/>
      <w:lvlJc w:val="right"/>
      <w:pPr>
        <w:ind w:left="2448" w:hanging="180"/>
      </w:pPr>
    </w:lvl>
    <w:lvl w:ilvl="3" w:tplc="080A000F" w:tentative="1">
      <w:start w:val="1"/>
      <w:numFmt w:val="decimal"/>
      <w:lvlText w:val="%4."/>
      <w:lvlJc w:val="left"/>
      <w:pPr>
        <w:ind w:left="3168" w:hanging="360"/>
      </w:pPr>
    </w:lvl>
    <w:lvl w:ilvl="4" w:tplc="080A0019" w:tentative="1">
      <w:start w:val="1"/>
      <w:numFmt w:val="lowerLetter"/>
      <w:lvlText w:val="%5."/>
      <w:lvlJc w:val="left"/>
      <w:pPr>
        <w:ind w:left="3888" w:hanging="360"/>
      </w:pPr>
    </w:lvl>
    <w:lvl w:ilvl="5" w:tplc="080A001B" w:tentative="1">
      <w:start w:val="1"/>
      <w:numFmt w:val="lowerRoman"/>
      <w:lvlText w:val="%6."/>
      <w:lvlJc w:val="right"/>
      <w:pPr>
        <w:ind w:left="4608" w:hanging="180"/>
      </w:pPr>
    </w:lvl>
    <w:lvl w:ilvl="6" w:tplc="080A000F" w:tentative="1">
      <w:start w:val="1"/>
      <w:numFmt w:val="decimal"/>
      <w:lvlText w:val="%7."/>
      <w:lvlJc w:val="left"/>
      <w:pPr>
        <w:ind w:left="5328" w:hanging="360"/>
      </w:pPr>
    </w:lvl>
    <w:lvl w:ilvl="7" w:tplc="080A0019" w:tentative="1">
      <w:start w:val="1"/>
      <w:numFmt w:val="lowerLetter"/>
      <w:lvlText w:val="%8."/>
      <w:lvlJc w:val="left"/>
      <w:pPr>
        <w:ind w:left="6048" w:hanging="360"/>
      </w:pPr>
    </w:lvl>
    <w:lvl w:ilvl="8" w:tplc="080A001B" w:tentative="1">
      <w:start w:val="1"/>
      <w:numFmt w:val="lowerRoman"/>
      <w:lvlText w:val="%9."/>
      <w:lvlJc w:val="right"/>
      <w:pPr>
        <w:ind w:left="6768" w:hanging="180"/>
      </w:pPr>
    </w:lvl>
  </w:abstractNum>
  <w:abstractNum w:abstractNumId="37">
    <w:nsid w:val="67253102"/>
    <w:multiLevelType w:val="hybridMultilevel"/>
    <w:tmpl w:val="A23A2B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6CD43E63"/>
    <w:multiLevelType w:val="hybridMultilevel"/>
    <w:tmpl w:val="4420F584"/>
    <w:lvl w:ilvl="0" w:tplc="0C0A0013">
      <w:start w:val="1"/>
      <w:numFmt w:val="upperRoman"/>
      <w:lvlText w:val="%1."/>
      <w:lvlJc w:val="right"/>
      <w:pPr>
        <w:ind w:left="1008"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nsid w:val="701F159C"/>
    <w:multiLevelType w:val="hybridMultilevel"/>
    <w:tmpl w:val="58447AEC"/>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nsid w:val="749A012B"/>
    <w:multiLevelType w:val="hybridMultilevel"/>
    <w:tmpl w:val="1D8624AC"/>
    <w:lvl w:ilvl="0" w:tplc="080A0013">
      <w:start w:val="1"/>
      <w:numFmt w:val="upperRoman"/>
      <w:lvlText w:val="%1."/>
      <w:lvlJc w:val="righ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1">
    <w:nsid w:val="785B06EF"/>
    <w:multiLevelType w:val="hybridMultilevel"/>
    <w:tmpl w:val="47E6AD2A"/>
    <w:lvl w:ilvl="0" w:tplc="9AC895A6">
      <w:start w:val="1"/>
      <w:numFmt w:val="bullet"/>
      <w:pStyle w:val="V1"/>
      <w:lvlText w:val=""/>
      <w:lvlJc w:val="left"/>
      <w:pPr>
        <w:tabs>
          <w:tab w:val="num" w:pos="1749"/>
        </w:tabs>
        <w:ind w:left="1749" w:hanging="360"/>
      </w:pPr>
      <w:rPr>
        <w:rFonts w:ascii="Wingdings" w:hAnsi="Wingdings" w:hint="default"/>
        <w:b/>
        <w:i w:val="0"/>
        <w:color w:val="DA0880"/>
        <w:sz w:val="24"/>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42">
    <w:nsid w:val="7CAD4E53"/>
    <w:multiLevelType w:val="hybridMultilevel"/>
    <w:tmpl w:val="2E8ABE30"/>
    <w:lvl w:ilvl="0" w:tplc="080A0013">
      <w:start w:val="1"/>
      <w:numFmt w:val="upperRoman"/>
      <w:lvlText w:val="%1."/>
      <w:lvlJc w:val="right"/>
      <w:pPr>
        <w:ind w:left="1353" w:hanging="360"/>
      </w:pPr>
    </w:lvl>
    <w:lvl w:ilvl="1" w:tplc="080A0019" w:tentative="1">
      <w:start w:val="1"/>
      <w:numFmt w:val="lowerLetter"/>
      <w:lvlText w:val="%2."/>
      <w:lvlJc w:val="left"/>
      <w:pPr>
        <w:ind w:left="2073" w:hanging="360"/>
      </w:pPr>
    </w:lvl>
    <w:lvl w:ilvl="2" w:tplc="080A001B" w:tentative="1">
      <w:start w:val="1"/>
      <w:numFmt w:val="lowerRoman"/>
      <w:lvlText w:val="%3."/>
      <w:lvlJc w:val="right"/>
      <w:pPr>
        <w:ind w:left="2793" w:hanging="180"/>
      </w:pPr>
    </w:lvl>
    <w:lvl w:ilvl="3" w:tplc="080A000F" w:tentative="1">
      <w:start w:val="1"/>
      <w:numFmt w:val="decimal"/>
      <w:lvlText w:val="%4."/>
      <w:lvlJc w:val="left"/>
      <w:pPr>
        <w:ind w:left="3513" w:hanging="360"/>
      </w:pPr>
    </w:lvl>
    <w:lvl w:ilvl="4" w:tplc="080A0019" w:tentative="1">
      <w:start w:val="1"/>
      <w:numFmt w:val="lowerLetter"/>
      <w:lvlText w:val="%5."/>
      <w:lvlJc w:val="left"/>
      <w:pPr>
        <w:ind w:left="4233" w:hanging="360"/>
      </w:pPr>
    </w:lvl>
    <w:lvl w:ilvl="5" w:tplc="080A001B" w:tentative="1">
      <w:start w:val="1"/>
      <w:numFmt w:val="lowerRoman"/>
      <w:lvlText w:val="%6."/>
      <w:lvlJc w:val="right"/>
      <w:pPr>
        <w:ind w:left="4953" w:hanging="180"/>
      </w:pPr>
    </w:lvl>
    <w:lvl w:ilvl="6" w:tplc="080A000F" w:tentative="1">
      <w:start w:val="1"/>
      <w:numFmt w:val="decimal"/>
      <w:lvlText w:val="%7."/>
      <w:lvlJc w:val="left"/>
      <w:pPr>
        <w:ind w:left="5673" w:hanging="360"/>
      </w:pPr>
    </w:lvl>
    <w:lvl w:ilvl="7" w:tplc="080A0019" w:tentative="1">
      <w:start w:val="1"/>
      <w:numFmt w:val="lowerLetter"/>
      <w:lvlText w:val="%8."/>
      <w:lvlJc w:val="left"/>
      <w:pPr>
        <w:ind w:left="6393" w:hanging="360"/>
      </w:pPr>
    </w:lvl>
    <w:lvl w:ilvl="8" w:tplc="080A001B" w:tentative="1">
      <w:start w:val="1"/>
      <w:numFmt w:val="lowerRoman"/>
      <w:lvlText w:val="%9."/>
      <w:lvlJc w:val="right"/>
      <w:pPr>
        <w:ind w:left="7113" w:hanging="180"/>
      </w:pPr>
    </w:lvl>
  </w:abstractNum>
  <w:num w:numId="1">
    <w:abstractNumId w:val="30"/>
  </w:num>
  <w:num w:numId="2">
    <w:abstractNumId w:val="11"/>
  </w:num>
  <w:num w:numId="3">
    <w:abstractNumId w:val="41"/>
  </w:num>
  <w:num w:numId="4">
    <w:abstractNumId w:val="5"/>
  </w:num>
  <w:num w:numId="5">
    <w:abstractNumId w:val="18"/>
  </w:num>
  <w:num w:numId="6">
    <w:abstractNumId w:val="9"/>
  </w:num>
  <w:num w:numId="7">
    <w:abstractNumId w:val="1"/>
  </w:num>
  <w:num w:numId="8">
    <w:abstractNumId w:val="25"/>
  </w:num>
  <w:num w:numId="9">
    <w:abstractNumId w:val="42"/>
  </w:num>
  <w:num w:numId="10">
    <w:abstractNumId w:val="34"/>
  </w:num>
  <w:num w:numId="11">
    <w:abstractNumId w:val="39"/>
  </w:num>
  <w:num w:numId="12">
    <w:abstractNumId w:val="21"/>
  </w:num>
  <w:num w:numId="13">
    <w:abstractNumId w:val="24"/>
  </w:num>
  <w:num w:numId="14">
    <w:abstractNumId w:val="3"/>
  </w:num>
  <w:num w:numId="15">
    <w:abstractNumId w:val="32"/>
  </w:num>
  <w:num w:numId="16">
    <w:abstractNumId w:val="17"/>
  </w:num>
  <w:num w:numId="17">
    <w:abstractNumId w:val="31"/>
  </w:num>
  <w:num w:numId="18">
    <w:abstractNumId w:val="10"/>
  </w:num>
  <w:num w:numId="19">
    <w:abstractNumId w:val="13"/>
  </w:num>
  <w:num w:numId="20">
    <w:abstractNumId w:val="19"/>
  </w:num>
  <w:num w:numId="21">
    <w:abstractNumId w:val="4"/>
  </w:num>
  <w:num w:numId="22">
    <w:abstractNumId w:val="20"/>
  </w:num>
  <w:num w:numId="23">
    <w:abstractNumId w:val="6"/>
  </w:num>
  <w:num w:numId="24">
    <w:abstractNumId w:val="28"/>
  </w:num>
  <w:num w:numId="25">
    <w:abstractNumId w:val="37"/>
  </w:num>
  <w:num w:numId="26">
    <w:abstractNumId w:val="14"/>
  </w:num>
  <w:num w:numId="27">
    <w:abstractNumId w:val="2"/>
  </w:num>
  <w:num w:numId="28">
    <w:abstractNumId w:val="40"/>
  </w:num>
  <w:num w:numId="29">
    <w:abstractNumId w:val="27"/>
  </w:num>
  <w:num w:numId="30">
    <w:abstractNumId w:val="35"/>
  </w:num>
  <w:num w:numId="31">
    <w:abstractNumId w:val="38"/>
  </w:num>
  <w:num w:numId="32">
    <w:abstractNumId w:val="7"/>
  </w:num>
  <w:num w:numId="33">
    <w:abstractNumId w:val="8"/>
  </w:num>
  <w:num w:numId="34">
    <w:abstractNumId w:val="15"/>
  </w:num>
  <w:num w:numId="35">
    <w:abstractNumId w:val="16"/>
  </w:num>
  <w:num w:numId="36">
    <w:abstractNumId w:val="0"/>
  </w:num>
  <w:num w:numId="37">
    <w:abstractNumId w:val="33"/>
  </w:num>
  <w:num w:numId="38">
    <w:abstractNumId w:val="23"/>
  </w:num>
  <w:num w:numId="39">
    <w:abstractNumId w:val="29"/>
  </w:num>
  <w:num w:numId="40">
    <w:abstractNumId w:val="26"/>
  </w:num>
  <w:num w:numId="41">
    <w:abstractNumId w:val="36"/>
  </w:num>
  <w:num w:numId="42">
    <w:abstractNumId w:val="12"/>
  </w:num>
  <w:num w:numId="43">
    <w:abstractNumId w:val="2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6"/>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2"/>
  </w:compat>
  <w:rsids>
    <w:rsidRoot w:val="008415DF"/>
    <w:rsid w:val="00002933"/>
    <w:rsid w:val="00002DCD"/>
    <w:rsid w:val="00005FFE"/>
    <w:rsid w:val="000113FA"/>
    <w:rsid w:val="0001569B"/>
    <w:rsid w:val="00020AE7"/>
    <w:rsid w:val="00023E90"/>
    <w:rsid w:val="00026327"/>
    <w:rsid w:val="00027065"/>
    <w:rsid w:val="000367C3"/>
    <w:rsid w:val="000375AD"/>
    <w:rsid w:val="00037BC3"/>
    <w:rsid w:val="0004443D"/>
    <w:rsid w:val="00045862"/>
    <w:rsid w:val="00051419"/>
    <w:rsid w:val="000552CA"/>
    <w:rsid w:val="00056C34"/>
    <w:rsid w:val="00057C4B"/>
    <w:rsid w:val="0006031F"/>
    <w:rsid w:val="00060FCE"/>
    <w:rsid w:val="00061807"/>
    <w:rsid w:val="0006383E"/>
    <w:rsid w:val="0006464E"/>
    <w:rsid w:val="00064EAF"/>
    <w:rsid w:val="000662B2"/>
    <w:rsid w:val="00073121"/>
    <w:rsid w:val="000740FE"/>
    <w:rsid w:val="00074A8A"/>
    <w:rsid w:val="00074C43"/>
    <w:rsid w:val="00075D61"/>
    <w:rsid w:val="00077089"/>
    <w:rsid w:val="000843A5"/>
    <w:rsid w:val="000907C3"/>
    <w:rsid w:val="0009106A"/>
    <w:rsid w:val="000917B2"/>
    <w:rsid w:val="00095138"/>
    <w:rsid w:val="00097AC5"/>
    <w:rsid w:val="000A08A3"/>
    <w:rsid w:val="000A4B95"/>
    <w:rsid w:val="000A5742"/>
    <w:rsid w:val="000B3C13"/>
    <w:rsid w:val="000B7D30"/>
    <w:rsid w:val="000C1749"/>
    <w:rsid w:val="000C2703"/>
    <w:rsid w:val="000C35B7"/>
    <w:rsid w:val="000C3B83"/>
    <w:rsid w:val="000C54E1"/>
    <w:rsid w:val="000C5597"/>
    <w:rsid w:val="000D099D"/>
    <w:rsid w:val="000D0B44"/>
    <w:rsid w:val="000D432D"/>
    <w:rsid w:val="000D5706"/>
    <w:rsid w:val="000E2A68"/>
    <w:rsid w:val="000E3BB4"/>
    <w:rsid w:val="000E4D0F"/>
    <w:rsid w:val="000E6255"/>
    <w:rsid w:val="000E6C6B"/>
    <w:rsid w:val="000F0E07"/>
    <w:rsid w:val="000F0FD8"/>
    <w:rsid w:val="000F196C"/>
    <w:rsid w:val="000F2A73"/>
    <w:rsid w:val="000F2AC9"/>
    <w:rsid w:val="000F3777"/>
    <w:rsid w:val="000F39DD"/>
    <w:rsid w:val="0010146E"/>
    <w:rsid w:val="0010188C"/>
    <w:rsid w:val="00103573"/>
    <w:rsid w:val="00104A4E"/>
    <w:rsid w:val="00104ED2"/>
    <w:rsid w:val="00110D23"/>
    <w:rsid w:val="00111699"/>
    <w:rsid w:val="00113BC1"/>
    <w:rsid w:val="0012166C"/>
    <w:rsid w:val="001219B9"/>
    <w:rsid w:val="00124B8D"/>
    <w:rsid w:val="0012551F"/>
    <w:rsid w:val="0012628A"/>
    <w:rsid w:val="00126D48"/>
    <w:rsid w:val="00127BCE"/>
    <w:rsid w:val="00130A80"/>
    <w:rsid w:val="00131F8A"/>
    <w:rsid w:val="001333AC"/>
    <w:rsid w:val="0013344D"/>
    <w:rsid w:val="00133765"/>
    <w:rsid w:val="0013634A"/>
    <w:rsid w:val="00136426"/>
    <w:rsid w:val="00142BF2"/>
    <w:rsid w:val="00143DE2"/>
    <w:rsid w:val="00144F9C"/>
    <w:rsid w:val="00145E16"/>
    <w:rsid w:val="00146387"/>
    <w:rsid w:val="00155FAC"/>
    <w:rsid w:val="001562C0"/>
    <w:rsid w:val="00164EAE"/>
    <w:rsid w:val="001711EC"/>
    <w:rsid w:val="00176769"/>
    <w:rsid w:val="00176D09"/>
    <w:rsid w:val="0018037C"/>
    <w:rsid w:val="00181356"/>
    <w:rsid w:val="00183F39"/>
    <w:rsid w:val="0018496E"/>
    <w:rsid w:val="001874FC"/>
    <w:rsid w:val="00187661"/>
    <w:rsid w:val="00191FC8"/>
    <w:rsid w:val="00193A7E"/>
    <w:rsid w:val="001961BA"/>
    <w:rsid w:val="00197BFE"/>
    <w:rsid w:val="001A32A1"/>
    <w:rsid w:val="001A5446"/>
    <w:rsid w:val="001B033D"/>
    <w:rsid w:val="001B1218"/>
    <w:rsid w:val="001B37AB"/>
    <w:rsid w:val="001B5F16"/>
    <w:rsid w:val="001B61B6"/>
    <w:rsid w:val="001B641C"/>
    <w:rsid w:val="001C08B9"/>
    <w:rsid w:val="001C0FB1"/>
    <w:rsid w:val="001C1A15"/>
    <w:rsid w:val="001C349B"/>
    <w:rsid w:val="001C39F9"/>
    <w:rsid w:val="001C5B37"/>
    <w:rsid w:val="001D1FA4"/>
    <w:rsid w:val="001D2353"/>
    <w:rsid w:val="001D4864"/>
    <w:rsid w:val="001D7C14"/>
    <w:rsid w:val="001D7F52"/>
    <w:rsid w:val="001E0BBC"/>
    <w:rsid w:val="001E31A9"/>
    <w:rsid w:val="001E4A36"/>
    <w:rsid w:val="001E4AC2"/>
    <w:rsid w:val="001E568A"/>
    <w:rsid w:val="001E62D9"/>
    <w:rsid w:val="001E696B"/>
    <w:rsid w:val="001E6F96"/>
    <w:rsid w:val="001F0F06"/>
    <w:rsid w:val="001F182A"/>
    <w:rsid w:val="001F3E20"/>
    <w:rsid w:val="001F5301"/>
    <w:rsid w:val="0020012F"/>
    <w:rsid w:val="00201468"/>
    <w:rsid w:val="00201BCC"/>
    <w:rsid w:val="002049B2"/>
    <w:rsid w:val="002053D4"/>
    <w:rsid w:val="002054AD"/>
    <w:rsid w:val="0021061A"/>
    <w:rsid w:val="00210A2A"/>
    <w:rsid w:val="002113CA"/>
    <w:rsid w:val="002164BD"/>
    <w:rsid w:val="0022152F"/>
    <w:rsid w:val="002225B5"/>
    <w:rsid w:val="002235C1"/>
    <w:rsid w:val="00223F02"/>
    <w:rsid w:val="00224BA0"/>
    <w:rsid w:val="002258A3"/>
    <w:rsid w:val="002338A2"/>
    <w:rsid w:val="002348C6"/>
    <w:rsid w:val="002360C8"/>
    <w:rsid w:val="00240B10"/>
    <w:rsid w:val="0024122D"/>
    <w:rsid w:val="00241CB0"/>
    <w:rsid w:val="00243091"/>
    <w:rsid w:val="00250253"/>
    <w:rsid w:val="002555E9"/>
    <w:rsid w:val="00257E7A"/>
    <w:rsid w:val="002600E3"/>
    <w:rsid w:val="00261242"/>
    <w:rsid w:val="00261E51"/>
    <w:rsid w:val="002719AD"/>
    <w:rsid w:val="00271D40"/>
    <w:rsid w:val="00273F67"/>
    <w:rsid w:val="00276167"/>
    <w:rsid w:val="002835FE"/>
    <w:rsid w:val="00286969"/>
    <w:rsid w:val="00292A5E"/>
    <w:rsid w:val="00296838"/>
    <w:rsid w:val="002A283F"/>
    <w:rsid w:val="002A40C0"/>
    <w:rsid w:val="002A4722"/>
    <w:rsid w:val="002A4BF8"/>
    <w:rsid w:val="002B2407"/>
    <w:rsid w:val="002B3B33"/>
    <w:rsid w:val="002B6330"/>
    <w:rsid w:val="002B674B"/>
    <w:rsid w:val="002C1411"/>
    <w:rsid w:val="002C1B3A"/>
    <w:rsid w:val="002C2AC8"/>
    <w:rsid w:val="002C37F6"/>
    <w:rsid w:val="002C4A5E"/>
    <w:rsid w:val="002C583E"/>
    <w:rsid w:val="002C74EC"/>
    <w:rsid w:val="002C7B28"/>
    <w:rsid w:val="002D0654"/>
    <w:rsid w:val="002D4D1A"/>
    <w:rsid w:val="002D6AEF"/>
    <w:rsid w:val="002E04F0"/>
    <w:rsid w:val="002E2964"/>
    <w:rsid w:val="002E3EE4"/>
    <w:rsid w:val="002F5032"/>
    <w:rsid w:val="0030186B"/>
    <w:rsid w:val="00303349"/>
    <w:rsid w:val="00306B61"/>
    <w:rsid w:val="003075A7"/>
    <w:rsid w:val="003114B6"/>
    <w:rsid w:val="00311D2F"/>
    <w:rsid w:val="00312069"/>
    <w:rsid w:val="0031248B"/>
    <w:rsid w:val="0031248C"/>
    <w:rsid w:val="00312956"/>
    <w:rsid w:val="00312F83"/>
    <w:rsid w:val="00314A8D"/>
    <w:rsid w:val="003153E1"/>
    <w:rsid w:val="00316015"/>
    <w:rsid w:val="00321CD1"/>
    <w:rsid w:val="00324525"/>
    <w:rsid w:val="00325F49"/>
    <w:rsid w:val="003260E4"/>
    <w:rsid w:val="00330D15"/>
    <w:rsid w:val="003315A4"/>
    <w:rsid w:val="00331A96"/>
    <w:rsid w:val="00332B95"/>
    <w:rsid w:val="00333631"/>
    <w:rsid w:val="00336523"/>
    <w:rsid w:val="00340417"/>
    <w:rsid w:val="00343C64"/>
    <w:rsid w:val="00343C7B"/>
    <w:rsid w:val="0035071C"/>
    <w:rsid w:val="0035402F"/>
    <w:rsid w:val="003546E4"/>
    <w:rsid w:val="00354E4A"/>
    <w:rsid w:val="00355D5A"/>
    <w:rsid w:val="0035622A"/>
    <w:rsid w:val="003575AD"/>
    <w:rsid w:val="00360099"/>
    <w:rsid w:val="0036523F"/>
    <w:rsid w:val="0036551B"/>
    <w:rsid w:val="003657F3"/>
    <w:rsid w:val="00366478"/>
    <w:rsid w:val="00367298"/>
    <w:rsid w:val="00367F6F"/>
    <w:rsid w:val="003718A2"/>
    <w:rsid w:val="00373F71"/>
    <w:rsid w:val="003740B3"/>
    <w:rsid w:val="0037410D"/>
    <w:rsid w:val="003750A9"/>
    <w:rsid w:val="003752ED"/>
    <w:rsid w:val="0037559F"/>
    <w:rsid w:val="00376795"/>
    <w:rsid w:val="003818E6"/>
    <w:rsid w:val="00382D42"/>
    <w:rsid w:val="00383009"/>
    <w:rsid w:val="00383B0E"/>
    <w:rsid w:val="00384A00"/>
    <w:rsid w:val="00386BB3"/>
    <w:rsid w:val="00390A8C"/>
    <w:rsid w:val="00390C32"/>
    <w:rsid w:val="003930A7"/>
    <w:rsid w:val="003A1137"/>
    <w:rsid w:val="003A21DC"/>
    <w:rsid w:val="003A3D7E"/>
    <w:rsid w:val="003B3A18"/>
    <w:rsid w:val="003B593C"/>
    <w:rsid w:val="003B5EDC"/>
    <w:rsid w:val="003C17F4"/>
    <w:rsid w:val="003C4785"/>
    <w:rsid w:val="003C60DE"/>
    <w:rsid w:val="003C696C"/>
    <w:rsid w:val="003D0145"/>
    <w:rsid w:val="003D2CA0"/>
    <w:rsid w:val="003D4499"/>
    <w:rsid w:val="003D54FD"/>
    <w:rsid w:val="003D5E9B"/>
    <w:rsid w:val="003E0C13"/>
    <w:rsid w:val="003E0E24"/>
    <w:rsid w:val="003E398D"/>
    <w:rsid w:val="003E51A3"/>
    <w:rsid w:val="003F1159"/>
    <w:rsid w:val="003F1E71"/>
    <w:rsid w:val="003F41D8"/>
    <w:rsid w:val="003F46C5"/>
    <w:rsid w:val="003F53C9"/>
    <w:rsid w:val="003F7D2C"/>
    <w:rsid w:val="00401363"/>
    <w:rsid w:val="00403230"/>
    <w:rsid w:val="00404B53"/>
    <w:rsid w:val="0041077F"/>
    <w:rsid w:val="0041347E"/>
    <w:rsid w:val="00414A13"/>
    <w:rsid w:val="0041713D"/>
    <w:rsid w:val="00417DFF"/>
    <w:rsid w:val="00420D94"/>
    <w:rsid w:val="00421C49"/>
    <w:rsid w:val="0042281F"/>
    <w:rsid w:val="0042633A"/>
    <w:rsid w:val="00427394"/>
    <w:rsid w:val="00427E3C"/>
    <w:rsid w:val="00431AA3"/>
    <w:rsid w:val="004327AF"/>
    <w:rsid w:val="00434E89"/>
    <w:rsid w:val="004372F6"/>
    <w:rsid w:val="0043749F"/>
    <w:rsid w:val="00440F78"/>
    <w:rsid w:val="00443248"/>
    <w:rsid w:val="004463E7"/>
    <w:rsid w:val="0045196A"/>
    <w:rsid w:val="004520A2"/>
    <w:rsid w:val="00455C6F"/>
    <w:rsid w:val="00456E72"/>
    <w:rsid w:val="004576B5"/>
    <w:rsid w:val="004605B2"/>
    <w:rsid w:val="00460F61"/>
    <w:rsid w:val="004651EC"/>
    <w:rsid w:val="00466405"/>
    <w:rsid w:val="004701BE"/>
    <w:rsid w:val="004704D6"/>
    <w:rsid w:val="004711A3"/>
    <w:rsid w:val="00474835"/>
    <w:rsid w:val="00475559"/>
    <w:rsid w:val="00477BD6"/>
    <w:rsid w:val="00480F47"/>
    <w:rsid w:val="00482018"/>
    <w:rsid w:val="004829DF"/>
    <w:rsid w:val="00482A6B"/>
    <w:rsid w:val="00484294"/>
    <w:rsid w:val="0048459D"/>
    <w:rsid w:val="004906C3"/>
    <w:rsid w:val="0049284B"/>
    <w:rsid w:val="00493621"/>
    <w:rsid w:val="004A1576"/>
    <w:rsid w:val="004A23C0"/>
    <w:rsid w:val="004A3B51"/>
    <w:rsid w:val="004A3E35"/>
    <w:rsid w:val="004A657A"/>
    <w:rsid w:val="004A7F44"/>
    <w:rsid w:val="004B13C5"/>
    <w:rsid w:val="004B47DD"/>
    <w:rsid w:val="004B5D38"/>
    <w:rsid w:val="004B6E20"/>
    <w:rsid w:val="004B764B"/>
    <w:rsid w:val="004C44EA"/>
    <w:rsid w:val="004D1967"/>
    <w:rsid w:val="004D3066"/>
    <w:rsid w:val="004D61C5"/>
    <w:rsid w:val="004D71D2"/>
    <w:rsid w:val="004D7D96"/>
    <w:rsid w:val="004E0A07"/>
    <w:rsid w:val="004E157E"/>
    <w:rsid w:val="004E2019"/>
    <w:rsid w:val="004E7ED9"/>
    <w:rsid w:val="004F25DA"/>
    <w:rsid w:val="004F3BF4"/>
    <w:rsid w:val="004F70A3"/>
    <w:rsid w:val="00501F21"/>
    <w:rsid w:val="00503446"/>
    <w:rsid w:val="005054CC"/>
    <w:rsid w:val="00507931"/>
    <w:rsid w:val="005105DD"/>
    <w:rsid w:val="00511FA0"/>
    <w:rsid w:val="00512C58"/>
    <w:rsid w:val="005152DC"/>
    <w:rsid w:val="0051592B"/>
    <w:rsid w:val="00516E40"/>
    <w:rsid w:val="00521EE5"/>
    <w:rsid w:val="00523481"/>
    <w:rsid w:val="00524000"/>
    <w:rsid w:val="00524221"/>
    <w:rsid w:val="00526933"/>
    <w:rsid w:val="00526C42"/>
    <w:rsid w:val="00527A1B"/>
    <w:rsid w:val="00533085"/>
    <w:rsid w:val="00540AFA"/>
    <w:rsid w:val="00540BA8"/>
    <w:rsid w:val="00541AD4"/>
    <w:rsid w:val="00544240"/>
    <w:rsid w:val="0054534A"/>
    <w:rsid w:val="00546F01"/>
    <w:rsid w:val="00547190"/>
    <w:rsid w:val="00547FD4"/>
    <w:rsid w:val="00552683"/>
    <w:rsid w:val="00552985"/>
    <w:rsid w:val="00553367"/>
    <w:rsid w:val="00555AC4"/>
    <w:rsid w:val="00557230"/>
    <w:rsid w:val="00562DDD"/>
    <w:rsid w:val="00562FFA"/>
    <w:rsid w:val="00563BA1"/>
    <w:rsid w:val="00564F3F"/>
    <w:rsid w:val="00565C2B"/>
    <w:rsid w:val="005725A4"/>
    <w:rsid w:val="00572958"/>
    <w:rsid w:val="0057351A"/>
    <w:rsid w:val="00574284"/>
    <w:rsid w:val="00575F2A"/>
    <w:rsid w:val="00576F2F"/>
    <w:rsid w:val="00577A6F"/>
    <w:rsid w:val="00580023"/>
    <w:rsid w:val="00584988"/>
    <w:rsid w:val="00595E87"/>
    <w:rsid w:val="00596988"/>
    <w:rsid w:val="005A00A6"/>
    <w:rsid w:val="005A6ADC"/>
    <w:rsid w:val="005B152B"/>
    <w:rsid w:val="005B25C7"/>
    <w:rsid w:val="005B5834"/>
    <w:rsid w:val="005B58FF"/>
    <w:rsid w:val="005B703F"/>
    <w:rsid w:val="005B751B"/>
    <w:rsid w:val="005B778A"/>
    <w:rsid w:val="005C0695"/>
    <w:rsid w:val="005C1D8D"/>
    <w:rsid w:val="005C25D1"/>
    <w:rsid w:val="005C3323"/>
    <w:rsid w:val="005C3BF5"/>
    <w:rsid w:val="005C6BC7"/>
    <w:rsid w:val="005C7046"/>
    <w:rsid w:val="005D1EEF"/>
    <w:rsid w:val="005D23DF"/>
    <w:rsid w:val="005D2450"/>
    <w:rsid w:val="005D327F"/>
    <w:rsid w:val="005D490A"/>
    <w:rsid w:val="005D641D"/>
    <w:rsid w:val="005E0561"/>
    <w:rsid w:val="005E1794"/>
    <w:rsid w:val="005E469D"/>
    <w:rsid w:val="005E4821"/>
    <w:rsid w:val="005E61A3"/>
    <w:rsid w:val="005F41BA"/>
    <w:rsid w:val="005F58F1"/>
    <w:rsid w:val="006011A9"/>
    <w:rsid w:val="00601796"/>
    <w:rsid w:val="006054DA"/>
    <w:rsid w:val="00605D3B"/>
    <w:rsid w:val="006106BE"/>
    <w:rsid w:val="00613E84"/>
    <w:rsid w:val="00615ACA"/>
    <w:rsid w:val="0062070D"/>
    <w:rsid w:val="00621808"/>
    <w:rsid w:val="006228E4"/>
    <w:rsid w:val="00623612"/>
    <w:rsid w:val="0062437C"/>
    <w:rsid w:val="0062493A"/>
    <w:rsid w:val="00625519"/>
    <w:rsid w:val="00627831"/>
    <w:rsid w:val="00627FA8"/>
    <w:rsid w:val="00630B64"/>
    <w:rsid w:val="00632E08"/>
    <w:rsid w:val="0063335D"/>
    <w:rsid w:val="006343C4"/>
    <w:rsid w:val="00634AC3"/>
    <w:rsid w:val="00635640"/>
    <w:rsid w:val="006357E3"/>
    <w:rsid w:val="00636FD1"/>
    <w:rsid w:val="006453B4"/>
    <w:rsid w:val="0064714E"/>
    <w:rsid w:val="006471CE"/>
    <w:rsid w:val="006479C6"/>
    <w:rsid w:val="00652C16"/>
    <w:rsid w:val="00653980"/>
    <w:rsid w:val="00653ECA"/>
    <w:rsid w:val="00654082"/>
    <w:rsid w:val="00662DAC"/>
    <w:rsid w:val="006743B4"/>
    <w:rsid w:val="00674C63"/>
    <w:rsid w:val="0068049B"/>
    <w:rsid w:val="006807B4"/>
    <w:rsid w:val="006827BE"/>
    <w:rsid w:val="00682D2A"/>
    <w:rsid w:val="006851ED"/>
    <w:rsid w:val="0068560C"/>
    <w:rsid w:val="0068586F"/>
    <w:rsid w:val="00686AE6"/>
    <w:rsid w:val="00691325"/>
    <w:rsid w:val="006941A8"/>
    <w:rsid w:val="0069441F"/>
    <w:rsid w:val="006A08D6"/>
    <w:rsid w:val="006A3E66"/>
    <w:rsid w:val="006A75CB"/>
    <w:rsid w:val="006B2A00"/>
    <w:rsid w:val="006B510A"/>
    <w:rsid w:val="006B61A2"/>
    <w:rsid w:val="006C0188"/>
    <w:rsid w:val="006C1AB9"/>
    <w:rsid w:val="006C5226"/>
    <w:rsid w:val="006C5755"/>
    <w:rsid w:val="006C5E03"/>
    <w:rsid w:val="006C6F8A"/>
    <w:rsid w:val="006D72CB"/>
    <w:rsid w:val="006E7FEE"/>
    <w:rsid w:val="006F08FB"/>
    <w:rsid w:val="006F43A5"/>
    <w:rsid w:val="006F4499"/>
    <w:rsid w:val="006F456C"/>
    <w:rsid w:val="0070006F"/>
    <w:rsid w:val="007000A5"/>
    <w:rsid w:val="00700CE0"/>
    <w:rsid w:val="00703C88"/>
    <w:rsid w:val="007057C0"/>
    <w:rsid w:val="00705B74"/>
    <w:rsid w:val="0070713D"/>
    <w:rsid w:val="00710035"/>
    <w:rsid w:val="007110D0"/>
    <w:rsid w:val="0071426B"/>
    <w:rsid w:val="007169F5"/>
    <w:rsid w:val="00717B70"/>
    <w:rsid w:val="0072462E"/>
    <w:rsid w:val="00726F17"/>
    <w:rsid w:val="00726F94"/>
    <w:rsid w:val="00730380"/>
    <w:rsid w:val="007312A6"/>
    <w:rsid w:val="007477A3"/>
    <w:rsid w:val="00750884"/>
    <w:rsid w:val="00751053"/>
    <w:rsid w:val="00751544"/>
    <w:rsid w:val="007522F2"/>
    <w:rsid w:val="00753FC9"/>
    <w:rsid w:val="0075545B"/>
    <w:rsid w:val="00755E43"/>
    <w:rsid w:val="00764BDC"/>
    <w:rsid w:val="00766695"/>
    <w:rsid w:val="007717BA"/>
    <w:rsid w:val="00771E84"/>
    <w:rsid w:val="007730AA"/>
    <w:rsid w:val="0078187C"/>
    <w:rsid w:val="007820F0"/>
    <w:rsid w:val="007835D8"/>
    <w:rsid w:val="007839E2"/>
    <w:rsid w:val="00787E51"/>
    <w:rsid w:val="00787E77"/>
    <w:rsid w:val="00790CC2"/>
    <w:rsid w:val="00793046"/>
    <w:rsid w:val="00794B43"/>
    <w:rsid w:val="00795459"/>
    <w:rsid w:val="007967B0"/>
    <w:rsid w:val="00797A85"/>
    <w:rsid w:val="00797CB3"/>
    <w:rsid w:val="00797D1F"/>
    <w:rsid w:val="007A2C5A"/>
    <w:rsid w:val="007A3377"/>
    <w:rsid w:val="007A3E1A"/>
    <w:rsid w:val="007A4064"/>
    <w:rsid w:val="007A5C5D"/>
    <w:rsid w:val="007A65F9"/>
    <w:rsid w:val="007B0175"/>
    <w:rsid w:val="007B1677"/>
    <w:rsid w:val="007B317E"/>
    <w:rsid w:val="007B3B83"/>
    <w:rsid w:val="007B42CA"/>
    <w:rsid w:val="007B5812"/>
    <w:rsid w:val="007B589F"/>
    <w:rsid w:val="007C0BCF"/>
    <w:rsid w:val="007C0E91"/>
    <w:rsid w:val="007C1BCA"/>
    <w:rsid w:val="007C2364"/>
    <w:rsid w:val="007C3061"/>
    <w:rsid w:val="007C3B4B"/>
    <w:rsid w:val="007D1F25"/>
    <w:rsid w:val="007D72CF"/>
    <w:rsid w:val="007E222C"/>
    <w:rsid w:val="007E474D"/>
    <w:rsid w:val="007E4D40"/>
    <w:rsid w:val="007F1510"/>
    <w:rsid w:val="007F3362"/>
    <w:rsid w:val="007F608F"/>
    <w:rsid w:val="007F62FF"/>
    <w:rsid w:val="007F6543"/>
    <w:rsid w:val="00800F32"/>
    <w:rsid w:val="008017CF"/>
    <w:rsid w:val="00804450"/>
    <w:rsid w:val="008066DD"/>
    <w:rsid w:val="00811932"/>
    <w:rsid w:val="00814411"/>
    <w:rsid w:val="00814BA0"/>
    <w:rsid w:val="008161B8"/>
    <w:rsid w:val="00816715"/>
    <w:rsid w:val="00816B82"/>
    <w:rsid w:val="00817FBA"/>
    <w:rsid w:val="00823CC2"/>
    <w:rsid w:val="00824B5D"/>
    <w:rsid w:val="008252BF"/>
    <w:rsid w:val="00825598"/>
    <w:rsid w:val="008264F3"/>
    <w:rsid w:val="00830A95"/>
    <w:rsid w:val="008322E6"/>
    <w:rsid w:val="008349B1"/>
    <w:rsid w:val="008415DF"/>
    <w:rsid w:val="00842B07"/>
    <w:rsid w:val="00844489"/>
    <w:rsid w:val="00844BBF"/>
    <w:rsid w:val="00845259"/>
    <w:rsid w:val="00846571"/>
    <w:rsid w:val="00846646"/>
    <w:rsid w:val="008501B0"/>
    <w:rsid w:val="00850B14"/>
    <w:rsid w:val="008565E6"/>
    <w:rsid w:val="00860E69"/>
    <w:rsid w:val="00860F82"/>
    <w:rsid w:val="00861165"/>
    <w:rsid w:val="00862074"/>
    <w:rsid w:val="0086487C"/>
    <w:rsid w:val="00867F08"/>
    <w:rsid w:val="00871F38"/>
    <w:rsid w:val="008740C4"/>
    <w:rsid w:val="00874647"/>
    <w:rsid w:val="00876D92"/>
    <w:rsid w:val="0087730A"/>
    <w:rsid w:val="008801ED"/>
    <w:rsid w:val="00880561"/>
    <w:rsid w:val="00881790"/>
    <w:rsid w:val="00882DF8"/>
    <w:rsid w:val="008856A9"/>
    <w:rsid w:val="00885946"/>
    <w:rsid w:val="008862F9"/>
    <w:rsid w:val="008879FD"/>
    <w:rsid w:val="0089009C"/>
    <w:rsid w:val="00891BBF"/>
    <w:rsid w:val="00894264"/>
    <w:rsid w:val="00896541"/>
    <w:rsid w:val="00896AD0"/>
    <w:rsid w:val="00896EF7"/>
    <w:rsid w:val="008A0E08"/>
    <w:rsid w:val="008A12C2"/>
    <w:rsid w:val="008A2C16"/>
    <w:rsid w:val="008A5788"/>
    <w:rsid w:val="008B45CF"/>
    <w:rsid w:val="008B4EC8"/>
    <w:rsid w:val="008B5D25"/>
    <w:rsid w:val="008B66F5"/>
    <w:rsid w:val="008B7DF8"/>
    <w:rsid w:val="008C0CBA"/>
    <w:rsid w:val="008C1177"/>
    <w:rsid w:val="008C3C6E"/>
    <w:rsid w:val="008C4FE7"/>
    <w:rsid w:val="008C59A9"/>
    <w:rsid w:val="008C6E28"/>
    <w:rsid w:val="008D2BB5"/>
    <w:rsid w:val="008D2FCA"/>
    <w:rsid w:val="008D4085"/>
    <w:rsid w:val="008D6427"/>
    <w:rsid w:val="008D69B7"/>
    <w:rsid w:val="008D7D98"/>
    <w:rsid w:val="008E34DD"/>
    <w:rsid w:val="008E5066"/>
    <w:rsid w:val="008E5414"/>
    <w:rsid w:val="008E5527"/>
    <w:rsid w:val="008E6CB9"/>
    <w:rsid w:val="008E6EEB"/>
    <w:rsid w:val="008E6F7B"/>
    <w:rsid w:val="008F00C5"/>
    <w:rsid w:val="008F0286"/>
    <w:rsid w:val="008F3265"/>
    <w:rsid w:val="008F32F5"/>
    <w:rsid w:val="008F7567"/>
    <w:rsid w:val="008F7C2F"/>
    <w:rsid w:val="00900EBB"/>
    <w:rsid w:val="00901AF4"/>
    <w:rsid w:val="009051EA"/>
    <w:rsid w:val="00905577"/>
    <w:rsid w:val="00906522"/>
    <w:rsid w:val="00911CD6"/>
    <w:rsid w:val="00912AD0"/>
    <w:rsid w:val="009143F0"/>
    <w:rsid w:val="009163C1"/>
    <w:rsid w:val="0091753C"/>
    <w:rsid w:val="00917AF0"/>
    <w:rsid w:val="00922B5A"/>
    <w:rsid w:val="009324D3"/>
    <w:rsid w:val="0093311F"/>
    <w:rsid w:val="00934401"/>
    <w:rsid w:val="009348AF"/>
    <w:rsid w:val="009415D2"/>
    <w:rsid w:val="00943DDC"/>
    <w:rsid w:val="00944563"/>
    <w:rsid w:val="00944DB0"/>
    <w:rsid w:val="00945ABC"/>
    <w:rsid w:val="00946B0F"/>
    <w:rsid w:val="00946E28"/>
    <w:rsid w:val="00947D38"/>
    <w:rsid w:val="009509AD"/>
    <w:rsid w:val="00951CA7"/>
    <w:rsid w:val="00951F7E"/>
    <w:rsid w:val="0095300A"/>
    <w:rsid w:val="0095409A"/>
    <w:rsid w:val="0095547E"/>
    <w:rsid w:val="009560DD"/>
    <w:rsid w:val="00956E40"/>
    <w:rsid w:val="0096235F"/>
    <w:rsid w:val="00970250"/>
    <w:rsid w:val="0097292C"/>
    <w:rsid w:val="00972E2A"/>
    <w:rsid w:val="00973C1E"/>
    <w:rsid w:val="0097696A"/>
    <w:rsid w:val="0098105E"/>
    <w:rsid w:val="009810B6"/>
    <w:rsid w:val="00981439"/>
    <w:rsid w:val="00981DB7"/>
    <w:rsid w:val="0098273C"/>
    <w:rsid w:val="00982F62"/>
    <w:rsid w:val="00986332"/>
    <w:rsid w:val="00986453"/>
    <w:rsid w:val="0099017D"/>
    <w:rsid w:val="00991881"/>
    <w:rsid w:val="00994015"/>
    <w:rsid w:val="0099504E"/>
    <w:rsid w:val="009973D8"/>
    <w:rsid w:val="009A11B9"/>
    <w:rsid w:val="009A2224"/>
    <w:rsid w:val="009A3605"/>
    <w:rsid w:val="009A4613"/>
    <w:rsid w:val="009B1AC0"/>
    <w:rsid w:val="009B2011"/>
    <w:rsid w:val="009B23A1"/>
    <w:rsid w:val="009B3132"/>
    <w:rsid w:val="009B4206"/>
    <w:rsid w:val="009B6128"/>
    <w:rsid w:val="009B61FA"/>
    <w:rsid w:val="009B6328"/>
    <w:rsid w:val="009C30FC"/>
    <w:rsid w:val="009C3AA2"/>
    <w:rsid w:val="009C3AE3"/>
    <w:rsid w:val="009C54EB"/>
    <w:rsid w:val="009C581A"/>
    <w:rsid w:val="009C6C0C"/>
    <w:rsid w:val="009C779B"/>
    <w:rsid w:val="009D17BB"/>
    <w:rsid w:val="009D5A2F"/>
    <w:rsid w:val="009D695B"/>
    <w:rsid w:val="009E2FC3"/>
    <w:rsid w:val="009E2FF1"/>
    <w:rsid w:val="009E3896"/>
    <w:rsid w:val="009E7FE1"/>
    <w:rsid w:val="009F2BC2"/>
    <w:rsid w:val="009F3FC0"/>
    <w:rsid w:val="009F4C58"/>
    <w:rsid w:val="009F4FBA"/>
    <w:rsid w:val="009F6950"/>
    <w:rsid w:val="009F7E33"/>
    <w:rsid w:val="00A00761"/>
    <w:rsid w:val="00A00CC0"/>
    <w:rsid w:val="00A03B40"/>
    <w:rsid w:val="00A060E8"/>
    <w:rsid w:val="00A0662C"/>
    <w:rsid w:val="00A101F0"/>
    <w:rsid w:val="00A21509"/>
    <w:rsid w:val="00A21830"/>
    <w:rsid w:val="00A223A4"/>
    <w:rsid w:val="00A24173"/>
    <w:rsid w:val="00A24A87"/>
    <w:rsid w:val="00A26BDC"/>
    <w:rsid w:val="00A271F6"/>
    <w:rsid w:val="00A31B2A"/>
    <w:rsid w:val="00A31C72"/>
    <w:rsid w:val="00A34297"/>
    <w:rsid w:val="00A40344"/>
    <w:rsid w:val="00A40E0E"/>
    <w:rsid w:val="00A423DC"/>
    <w:rsid w:val="00A455C3"/>
    <w:rsid w:val="00A46695"/>
    <w:rsid w:val="00A47A1D"/>
    <w:rsid w:val="00A51F36"/>
    <w:rsid w:val="00A5473D"/>
    <w:rsid w:val="00A5699E"/>
    <w:rsid w:val="00A61DEF"/>
    <w:rsid w:val="00A62C65"/>
    <w:rsid w:val="00A62EBD"/>
    <w:rsid w:val="00A648C3"/>
    <w:rsid w:val="00A65805"/>
    <w:rsid w:val="00A65F38"/>
    <w:rsid w:val="00A669F7"/>
    <w:rsid w:val="00A734EB"/>
    <w:rsid w:val="00A752AA"/>
    <w:rsid w:val="00A76340"/>
    <w:rsid w:val="00A77702"/>
    <w:rsid w:val="00A80BF7"/>
    <w:rsid w:val="00A813DC"/>
    <w:rsid w:val="00A816D8"/>
    <w:rsid w:val="00A8170C"/>
    <w:rsid w:val="00A81DB5"/>
    <w:rsid w:val="00A840D8"/>
    <w:rsid w:val="00A84F01"/>
    <w:rsid w:val="00A867E4"/>
    <w:rsid w:val="00A86859"/>
    <w:rsid w:val="00A91253"/>
    <w:rsid w:val="00A9144B"/>
    <w:rsid w:val="00A97439"/>
    <w:rsid w:val="00AA3757"/>
    <w:rsid w:val="00AA6137"/>
    <w:rsid w:val="00AA7942"/>
    <w:rsid w:val="00AB1D3C"/>
    <w:rsid w:val="00AB2717"/>
    <w:rsid w:val="00AB4270"/>
    <w:rsid w:val="00AB5483"/>
    <w:rsid w:val="00AC0D29"/>
    <w:rsid w:val="00AC228E"/>
    <w:rsid w:val="00AC458F"/>
    <w:rsid w:val="00AC593B"/>
    <w:rsid w:val="00AD0838"/>
    <w:rsid w:val="00AD0D75"/>
    <w:rsid w:val="00AD1049"/>
    <w:rsid w:val="00AD439A"/>
    <w:rsid w:val="00AD5250"/>
    <w:rsid w:val="00AD5CE9"/>
    <w:rsid w:val="00AD6F4E"/>
    <w:rsid w:val="00AE3E0A"/>
    <w:rsid w:val="00AF0496"/>
    <w:rsid w:val="00AF0FAA"/>
    <w:rsid w:val="00AF22E3"/>
    <w:rsid w:val="00AF5326"/>
    <w:rsid w:val="00AF6069"/>
    <w:rsid w:val="00AF7CF8"/>
    <w:rsid w:val="00B00176"/>
    <w:rsid w:val="00B03946"/>
    <w:rsid w:val="00B06968"/>
    <w:rsid w:val="00B075FA"/>
    <w:rsid w:val="00B11675"/>
    <w:rsid w:val="00B11F9A"/>
    <w:rsid w:val="00B142FE"/>
    <w:rsid w:val="00B16316"/>
    <w:rsid w:val="00B2071A"/>
    <w:rsid w:val="00B214F4"/>
    <w:rsid w:val="00B219C5"/>
    <w:rsid w:val="00B25D32"/>
    <w:rsid w:val="00B26AF8"/>
    <w:rsid w:val="00B27527"/>
    <w:rsid w:val="00B33F2E"/>
    <w:rsid w:val="00B345CC"/>
    <w:rsid w:val="00B34C08"/>
    <w:rsid w:val="00B34DB3"/>
    <w:rsid w:val="00B359D0"/>
    <w:rsid w:val="00B3766C"/>
    <w:rsid w:val="00B37916"/>
    <w:rsid w:val="00B37D79"/>
    <w:rsid w:val="00B402B5"/>
    <w:rsid w:val="00B407FC"/>
    <w:rsid w:val="00B4489D"/>
    <w:rsid w:val="00B46C12"/>
    <w:rsid w:val="00B50F01"/>
    <w:rsid w:val="00B52801"/>
    <w:rsid w:val="00B53A78"/>
    <w:rsid w:val="00B55856"/>
    <w:rsid w:val="00B56ECC"/>
    <w:rsid w:val="00B60529"/>
    <w:rsid w:val="00B60DBB"/>
    <w:rsid w:val="00B61D55"/>
    <w:rsid w:val="00B62985"/>
    <w:rsid w:val="00B642B9"/>
    <w:rsid w:val="00B64764"/>
    <w:rsid w:val="00B718D2"/>
    <w:rsid w:val="00B720B6"/>
    <w:rsid w:val="00B72816"/>
    <w:rsid w:val="00B763A3"/>
    <w:rsid w:val="00B80AC0"/>
    <w:rsid w:val="00B826FC"/>
    <w:rsid w:val="00B82D1B"/>
    <w:rsid w:val="00B857BC"/>
    <w:rsid w:val="00B87DF7"/>
    <w:rsid w:val="00B94F13"/>
    <w:rsid w:val="00B96299"/>
    <w:rsid w:val="00B96753"/>
    <w:rsid w:val="00B96A8F"/>
    <w:rsid w:val="00B96AA9"/>
    <w:rsid w:val="00B97607"/>
    <w:rsid w:val="00BA051D"/>
    <w:rsid w:val="00BA4639"/>
    <w:rsid w:val="00BA4E14"/>
    <w:rsid w:val="00BA6626"/>
    <w:rsid w:val="00BA6759"/>
    <w:rsid w:val="00BA7A25"/>
    <w:rsid w:val="00BB6EFF"/>
    <w:rsid w:val="00BC08CD"/>
    <w:rsid w:val="00BC16CC"/>
    <w:rsid w:val="00BC29C2"/>
    <w:rsid w:val="00BC2EBA"/>
    <w:rsid w:val="00BC421D"/>
    <w:rsid w:val="00BC44FB"/>
    <w:rsid w:val="00BC4B69"/>
    <w:rsid w:val="00BC5FD2"/>
    <w:rsid w:val="00BC63BB"/>
    <w:rsid w:val="00BC773A"/>
    <w:rsid w:val="00BD483C"/>
    <w:rsid w:val="00BD4D93"/>
    <w:rsid w:val="00BD7054"/>
    <w:rsid w:val="00BD7AC6"/>
    <w:rsid w:val="00BE0988"/>
    <w:rsid w:val="00BE2BBD"/>
    <w:rsid w:val="00BE4A19"/>
    <w:rsid w:val="00BE4F69"/>
    <w:rsid w:val="00BE6AB1"/>
    <w:rsid w:val="00BF0115"/>
    <w:rsid w:val="00BF1050"/>
    <w:rsid w:val="00BF2D2B"/>
    <w:rsid w:val="00BF697A"/>
    <w:rsid w:val="00BF6B23"/>
    <w:rsid w:val="00BF76C1"/>
    <w:rsid w:val="00C003F6"/>
    <w:rsid w:val="00C020F6"/>
    <w:rsid w:val="00C0434F"/>
    <w:rsid w:val="00C05197"/>
    <w:rsid w:val="00C068B5"/>
    <w:rsid w:val="00C12D98"/>
    <w:rsid w:val="00C20CEA"/>
    <w:rsid w:val="00C22AD7"/>
    <w:rsid w:val="00C243B5"/>
    <w:rsid w:val="00C25B81"/>
    <w:rsid w:val="00C26201"/>
    <w:rsid w:val="00C32810"/>
    <w:rsid w:val="00C3357D"/>
    <w:rsid w:val="00C37DA1"/>
    <w:rsid w:val="00C43BA2"/>
    <w:rsid w:val="00C469C5"/>
    <w:rsid w:val="00C51915"/>
    <w:rsid w:val="00C53032"/>
    <w:rsid w:val="00C53673"/>
    <w:rsid w:val="00C54428"/>
    <w:rsid w:val="00C54E69"/>
    <w:rsid w:val="00C5767C"/>
    <w:rsid w:val="00C57DA1"/>
    <w:rsid w:val="00C57F31"/>
    <w:rsid w:val="00C65503"/>
    <w:rsid w:val="00C65A60"/>
    <w:rsid w:val="00C66C08"/>
    <w:rsid w:val="00C7022D"/>
    <w:rsid w:val="00C72382"/>
    <w:rsid w:val="00C746F2"/>
    <w:rsid w:val="00C802E8"/>
    <w:rsid w:val="00C8287F"/>
    <w:rsid w:val="00C82FB6"/>
    <w:rsid w:val="00C839A6"/>
    <w:rsid w:val="00C852F5"/>
    <w:rsid w:val="00C869B6"/>
    <w:rsid w:val="00C948A7"/>
    <w:rsid w:val="00C952DB"/>
    <w:rsid w:val="00CA0CD0"/>
    <w:rsid w:val="00CA338E"/>
    <w:rsid w:val="00CA3C7B"/>
    <w:rsid w:val="00CA46D8"/>
    <w:rsid w:val="00CA6D8E"/>
    <w:rsid w:val="00CA7679"/>
    <w:rsid w:val="00CB05E9"/>
    <w:rsid w:val="00CB43CE"/>
    <w:rsid w:val="00CB60DE"/>
    <w:rsid w:val="00CB6529"/>
    <w:rsid w:val="00CB6E32"/>
    <w:rsid w:val="00CC08C2"/>
    <w:rsid w:val="00CC22BE"/>
    <w:rsid w:val="00CC2533"/>
    <w:rsid w:val="00CC27FC"/>
    <w:rsid w:val="00CC2B5D"/>
    <w:rsid w:val="00CC54C3"/>
    <w:rsid w:val="00CC7714"/>
    <w:rsid w:val="00CD4DAE"/>
    <w:rsid w:val="00CD7A58"/>
    <w:rsid w:val="00CE1232"/>
    <w:rsid w:val="00CE4358"/>
    <w:rsid w:val="00CF004D"/>
    <w:rsid w:val="00CF0A82"/>
    <w:rsid w:val="00CF2955"/>
    <w:rsid w:val="00CF534C"/>
    <w:rsid w:val="00CF5E67"/>
    <w:rsid w:val="00D0065B"/>
    <w:rsid w:val="00D042AD"/>
    <w:rsid w:val="00D146BF"/>
    <w:rsid w:val="00D15A0A"/>
    <w:rsid w:val="00D15A4C"/>
    <w:rsid w:val="00D1661C"/>
    <w:rsid w:val="00D2324F"/>
    <w:rsid w:val="00D245D1"/>
    <w:rsid w:val="00D24C51"/>
    <w:rsid w:val="00D312AD"/>
    <w:rsid w:val="00D319B3"/>
    <w:rsid w:val="00D3272D"/>
    <w:rsid w:val="00D3328D"/>
    <w:rsid w:val="00D337A2"/>
    <w:rsid w:val="00D337D3"/>
    <w:rsid w:val="00D33D19"/>
    <w:rsid w:val="00D36ED7"/>
    <w:rsid w:val="00D4171F"/>
    <w:rsid w:val="00D42ACF"/>
    <w:rsid w:val="00D43465"/>
    <w:rsid w:val="00D44105"/>
    <w:rsid w:val="00D44914"/>
    <w:rsid w:val="00D44DEE"/>
    <w:rsid w:val="00D51AC9"/>
    <w:rsid w:val="00D52F3D"/>
    <w:rsid w:val="00D55694"/>
    <w:rsid w:val="00D55CAF"/>
    <w:rsid w:val="00D5644F"/>
    <w:rsid w:val="00D607D6"/>
    <w:rsid w:val="00D628AC"/>
    <w:rsid w:val="00D6300A"/>
    <w:rsid w:val="00D63694"/>
    <w:rsid w:val="00D67EDC"/>
    <w:rsid w:val="00D72E35"/>
    <w:rsid w:val="00D7321C"/>
    <w:rsid w:val="00D750A0"/>
    <w:rsid w:val="00D770F6"/>
    <w:rsid w:val="00D77439"/>
    <w:rsid w:val="00D77595"/>
    <w:rsid w:val="00D77691"/>
    <w:rsid w:val="00D77918"/>
    <w:rsid w:val="00D779A8"/>
    <w:rsid w:val="00D80A7B"/>
    <w:rsid w:val="00D81AF9"/>
    <w:rsid w:val="00D81E7B"/>
    <w:rsid w:val="00D82934"/>
    <w:rsid w:val="00D83746"/>
    <w:rsid w:val="00D8570F"/>
    <w:rsid w:val="00D858AE"/>
    <w:rsid w:val="00D858E4"/>
    <w:rsid w:val="00D85A52"/>
    <w:rsid w:val="00D86E27"/>
    <w:rsid w:val="00D875DE"/>
    <w:rsid w:val="00D933BB"/>
    <w:rsid w:val="00D93B8F"/>
    <w:rsid w:val="00D964A6"/>
    <w:rsid w:val="00D96C29"/>
    <w:rsid w:val="00D97B71"/>
    <w:rsid w:val="00DA0B39"/>
    <w:rsid w:val="00DA32B0"/>
    <w:rsid w:val="00DA466F"/>
    <w:rsid w:val="00DA4E33"/>
    <w:rsid w:val="00DA77AC"/>
    <w:rsid w:val="00DB0C77"/>
    <w:rsid w:val="00DB686D"/>
    <w:rsid w:val="00DB6A85"/>
    <w:rsid w:val="00DC02D8"/>
    <w:rsid w:val="00DC1851"/>
    <w:rsid w:val="00DC379F"/>
    <w:rsid w:val="00DC3947"/>
    <w:rsid w:val="00DC3D3F"/>
    <w:rsid w:val="00DC44FD"/>
    <w:rsid w:val="00DC54D4"/>
    <w:rsid w:val="00DC5ADE"/>
    <w:rsid w:val="00DC5C0C"/>
    <w:rsid w:val="00DC6098"/>
    <w:rsid w:val="00DC7496"/>
    <w:rsid w:val="00DD17AB"/>
    <w:rsid w:val="00DD26CA"/>
    <w:rsid w:val="00DD2CF8"/>
    <w:rsid w:val="00DD3DBB"/>
    <w:rsid w:val="00DD6270"/>
    <w:rsid w:val="00DD7EDC"/>
    <w:rsid w:val="00DE1E11"/>
    <w:rsid w:val="00DF05CA"/>
    <w:rsid w:val="00DF06B2"/>
    <w:rsid w:val="00DF1130"/>
    <w:rsid w:val="00DF166C"/>
    <w:rsid w:val="00DF3EAA"/>
    <w:rsid w:val="00DF507E"/>
    <w:rsid w:val="00DF6774"/>
    <w:rsid w:val="00DF744D"/>
    <w:rsid w:val="00E0203E"/>
    <w:rsid w:val="00E02693"/>
    <w:rsid w:val="00E0326E"/>
    <w:rsid w:val="00E0670A"/>
    <w:rsid w:val="00E072FF"/>
    <w:rsid w:val="00E07497"/>
    <w:rsid w:val="00E07582"/>
    <w:rsid w:val="00E07840"/>
    <w:rsid w:val="00E07FFD"/>
    <w:rsid w:val="00E1117B"/>
    <w:rsid w:val="00E12674"/>
    <w:rsid w:val="00E13D17"/>
    <w:rsid w:val="00E144A7"/>
    <w:rsid w:val="00E14C5B"/>
    <w:rsid w:val="00E150AA"/>
    <w:rsid w:val="00E15EB0"/>
    <w:rsid w:val="00E1690B"/>
    <w:rsid w:val="00E1766F"/>
    <w:rsid w:val="00E177CB"/>
    <w:rsid w:val="00E22810"/>
    <w:rsid w:val="00E23548"/>
    <w:rsid w:val="00E23663"/>
    <w:rsid w:val="00E24AE6"/>
    <w:rsid w:val="00E26F4E"/>
    <w:rsid w:val="00E27FF9"/>
    <w:rsid w:val="00E3017C"/>
    <w:rsid w:val="00E317F1"/>
    <w:rsid w:val="00E32F53"/>
    <w:rsid w:val="00E34D95"/>
    <w:rsid w:val="00E35B49"/>
    <w:rsid w:val="00E36AF7"/>
    <w:rsid w:val="00E409E4"/>
    <w:rsid w:val="00E422AB"/>
    <w:rsid w:val="00E427AF"/>
    <w:rsid w:val="00E43599"/>
    <w:rsid w:val="00E435EF"/>
    <w:rsid w:val="00E43FD6"/>
    <w:rsid w:val="00E44A07"/>
    <w:rsid w:val="00E44E82"/>
    <w:rsid w:val="00E50A5E"/>
    <w:rsid w:val="00E53112"/>
    <w:rsid w:val="00E55739"/>
    <w:rsid w:val="00E55E77"/>
    <w:rsid w:val="00E56EDC"/>
    <w:rsid w:val="00E574BC"/>
    <w:rsid w:val="00E62307"/>
    <w:rsid w:val="00E63E7F"/>
    <w:rsid w:val="00E676B9"/>
    <w:rsid w:val="00E803C9"/>
    <w:rsid w:val="00E8160C"/>
    <w:rsid w:val="00E86B47"/>
    <w:rsid w:val="00E87E9B"/>
    <w:rsid w:val="00E92752"/>
    <w:rsid w:val="00E93776"/>
    <w:rsid w:val="00E972DF"/>
    <w:rsid w:val="00E97D85"/>
    <w:rsid w:val="00EA025E"/>
    <w:rsid w:val="00EA0F4A"/>
    <w:rsid w:val="00EA108F"/>
    <w:rsid w:val="00EA15F5"/>
    <w:rsid w:val="00EA15FD"/>
    <w:rsid w:val="00EA486B"/>
    <w:rsid w:val="00EA78DA"/>
    <w:rsid w:val="00EB4133"/>
    <w:rsid w:val="00EB5B93"/>
    <w:rsid w:val="00EC302D"/>
    <w:rsid w:val="00EC6010"/>
    <w:rsid w:val="00EC7B4A"/>
    <w:rsid w:val="00EC7EE4"/>
    <w:rsid w:val="00ED1AA4"/>
    <w:rsid w:val="00ED2909"/>
    <w:rsid w:val="00ED2E60"/>
    <w:rsid w:val="00ED49A9"/>
    <w:rsid w:val="00EE0EC3"/>
    <w:rsid w:val="00EE2B45"/>
    <w:rsid w:val="00EE74C0"/>
    <w:rsid w:val="00EE759D"/>
    <w:rsid w:val="00EE79BB"/>
    <w:rsid w:val="00EE7D93"/>
    <w:rsid w:val="00EE7FA5"/>
    <w:rsid w:val="00EF2D8A"/>
    <w:rsid w:val="00EF5A29"/>
    <w:rsid w:val="00EF777A"/>
    <w:rsid w:val="00EF7B26"/>
    <w:rsid w:val="00F008B1"/>
    <w:rsid w:val="00F02318"/>
    <w:rsid w:val="00F04115"/>
    <w:rsid w:val="00F10100"/>
    <w:rsid w:val="00F11C10"/>
    <w:rsid w:val="00F121AB"/>
    <w:rsid w:val="00F23CC3"/>
    <w:rsid w:val="00F2436E"/>
    <w:rsid w:val="00F311DF"/>
    <w:rsid w:val="00F32187"/>
    <w:rsid w:val="00F33215"/>
    <w:rsid w:val="00F34AE1"/>
    <w:rsid w:val="00F35A26"/>
    <w:rsid w:val="00F35AD6"/>
    <w:rsid w:val="00F36383"/>
    <w:rsid w:val="00F374AC"/>
    <w:rsid w:val="00F46DC6"/>
    <w:rsid w:val="00F47076"/>
    <w:rsid w:val="00F52E01"/>
    <w:rsid w:val="00F5440C"/>
    <w:rsid w:val="00F55246"/>
    <w:rsid w:val="00F557BB"/>
    <w:rsid w:val="00F56FC6"/>
    <w:rsid w:val="00F57BC1"/>
    <w:rsid w:val="00F63425"/>
    <w:rsid w:val="00F64B93"/>
    <w:rsid w:val="00F65659"/>
    <w:rsid w:val="00F669B7"/>
    <w:rsid w:val="00F72DB5"/>
    <w:rsid w:val="00F73454"/>
    <w:rsid w:val="00F772AB"/>
    <w:rsid w:val="00F82FCD"/>
    <w:rsid w:val="00F842D9"/>
    <w:rsid w:val="00F84619"/>
    <w:rsid w:val="00F8497E"/>
    <w:rsid w:val="00F85E6F"/>
    <w:rsid w:val="00F93962"/>
    <w:rsid w:val="00F93E11"/>
    <w:rsid w:val="00F940E7"/>
    <w:rsid w:val="00F95778"/>
    <w:rsid w:val="00FA016B"/>
    <w:rsid w:val="00FA110A"/>
    <w:rsid w:val="00FA183A"/>
    <w:rsid w:val="00FA26C4"/>
    <w:rsid w:val="00FA2703"/>
    <w:rsid w:val="00FA2D85"/>
    <w:rsid w:val="00FA5260"/>
    <w:rsid w:val="00FA6A2D"/>
    <w:rsid w:val="00FA6CB3"/>
    <w:rsid w:val="00FB11BA"/>
    <w:rsid w:val="00FB1E50"/>
    <w:rsid w:val="00FB6E73"/>
    <w:rsid w:val="00FC0B9A"/>
    <w:rsid w:val="00FC16FA"/>
    <w:rsid w:val="00FC1DAA"/>
    <w:rsid w:val="00FC22BA"/>
    <w:rsid w:val="00FC2DC6"/>
    <w:rsid w:val="00FC3F4D"/>
    <w:rsid w:val="00FC4D56"/>
    <w:rsid w:val="00FC6514"/>
    <w:rsid w:val="00FC66B0"/>
    <w:rsid w:val="00FD02A1"/>
    <w:rsid w:val="00FD346A"/>
    <w:rsid w:val="00FD34D2"/>
    <w:rsid w:val="00FD3E81"/>
    <w:rsid w:val="00FD6BA8"/>
    <w:rsid w:val="00FD6DD2"/>
    <w:rsid w:val="00FD7EFF"/>
    <w:rsid w:val="00FE00B7"/>
    <w:rsid w:val="00FE03D7"/>
    <w:rsid w:val="00FE12AF"/>
    <w:rsid w:val="00FE26D5"/>
    <w:rsid w:val="00FE28FC"/>
    <w:rsid w:val="00FE7B30"/>
    <w:rsid w:val="00FF1561"/>
    <w:rsid w:val="00FF5C30"/>
    <w:rsid w:val="00FF5F1B"/>
    <w:rsid w:val="00FF7A2F"/>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5"/>
    <o:shapelayout v:ext="edit">
      <o:idmap v:ext="edit" data="1"/>
      <o:rules v:ext="edit">
        <o:r id="V:Rule1" type="connector" idref="#44 Conector recto de flecha"/>
        <o:r id="V:Rule2" type="connector" idref="#43 Conector recto de flecha"/>
        <o:r id="V:Rule3" type="connector" idref="#42 Conector recto de flecha"/>
        <o:r id="V:Rule4" type="connector" idref="#38 Conector recto de flecha"/>
        <o:r id="V:Rule5" type="connector" idref="#AutoShape 27"/>
        <o:r id="V:Rule6" type="connector" idref="#34 Conector recto de flecha"/>
        <o:r id="V:Rule7" type="connector" idref="#36 Conector recto de flecha"/>
        <o:r id="V:Rule8" type="connector" idref="#32 Conector recto de flecha"/>
        <o:r id="V:Rule9" type="connector" idref="#30 Conector recto de flecha"/>
        <o:r id="V:Rule10" type="connector" idref="#AutoShape 26"/>
        <o:r id="V:Rule11" type="connector" idref="#40 Conector recto de flecha"/>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semiHidden="0" w:uiPriority="0" w:unhideWhenUsed="0" w:qFormat="1"/>
    <w:lsdException w:name="footnote reference" w:uiPriority="0"/>
    <w:lsdException w:name="annotation reference" w:uiPriority="0"/>
    <w:lsdException w:name="page number"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Strong" w:semiHidden="0" w:uiPriority="0"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4EAE"/>
    <w:rPr>
      <w:sz w:val="24"/>
      <w:szCs w:val="24"/>
      <w:lang w:eastAsia="es-ES"/>
    </w:rPr>
  </w:style>
  <w:style w:type="paragraph" w:styleId="Ttulo1">
    <w:name w:val="heading 1"/>
    <w:basedOn w:val="Normal"/>
    <w:next w:val="Normal"/>
    <w:link w:val="Ttulo1Car"/>
    <w:qFormat/>
    <w:rsid w:val="00B170E8"/>
    <w:pPr>
      <w:pBdr>
        <w:bottom w:val="single" w:sz="12" w:space="1" w:color="auto"/>
        <w:between w:val="single" w:sz="12" w:space="1" w:color="auto"/>
      </w:pBdr>
      <w:spacing w:before="120"/>
      <w:jc w:val="both"/>
      <w:outlineLvl w:val="0"/>
    </w:pPr>
    <w:rPr>
      <w:rFonts w:cs="CG Palacio (WN)"/>
      <w:b/>
      <w:sz w:val="18"/>
    </w:rPr>
  </w:style>
  <w:style w:type="paragraph" w:styleId="Ttulo2">
    <w:name w:val="heading 2"/>
    <w:basedOn w:val="Normal"/>
    <w:next w:val="Normal"/>
    <w:link w:val="Ttulo2Car"/>
    <w:qFormat/>
    <w:rsid w:val="0089558E"/>
    <w:pPr>
      <w:pBdr>
        <w:top w:val="double" w:sz="6" w:space="1" w:color="auto"/>
        <w:between w:val="double" w:sz="6" w:space="1" w:color="auto"/>
      </w:pBdr>
      <w:spacing w:after="101" w:line="216" w:lineRule="atLeast"/>
      <w:jc w:val="both"/>
      <w:outlineLvl w:val="1"/>
    </w:pPr>
    <w:rPr>
      <w:rFonts w:ascii="Arial" w:hAnsi="Arial" w:cs="Helv"/>
      <w:sz w:val="18"/>
      <w:szCs w:val="20"/>
      <w:lang w:val="es-ES_tradnl" w:eastAsia="es-MX"/>
    </w:rPr>
  </w:style>
  <w:style w:type="paragraph" w:styleId="Ttulo3">
    <w:name w:val="heading 3"/>
    <w:basedOn w:val="Normal"/>
    <w:next w:val="Normal"/>
    <w:link w:val="Ttulo3Car"/>
    <w:qFormat/>
    <w:rsid w:val="00EB10F6"/>
    <w:pPr>
      <w:keepNext/>
      <w:spacing w:before="240" w:after="60"/>
      <w:outlineLvl w:val="2"/>
    </w:pPr>
    <w:rPr>
      <w:rFonts w:ascii="Arial" w:hAnsi="Arial" w:cs="Arial"/>
      <w:b/>
      <w:bCs/>
      <w:sz w:val="26"/>
      <w:szCs w:val="26"/>
      <w:lang w:val="es-ES"/>
    </w:rPr>
  </w:style>
  <w:style w:type="paragraph" w:styleId="Ttulo5">
    <w:name w:val="heading 5"/>
    <w:basedOn w:val="Normal"/>
    <w:next w:val="Normal"/>
    <w:link w:val="Ttulo5Car"/>
    <w:qFormat/>
    <w:rsid w:val="00EB10F6"/>
    <w:pPr>
      <w:keepNext/>
      <w:outlineLvl w:val="4"/>
    </w:pPr>
    <w:rPr>
      <w:rFonts w:ascii="Arial" w:hAnsi="Arial" w:cs="Arial"/>
      <w:b/>
      <w:sz w:val="14"/>
      <w:lang w:val="es-ES"/>
    </w:rPr>
  </w:style>
  <w:style w:type="paragraph" w:styleId="Ttulo6">
    <w:name w:val="heading 6"/>
    <w:basedOn w:val="Normal"/>
    <w:next w:val="Normal"/>
    <w:link w:val="Ttulo6Car"/>
    <w:qFormat/>
    <w:rsid w:val="00EB10F6"/>
    <w:pPr>
      <w:spacing w:before="240" w:after="60"/>
      <w:outlineLvl w:val="5"/>
    </w:pPr>
    <w:rPr>
      <w:b/>
      <w:sz w:val="22"/>
      <w:szCs w:val="20"/>
      <w:lang w:val="es-ES"/>
    </w:rPr>
  </w:style>
  <w:style w:type="paragraph" w:styleId="Ttulo7">
    <w:name w:val="heading 7"/>
    <w:basedOn w:val="Normal"/>
    <w:next w:val="Normal"/>
    <w:link w:val="Ttulo7Car"/>
    <w:qFormat/>
    <w:rsid w:val="00EB10F6"/>
    <w:pPr>
      <w:spacing w:before="240" w:after="60"/>
      <w:outlineLvl w:val="6"/>
    </w:pPr>
    <w:rPr>
      <w:szCs w:val="20"/>
      <w:lang w:val="es-ES"/>
    </w:rPr>
  </w:style>
  <w:style w:type="paragraph" w:styleId="Ttulo8">
    <w:name w:val="heading 8"/>
    <w:basedOn w:val="Normal"/>
    <w:next w:val="Normal"/>
    <w:link w:val="Ttulo8Car"/>
    <w:qFormat/>
    <w:rsid w:val="00EB10F6"/>
    <w:pPr>
      <w:keepNext/>
      <w:jc w:val="center"/>
      <w:outlineLvl w:val="7"/>
    </w:pPr>
    <w:rPr>
      <w:rFonts w:ascii="Arial" w:hAnsi="Arial" w:cs="Arial"/>
      <w:b/>
      <w:bCs/>
      <w:i/>
      <w:iCs/>
      <w:color w:val="FF0000"/>
      <w:sz w:val="20"/>
      <w:szCs w:val="18"/>
    </w:rPr>
  </w:style>
  <w:style w:type="paragraph" w:styleId="Ttulo9">
    <w:name w:val="heading 9"/>
    <w:basedOn w:val="Default"/>
    <w:next w:val="Default"/>
    <w:link w:val="Ttulo9Car"/>
    <w:qFormat/>
    <w:rsid w:val="00EB10F6"/>
    <w:pPr>
      <w:outlineLvl w:val="8"/>
    </w:pPr>
    <w:rPr>
      <w:rFonts w:ascii="Arial,Bold" w:hAnsi="Arial,Bold" w:cs="Arial,Bold"/>
      <w:color w:val="auto"/>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
    <w:name w:val="Texto"/>
    <w:basedOn w:val="Normal"/>
    <w:link w:val="TextoCar"/>
    <w:rsid w:val="00A333DC"/>
    <w:pPr>
      <w:spacing w:after="101" w:line="216" w:lineRule="exact"/>
      <w:ind w:firstLine="288"/>
      <w:jc w:val="both"/>
    </w:pPr>
    <w:rPr>
      <w:rFonts w:ascii="Arial" w:hAnsi="Arial" w:cs="Arial"/>
      <w:sz w:val="18"/>
      <w:szCs w:val="20"/>
    </w:rPr>
  </w:style>
  <w:style w:type="paragraph" w:customStyle="1" w:styleId="CABEZA">
    <w:name w:val="CABEZA"/>
    <w:basedOn w:val="Normal"/>
    <w:rsid w:val="00514993"/>
    <w:pPr>
      <w:jc w:val="center"/>
    </w:pPr>
    <w:rPr>
      <w:rFonts w:cs="Arial"/>
      <w:b/>
      <w:sz w:val="28"/>
      <w:szCs w:val="28"/>
      <w:lang w:val="es-ES_tradnl" w:eastAsia="es-MX"/>
    </w:rPr>
  </w:style>
  <w:style w:type="paragraph" w:customStyle="1" w:styleId="ROMANOS">
    <w:name w:val="ROMANOS"/>
    <w:basedOn w:val="Normal"/>
    <w:link w:val="ROMANOSCar"/>
    <w:rsid w:val="00F51E5E"/>
    <w:pPr>
      <w:tabs>
        <w:tab w:val="left" w:pos="720"/>
      </w:tabs>
      <w:spacing w:after="101" w:line="216" w:lineRule="exact"/>
      <w:ind w:left="720" w:hanging="432"/>
      <w:jc w:val="both"/>
    </w:pPr>
    <w:rPr>
      <w:rFonts w:ascii="Arial" w:hAnsi="Arial" w:cs="Arial"/>
      <w:sz w:val="18"/>
      <w:szCs w:val="18"/>
    </w:rPr>
  </w:style>
  <w:style w:type="paragraph" w:customStyle="1" w:styleId="INCISO">
    <w:name w:val="INCISO"/>
    <w:basedOn w:val="Normal"/>
    <w:rsid w:val="00255299"/>
    <w:pPr>
      <w:spacing w:after="101" w:line="216" w:lineRule="exact"/>
      <w:ind w:left="1080" w:hanging="360"/>
      <w:jc w:val="both"/>
    </w:pPr>
    <w:rPr>
      <w:rFonts w:ascii="Arial" w:hAnsi="Arial" w:cs="Arial"/>
      <w:sz w:val="18"/>
      <w:szCs w:val="18"/>
    </w:rPr>
  </w:style>
  <w:style w:type="paragraph" w:customStyle="1" w:styleId="Fechas">
    <w:name w:val="Fechas"/>
    <w:basedOn w:val="Texto"/>
    <w:autoRedefine/>
    <w:rsid w:val="00D319B3"/>
    <w:pPr>
      <w:widowControl w:val="0"/>
      <w:pBdr>
        <w:bottom w:val="double" w:sz="6" w:space="1" w:color="auto"/>
      </w:pBdr>
      <w:tabs>
        <w:tab w:val="center" w:pos="4464"/>
      </w:tabs>
      <w:spacing w:after="0" w:line="240" w:lineRule="auto"/>
      <w:ind w:right="53" w:firstLine="0"/>
    </w:pPr>
    <w:rPr>
      <w:rFonts w:ascii="Times New Roman" w:hAnsi="Times New Roman"/>
      <w:snapToGrid w:val="0"/>
      <w:lang w:eastAsia="es-MX"/>
    </w:rPr>
  </w:style>
  <w:style w:type="paragraph" w:customStyle="1" w:styleId="ANOTACION">
    <w:name w:val="ANOTACION"/>
    <w:basedOn w:val="Normal"/>
    <w:link w:val="ANOTACIONCar"/>
    <w:rsid w:val="009C02DA"/>
    <w:pPr>
      <w:spacing w:before="101" w:after="101" w:line="216" w:lineRule="atLeast"/>
      <w:jc w:val="center"/>
    </w:pPr>
    <w:rPr>
      <w:b/>
      <w:sz w:val="18"/>
      <w:szCs w:val="20"/>
      <w:lang w:val="es-ES_tradnl"/>
    </w:rPr>
  </w:style>
  <w:style w:type="paragraph" w:customStyle="1" w:styleId="SUBIN">
    <w:name w:val="SUBIN"/>
    <w:basedOn w:val="Texto"/>
    <w:rsid w:val="00535845"/>
    <w:pPr>
      <w:ind w:left="1987" w:hanging="720"/>
    </w:pPr>
  </w:style>
  <w:style w:type="paragraph" w:customStyle="1" w:styleId="Titulo1">
    <w:name w:val="Titulo 1"/>
    <w:basedOn w:val="Texto"/>
    <w:rsid w:val="00875A59"/>
    <w:pPr>
      <w:pBdr>
        <w:bottom w:val="single" w:sz="12" w:space="1" w:color="auto"/>
      </w:pBdr>
      <w:spacing w:before="120" w:after="0" w:line="240" w:lineRule="auto"/>
      <w:ind w:firstLine="0"/>
      <w:outlineLvl w:val="0"/>
    </w:pPr>
    <w:rPr>
      <w:rFonts w:ascii="Times New Roman" w:hAnsi="Times New Roman"/>
      <w:b/>
      <w:szCs w:val="18"/>
      <w:lang w:eastAsia="es-MX"/>
    </w:rPr>
  </w:style>
  <w:style w:type="paragraph" w:customStyle="1" w:styleId="Titulo2">
    <w:name w:val="Titulo 2"/>
    <w:basedOn w:val="Texto"/>
    <w:rsid w:val="00FE5F30"/>
    <w:pPr>
      <w:pBdr>
        <w:top w:val="double" w:sz="6" w:space="1" w:color="auto"/>
      </w:pBdr>
      <w:spacing w:line="240" w:lineRule="auto"/>
      <w:ind w:firstLine="0"/>
      <w:outlineLvl w:val="1"/>
    </w:pPr>
  </w:style>
  <w:style w:type="paragraph" w:customStyle="1" w:styleId="tt">
    <w:name w:val="tt"/>
    <w:basedOn w:val="Texto"/>
    <w:rsid w:val="00F64B32"/>
    <w:pPr>
      <w:tabs>
        <w:tab w:val="left" w:pos="1320"/>
        <w:tab w:val="left" w:pos="1629"/>
      </w:tabs>
      <w:ind w:left="1647" w:hanging="1440"/>
    </w:pPr>
    <w:rPr>
      <w:lang w:val="es-ES_tradnl"/>
    </w:rPr>
  </w:style>
  <w:style w:type="paragraph" w:customStyle="1" w:styleId="sum">
    <w:name w:val="sum"/>
    <w:basedOn w:val="Texto"/>
    <w:rsid w:val="007578BE"/>
    <w:pPr>
      <w:tabs>
        <w:tab w:val="right" w:leader="dot" w:pos="8100"/>
        <w:tab w:val="right" w:pos="8640"/>
      </w:tabs>
      <w:spacing w:after="0" w:line="266" w:lineRule="exact"/>
      <w:ind w:left="274" w:right="749" w:firstLine="0"/>
    </w:pPr>
    <w:rPr>
      <w:rFonts w:ascii="Times New Roman" w:hAnsi="Times New Roman"/>
      <w:b/>
      <w:sz w:val="20"/>
      <w:u w:val="single"/>
      <w:lang w:val="es-ES_tradnl"/>
    </w:rPr>
  </w:style>
  <w:style w:type="paragraph" w:styleId="Encabezado">
    <w:name w:val="header"/>
    <w:basedOn w:val="Normal"/>
    <w:link w:val="EncabezadoCar1"/>
    <w:rsid w:val="00140A5C"/>
    <w:pPr>
      <w:tabs>
        <w:tab w:val="center" w:pos="4419"/>
        <w:tab w:val="right" w:pos="8838"/>
      </w:tabs>
    </w:pPr>
  </w:style>
  <w:style w:type="paragraph" w:customStyle="1" w:styleId="EstilotextoPrimeralnea0">
    <w:name w:val="Estilo texto + Primera línea:  0&quot;"/>
    <w:basedOn w:val="Normal"/>
    <w:rsid w:val="0054733E"/>
    <w:pPr>
      <w:spacing w:after="101" w:line="216" w:lineRule="exact"/>
      <w:jc w:val="both"/>
    </w:pPr>
    <w:rPr>
      <w:rFonts w:ascii="Arial" w:hAnsi="Arial"/>
      <w:sz w:val="18"/>
      <w:szCs w:val="20"/>
      <w:lang w:eastAsia="es-MX"/>
    </w:rPr>
  </w:style>
  <w:style w:type="character" w:customStyle="1" w:styleId="TextoCar">
    <w:name w:val="Texto Car"/>
    <w:link w:val="Texto"/>
    <w:locked/>
    <w:rsid w:val="003E5783"/>
    <w:rPr>
      <w:rFonts w:ascii="Arial" w:hAnsi="Arial" w:cs="Arial"/>
      <w:sz w:val="18"/>
      <w:lang w:val="es-ES" w:eastAsia="es-ES" w:bidi="ar-SA"/>
    </w:rPr>
  </w:style>
  <w:style w:type="character" w:customStyle="1" w:styleId="ROMANOSCar">
    <w:name w:val="ROMANOS Car"/>
    <w:link w:val="ROMANOS"/>
    <w:locked/>
    <w:rsid w:val="003E5783"/>
    <w:rPr>
      <w:rFonts w:ascii="Arial" w:hAnsi="Arial" w:cs="Arial"/>
      <w:sz w:val="18"/>
      <w:szCs w:val="18"/>
      <w:lang w:val="es-ES" w:eastAsia="es-ES" w:bidi="ar-SA"/>
    </w:rPr>
  </w:style>
  <w:style w:type="character" w:customStyle="1" w:styleId="ANOTACIONCar">
    <w:name w:val="ANOTACION Car"/>
    <w:link w:val="ANOTACION"/>
    <w:locked/>
    <w:rsid w:val="003E5783"/>
    <w:rPr>
      <w:b/>
      <w:sz w:val="18"/>
      <w:lang w:val="es-ES_tradnl" w:eastAsia="es-ES" w:bidi="ar-SA"/>
    </w:rPr>
  </w:style>
  <w:style w:type="paragraph" w:styleId="Piedepgina">
    <w:name w:val="footer"/>
    <w:basedOn w:val="Normal"/>
    <w:link w:val="PiedepginaCar"/>
    <w:rsid w:val="00140A5C"/>
    <w:pPr>
      <w:tabs>
        <w:tab w:val="center" w:pos="4419"/>
        <w:tab w:val="right" w:pos="8838"/>
      </w:tabs>
    </w:pPr>
  </w:style>
  <w:style w:type="character" w:styleId="Nmerodepgina">
    <w:name w:val="page number"/>
    <w:basedOn w:val="Fuentedeprrafopredeter"/>
    <w:rsid w:val="00140A5C"/>
  </w:style>
  <w:style w:type="paragraph" w:styleId="Prrafodelista">
    <w:name w:val="List Paragraph"/>
    <w:basedOn w:val="Normal"/>
    <w:uiPriority w:val="72"/>
    <w:qFormat/>
    <w:rsid w:val="005F091A"/>
    <w:pPr>
      <w:spacing w:after="200" w:line="276" w:lineRule="atLeast"/>
      <w:ind w:left="720"/>
    </w:pPr>
    <w:rPr>
      <w:rFonts w:ascii="Calibri" w:hAnsi="Calibri" w:cs="Calibri"/>
      <w:sz w:val="22"/>
      <w:szCs w:val="20"/>
      <w:lang w:eastAsia="es-MX"/>
    </w:rPr>
  </w:style>
  <w:style w:type="character" w:customStyle="1" w:styleId="Ttulo3Car">
    <w:name w:val="Título 3 Car"/>
    <w:link w:val="Ttulo3"/>
    <w:rsid w:val="00EB10F6"/>
    <w:rPr>
      <w:rFonts w:ascii="Arial" w:hAnsi="Arial" w:cs="Arial"/>
      <w:b/>
      <w:bCs/>
      <w:sz w:val="26"/>
      <w:szCs w:val="26"/>
      <w:lang w:val="es-ES" w:eastAsia="es-ES"/>
    </w:rPr>
  </w:style>
  <w:style w:type="character" w:customStyle="1" w:styleId="Ttulo5Car">
    <w:name w:val="Título 5 Car"/>
    <w:link w:val="Ttulo5"/>
    <w:rsid w:val="00EB10F6"/>
    <w:rPr>
      <w:rFonts w:ascii="Arial" w:hAnsi="Arial" w:cs="Arial"/>
      <w:b/>
      <w:sz w:val="14"/>
      <w:szCs w:val="24"/>
      <w:lang w:val="es-ES" w:eastAsia="es-ES"/>
    </w:rPr>
  </w:style>
  <w:style w:type="character" w:customStyle="1" w:styleId="Ttulo6Car">
    <w:name w:val="Título 6 Car"/>
    <w:link w:val="Ttulo6"/>
    <w:rsid w:val="00EB10F6"/>
    <w:rPr>
      <w:b/>
      <w:sz w:val="22"/>
      <w:lang w:val="es-ES" w:eastAsia="es-ES"/>
    </w:rPr>
  </w:style>
  <w:style w:type="character" w:customStyle="1" w:styleId="Ttulo7Car">
    <w:name w:val="Título 7 Car"/>
    <w:link w:val="Ttulo7"/>
    <w:rsid w:val="00EB10F6"/>
    <w:rPr>
      <w:sz w:val="24"/>
      <w:lang w:val="es-ES" w:eastAsia="es-ES"/>
    </w:rPr>
  </w:style>
  <w:style w:type="character" w:customStyle="1" w:styleId="Ttulo8Car">
    <w:name w:val="Título 8 Car"/>
    <w:link w:val="Ttulo8"/>
    <w:rsid w:val="00EB10F6"/>
    <w:rPr>
      <w:rFonts w:ascii="Arial" w:hAnsi="Arial" w:cs="Arial"/>
      <w:b/>
      <w:bCs/>
      <w:i/>
      <w:iCs/>
      <w:color w:val="FF0000"/>
      <w:szCs w:val="18"/>
      <w:lang w:eastAsia="es-ES"/>
    </w:rPr>
  </w:style>
  <w:style w:type="character" w:customStyle="1" w:styleId="Ttulo9Car">
    <w:name w:val="Título 9 Car"/>
    <w:link w:val="Ttulo9"/>
    <w:rsid w:val="00EB10F6"/>
    <w:rPr>
      <w:rFonts w:ascii="Arial,Bold" w:hAnsi="Arial,Bold" w:cs="Arial,Bold"/>
      <w:lang w:val="es-ES" w:eastAsia="es-ES"/>
    </w:rPr>
  </w:style>
  <w:style w:type="character" w:customStyle="1" w:styleId="Ttulo1Car">
    <w:name w:val="Título 1 Car"/>
    <w:link w:val="Ttulo1"/>
    <w:rsid w:val="00EB10F6"/>
    <w:rPr>
      <w:rFonts w:cs="CG Palacio (WN)"/>
      <w:b/>
      <w:sz w:val="18"/>
      <w:szCs w:val="24"/>
      <w:lang w:eastAsia="es-ES"/>
    </w:rPr>
  </w:style>
  <w:style w:type="character" w:customStyle="1" w:styleId="Ttulo2Car">
    <w:name w:val="Título 2 Car"/>
    <w:link w:val="Ttulo2"/>
    <w:rsid w:val="00EB10F6"/>
    <w:rPr>
      <w:rFonts w:ascii="Arial" w:hAnsi="Arial" w:cs="Helv"/>
      <w:sz w:val="18"/>
      <w:lang w:val="es-ES_tradnl"/>
    </w:rPr>
  </w:style>
  <w:style w:type="paragraph" w:customStyle="1" w:styleId="texto0">
    <w:name w:val="texto"/>
    <w:basedOn w:val="Normal"/>
    <w:rsid w:val="00EB10F6"/>
    <w:pPr>
      <w:spacing w:after="101" w:line="216" w:lineRule="exact"/>
      <w:ind w:firstLine="288"/>
      <w:jc w:val="both"/>
    </w:pPr>
    <w:rPr>
      <w:rFonts w:ascii="Arial" w:hAnsi="Arial" w:cs="Arial"/>
      <w:sz w:val="18"/>
      <w:szCs w:val="18"/>
      <w:lang w:eastAsia="es-MX"/>
    </w:rPr>
  </w:style>
  <w:style w:type="character" w:customStyle="1" w:styleId="EncabezadoCar">
    <w:name w:val="Encabezado Car"/>
    <w:rsid w:val="00EB10F6"/>
    <w:rPr>
      <w:rFonts w:ascii="Times New Roman" w:eastAsia="Times New Roman" w:hAnsi="Times New Roman" w:cs="Times New Roman"/>
      <w:sz w:val="24"/>
      <w:szCs w:val="24"/>
      <w:lang w:eastAsia="es-ES"/>
    </w:rPr>
  </w:style>
  <w:style w:type="character" w:customStyle="1" w:styleId="PiedepginaCar">
    <w:name w:val="Pie de página Car"/>
    <w:link w:val="Piedepgina"/>
    <w:rsid w:val="00EB10F6"/>
    <w:rPr>
      <w:sz w:val="24"/>
      <w:szCs w:val="24"/>
      <w:lang w:eastAsia="es-ES"/>
    </w:rPr>
  </w:style>
  <w:style w:type="table" w:styleId="Tablaconcuadrcula">
    <w:name w:val="Table Grid"/>
    <w:basedOn w:val="Tablanormal"/>
    <w:uiPriority w:val="59"/>
    <w:rsid w:val="00EB10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uiPriority w:val="99"/>
    <w:rsid w:val="00EB10F6"/>
    <w:rPr>
      <w:rFonts w:cs="Times New Roman"/>
      <w:color w:val="0000FF"/>
      <w:u w:val="single"/>
    </w:rPr>
  </w:style>
  <w:style w:type="paragraph" w:styleId="Textodeglobo">
    <w:name w:val="Balloon Text"/>
    <w:basedOn w:val="Normal"/>
    <w:link w:val="TextodegloboCar"/>
    <w:rsid w:val="00EB10F6"/>
    <w:rPr>
      <w:rFonts w:ascii="Tahoma" w:hAnsi="Tahoma" w:cs="Tahoma"/>
      <w:sz w:val="16"/>
      <w:szCs w:val="16"/>
      <w:lang w:val="es-ES"/>
    </w:rPr>
  </w:style>
  <w:style w:type="character" w:customStyle="1" w:styleId="TextodegloboCar">
    <w:name w:val="Texto de globo Car"/>
    <w:link w:val="Textodeglobo"/>
    <w:rsid w:val="00EB10F6"/>
    <w:rPr>
      <w:rFonts w:ascii="Tahoma" w:hAnsi="Tahoma" w:cs="Tahoma"/>
      <w:sz w:val="16"/>
      <w:szCs w:val="16"/>
      <w:lang w:val="es-ES" w:eastAsia="es-ES"/>
    </w:rPr>
  </w:style>
  <w:style w:type="character" w:customStyle="1" w:styleId="EncabezadoCar1">
    <w:name w:val="Encabezado Car1"/>
    <w:link w:val="Encabezado"/>
    <w:locked/>
    <w:rsid w:val="00EB10F6"/>
    <w:rPr>
      <w:sz w:val="24"/>
      <w:szCs w:val="24"/>
      <w:lang w:eastAsia="es-ES"/>
    </w:rPr>
  </w:style>
  <w:style w:type="paragraph" w:customStyle="1" w:styleId="BodyTextIndent21">
    <w:name w:val="Body Text Indent 21"/>
    <w:basedOn w:val="Normal"/>
    <w:rsid w:val="00EB10F6"/>
    <w:pPr>
      <w:spacing w:line="240" w:lineRule="exact"/>
      <w:ind w:left="567" w:hanging="567"/>
      <w:jc w:val="both"/>
    </w:pPr>
    <w:rPr>
      <w:rFonts w:ascii="Arial" w:hAnsi="Arial"/>
      <w:sz w:val="22"/>
      <w:szCs w:val="20"/>
    </w:rPr>
  </w:style>
  <w:style w:type="paragraph" w:styleId="Textonotapie">
    <w:name w:val="footnote text"/>
    <w:basedOn w:val="Normal"/>
    <w:link w:val="TextonotapieCar"/>
    <w:rsid w:val="00EB10F6"/>
    <w:rPr>
      <w:lang w:val="es-ES"/>
    </w:rPr>
  </w:style>
  <w:style w:type="character" w:customStyle="1" w:styleId="TextonotapieCar">
    <w:name w:val="Texto nota pie Car"/>
    <w:link w:val="Textonotapie"/>
    <w:rsid w:val="00EB10F6"/>
    <w:rPr>
      <w:sz w:val="24"/>
      <w:szCs w:val="24"/>
      <w:lang w:val="es-ES" w:eastAsia="es-ES"/>
    </w:rPr>
  </w:style>
  <w:style w:type="character" w:styleId="Refdenotaalpie">
    <w:name w:val="footnote reference"/>
    <w:rsid w:val="00EB10F6"/>
    <w:rPr>
      <w:rFonts w:cs="Times New Roman"/>
      <w:vertAlign w:val="superscript"/>
    </w:rPr>
  </w:style>
  <w:style w:type="paragraph" w:styleId="Epgrafe">
    <w:name w:val="caption"/>
    <w:basedOn w:val="Normal"/>
    <w:next w:val="Normal"/>
    <w:qFormat/>
    <w:rsid w:val="00EB10F6"/>
    <w:pPr>
      <w:jc w:val="center"/>
    </w:pPr>
    <w:rPr>
      <w:rFonts w:cs="Arial"/>
      <w:iCs/>
      <w:sz w:val="32"/>
      <w:szCs w:val="22"/>
      <w:vertAlign w:val="subscript"/>
      <w:lang w:val="en-US"/>
    </w:rPr>
  </w:style>
  <w:style w:type="paragraph" w:styleId="Mapadeldocumento">
    <w:name w:val="Document Map"/>
    <w:basedOn w:val="Normal"/>
    <w:link w:val="MapadeldocumentoCar"/>
    <w:rsid w:val="00EB10F6"/>
    <w:pPr>
      <w:shd w:val="clear" w:color="auto" w:fill="000080"/>
    </w:pPr>
    <w:rPr>
      <w:rFonts w:ascii="Tahoma" w:hAnsi="Tahoma" w:cs="Tahoma"/>
      <w:lang w:eastAsia="es-MX"/>
    </w:rPr>
  </w:style>
  <w:style w:type="character" w:customStyle="1" w:styleId="MapadeldocumentoCar">
    <w:name w:val="Mapa del documento Car"/>
    <w:link w:val="Mapadeldocumento"/>
    <w:rsid w:val="00EB10F6"/>
    <w:rPr>
      <w:rFonts w:ascii="Tahoma" w:hAnsi="Tahoma" w:cs="Tahoma"/>
      <w:sz w:val="24"/>
      <w:szCs w:val="24"/>
      <w:shd w:val="clear" w:color="auto" w:fill="000080"/>
    </w:rPr>
  </w:style>
  <w:style w:type="paragraph" w:styleId="Textocomentario">
    <w:name w:val="annotation text"/>
    <w:basedOn w:val="Normal"/>
    <w:link w:val="TextocomentarioCar1"/>
    <w:rsid w:val="00EB10F6"/>
    <w:rPr>
      <w:rFonts w:ascii="Calibri" w:hAnsi="Calibri"/>
      <w:b/>
      <w:lang w:val="es-ES"/>
    </w:rPr>
  </w:style>
  <w:style w:type="character" w:customStyle="1" w:styleId="TextocomentarioCar">
    <w:name w:val="Texto comentario Car"/>
    <w:rsid w:val="00EB10F6"/>
    <w:rPr>
      <w:lang w:eastAsia="es-ES"/>
    </w:rPr>
  </w:style>
  <w:style w:type="character" w:customStyle="1" w:styleId="TextocomentarioCar1">
    <w:name w:val="Texto comentario Car1"/>
    <w:link w:val="Textocomentario"/>
    <w:locked/>
    <w:rsid w:val="00EB10F6"/>
    <w:rPr>
      <w:rFonts w:ascii="Calibri" w:hAnsi="Calibri"/>
      <w:b/>
      <w:sz w:val="24"/>
      <w:szCs w:val="24"/>
      <w:lang w:val="es-ES" w:eastAsia="es-ES"/>
    </w:rPr>
  </w:style>
  <w:style w:type="character" w:styleId="Refdecomentario">
    <w:name w:val="annotation reference"/>
    <w:rsid w:val="00EB10F6"/>
    <w:rPr>
      <w:rFonts w:cs="Times New Roman"/>
      <w:sz w:val="16"/>
      <w:szCs w:val="16"/>
    </w:rPr>
  </w:style>
  <w:style w:type="paragraph" w:styleId="Textoindependiente">
    <w:name w:val="Body Text"/>
    <w:basedOn w:val="Normal"/>
    <w:link w:val="TextoindependienteCar"/>
    <w:rsid w:val="00EB10F6"/>
    <w:pPr>
      <w:jc w:val="both"/>
    </w:pPr>
    <w:rPr>
      <w:rFonts w:ascii="Arial" w:hAnsi="Arial" w:cs="Arial"/>
      <w:lang w:val="es-ES"/>
    </w:rPr>
  </w:style>
  <w:style w:type="character" w:customStyle="1" w:styleId="TextoindependienteCar">
    <w:name w:val="Texto independiente Car"/>
    <w:link w:val="Textoindependiente"/>
    <w:rsid w:val="00EB10F6"/>
    <w:rPr>
      <w:rFonts w:ascii="Arial" w:hAnsi="Arial" w:cs="Arial"/>
      <w:sz w:val="24"/>
      <w:szCs w:val="24"/>
      <w:lang w:val="es-ES" w:eastAsia="es-ES"/>
    </w:rPr>
  </w:style>
  <w:style w:type="paragraph" w:styleId="NormalWeb">
    <w:name w:val="Normal (Web)"/>
    <w:basedOn w:val="Normal"/>
    <w:uiPriority w:val="99"/>
    <w:rsid w:val="00EB10F6"/>
    <w:pPr>
      <w:spacing w:before="100" w:beforeAutospacing="1" w:after="100" w:afterAutospacing="1"/>
    </w:pPr>
    <w:rPr>
      <w:lang w:val="es-ES"/>
    </w:rPr>
  </w:style>
  <w:style w:type="paragraph" w:customStyle="1" w:styleId="V1">
    <w:name w:val="V1"/>
    <w:basedOn w:val="Normal"/>
    <w:rsid w:val="00EB10F6"/>
    <w:pPr>
      <w:numPr>
        <w:numId w:val="3"/>
      </w:numPr>
    </w:pPr>
    <w:rPr>
      <w:rFonts w:ascii="Arial" w:hAnsi="Arial"/>
      <w:sz w:val="22"/>
    </w:rPr>
  </w:style>
  <w:style w:type="paragraph" w:styleId="Asuntodelcomentario">
    <w:name w:val="annotation subject"/>
    <w:basedOn w:val="Textocomentario"/>
    <w:next w:val="Textocomentario"/>
    <w:link w:val="AsuntodelcomentarioCar"/>
    <w:rsid w:val="00EB10F6"/>
    <w:rPr>
      <w:bCs/>
    </w:rPr>
  </w:style>
  <w:style w:type="character" w:customStyle="1" w:styleId="AsuntodelcomentarioCar">
    <w:name w:val="Asunto del comentario Car"/>
    <w:link w:val="Asuntodelcomentario"/>
    <w:rsid w:val="00EB10F6"/>
    <w:rPr>
      <w:rFonts w:ascii="Calibri" w:hAnsi="Calibri"/>
      <w:b/>
      <w:bCs/>
      <w:sz w:val="24"/>
      <w:szCs w:val="24"/>
      <w:lang w:val="es-ES" w:eastAsia="es-ES"/>
    </w:rPr>
  </w:style>
  <w:style w:type="paragraph" w:customStyle="1" w:styleId="Sumario">
    <w:name w:val="Sumario"/>
    <w:basedOn w:val="Normal"/>
    <w:rsid w:val="00EB10F6"/>
    <w:pPr>
      <w:tabs>
        <w:tab w:val="right" w:leader="dot" w:pos="8107"/>
        <w:tab w:val="right" w:pos="8640"/>
      </w:tabs>
      <w:spacing w:line="260" w:lineRule="exact"/>
      <w:ind w:left="274" w:right="749"/>
      <w:jc w:val="both"/>
    </w:pPr>
    <w:rPr>
      <w:rFonts w:ascii="Arial" w:hAnsi="Arial"/>
      <w:sz w:val="18"/>
      <w:szCs w:val="18"/>
      <w:lang w:val="es-ES"/>
    </w:rPr>
  </w:style>
  <w:style w:type="paragraph" w:customStyle="1" w:styleId="Secreta">
    <w:name w:val="Secreta"/>
    <w:basedOn w:val="Normal"/>
    <w:autoRedefine/>
    <w:rsid w:val="00EB10F6"/>
    <w:pPr>
      <w:tabs>
        <w:tab w:val="right" w:leader="dot" w:pos="8100"/>
        <w:tab w:val="right" w:pos="8640"/>
      </w:tabs>
      <w:spacing w:line="334" w:lineRule="exact"/>
      <w:ind w:left="274" w:right="749"/>
      <w:jc w:val="both"/>
    </w:pPr>
    <w:rPr>
      <w:b/>
      <w:sz w:val="20"/>
      <w:szCs w:val="20"/>
      <w:u w:val="single"/>
      <w:lang w:val="es-ES_tradnl"/>
    </w:rPr>
  </w:style>
  <w:style w:type="character" w:styleId="Hipervnculovisitado">
    <w:name w:val="FollowedHyperlink"/>
    <w:uiPriority w:val="99"/>
    <w:rsid w:val="00EB10F6"/>
    <w:rPr>
      <w:rFonts w:cs="Times New Roman"/>
      <w:color w:val="800080"/>
      <w:u w:val="single"/>
    </w:rPr>
  </w:style>
  <w:style w:type="paragraph" w:customStyle="1" w:styleId="font0">
    <w:name w:val="font0"/>
    <w:basedOn w:val="Normal"/>
    <w:rsid w:val="00EB10F6"/>
    <w:pPr>
      <w:spacing w:before="100" w:beforeAutospacing="1" w:after="100" w:afterAutospacing="1"/>
    </w:pPr>
    <w:rPr>
      <w:rFonts w:ascii="Arial" w:hAnsi="Arial" w:cs="Arial"/>
      <w:sz w:val="20"/>
      <w:szCs w:val="20"/>
      <w:lang w:val="es-ES"/>
    </w:rPr>
  </w:style>
  <w:style w:type="paragraph" w:customStyle="1" w:styleId="xl24">
    <w:name w:val="xl24"/>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pPr>
    <w:rPr>
      <w:lang w:val="es-ES"/>
    </w:rPr>
  </w:style>
  <w:style w:type="paragraph" w:customStyle="1" w:styleId="xl25">
    <w:name w:val="xl25"/>
    <w:basedOn w:val="Normal"/>
    <w:rsid w:val="00EB10F6"/>
    <w:pPr>
      <w:pBdr>
        <w:top w:val="single" w:sz="4" w:space="0" w:color="auto"/>
        <w:left w:val="single" w:sz="4" w:space="0" w:color="auto"/>
        <w:bottom w:val="single" w:sz="4" w:space="0" w:color="auto"/>
        <w:right w:val="single" w:sz="8" w:space="0" w:color="auto"/>
      </w:pBdr>
      <w:spacing w:before="100" w:beforeAutospacing="1" w:after="100" w:afterAutospacing="1"/>
    </w:pPr>
    <w:rPr>
      <w:lang w:val="es-ES"/>
    </w:rPr>
  </w:style>
  <w:style w:type="paragraph" w:customStyle="1" w:styleId="xl26">
    <w:name w:val="xl26"/>
    <w:basedOn w:val="Normal"/>
    <w:rsid w:val="00EB10F6"/>
    <w:pPr>
      <w:pBdr>
        <w:top w:val="single" w:sz="4" w:space="0" w:color="auto"/>
        <w:bottom w:val="single" w:sz="4" w:space="0" w:color="auto"/>
        <w:right w:val="single" w:sz="4" w:space="0" w:color="auto"/>
      </w:pBdr>
      <w:spacing w:before="100" w:beforeAutospacing="1" w:after="100" w:afterAutospacing="1"/>
    </w:pPr>
    <w:rPr>
      <w:lang w:val="es-ES"/>
    </w:rPr>
  </w:style>
  <w:style w:type="paragraph" w:customStyle="1" w:styleId="xl27">
    <w:name w:val="xl27"/>
    <w:basedOn w:val="Normal"/>
    <w:rsid w:val="00EB10F6"/>
    <w:pPr>
      <w:pBdr>
        <w:top w:val="single" w:sz="4" w:space="0" w:color="auto"/>
        <w:left w:val="single" w:sz="8" w:space="0" w:color="auto"/>
        <w:bottom w:val="single" w:sz="4" w:space="0" w:color="auto"/>
        <w:right w:val="single" w:sz="4" w:space="0" w:color="auto"/>
      </w:pBdr>
      <w:spacing w:before="100" w:beforeAutospacing="1" w:after="100" w:afterAutospacing="1"/>
    </w:pPr>
    <w:rPr>
      <w:lang w:val="es-ES"/>
    </w:rPr>
  </w:style>
  <w:style w:type="paragraph" w:customStyle="1" w:styleId="xl28">
    <w:name w:val="xl28"/>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rPr>
  </w:style>
  <w:style w:type="paragraph" w:customStyle="1" w:styleId="xl29">
    <w:name w:val="xl29"/>
    <w:basedOn w:val="Normal"/>
    <w:rsid w:val="00EB10F6"/>
    <w:pPr>
      <w:pBdr>
        <w:top w:val="single" w:sz="4" w:space="0" w:color="auto"/>
        <w:left w:val="single" w:sz="4" w:space="0" w:color="auto"/>
        <w:bottom w:val="single" w:sz="4" w:space="0" w:color="auto"/>
      </w:pBdr>
      <w:spacing w:before="100" w:beforeAutospacing="1" w:after="100" w:afterAutospacing="1"/>
      <w:jc w:val="center"/>
      <w:textAlignment w:val="center"/>
    </w:pPr>
    <w:rPr>
      <w:lang w:val="es-ES"/>
    </w:rPr>
  </w:style>
  <w:style w:type="paragraph" w:customStyle="1" w:styleId="xl30">
    <w:name w:val="xl30"/>
    <w:basedOn w:val="Normal"/>
    <w:rsid w:val="00EB10F6"/>
    <w:pPr>
      <w:pBdr>
        <w:top w:val="single" w:sz="4" w:space="0" w:color="auto"/>
        <w:left w:val="single" w:sz="4" w:space="0" w:color="auto"/>
        <w:bottom w:val="single" w:sz="4" w:space="0" w:color="auto"/>
        <w:right w:val="single" w:sz="8" w:space="0" w:color="auto"/>
      </w:pBdr>
      <w:spacing w:before="100" w:beforeAutospacing="1" w:after="100" w:afterAutospacing="1"/>
    </w:pPr>
    <w:rPr>
      <w:color w:val="FF0000"/>
      <w:lang w:val="es-ES"/>
    </w:rPr>
  </w:style>
  <w:style w:type="paragraph" w:customStyle="1" w:styleId="xl31">
    <w:name w:val="xl31"/>
    <w:basedOn w:val="Normal"/>
    <w:rsid w:val="00EB10F6"/>
    <w:pPr>
      <w:pBdr>
        <w:top w:val="single" w:sz="4" w:space="0" w:color="auto"/>
        <w:left w:val="single" w:sz="8" w:space="0" w:color="auto"/>
        <w:bottom w:val="single" w:sz="4" w:space="0" w:color="auto"/>
        <w:right w:val="single" w:sz="4" w:space="0" w:color="auto"/>
      </w:pBdr>
      <w:spacing w:before="100" w:beforeAutospacing="1" w:after="100" w:afterAutospacing="1"/>
    </w:pPr>
    <w:rPr>
      <w:color w:val="FF0000"/>
      <w:lang w:val="es-ES"/>
    </w:rPr>
  </w:style>
  <w:style w:type="paragraph" w:customStyle="1" w:styleId="xl32">
    <w:name w:val="xl32"/>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lang w:val="es-ES"/>
    </w:rPr>
  </w:style>
  <w:style w:type="paragraph" w:customStyle="1" w:styleId="xl33">
    <w:name w:val="xl33"/>
    <w:basedOn w:val="Normal"/>
    <w:rsid w:val="00EB10F6"/>
    <w:pPr>
      <w:pBdr>
        <w:top w:val="single" w:sz="4" w:space="0" w:color="auto"/>
        <w:left w:val="single" w:sz="4" w:space="0" w:color="auto"/>
        <w:bottom w:val="single" w:sz="8" w:space="0" w:color="auto"/>
        <w:right w:val="single" w:sz="4" w:space="0" w:color="auto"/>
      </w:pBdr>
      <w:shd w:val="clear" w:color="auto" w:fill="339966"/>
      <w:spacing w:before="100" w:beforeAutospacing="1" w:after="100" w:afterAutospacing="1"/>
      <w:textAlignment w:val="center"/>
    </w:pPr>
    <w:rPr>
      <w:rFonts w:ascii="Arial" w:hAnsi="Arial" w:cs="Arial"/>
      <w:b/>
      <w:bCs/>
      <w:lang w:val="es-ES"/>
    </w:rPr>
  </w:style>
  <w:style w:type="paragraph" w:customStyle="1" w:styleId="xl34">
    <w:name w:val="xl34"/>
    <w:basedOn w:val="Normal"/>
    <w:rsid w:val="00EB10F6"/>
    <w:pPr>
      <w:pBdr>
        <w:top w:val="single" w:sz="4" w:space="0" w:color="auto"/>
        <w:left w:val="single" w:sz="8" w:space="0" w:color="auto"/>
        <w:bottom w:val="single" w:sz="8" w:space="0" w:color="auto"/>
        <w:right w:val="single" w:sz="4" w:space="0" w:color="auto"/>
      </w:pBdr>
      <w:shd w:val="clear" w:color="auto" w:fill="99CC00"/>
      <w:spacing w:before="100" w:beforeAutospacing="1" w:after="100" w:afterAutospacing="1"/>
    </w:pPr>
    <w:rPr>
      <w:lang w:val="es-ES"/>
    </w:rPr>
  </w:style>
  <w:style w:type="paragraph" w:customStyle="1" w:styleId="xl35">
    <w:name w:val="xl35"/>
    <w:basedOn w:val="Normal"/>
    <w:rsid w:val="00EB10F6"/>
    <w:pPr>
      <w:pBdr>
        <w:top w:val="single" w:sz="4" w:space="0" w:color="auto"/>
        <w:left w:val="single" w:sz="4" w:space="0" w:color="auto"/>
        <w:bottom w:val="single" w:sz="8" w:space="0" w:color="auto"/>
        <w:right w:val="single" w:sz="4" w:space="0" w:color="auto"/>
      </w:pBdr>
      <w:shd w:val="clear" w:color="auto" w:fill="99CC00"/>
      <w:spacing w:before="100" w:beforeAutospacing="1" w:after="100" w:afterAutospacing="1"/>
    </w:pPr>
    <w:rPr>
      <w:lang w:val="es-ES"/>
    </w:rPr>
  </w:style>
  <w:style w:type="paragraph" w:customStyle="1" w:styleId="xl36">
    <w:name w:val="xl36"/>
    <w:basedOn w:val="Normal"/>
    <w:rsid w:val="00EB10F6"/>
    <w:pPr>
      <w:pBdr>
        <w:top w:val="single" w:sz="4" w:space="0" w:color="auto"/>
        <w:left w:val="single" w:sz="4" w:space="0" w:color="auto"/>
        <w:bottom w:val="single" w:sz="8" w:space="0" w:color="auto"/>
        <w:right w:val="single" w:sz="8" w:space="0" w:color="auto"/>
      </w:pBdr>
      <w:shd w:val="clear" w:color="auto" w:fill="99CC00"/>
      <w:spacing w:before="100" w:beforeAutospacing="1" w:after="100" w:afterAutospacing="1"/>
    </w:pPr>
    <w:rPr>
      <w:lang w:val="es-ES"/>
    </w:rPr>
  </w:style>
  <w:style w:type="paragraph" w:customStyle="1" w:styleId="xl37">
    <w:name w:val="xl37"/>
    <w:basedOn w:val="Normal"/>
    <w:rsid w:val="00EB10F6"/>
    <w:pPr>
      <w:pBdr>
        <w:top w:val="single" w:sz="4" w:space="0" w:color="auto"/>
        <w:bottom w:val="single" w:sz="8" w:space="0" w:color="auto"/>
        <w:right w:val="single" w:sz="4" w:space="0" w:color="auto"/>
      </w:pBdr>
      <w:shd w:val="clear" w:color="auto" w:fill="99CC00"/>
      <w:spacing w:before="100" w:beforeAutospacing="1" w:after="100" w:afterAutospacing="1"/>
    </w:pPr>
    <w:rPr>
      <w:lang w:val="es-ES"/>
    </w:rPr>
  </w:style>
  <w:style w:type="paragraph" w:customStyle="1" w:styleId="xl38">
    <w:name w:val="xl38"/>
    <w:basedOn w:val="Normal"/>
    <w:rsid w:val="00EB10F6"/>
    <w:pPr>
      <w:pBdr>
        <w:top w:val="single" w:sz="8" w:space="0" w:color="auto"/>
        <w:left w:val="single" w:sz="8" w:space="0" w:color="auto"/>
        <w:bottom w:val="single" w:sz="4" w:space="0" w:color="auto"/>
        <w:right w:val="single" w:sz="4" w:space="0" w:color="auto"/>
      </w:pBdr>
      <w:shd w:val="clear" w:color="auto" w:fill="339966"/>
      <w:spacing w:before="100" w:beforeAutospacing="1" w:after="100" w:afterAutospacing="1"/>
      <w:jc w:val="right"/>
    </w:pPr>
    <w:rPr>
      <w:rFonts w:ascii="Arial" w:hAnsi="Arial" w:cs="Arial"/>
      <w:b/>
      <w:bCs/>
      <w:color w:val="FFFFFF"/>
      <w:lang w:val="es-ES"/>
    </w:rPr>
  </w:style>
  <w:style w:type="paragraph" w:customStyle="1" w:styleId="xl39">
    <w:name w:val="xl39"/>
    <w:basedOn w:val="Normal"/>
    <w:rsid w:val="00EB10F6"/>
    <w:pPr>
      <w:pBdr>
        <w:top w:val="single" w:sz="4" w:space="0" w:color="auto"/>
        <w:left w:val="single" w:sz="8" w:space="0" w:color="auto"/>
        <w:bottom w:val="single" w:sz="8" w:space="0" w:color="auto"/>
        <w:right w:val="single" w:sz="4" w:space="0" w:color="auto"/>
      </w:pBdr>
      <w:shd w:val="clear" w:color="auto" w:fill="339966"/>
      <w:spacing w:before="100" w:beforeAutospacing="1" w:after="100" w:afterAutospacing="1"/>
      <w:jc w:val="right"/>
    </w:pPr>
    <w:rPr>
      <w:rFonts w:ascii="Arial" w:hAnsi="Arial" w:cs="Arial"/>
      <w:b/>
      <w:bCs/>
      <w:color w:val="FFFFFF"/>
      <w:lang w:val="es-ES"/>
    </w:rPr>
  </w:style>
  <w:style w:type="paragraph" w:customStyle="1" w:styleId="xl40">
    <w:name w:val="xl40"/>
    <w:basedOn w:val="Normal"/>
    <w:rsid w:val="00EB10F6"/>
    <w:pPr>
      <w:pBdr>
        <w:top w:val="single" w:sz="8" w:space="0" w:color="auto"/>
        <w:left w:val="single" w:sz="4" w:space="0" w:color="auto"/>
        <w:bottom w:val="single" w:sz="4" w:space="0" w:color="auto"/>
        <w:right w:val="single" w:sz="8" w:space="0" w:color="auto"/>
      </w:pBdr>
      <w:spacing w:before="100" w:beforeAutospacing="1" w:after="100" w:afterAutospacing="1"/>
      <w:jc w:val="center"/>
    </w:pPr>
    <w:rPr>
      <w:lang w:val="es-ES"/>
    </w:rPr>
  </w:style>
  <w:style w:type="paragraph" w:customStyle="1" w:styleId="xl41">
    <w:name w:val="xl41"/>
    <w:basedOn w:val="Normal"/>
    <w:rsid w:val="00EB10F6"/>
    <w:pPr>
      <w:pBdr>
        <w:top w:val="single" w:sz="4" w:space="0" w:color="auto"/>
      </w:pBdr>
      <w:spacing w:before="100" w:beforeAutospacing="1" w:after="100" w:afterAutospacing="1"/>
      <w:jc w:val="center"/>
    </w:pPr>
    <w:rPr>
      <w:lang w:val="es-ES"/>
    </w:rPr>
  </w:style>
  <w:style w:type="paragraph" w:customStyle="1" w:styleId="xl42">
    <w:name w:val="xl42"/>
    <w:basedOn w:val="Normal"/>
    <w:rsid w:val="00EB10F6"/>
    <w:pPr>
      <w:spacing w:before="100" w:beforeAutospacing="1" w:after="100" w:afterAutospacing="1"/>
      <w:jc w:val="center"/>
    </w:pPr>
    <w:rPr>
      <w:lang w:val="es-ES"/>
    </w:rPr>
  </w:style>
  <w:style w:type="paragraph" w:customStyle="1" w:styleId="xl43">
    <w:name w:val="xl43"/>
    <w:basedOn w:val="Normal"/>
    <w:rsid w:val="00EB10F6"/>
    <w:pPr>
      <w:pBdr>
        <w:top w:val="single" w:sz="8" w:space="0" w:color="auto"/>
        <w:left w:val="single" w:sz="4" w:space="0" w:color="auto"/>
        <w:bottom w:val="single" w:sz="4" w:space="0" w:color="auto"/>
      </w:pBdr>
      <w:shd w:val="clear" w:color="auto" w:fill="339966"/>
      <w:spacing w:before="100" w:beforeAutospacing="1" w:after="100" w:afterAutospacing="1"/>
      <w:textAlignment w:val="center"/>
    </w:pPr>
    <w:rPr>
      <w:rFonts w:ascii="Arial" w:hAnsi="Arial" w:cs="Arial"/>
      <w:b/>
      <w:bCs/>
      <w:sz w:val="18"/>
      <w:szCs w:val="18"/>
      <w:lang w:val="es-ES"/>
    </w:rPr>
  </w:style>
  <w:style w:type="paragraph" w:customStyle="1" w:styleId="xl44">
    <w:name w:val="xl44"/>
    <w:basedOn w:val="Normal"/>
    <w:rsid w:val="00EB10F6"/>
    <w:pPr>
      <w:pBdr>
        <w:top w:val="single" w:sz="8" w:space="0" w:color="auto"/>
        <w:bottom w:val="single" w:sz="4" w:space="0" w:color="auto"/>
      </w:pBdr>
      <w:shd w:val="clear" w:color="auto" w:fill="339966"/>
      <w:spacing w:before="100" w:beforeAutospacing="1" w:after="100" w:afterAutospacing="1"/>
      <w:textAlignment w:val="center"/>
    </w:pPr>
    <w:rPr>
      <w:rFonts w:ascii="Arial" w:hAnsi="Arial" w:cs="Arial"/>
      <w:b/>
      <w:bCs/>
      <w:sz w:val="18"/>
      <w:szCs w:val="18"/>
      <w:lang w:val="es-ES"/>
    </w:rPr>
  </w:style>
  <w:style w:type="paragraph" w:customStyle="1" w:styleId="xl45">
    <w:name w:val="xl45"/>
    <w:basedOn w:val="Normal"/>
    <w:rsid w:val="00EB10F6"/>
    <w:pPr>
      <w:pBdr>
        <w:top w:val="single" w:sz="8" w:space="0" w:color="auto"/>
        <w:bottom w:val="single" w:sz="4" w:space="0" w:color="auto"/>
        <w:right w:val="single" w:sz="8" w:space="0" w:color="auto"/>
      </w:pBdr>
      <w:shd w:val="clear" w:color="auto" w:fill="339966"/>
      <w:spacing w:before="100" w:beforeAutospacing="1" w:after="100" w:afterAutospacing="1"/>
      <w:textAlignment w:val="center"/>
    </w:pPr>
    <w:rPr>
      <w:rFonts w:ascii="Arial" w:hAnsi="Arial" w:cs="Arial"/>
      <w:b/>
      <w:bCs/>
      <w:sz w:val="18"/>
      <w:szCs w:val="18"/>
      <w:lang w:val="es-ES"/>
    </w:rPr>
  </w:style>
  <w:style w:type="paragraph" w:customStyle="1" w:styleId="xl46">
    <w:name w:val="xl46"/>
    <w:basedOn w:val="Normal"/>
    <w:rsid w:val="00EB10F6"/>
    <w:pPr>
      <w:pBdr>
        <w:top w:val="single" w:sz="8" w:space="0" w:color="auto"/>
        <w:left w:val="single" w:sz="4" w:space="0" w:color="auto"/>
        <w:bottom w:val="single" w:sz="4" w:space="0" w:color="auto"/>
        <w:right w:val="single" w:sz="4" w:space="0" w:color="auto"/>
      </w:pBdr>
      <w:spacing w:before="100" w:beforeAutospacing="1" w:after="100" w:afterAutospacing="1"/>
      <w:jc w:val="center"/>
    </w:pPr>
    <w:rPr>
      <w:lang w:val="es-ES"/>
    </w:rPr>
  </w:style>
  <w:style w:type="paragraph" w:customStyle="1" w:styleId="xl47">
    <w:name w:val="xl47"/>
    <w:basedOn w:val="Normal"/>
    <w:rsid w:val="00EB10F6"/>
    <w:pPr>
      <w:pBdr>
        <w:top w:val="single" w:sz="4" w:space="0" w:color="auto"/>
        <w:left w:val="single" w:sz="4" w:space="0" w:color="auto"/>
        <w:bottom w:val="single" w:sz="8" w:space="0" w:color="auto"/>
        <w:right w:val="single" w:sz="4" w:space="0" w:color="auto"/>
      </w:pBdr>
      <w:spacing w:before="100" w:beforeAutospacing="1" w:after="100" w:afterAutospacing="1"/>
      <w:jc w:val="center"/>
    </w:pPr>
    <w:rPr>
      <w:lang w:val="es-ES"/>
    </w:rPr>
  </w:style>
  <w:style w:type="paragraph" w:customStyle="1" w:styleId="xl48">
    <w:name w:val="xl48"/>
    <w:basedOn w:val="Normal"/>
    <w:rsid w:val="00EB10F6"/>
    <w:pPr>
      <w:pBdr>
        <w:top w:val="single" w:sz="4" w:space="0" w:color="auto"/>
        <w:left w:val="single" w:sz="4" w:space="0" w:color="auto"/>
        <w:bottom w:val="single" w:sz="8" w:space="0" w:color="auto"/>
        <w:right w:val="single" w:sz="8" w:space="0" w:color="auto"/>
      </w:pBdr>
      <w:spacing w:before="100" w:beforeAutospacing="1" w:after="100" w:afterAutospacing="1"/>
      <w:jc w:val="center"/>
    </w:pPr>
    <w:rPr>
      <w:lang w:val="es-ES"/>
    </w:rPr>
  </w:style>
  <w:style w:type="paragraph" w:customStyle="1" w:styleId="xl49">
    <w:name w:val="xl49"/>
    <w:basedOn w:val="Normal"/>
    <w:rsid w:val="00EB10F6"/>
    <w:pPr>
      <w:pBdr>
        <w:top w:val="single" w:sz="8"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50">
    <w:name w:val="xl50"/>
    <w:basedOn w:val="Normal"/>
    <w:rsid w:val="00EB10F6"/>
    <w:pPr>
      <w:pBdr>
        <w:bottom w:val="single" w:sz="4"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51">
    <w:name w:val="xl51"/>
    <w:basedOn w:val="Normal"/>
    <w:rsid w:val="00EB10F6"/>
    <w:pPr>
      <w:pBdr>
        <w:left w:val="single" w:sz="8" w:space="0" w:color="auto"/>
        <w:bottom w:val="single" w:sz="4" w:space="0" w:color="auto"/>
        <w:right w:val="single" w:sz="4"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2">
    <w:name w:val="xl52"/>
    <w:basedOn w:val="Normal"/>
    <w:rsid w:val="00EB10F6"/>
    <w:pPr>
      <w:pBdr>
        <w:left w:val="single" w:sz="4" w:space="0" w:color="auto"/>
        <w:bottom w:val="single" w:sz="4" w:space="0" w:color="auto"/>
        <w:right w:val="single" w:sz="4"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3">
    <w:name w:val="xl53"/>
    <w:basedOn w:val="Normal"/>
    <w:rsid w:val="00EB10F6"/>
    <w:pPr>
      <w:pBdr>
        <w:left w:val="single" w:sz="4" w:space="0" w:color="auto"/>
        <w:bottom w:val="single" w:sz="4" w:space="0" w:color="auto"/>
        <w:right w:val="single" w:sz="8"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4">
    <w:name w:val="xl54"/>
    <w:basedOn w:val="Normal"/>
    <w:rsid w:val="00EB10F6"/>
    <w:pPr>
      <w:pBdr>
        <w:top w:val="single" w:sz="4" w:space="0" w:color="auto"/>
      </w:pBdr>
      <w:spacing w:before="100" w:beforeAutospacing="1" w:after="100" w:afterAutospacing="1"/>
      <w:jc w:val="center"/>
    </w:pPr>
    <w:rPr>
      <w:rFonts w:ascii="Arial" w:hAnsi="Arial" w:cs="Arial"/>
      <w:b/>
      <w:bCs/>
      <w:lang w:val="es-ES"/>
    </w:rPr>
  </w:style>
  <w:style w:type="paragraph" w:customStyle="1" w:styleId="xl55">
    <w:name w:val="xl55"/>
    <w:basedOn w:val="Normal"/>
    <w:rsid w:val="00EB10F6"/>
    <w:pPr>
      <w:pBdr>
        <w:bottom w:val="single" w:sz="4" w:space="0" w:color="auto"/>
        <w:right w:val="single" w:sz="4"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6">
    <w:name w:val="xl56"/>
    <w:basedOn w:val="Normal"/>
    <w:rsid w:val="00EB10F6"/>
    <w:pPr>
      <w:pBdr>
        <w:top w:val="single" w:sz="8" w:space="0" w:color="auto"/>
        <w:left w:val="single" w:sz="4" w:space="0" w:color="auto"/>
        <w:bottom w:val="single" w:sz="4" w:space="0" w:color="auto"/>
      </w:pBdr>
      <w:shd w:val="clear" w:color="auto" w:fill="339966"/>
      <w:spacing w:before="100" w:beforeAutospacing="1" w:after="100" w:afterAutospacing="1"/>
      <w:jc w:val="center"/>
    </w:pPr>
    <w:rPr>
      <w:rFonts w:ascii="Arial" w:hAnsi="Arial" w:cs="Arial"/>
      <w:b/>
      <w:bCs/>
      <w:sz w:val="18"/>
      <w:szCs w:val="18"/>
      <w:lang w:val="es-ES"/>
    </w:rPr>
  </w:style>
  <w:style w:type="paragraph" w:customStyle="1" w:styleId="xl57">
    <w:name w:val="xl57"/>
    <w:basedOn w:val="Normal"/>
    <w:rsid w:val="00EB10F6"/>
    <w:pPr>
      <w:pBdr>
        <w:top w:val="single" w:sz="8" w:space="0" w:color="auto"/>
        <w:bottom w:val="single" w:sz="4" w:space="0" w:color="auto"/>
      </w:pBdr>
      <w:shd w:val="clear" w:color="auto" w:fill="339966"/>
      <w:spacing w:before="100" w:beforeAutospacing="1" w:after="100" w:afterAutospacing="1"/>
      <w:jc w:val="center"/>
    </w:pPr>
    <w:rPr>
      <w:rFonts w:ascii="Arial" w:hAnsi="Arial" w:cs="Arial"/>
      <w:b/>
      <w:bCs/>
      <w:sz w:val="18"/>
      <w:szCs w:val="18"/>
      <w:lang w:val="es-ES"/>
    </w:rPr>
  </w:style>
  <w:style w:type="paragraph" w:customStyle="1" w:styleId="xl58">
    <w:name w:val="xl58"/>
    <w:basedOn w:val="Normal"/>
    <w:rsid w:val="00EB10F6"/>
    <w:pPr>
      <w:pBdr>
        <w:top w:val="single" w:sz="8" w:space="0" w:color="auto"/>
        <w:bottom w:val="single" w:sz="4" w:space="0" w:color="auto"/>
        <w:right w:val="single" w:sz="8" w:space="0" w:color="auto"/>
      </w:pBdr>
      <w:shd w:val="clear" w:color="auto" w:fill="339966"/>
      <w:spacing w:before="100" w:beforeAutospacing="1" w:after="100" w:afterAutospacing="1"/>
      <w:jc w:val="center"/>
    </w:pPr>
    <w:rPr>
      <w:rFonts w:ascii="Arial" w:hAnsi="Arial" w:cs="Arial"/>
      <w:b/>
      <w:bCs/>
      <w:sz w:val="18"/>
      <w:szCs w:val="18"/>
      <w:lang w:val="es-ES"/>
    </w:rPr>
  </w:style>
  <w:style w:type="paragraph" w:customStyle="1" w:styleId="xl59">
    <w:name w:val="xl59"/>
    <w:basedOn w:val="Normal"/>
    <w:rsid w:val="00EB10F6"/>
    <w:pPr>
      <w:pBdr>
        <w:top w:val="single" w:sz="8" w:space="0" w:color="auto"/>
        <w:left w:val="single" w:sz="4"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0">
    <w:name w:val="xl60"/>
    <w:basedOn w:val="Normal"/>
    <w:rsid w:val="00EB10F6"/>
    <w:pPr>
      <w:pBdr>
        <w:left w:val="single" w:sz="4"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1">
    <w:name w:val="xl61"/>
    <w:basedOn w:val="Normal"/>
    <w:rsid w:val="00EB10F6"/>
    <w:pPr>
      <w:pBdr>
        <w:left w:val="single" w:sz="4" w:space="0" w:color="auto"/>
        <w:bottom w:val="single" w:sz="8"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2">
    <w:name w:val="xl62"/>
    <w:basedOn w:val="Normal"/>
    <w:rsid w:val="00EB10F6"/>
    <w:pPr>
      <w:pBdr>
        <w:lef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3">
    <w:name w:val="xl63"/>
    <w:basedOn w:val="Normal"/>
    <w:rsid w:val="00EB10F6"/>
    <w:pPr>
      <w:pBdr>
        <w:left w:val="single" w:sz="4" w:space="0" w:color="auto"/>
        <w:bottom w:val="single" w:sz="8"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font5">
    <w:name w:val="font5"/>
    <w:basedOn w:val="Normal"/>
    <w:rsid w:val="00EB10F6"/>
    <w:pPr>
      <w:spacing w:before="100" w:beforeAutospacing="1" w:after="100" w:afterAutospacing="1"/>
    </w:pPr>
    <w:rPr>
      <w:rFonts w:ascii="Arial" w:hAnsi="Arial" w:cs="Arial"/>
      <w:sz w:val="16"/>
      <w:szCs w:val="16"/>
      <w:lang w:val="es-ES"/>
    </w:rPr>
  </w:style>
  <w:style w:type="paragraph" w:customStyle="1" w:styleId="xl64">
    <w:name w:val="xl64"/>
    <w:basedOn w:val="Normal"/>
    <w:rsid w:val="00EB10F6"/>
    <w:pPr>
      <w:spacing w:before="100" w:beforeAutospacing="1" w:after="100" w:afterAutospacing="1"/>
      <w:jc w:val="center"/>
    </w:pPr>
    <w:rPr>
      <w:sz w:val="16"/>
      <w:szCs w:val="16"/>
      <w:lang w:val="es-ES"/>
    </w:rPr>
  </w:style>
  <w:style w:type="paragraph" w:customStyle="1" w:styleId="yiv585316174msonormal">
    <w:name w:val="yiv585316174msonormal"/>
    <w:basedOn w:val="Normal"/>
    <w:rsid w:val="00EB10F6"/>
    <w:pPr>
      <w:spacing w:before="100" w:beforeAutospacing="1" w:after="100" w:afterAutospacing="1"/>
    </w:pPr>
    <w:rPr>
      <w:lang w:val="es-ES"/>
    </w:rPr>
  </w:style>
  <w:style w:type="paragraph" w:customStyle="1" w:styleId="Prrafodelista1">
    <w:name w:val="Párrafo de lista1"/>
    <w:basedOn w:val="Normal"/>
    <w:rsid w:val="00EB10F6"/>
    <w:pPr>
      <w:ind w:left="720"/>
    </w:pPr>
    <w:rPr>
      <w:rFonts w:ascii="Calibri" w:hAnsi="Calibri"/>
      <w:sz w:val="22"/>
      <w:szCs w:val="22"/>
      <w:lang w:val="es-ES"/>
    </w:rPr>
  </w:style>
  <w:style w:type="numbering" w:customStyle="1" w:styleId="Estilo1">
    <w:name w:val="Estilo1"/>
    <w:rsid w:val="00EB10F6"/>
    <w:pPr>
      <w:numPr>
        <w:numId w:val="2"/>
      </w:numPr>
    </w:pPr>
  </w:style>
  <w:style w:type="numbering" w:customStyle="1" w:styleId="Estilo2">
    <w:name w:val="Estilo2"/>
    <w:rsid w:val="00EB10F6"/>
    <w:pPr>
      <w:numPr>
        <w:numId w:val="1"/>
      </w:numPr>
    </w:pPr>
  </w:style>
  <w:style w:type="paragraph" w:customStyle="1" w:styleId="ListParagraph1">
    <w:name w:val="List Paragraph1"/>
    <w:basedOn w:val="Normal"/>
    <w:uiPriority w:val="99"/>
    <w:rsid w:val="00EB10F6"/>
    <w:pPr>
      <w:ind w:left="720"/>
    </w:pPr>
    <w:rPr>
      <w:rFonts w:ascii="Arial" w:hAnsi="Arial" w:cs="Arial"/>
      <w:szCs w:val="20"/>
    </w:rPr>
  </w:style>
  <w:style w:type="paragraph" w:customStyle="1" w:styleId="romanos0">
    <w:name w:val="romanos"/>
    <w:basedOn w:val="Normal"/>
    <w:rsid w:val="00EB10F6"/>
    <w:pPr>
      <w:spacing w:after="101" w:line="216" w:lineRule="atLeast"/>
      <w:ind w:left="720" w:hanging="432"/>
      <w:jc w:val="both"/>
    </w:pPr>
    <w:rPr>
      <w:rFonts w:ascii="Arial" w:hAnsi="Arial" w:cs="Arial"/>
      <w:sz w:val="18"/>
      <w:szCs w:val="20"/>
      <w:lang w:val="es-ES"/>
    </w:rPr>
  </w:style>
  <w:style w:type="paragraph" w:customStyle="1" w:styleId="Textonormal">
    <w:name w:val="Texto normal"/>
    <w:basedOn w:val="Normal"/>
    <w:rsid w:val="00EB10F6"/>
    <w:pPr>
      <w:spacing w:after="120" w:line="288" w:lineRule="atLeast"/>
      <w:ind w:right="-62"/>
      <w:jc w:val="both"/>
    </w:pPr>
    <w:rPr>
      <w:rFonts w:ascii="Arial" w:hAnsi="Arial" w:cs="Arial"/>
      <w:sz w:val="26"/>
      <w:szCs w:val="20"/>
    </w:rPr>
  </w:style>
  <w:style w:type="paragraph" w:customStyle="1" w:styleId="BodyText21">
    <w:name w:val="Body Text 21"/>
    <w:basedOn w:val="Normal"/>
    <w:rsid w:val="00EB10F6"/>
    <w:pPr>
      <w:spacing w:after="120" w:line="288" w:lineRule="atLeast"/>
      <w:jc w:val="both"/>
    </w:pPr>
    <w:rPr>
      <w:rFonts w:ascii="Arial" w:hAnsi="Arial" w:cs="Arial"/>
      <w:sz w:val="26"/>
      <w:szCs w:val="20"/>
    </w:rPr>
  </w:style>
  <w:style w:type="paragraph" w:styleId="Ttulo">
    <w:name w:val="Title"/>
    <w:basedOn w:val="Normal"/>
    <w:link w:val="TtuloCar"/>
    <w:qFormat/>
    <w:rsid w:val="00EB10F6"/>
    <w:pPr>
      <w:jc w:val="center"/>
    </w:pPr>
    <w:rPr>
      <w:rFonts w:ascii="Arial" w:hAnsi="Arial" w:cs="Arial"/>
      <w:b/>
      <w:szCs w:val="20"/>
      <w:lang w:val="es-ES"/>
    </w:rPr>
  </w:style>
  <w:style w:type="character" w:customStyle="1" w:styleId="TtuloCar">
    <w:name w:val="Título Car"/>
    <w:link w:val="Ttulo"/>
    <w:rsid w:val="00EB10F6"/>
    <w:rPr>
      <w:rFonts w:ascii="Arial" w:hAnsi="Arial" w:cs="Arial"/>
      <w:b/>
      <w:sz w:val="24"/>
      <w:lang w:val="es-ES" w:eastAsia="es-ES"/>
    </w:rPr>
  </w:style>
  <w:style w:type="paragraph" w:customStyle="1" w:styleId="BodyText31">
    <w:name w:val="Body Text 31"/>
    <w:basedOn w:val="Normal"/>
    <w:rsid w:val="00EB10F6"/>
    <w:pPr>
      <w:spacing w:line="288" w:lineRule="atLeast"/>
      <w:jc w:val="both"/>
    </w:pPr>
    <w:rPr>
      <w:rFonts w:ascii="Arial" w:hAnsi="Arial" w:cs="Arial"/>
      <w:szCs w:val="20"/>
      <w:lang w:val="es-ES"/>
    </w:rPr>
  </w:style>
  <w:style w:type="paragraph" w:customStyle="1" w:styleId="BalloonText1">
    <w:name w:val="Balloon Text1"/>
    <w:basedOn w:val="Normal"/>
    <w:rsid w:val="00EB10F6"/>
    <w:rPr>
      <w:rFonts w:ascii="Tahoma" w:hAnsi="Tahoma" w:cs="Tahoma"/>
      <w:sz w:val="16"/>
      <w:szCs w:val="20"/>
      <w:lang w:val="es-ES"/>
    </w:rPr>
  </w:style>
  <w:style w:type="paragraph" w:customStyle="1" w:styleId="HTMLBody">
    <w:name w:val="HTML Body"/>
    <w:rsid w:val="00EB10F6"/>
    <w:rPr>
      <w:rFonts w:ascii="Arial" w:hAnsi="Arial" w:cs="Arial"/>
      <w:lang w:val="es-ES" w:eastAsia="es-ES"/>
    </w:rPr>
  </w:style>
  <w:style w:type="paragraph" w:customStyle="1" w:styleId="Default">
    <w:name w:val="Default"/>
    <w:rsid w:val="00EB10F6"/>
    <w:rPr>
      <w:rFonts w:ascii="Verdana" w:hAnsi="Verdana" w:cs="Verdana"/>
      <w:color w:val="000000"/>
      <w:sz w:val="24"/>
      <w:lang w:val="es-ES" w:eastAsia="es-ES"/>
    </w:rPr>
  </w:style>
  <w:style w:type="paragraph" w:customStyle="1" w:styleId="Anotacion0">
    <w:name w:val="Anotacion"/>
    <w:basedOn w:val="Normal"/>
    <w:rsid w:val="00EB10F6"/>
    <w:pPr>
      <w:spacing w:before="101" w:after="101"/>
      <w:jc w:val="center"/>
    </w:pPr>
    <w:rPr>
      <w:rFonts w:cs="Arial"/>
      <w:b/>
      <w:sz w:val="18"/>
      <w:szCs w:val="18"/>
      <w:lang w:val="es-ES"/>
    </w:rPr>
  </w:style>
  <w:style w:type="character" w:customStyle="1" w:styleId="eacep1">
    <w:name w:val="eacep1"/>
    <w:rsid w:val="00EB10F6"/>
    <w:rPr>
      <w:color w:val="000000"/>
    </w:rPr>
  </w:style>
  <w:style w:type="paragraph" w:styleId="Textoindependiente2">
    <w:name w:val="Body Text 2"/>
    <w:basedOn w:val="Normal"/>
    <w:link w:val="Textoindependiente2Car"/>
    <w:rsid w:val="00EB10F6"/>
    <w:pPr>
      <w:spacing w:after="120" w:line="288" w:lineRule="auto"/>
      <w:jc w:val="both"/>
    </w:pPr>
    <w:rPr>
      <w:rFonts w:ascii="Arial" w:hAnsi="Arial" w:cs="Arial"/>
      <w:kern w:val="22"/>
      <w:sz w:val="26"/>
    </w:rPr>
  </w:style>
  <w:style w:type="character" w:customStyle="1" w:styleId="Textoindependiente2Car">
    <w:name w:val="Texto independiente 2 Car"/>
    <w:link w:val="Textoindependiente2"/>
    <w:rsid w:val="00EB10F6"/>
    <w:rPr>
      <w:rFonts w:ascii="Arial" w:hAnsi="Arial" w:cs="Arial"/>
      <w:kern w:val="22"/>
      <w:sz w:val="26"/>
      <w:szCs w:val="24"/>
      <w:lang w:eastAsia="es-ES"/>
    </w:rPr>
  </w:style>
  <w:style w:type="paragraph" w:styleId="Textoindependiente3">
    <w:name w:val="Body Text 3"/>
    <w:basedOn w:val="Normal"/>
    <w:link w:val="Textoindependiente3Car"/>
    <w:rsid w:val="00EB10F6"/>
    <w:pPr>
      <w:spacing w:line="288" w:lineRule="auto"/>
      <w:jc w:val="both"/>
    </w:pPr>
    <w:rPr>
      <w:rFonts w:ascii="Arial" w:hAnsi="Arial" w:cs="Arial"/>
      <w:szCs w:val="22"/>
      <w:lang w:val="es-ES"/>
    </w:rPr>
  </w:style>
  <w:style w:type="character" w:customStyle="1" w:styleId="Textoindependiente3Car">
    <w:name w:val="Texto independiente 3 Car"/>
    <w:link w:val="Textoindependiente3"/>
    <w:rsid w:val="00EB10F6"/>
    <w:rPr>
      <w:rFonts w:ascii="Arial" w:hAnsi="Arial" w:cs="Arial"/>
      <w:sz w:val="24"/>
      <w:szCs w:val="22"/>
      <w:lang w:val="es-ES" w:eastAsia="es-ES"/>
    </w:rPr>
  </w:style>
  <w:style w:type="character" w:styleId="Textoennegrita">
    <w:name w:val="Strong"/>
    <w:qFormat/>
    <w:rsid w:val="00EB10F6"/>
    <w:rPr>
      <w:b/>
      <w:bCs/>
    </w:rPr>
  </w:style>
  <w:style w:type="character" w:styleId="nfasis">
    <w:name w:val="Emphasis"/>
    <w:qFormat/>
    <w:rsid w:val="00EB10F6"/>
    <w:rPr>
      <w:i/>
      <w:iCs/>
    </w:rPr>
  </w:style>
  <w:style w:type="paragraph" w:customStyle="1" w:styleId="xl23">
    <w:name w:val="xl23"/>
    <w:basedOn w:val="Normal"/>
    <w:rsid w:val="00EB10F6"/>
    <w:pPr>
      <w:pBdr>
        <w:left w:val="single" w:sz="6" w:space="0" w:color="auto"/>
        <w:right w:val="single" w:sz="6" w:space="0" w:color="auto"/>
      </w:pBdr>
      <w:spacing w:before="100" w:after="100"/>
    </w:pPr>
    <w:rPr>
      <w:rFonts w:ascii="Arial" w:hAnsi="Arial" w:cs="Arial"/>
      <w:sz w:val="16"/>
      <w:szCs w:val="20"/>
      <w:lang w:val="es-ES"/>
    </w:rPr>
  </w:style>
  <w:style w:type="paragraph" w:customStyle="1" w:styleId="BodyTextIndent31">
    <w:name w:val="Body Text Indent 31"/>
    <w:basedOn w:val="Normal"/>
    <w:rsid w:val="00EB10F6"/>
    <w:pPr>
      <w:ind w:left="510"/>
      <w:jc w:val="both"/>
    </w:pPr>
    <w:rPr>
      <w:rFonts w:ascii="Arial" w:hAnsi="Arial" w:cs="Arial"/>
      <w:sz w:val="16"/>
      <w:szCs w:val="20"/>
      <w:lang w:val="es-ES"/>
    </w:rPr>
  </w:style>
  <w:style w:type="paragraph" w:styleId="Sangradetextonormal">
    <w:name w:val="Body Text Indent"/>
    <w:basedOn w:val="Normal"/>
    <w:link w:val="SangradetextonormalCar"/>
    <w:rsid w:val="00EB10F6"/>
    <w:pPr>
      <w:ind w:left="522" w:hanging="522"/>
    </w:pPr>
    <w:rPr>
      <w:rFonts w:ascii="Arial" w:hAnsi="Arial" w:cs="Arial"/>
      <w:sz w:val="14"/>
      <w:szCs w:val="20"/>
      <w:lang w:val="es-ES"/>
    </w:rPr>
  </w:style>
  <w:style w:type="character" w:customStyle="1" w:styleId="SangradetextonormalCar">
    <w:name w:val="Sangría de texto normal Car"/>
    <w:link w:val="Sangradetextonormal"/>
    <w:rsid w:val="00EB10F6"/>
    <w:rPr>
      <w:rFonts w:ascii="Arial" w:hAnsi="Arial" w:cs="Arial"/>
      <w:sz w:val="14"/>
      <w:lang w:val="es-ES" w:eastAsia="es-ES"/>
    </w:rPr>
  </w:style>
  <w:style w:type="paragraph" w:customStyle="1" w:styleId="Sinespaciado1">
    <w:name w:val="Sin espaciado1"/>
    <w:rsid w:val="00EB10F6"/>
    <w:rPr>
      <w:rFonts w:ascii="Calibri" w:hAnsi="Calibri" w:cs="Calibri"/>
      <w:sz w:val="22"/>
      <w:lang w:val="es-ES" w:eastAsia="es-ES"/>
    </w:rPr>
  </w:style>
  <w:style w:type="paragraph" w:styleId="Sangra2detindependiente">
    <w:name w:val="Body Text Indent 2"/>
    <w:basedOn w:val="Normal"/>
    <w:link w:val="Sangra2detindependienteCar"/>
    <w:rsid w:val="00EB10F6"/>
    <w:pPr>
      <w:ind w:left="360"/>
    </w:pPr>
    <w:rPr>
      <w:rFonts w:ascii="Arial" w:hAnsi="Arial"/>
      <w:sz w:val="28"/>
      <w:szCs w:val="20"/>
      <w:lang w:val="es-ES"/>
    </w:rPr>
  </w:style>
  <w:style w:type="character" w:customStyle="1" w:styleId="Sangra2detindependienteCar">
    <w:name w:val="Sangría 2 de t. independiente Car"/>
    <w:link w:val="Sangra2detindependiente"/>
    <w:rsid w:val="00EB10F6"/>
    <w:rPr>
      <w:rFonts w:ascii="Arial" w:hAnsi="Arial"/>
      <w:sz w:val="28"/>
      <w:lang w:val="es-ES" w:eastAsia="es-ES"/>
    </w:rPr>
  </w:style>
  <w:style w:type="character" w:customStyle="1" w:styleId="contenido1">
    <w:name w:val="contenido1"/>
    <w:rsid w:val="00EB10F6"/>
    <w:rPr>
      <w:rFonts w:ascii="Verdana" w:hAnsi="Verdana" w:cs="Times New Roman"/>
      <w:color w:val="333333"/>
      <w:sz w:val="19"/>
      <w:szCs w:val="19"/>
    </w:rPr>
  </w:style>
  <w:style w:type="character" w:customStyle="1" w:styleId="Ttulodellibro1">
    <w:name w:val="Título del libro1"/>
    <w:rsid w:val="00EB10F6"/>
    <w:rPr>
      <w:rFonts w:cs="Times New Roman"/>
      <w:b/>
      <w:bCs/>
      <w:smallCaps/>
      <w:spacing w:val="5"/>
    </w:rPr>
  </w:style>
  <w:style w:type="paragraph" w:customStyle="1" w:styleId="xl67">
    <w:name w:val="xl67"/>
    <w:basedOn w:val="Normal"/>
    <w:rsid w:val="00EB10F6"/>
    <w:pPr>
      <w:pBdr>
        <w:top w:val="single" w:sz="4" w:space="0" w:color="auto"/>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68">
    <w:name w:val="xl68"/>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69">
    <w:name w:val="xl69"/>
    <w:basedOn w:val="Normal"/>
    <w:rsid w:val="00EB10F6"/>
    <w:pPr>
      <w:pBdr>
        <w:top w:val="double" w:sz="6" w:space="0" w:color="376091"/>
        <w:left w:val="double" w:sz="6" w:space="0" w:color="376091"/>
        <w:bottom w:val="single" w:sz="4" w:space="0" w:color="auto"/>
        <w:right w:val="single" w:sz="4" w:space="0" w:color="auto"/>
      </w:pBdr>
      <w:shd w:val="clear" w:color="000000" w:fill="95B3D7"/>
      <w:spacing w:before="100" w:beforeAutospacing="1" w:after="100" w:afterAutospacing="1"/>
      <w:jc w:val="center"/>
    </w:pPr>
    <w:rPr>
      <w:b/>
      <w:bCs/>
      <w:sz w:val="19"/>
      <w:szCs w:val="19"/>
      <w:lang w:val="es-ES"/>
    </w:rPr>
  </w:style>
  <w:style w:type="paragraph" w:customStyle="1" w:styleId="xl70">
    <w:name w:val="xl70"/>
    <w:basedOn w:val="Normal"/>
    <w:rsid w:val="00EB10F6"/>
    <w:pPr>
      <w:pBdr>
        <w:top w:val="double" w:sz="6" w:space="0" w:color="376091"/>
        <w:left w:val="single" w:sz="4" w:space="0" w:color="auto"/>
        <w:bottom w:val="single" w:sz="4" w:space="0" w:color="auto"/>
        <w:right w:val="single" w:sz="4" w:space="0" w:color="auto"/>
      </w:pBdr>
      <w:shd w:val="clear" w:color="000000" w:fill="95B3D7"/>
      <w:spacing w:before="100" w:beforeAutospacing="1" w:after="100" w:afterAutospacing="1"/>
      <w:jc w:val="center"/>
    </w:pPr>
    <w:rPr>
      <w:b/>
      <w:bCs/>
      <w:sz w:val="19"/>
      <w:szCs w:val="19"/>
      <w:lang w:val="es-ES"/>
    </w:rPr>
  </w:style>
  <w:style w:type="paragraph" w:customStyle="1" w:styleId="xl71">
    <w:name w:val="xl71"/>
    <w:basedOn w:val="Normal"/>
    <w:rsid w:val="00EB10F6"/>
    <w:pPr>
      <w:pBdr>
        <w:top w:val="double" w:sz="6" w:space="0" w:color="376091"/>
        <w:left w:val="single" w:sz="4" w:space="0" w:color="auto"/>
        <w:bottom w:val="single" w:sz="4" w:space="0" w:color="auto"/>
        <w:right w:val="double" w:sz="6" w:space="0" w:color="376091"/>
      </w:pBdr>
      <w:shd w:val="clear" w:color="000000" w:fill="95B3D7"/>
      <w:spacing w:before="100" w:beforeAutospacing="1" w:after="100" w:afterAutospacing="1"/>
      <w:jc w:val="center"/>
    </w:pPr>
    <w:rPr>
      <w:b/>
      <w:bCs/>
      <w:sz w:val="19"/>
      <w:szCs w:val="19"/>
      <w:lang w:val="es-ES"/>
    </w:rPr>
  </w:style>
  <w:style w:type="paragraph" w:customStyle="1" w:styleId="xl72">
    <w:name w:val="xl72"/>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73">
    <w:name w:val="xl73"/>
    <w:basedOn w:val="Normal"/>
    <w:rsid w:val="00EB10F6"/>
    <w:pPr>
      <w:shd w:val="clear" w:color="000000" w:fill="FFFFFF"/>
      <w:spacing w:before="100" w:beforeAutospacing="1" w:after="100" w:afterAutospacing="1"/>
    </w:pPr>
    <w:rPr>
      <w:lang w:val="es-ES"/>
    </w:rPr>
  </w:style>
  <w:style w:type="paragraph" w:customStyle="1" w:styleId="xl74">
    <w:name w:val="xl74"/>
    <w:basedOn w:val="Normal"/>
    <w:rsid w:val="00EB10F6"/>
    <w:pPr>
      <w:shd w:val="clear" w:color="000000" w:fill="FFFFFF"/>
      <w:spacing w:before="100" w:beforeAutospacing="1" w:after="100" w:afterAutospacing="1"/>
    </w:pPr>
    <w:rPr>
      <w:sz w:val="20"/>
      <w:szCs w:val="20"/>
      <w:lang w:val="es-ES"/>
    </w:rPr>
  </w:style>
  <w:style w:type="paragraph" w:customStyle="1" w:styleId="xl75">
    <w:name w:val="xl75"/>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76">
    <w:name w:val="xl76"/>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77">
    <w:name w:val="xl77"/>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78">
    <w:name w:val="xl78"/>
    <w:basedOn w:val="Normal"/>
    <w:rsid w:val="00EB10F6"/>
    <w:pPr>
      <w:pBdr>
        <w:top w:val="single" w:sz="4" w:space="0" w:color="376091"/>
        <w:left w:val="single" w:sz="4" w:space="0" w:color="376091"/>
        <w:bottom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79">
    <w:name w:val="xl79"/>
    <w:basedOn w:val="Normal"/>
    <w:rsid w:val="00EB10F6"/>
    <w:pPr>
      <w:pBdr>
        <w:top w:val="single" w:sz="4" w:space="0" w:color="auto"/>
        <w:left w:val="single" w:sz="4" w:space="0" w:color="376091"/>
        <w:bottom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80">
    <w:name w:val="xl80"/>
    <w:basedOn w:val="Normal"/>
    <w:rsid w:val="00EB10F6"/>
    <w:pPr>
      <w:pBdr>
        <w:top w:val="single" w:sz="4" w:space="0" w:color="376091"/>
        <w:left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81">
    <w:name w:val="xl81"/>
    <w:basedOn w:val="Normal"/>
    <w:rsid w:val="00EB10F6"/>
    <w:pPr>
      <w:pBdr>
        <w:top w:val="single" w:sz="4" w:space="0" w:color="376091"/>
        <w:left w:val="single" w:sz="4" w:space="0" w:color="376091"/>
        <w:bottom w:val="double" w:sz="6" w:space="0" w:color="376091"/>
        <w:right w:val="double" w:sz="6" w:space="0" w:color="376091"/>
      </w:pBdr>
      <w:spacing w:before="100" w:beforeAutospacing="1" w:after="100" w:afterAutospacing="1"/>
    </w:pPr>
    <w:rPr>
      <w:sz w:val="20"/>
      <w:szCs w:val="20"/>
      <w:lang w:val="es-ES"/>
    </w:rPr>
  </w:style>
  <w:style w:type="paragraph" w:customStyle="1" w:styleId="xl82">
    <w:name w:val="xl82"/>
    <w:basedOn w:val="Normal"/>
    <w:rsid w:val="00EB10F6"/>
    <w:pPr>
      <w:pBdr>
        <w:top w:val="single" w:sz="4" w:space="0" w:color="376091"/>
        <w:left w:val="double" w:sz="6"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83">
    <w:name w:val="xl83"/>
    <w:basedOn w:val="Normal"/>
    <w:rsid w:val="00EB10F6"/>
    <w:pPr>
      <w:pBdr>
        <w:top w:val="single" w:sz="4" w:space="0" w:color="376091"/>
        <w:left w:val="double" w:sz="6" w:space="0" w:color="376091"/>
        <w:bottom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4">
    <w:name w:val="xl84"/>
    <w:basedOn w:val="Normal"/>
    <w:rsid w:val="00EB10F6"/>
    <w:pPr>
      <w:pBdr>
        <w:top w:val="single" w:sz="4" w:space="0" w:color="376091"/>
        <w:left w:val="single" w:sz="4" w:space="0" w:color="376091"/>
        <w:bottom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5">
    <w:name w:val="xl85"/>
    <w:basedOn w:val="Normal"/>
    <w:rsid w:val="00EB10F6"/>
    <w:pPr>
      <w:pBdr>
        <w:top w:val="single" w:sz="4" w:space="0" w:color="376091"/>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86">
    <w:name w:val="xl86"/>
    <w:basedOn w:val="Normal"/>
    <w:rsid w:val="00EB10F6"/>
    <w:pPr>
      <w:pBdr>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87">
    <w:name w:val="xl87"/>
    <w:basedOn w:val="Normal"/>
    <w:rsid w:val="00EB10F6"/>
    <w:pPr>
      <w:pBdr>
        <w:top w:val="single" w:sz="4" w:space="0" w:color="376091"/>
        <w:left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8">
    <w:name w:val="xl88"/>
    <w:basedOn w:val="Normal"/>
    <w:rsid w:val="00EB10F6"/>
    <w:pPr>
      <w:pBdr>
        <w:left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9">
    <w:name w:val="xl89"/>
    <w:basedOn w:val="Normal"/>
    <w:rsid w:val="00EB10F6"/>
    <w:pPr>
      <w:pBdr>
        <w:left w:val="double" w:sz="6"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0">
    <w:name w:val="xl90"/>
    <w:basedOn w:val="Normal"/>
    <w:rsid w:val="00EB10F6"/>
    <w:pPr>
      <w:shd w:val="clear" w:color="000000" w:fill="FFFFFF"/>
      <w:spacing w:before="100" w:beforeAutospacing="1" w:after="100" w:afterAutospacing="1"/>
      <w:jc w:val="center"/>
    </w:pPr>
    <w:rPr>
      <w:b/>
      <w:bCs/>
      <w:sz w:val="20"/>
      <w:szCs w:val="20"/>
      <w:lang w:val="es-ES"/>
    </w:rPr>
  </w:style>
  <w:style w:type="paragraph" w:customStyle="1" w:styleId="xl91">
    <w:name w:val="xl91"/>
    <w:basedOn w:val="Normal"/>
    <w:rsid w:val="00EB10F6"/>
    <w:pPr>
      <w:pBdr>
        <w:top w:val="single" w:sz="4" w:space="0" w:color="376091"/>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2">
    <w:name w:val="xl92"/>
    <w:basedOn w:val="Normal"/>
    <w:rsid w:val="00EB10F6"/>
    <w:pPr>
      <w:pBdr>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3">
    <w:name w:val="xl93"/>
    <w:basedOn w:val="Normal"/>
    <w:rsid w:val="00EB10F6"/>
    <w:pPr>
      <w:pBdr>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4">
    <w:name w:val="xl94"/>
    <w:basedOn w:val="Normal"/>
    <w:rsid w:val="00EB10F6"/>
    <w:pPr>
      <w:pBdr>
        <w:top w:val="single" w:sz="4" w:space="0" w:color="auto"/>
        <w:left w:val="double" w:sz="6"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5">
    <w:name w:val="xl95"/>
    <w:basedOn w:val="Normal"/>
    <w:rsid w:val="00EB10F6"/>
    <w:pPr>
      <w:pBdr>
        <w:left w:val="single" w:sz="4" w:space="0" w:color="376091"/>
        <w:bottom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96">
    <w:name w:val="xl96"/>
    <w:basedOn w:val="Normal"/>
    <w:rsid w:val="00EB10F6"/>
    <w:pPr>
      <w:pBdr>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7">
    <w:name w:val="xl97"/>
    <w:basedOn w:val="Normal"/>
    <w:rsid w:val="00EB10F6"/>
    <w:pPr>
      <w:pBdr>
        <w:left w:val="single" w:sz="4" w:space="0" w:color="376091"/>
        <w:right w:val="single" w:sz="4" w:space="0" w:color="376091"/>
      </w:pBdr>
      <w:spacing w:before="100" w:beforeAutospacing="1" w:after="100" w:afterAutospacing="1"/>
    </w:pPr>
    <w:rPr>
      <w:sz w:val="20"/>
      <w:szCs w:val="20"/>
      <w:lang w:val="es-ES"/>
    </w:rPr>
  </w:style>
  <w:style w:type="paragraph" w:customStyle="1" w:styleId="xl98">
    <w:name w:val="xl98"/>
    <w:basedOn w:val="Normal"/>
    <w:rsid w:val="00EB10F6"/>
    <w:pPr>
      <w:pBdr>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66">
    <w:name w:val="xl66"/>
    <w:basedOn w:val="Normal"/>
    <w:rsid w:val="00EB10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rFonts w:ascii="Arial" w:hAnsi="Arial" w:cs="Arial"/>
      <w:sz w:val="16"/>
      <w:szCs w:val="16"/>
      <w:lang w:val="es-ES"/>
    </w:rPr>
  </w:style>
  <w:style w:type="paragraph" w:customStyle="1" w:styleId="xl65">
    <w:name w:val="xl65"/>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w:hAnsi="Arial" w:cs="Arial"/>
      <w:sz w:val="16"/>
      <w:szCs w:val="16"/>
      <w:lang w:val="es-ES"/>
    </w:rPr>
  </w:style>
  <w:style w:type="paragraph" w:customStyle="1" w:styleId="centrado">
    <w:name w:val="centrado"/>
    <w:basedOn w:val="Texto"/>
    <w:autoRedefine/>
    <w:rsid w:val="00675691"/>
    <w:pPr>
      <w:spacing w:line="216" w:lineRule="atLeast"/>
      <w:ind w:firstLine="0"/>
      <w:jc w:val="center"/>
    </w:pPr>
    <w:rPr>
      <w:lang w:val="es-ES_tradnl" w:eastAsia="es-MX"/>
    </w:rPr>
  </w:style>
  <w:style w:type="paragraph" w:customStyle="1" w:styleId="Textoindependiente31">
    <w:name w:val="Texto independiente 31"/>
    <w:basedOn w:val="Normal"/>
    <w:rsid w:val="00675691"/>
    <w:pPr>
      <w:spacing w:after="120"/>
    </w:pPr>
    <w:rPr>
      <w:sz w:val="16"/>
      <w:szCs w:val="20"/>
      <w:lang w:val="es-ES" w:eastAsia="es-MX"/>
    </w:rPr>
  </w:style>
  <w:style w:type="paragraph" w:styleId="TDC2">
    <w:name w:val="toc 2"/>
    <w:basedOn w:val="Normal"/>
    <w:rsid w:val="005D5AC9"/>
    <w:pPr>
      <w:spacing w:before="100" w:after="100"/>
    </w:pPr>
    <w:rPr>
      <w:b/>
      <w:szCs w:val="20"/>
      <w:lang w:val="es-ES" w:eastAsia="es-MX"/>
    </w:rPr>
  </w:style>
  <w:style w:type="paragraph" w:styleId="Lista3">
    <w:name w:val="List 3"/>
    <w:basedOn w:val="Normal"/>
    <w:rsid w:val="005D5AC9"/>
    <w:pPr>
      <w:ind w:left="566" w:hanging="283"/>
    </w:pPr>
    <w:rPr>
      <w:szCs w:val="20"/>
      <w:lang w:val="es-ES" w:eastAsia="es-MX"/>
    </w:rPr>
  </w:style>
  <w:style w:type="paragraph" w:styleId="Revisin">
    <w:name w:val="Revision"/>
    <w:hidden/>
    <w:uiPriority w:val="99"/>
    <w:semiHidden/>
    <w:rsid w:val="00D779A8"/>
    <w:rPr>
      <w:sz w:val="24"/>
      <w:szCs w:val="24"/>
      <w:lang w:eastAsia="es-ES"/>
    </w:rPr>
  </w:style>
  <w:style w:type="paragraph" w:customStyle="1" w:styleId="xl99">
    <w:name w:val="xl99"/>
    <w:basedOn w:val="Normal"/>
    <w:rsid w:val="008C1177"/>
    <w:pPr>
      <w:pBdr>
        <w:left w:val="single" w:sz="8" w:space="0" w:color="auto"/>
        <w:right w:val="single" w:sz="8"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00">
    <w:name w:val="xl100"/>
    <w:basedOn w:val="Normal"/>
    <w:rsid w:val="008C1177"/>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01">
    <w:name w:val="xl101"/>
    <w:basedOn w:val="Normal"/>
    <w:rsid w:val="008C1177"/>
    <w:pPr>
      <w:pBdr>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2">
    <w:name w:val="xl102"/>
    <w:basedOn w:val="Normal"/>
    <w:rsid w:val="008C1177"/>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3">
    <w:name w:val="xl103"/>
    <w:basedOn w:val="Normal"/>
    <w:rsid w:val="008C1177"/>
    <w:pPr>
      <w:pBdr>
        <w:left w:val="single" w:sz="8" w:space="0" w:color="auto"/>
        <w:bottom w:val="single" w:sz="8" w:space="0" w:color="000000"/>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4">
    <w:name w:val="xl104"/>
    <w:basedOn w:val="Normal"/>
    <w:rsid w:val="008C1177"/>
    <w:pPr>
      <w:pBdr>
        <w:top w:val="single" w:sz="8" w:space="0" w:color="000000"/>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5">
    <w:name w:val="xl105"/>
    <w:basedOn w:val="Normal"/>
    <w:rsid w:val="008C1177"/>
    <w:pPr>
      <w:pBdr>
        <w:top w:val="single" w:sz="8" w:space="0" w:color="000000"/>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6">
    <w:name w:val="xl106"/>
    <w:basedOn w:val="Normal"/>
    <w:rsid w:val="008C1177"/>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semiHidden="0" w:uiPriority="0" w:unhideWhenUsed="0" w:qFormat="1"/>
    <w:lsdException w:name="footnote reference" w:uiPriority="0"/>
    <w:lsdException w:name="annotation reference" w:uiPriority="0"/>
    <w:lsdException w:name="page number"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Strong" w:semiHidden="0" w:uiPriority="0"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es-ES"/>
    </w:rPr>
  </w:style>
  <w:style w:type="paragraph" w:styleId="Ttulo1">
    <w:name w:val="heading 1"/>
    <w:basedOn w:val="Normal"/>
    <w:next w:val="Normal"/>
    <w:link w:val="Ttulo1Car"/>
    <w:qFormat/>
    <w:rsid w:val="00B170E8"/>
    <w:pPr>
      <w:pBdr>
        <w:bottom w:val="single" w:sz="12" w:space="1" w:color="auto"/>
        <w:between w:val="single" w:sz="12" w:space="1" w:color="auto"/>
      </w:pBdr>
      <w:spacing w:before="120"/>
      <w:jc w:val="both"/>
      <w:outlineLvl w:val="0"/>
    </w:pPr>
    <w:rPr>
      <w:rFonts w:cs="CG Palacio (WN)"/>
      <w:b/>
      <w:sz w:val="18"/>
    </w:rPr>
  </w:style>
  <w:style w:type="paragraph" w:styleId="Ttulo2">
    <w:name w:val="heading 2"/>
    <w:basedOn w:val="Normal"/>
    <w:next w:val="Normal"/>
    <w:link w:val="Ttulo2Car"/>
    <w:qFormat/>
    <w:rsid w:val="0089558E"/>
    <w:pPr>
      <w:pBdr>
        <w:top w:val="double" w:sz="6" w:space="1" w:color="auto"/>
        <w:between w:val="double" w:sz="6" w:space="1" w:color="auto"/>
      </w:pBdr>
      <w:spacing w:after="101" w:line="216" w:lineRule="atLeast"/>
      <w:jc w:val="both"/>
      <w:outlineLvl w:val="1"/>
    </w:pPr>
    <w:rPr>
      <w:rFonts w:ascii="Arial" w:hAnsi="Arial" w:cs="Helv"/>
      <w:sz w:val="18"/>
      <w:szCs w:val="20"/>
      <w:lang w:val="es-ES_tradnl" w:eastAsia="es-MX"/>
    </w:rPr>
  </w:style>
  <w:style w:type="paragraph" w:styleId="Ttulo3">
    <w:name w:val="heading 3"/>
    <w:basedOn w:val="Normal"/>
    <w:next w:val="Normal"/>
    <w:link w:val="Ttulo3Car"/>
    <w:qFormat/>
    <w:rsid w:val="00EB10F6"/>
    <w:pPr>
      <w:keepNext/>
      <w:spacing w:before="240" w:after="60"/>
      <w:outlineLvl w:val="2"/>
    </w:pPr>
    <w:rPr>
      <w:rFonts w:ascii="Arial" w:hAnsi="Arial" w:cs="Arial"/>
      <w:b/>
      <w:bCs/>
      <w:sz w:val="26"/>
      <w:szCs w:val="26"/>
      <w:lang w:val="es-ES"/>
    </w:rPr>
  </w:style>
  <w:style w:type="paragraph" w:styleId="Ttulo5">
    <w:name w:val="heading 5"/>
    <w:basedOn w:val="Normal"/>
    <w:next w:val="Normal"/>
    <w:link w:val="Ttulo5Car"/>
    <w:qFormat/>
    <w:rsid w:val="00EB10F6"/>
    <w:pPr>
      <w:keepNext/>
      <w:outlineLvl w:val="4"/>
    </w:pPr>
    <w:rPr>
      <w:rFonts w:ascii="Arial" w:hAnsi="Arial" w:cs="Arial"/>
      <w:b/>
      <w:sz w:val="14"/>
      <w:lang w:val="es-ES"/>
    </w:rPr>
  </w:style>
  <w:style w:type="paragraph" w:styleId="Ttulo6">
    <w:name w:val="heading 6"/>
    <w:basedOn w:val="Normal"/>
    <w:next w:val="Normal"/>
    <w:link w:val="Ttulo6Car"/>
    <w:qFormat/>
    <w:rsid w:val="00EB10F6"/>
    <w:pPr>
      <w:spacing w:before="240" w:after="60"/>
      <w:outlineLvl w:val="5"/>
    </w:pPr>
    <w:rPr>
      <w:b/>
      <w:sz w:val="22"/>
      <w:szCs w:val="20"/>
      <w:lang w:val="es-ES"/>
    </w:rPr>
  </w:style>
  <w:style w:type="paragraph" w:styleId="Ttulo7">
    <w:name w:val="heading 7"/>
    <w:basedOn w:val="Normal"/>
    <w:next w:val="Normal"/>
    <w:link w:val="Ttulo7Car"/>
    <w:qFormat/>
    <w:rsid w:val="00EB10F6"/>
    <w:pPr>
      <w:spacing w:before="240" w:after="60"/>
      <w:outlineLvl w:val="6"/>
    </w:pPr>
    <w:rPr>
      <w:szCs w:val="20"/>
      <w:lang w:val="es-ES"/>
    </w:rPr>
  </w:style>
  <w:style w:type="paragraph" w:styleId="Ttulo8">
    <w:name w:val="heading 8"/>
    <w:basedOn w:val="Normal"/>
    <w:next w:val="Normal"/>
    <w:link w:val="Ttulo8Car"/>
    <w:qFormat/>
    <w:rsid w:val="00EB10F6"/>
    <w:pPr>
      <w:keepNext/>
      <w:jc w:val="center"/>
      <w:outlineLvl w:val="7"/>
    </w:pPr>
    <w:rPr>
      <w:rFonts w:ascii="Arial" w:hAnsi="Arial" w:cs="Arial"/>
      <w:b/>
      <w:bCs/>
      <w:i/>
      <w:iCs/>
      <w:color w:val="FF0000"/>
      <w:sz w:val="20"/>
      <w:szCs w:val="18"/>
    </w:rPr>
  </w:style>
  <w:style w:type="paragraph" w:styleId="Ttulo9">
    <w:name w:val="heading 9"/>
    <w:basedOn w:val="Default"/>
    <w:next w:val="Default"/>
    <w:link w:val="Ttulo9Car"/>
    <w:qFormat/>
    <w:rsid w:val="00EB10F6"/>
    <w:pPr>
      <w:outlineLvl w:val="8"/>
    </w:pPr>
    <w:rPr>
      <w:rFonts w:ascii="Arial,Bold" w:hAnsi="Arial,Bold" w:cs="Arial,Bold"/>
      <w:color w:val="auto"/>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
    <w:name w:val="Texto"/>
    <w:basedOn w:val="Normal"/>
    <w:link w:val="TextoCar"/>
    <w:rsid w:val="00A333DC"/>
    <w:pPr>
      <w:spacing w:after="101" w:line="216" w:lineRule="exact"/>
      <w:ind w:firstLine="288"/>
      <w:jc w:val="both"/>
    </w:pPr>
    <w:rPr>
      <w:rFonts w:ascii="Arial" w:hAnsi="Arial" w:cs="Arial"/>
      <w:sz w:val="18"/>
      <w:szCs w:val="20"/>
    </w:rPr>
  </w:style>
  <w:style w:type="paragraph" w:customStyle="1" w:styleId="CABEZA">
    <w:name w:val="CABEZA"/>
    <w:basedOn w:val="Normal"/>
    <w:rsid w:val="00514993"/>
    <w:pPr>
      <w:jc w:val="center"/>
    </w:pPr>
    <w:rPr>
      <w:rFonts w:cs="Arial"/>
      <w:b/>
      <w:sz w:val="28"/>
      <w:szCs w:val="28"/>
      <w:lang w:val="es-ES_tradnl" w:eastAsia="es-MX"/>
    </w:rPr>
  </w:style>
  <w:style w:type="paragraph" w:customStyle="1" w:styleId="ROMANOS">
    <w:name w:val="ROMANOS"/>
    <w:basedOn w:val="Normal"/>
    <w:link w:val="ROMANOSCar"/>
    <w:rsid w:val="00F51E5E"/>
    <w:pPr>
      <w:tabs>
        <w:tab w:val="left" w:pos="720"/>
      </w:tabs>
      <w:spacing w:after="101" w:line="216" w:lineRule="exact"/>
      <w:ind w:left="720" w:hanging="432"/>
      <w:jc w:val="both"/>
    </w:pPr>
    <w:rPr>
      <w:rFonts w:ascii="Arial" w:hAnsi="Arial" w:cs="Arial"/>
      <w:sz w:val="18"/>
      <w:szCs w:val="18"/>
    </w:rPr>
  </w:style>
  <w:style w:type="paragraph" w:customStyle="1" w:styleId="INCISO">
    <w:name w:val="INCISO"/>
    <w:basedOn w:val="Normal"/>
    <w:rsid w:val="00255299"/>
    <w:pPr>
      <w:spacing w:after="101" w:line="216" w:lineRule="exact"/>
      <w:ind w:left="1080" w:hanging="360"/>
      <w:jc w:val="both"/>
    </w:pPr>
    <w:rPr>
      <w:rFonts w:ascii="Arial" w:hAnsi="Arial" w:cs="Arial"/>
      <w:sz w:val="18"/>
      <w:szCs w:val="18"/>
    </w:rPr>
  </w:style>
  <w:style w:type="paragraph" w:customStyle="1" w:styleId="Fechas">
    <w:name w:val="Fechas"/>
    <w:basedOn w:val="Texto"/>
    <w:autoRedefine/>
    <w:rsid w:val="00D319B3"/>
    <w:pPr>
      <w:widowControl w:val="0"/>
      <w:pBdr>
        <w:bottom w:val="double" w:sz="6" w:space="1" w:color="auto"/>
      </w:pBdr>
      <w:tabs>
        <w:tab w:val="center" w:pos="4464"/>
      </w:tabs>
      <w:spacing w:after="0" w:line="240" w:lineRule="auto"/>
      <w:ind w:right="53" w:firstLine="0"/>
    </w:pPr>
    <w:rPr>
      <w:rFonts w:ascii="Times New Roman" w:hAnsi="Times New Roman"/>
      <w:snapToGrid w:val="0"/>
      <w:lang w:eastAsia="es-MX"/>
    </w:rPr>
  </w:style>
  <w:style w:type="paragraph" w:customStyle="1" w:styleId="ANOTACION">
    <w:name w:val="ANOTACION"/>
    <w:basedOn w:val="Normal"/>
    <w:link w:val="ANOTACIONCar"/>
    <w:rsid w:val="009C02DA"/>
    <w:pPr>
      <w:spacing w:before="101" w:after="101" w:line="216" w:lineRule="atLeast"/>
      <w:jc w:val="center"/>
    </w:pPr>
    <w:rPr>
      <w:b/>
      <w:sz w:val="18"/>
      <w:szCs w:val="20"/>
      <w:lang w:val="es-ES_tradnl"/>
    </w:rPr>
  </w:style>
  <w:style w:type="paragraph" w:customStyle="1" w:styleId="SUBIN">
    <w:name w:val="SUBIN"/>
    <w:basedOn w:val="Texto"/>
    <w:rsid w:val="00535845"/>
    <w:pPr>
      <w:ind w:left="1987" w:hanging="720"/>
    </w:pPr>
  </w:style>
  <w:style w:type="paragraph" w:customStyle="1" w:styleId="Titulo1">
    <w:name w:val="Titulo 1"/>
    <w:basedOn w:val="Texto"/>
    <w:rsid w:val="00875A59"/>
    <w:pPr>
      <w:pBdr>
        <w:bottom w:val="single" w:sz="12" w:space="1" w:color="auto"/>
      </w:pBdr>
      <w:spacing w:before="120" w:after="0" w:line="240" w:lineRule="auto"/>
      <w:ind w:firstLine="0"/>
      <w:outlineLvl w:val="0"/>
    </w:pPr>
    <w:rPr>
      <w:rFonts w:ascii="Times New Roman" w:hAnsi="Times New Roman"/>
      <w:b/>
      <w:szCs w:val="18"/>
      <w:lang w:eastAsia="es-MX"/>
    </w:rPr>
  </w:style>
  <w:style w:type="paragraph" w:customStyle="1" w:styleId="Titulo2">
    <w:name w:val="Titulo 2"/>
    <w:basedOn w:val="Texto"/>
    <w:rsid w:val="00FE5F30"/>
    <w:pPr>
      <w:pBdr>
        <w:top w:val="double" w:sz="6" w:space="1" w:color="auto"/>
      </w:pBdr>
      <w:spacing w:line="240" w:lineRule="auto"/>
      <w:ind w:firstLine="0"/>
      <w:outlineLvl w:val="1"/>
    </w:pPr>
  </w:style>
  <w:style w:type="paragraph" w:customStyle="1" w:styleId="tt">
    <w:name w:val="tt"/>
    <w:basedOn w:val="Texto"/>
    <w:rsid w:val="00F64B32"/>
    <w:pPr>
      <w:tabs>
        <w:tab w:val="left" w:pos="1320"/>
        <w:tab w:val="left" w:pos="1629"/>
      </w:tabs>
      <w:ind w:left="1647" w:hanging="1440"/>
    </w:pPr>
    <w:rPr>
      <w:lang w:val="es-ES_tradnl"/>
    </w:rPr>
  </w:style>
  <w:style w:type="paragraph" w:customStyle="1" w:styleId="sum">
    <w:name w:val="sum"/>
    <w:basedOn w:val="Texto"/>
    <w:rsid w:val="007578BE"/>
    <w:pPr>
      <w:tabs>
        <w:tab w:val="right" w:leader="dot" w:pos="8100"/>
        <w:tab w:val="right" w:pos="8640"/>
      </w:tabs>
      <w:spacing w:after="0" w:line="266" w:lineRule="exact"/>
      <w:ind w:left="274" w:right="749" w:firstLine="0"/>
    </w:pPr>
    <w:rPr>
      <w:rFonts w:ascii="Times New Roman" w:hAnsi="Times New Roman"/>
      <w:b/>
      <w:sz w:val="20"/>
      <w:u w:val="single"/>
      <w:lang w:val="es-ES_tradnl"/>
    </w:rPr>
  </w:style>
  <w:style w:type="paragraph" w:styleId="Encabezado">
    <w:name w:val="header"/>
    <w:basedOn w:val="Normal"/>
    <w:link w:val="EncabezadoCar1"/>
    <w:rsid w:val="00140A5C"/>
    <w:pPr>
      <w:tabs>
        <w:tab w:val="center" w:pos="4419"/>
        <w:tab w:val="right" w:pos="8838"/>
      </w:tabs>
    </w:pPr>
  </w:style>
  <w:style w:type="paragraph" w:customStyle="1" w:styleId="EstilotextoPrimeralnea0">
    <w:name w:val="Estilo texto + Primera línea:  0&quot;"/>
    <w:basedOn w:val="Normal"/>
    <w:rsid w:val="0054733E"/>
    <w:pPr>
      <w:spacing w:after="101" w:line="216" w:lineRule="exact"/>
      <w:jc w:val="both"/>
    </w:pPr>
    <w:rPr>
      <w:rFonts w:ascii="Arial" w:hAnsi="Arial"/>
      <w:sz w:val="18"/>
      <w:szCs w:val="20"/>
      <w:lang w:eastAsia="es-MX"/>
    </w:rPr>
  </w:style>
  <w:style w:type="character" w:customStyle="1" w:styleId="TextoCar">
    <w:name w:val="Texto Car"/>
    <w:link w:val="Texto"/>
    <w:locked/>
    <w:rsid w:val="003E5783"/>
    <w:rPr>
      <w:rFonts w:ascii="Arial" w:hAnsi="Arial" w:cs="Arial"/>
      <w:sz w:val="18"/>
      <w:lang w:val="es-ES" w:eastAsia="es-ES" w:bidi="ar-SA"/>
    </w:rPr>
  </w:style>
  <w:style w:type="character" w:customStyle="1" w:styleId="ROMANOSCar">
    <w:name w:val="ROMANOS Car"/>
    <w:link w:val="ROMANOS"/>
    <w:locked/>
    <w:rsid w:val="003E5783"/>
    <w:rPr>
      <w:rFonts w:ascii="Arial" w:hAnsi="Arial" w:cs="Arial"/>
      <w:sz w:val="18"/>
      <w:szCs w:val="18"/>
      <w:lang w:val="es-ES" w:eastAsia="es-ES" w:bidi="ar-SA"/>
    </w:rPr>
  </w:style>
  <w:style w:type="character" w:customStyle="1" w:styleId="ANOTACIONCar">
    <w:name w:val="ANOTACION Car"/>
    <w:link w:val="ANOTACION"/>
    <w:locked/>
    <w:rsid w:val="003E5783"/>
    <w:rPr>
      <w:b/>
      <w:sz w:val="18"/>
      <w:lang w:val="es-ES_tradnl" w:eastAsia="es-ES" w:bidi="ar-SA"/>
    </w:rPr>
  </w:style>
  <w:style w:type="paragraph" w:styleId="Piedepgina">
    <w:name w:val="footer"/>
    <w:basedOn w:val="Normal"/>
    <w:link w:val="PiedepginaCar"/>
    <w:rsid w:val="00140A5C"/>
    <w:pPr>
      <w:tabs>
        <w:tab w:val="center" w:pos="4419"/>
        <w:tab w:val="right" w:pos="8838"/>
      </w:tabs>
    </w:pPr>
  </w:style>
  <w:style w:type="character" w:styleId="Nmerodepgina">
    <w:name w:val="page number"/>
    <w:basedOn w:val="Fuentedeprrafopredeter"/>
    <w:rsid w:val="00140A5C"/>
  </w:style>
  <w:style w:type="paragraph" w:styleId="Prrafodelista">
    <w:name w:val="List Paragraph"/>
    <w:basedOn w:val="Normal"/>
    <w:uiPriority w:val="72"/>
    <w:qFormat/>
    <w:rsid w:val="005F091A"/>
    <w:pPr>
      <w:spacing w:after="200" w:line="276" w:lineRule="atLeast"/>
      <w:ind w:left="720"/>
    </w:pPr>
    <w:rPr>
      <w:rFonts w:ascii="Calibri" w:hAnsi="Calibri" w:cs="Calibri"/>
      <w:sz w:val="22"/>
      <w:szCs w:val="20"/>
      <w:lang w:eastAsia="es-MX"/>
    </w:rPr>
  </w:style>
  <w:style w:type="character" w:customStyle="1" w:styleId="Ttulo3Car">
    <w:name w:val="Título 3 Car"/>
    <w:link w:val="Ttulo3"/>
    <w:rsid w:val="00EB10F6"/>
    <w:rPr>
      <w:rFonts w:ascii="Arial" w:hAnsi="Arial" w:cs="Arial"/>
      <w:b/>
      <w:bCs/>
      <w:sz w:val="26"/>
      <w:szCs w:val="26"/>
      <w:lang w:val="es-ES" w:eastAsia="es-ES"/>
    </w:rPr>
  </w:style>
  <w:style w:type="character" w:customStyle="1" w:styleId="Ttulo5Car">
    <w:name w:val="Título 5 Car"/>
    <w:link w:val="Ttulo5"/>
    <w:rsid w:val="00EB10F6"/>
    <w:rPr>
      <w:rFonts w:ascii="Arial" w:hAnsi="Arial" w:cs="Arial"/>
      <w:b/>
      <w:sz w:val="14"/>
      <w:szCs w:val="24"/>
      <w:lang w:val="es-ES" w:eastAsia="es-ES"/>
    </w:rPr>
  </w:style>
  <w:style w:type="character" w:customStyle="1" w:styleId="Ttulo6Car">
    <w:name w:val="Título 6 Car"/>
    <w:link w:val="Ttulo6"/>
    <w:rsid w:val="00EB10F6"/>
    <w:rPr>
      <w:b/>
      <w:sz w:val="22"/>
      <w:lang w:val="es-ES" w:eastAsia="es-ES"/>
    </w:rPr>
  </w:style>
  <w:style w:type="character" w:customStyle="1" w:styleId="Ttulo7Car">
    <w:name w:val="Título 7 Car"/>
    <w:link w:val="Ttulo7"/>
    <w:rsid w:val="00EB10F6"/>
    <w:rPr>
      <w:sz w:val="24"/>
      <w:lang w:val="es-ES" w:eastAsia="es-ES"/>
    </w:rPr>
  </w:style>
  <w:style w:type="character" w:customStyle="1" w:styleId="Ttulo8Car">
    <w:name w:val="Título 8 Car"/>
    <w:link w:val="Ttulo8"/>
    <w:rsid w:val="00EB10F6"/>
    <w:rPr>
      <w:rFonts w:ascii="Arial" w:hAnsi="Arial" w:cs="Arial"/>
      <w:b/>
      <w:bCs/>
      <w:i/>
      <w:iCs/>
      <w:color w:val="FF0000"/>
      <w:szCs w:val="18"/>
      <w:lang w:eastAsia="es-ES"/>
    </w:rPr>
  </w:style>
  <w:style w:type="character" w:customStyle="1" w:styleId="Ttulo9Car">
    <w:name w:val="Título 9 Car"/>
    <w:link w:val="Ttulo9"/>
    <w:rsid w:val="00EB10F6"/>
    <w:rPr>
      <w:rFonts w:ascii="Arial,Bold" w:hAnsi="Arial,Bold" w:cs="Arial,Bold"/>
      <w:lang w:val="es-ES" w:eastAsia="es-ES"/>
    </w:rPr>
  </w:style>
  <w:style w:type="character" w:customStyle="1" w:styleId="Ttulo1Car">
    <w:name w:val="Título 1 Car"/>
    <w:link w:val="Ttulo1"/>
    <w:rsid w:val="00EB10F6"/>
    <w:rPr>
      <w:rFonts w:cs="CG Palacio (WN)"/>
      <w:b/>
      <w:sz w:val="18"/>
      <w:szCs w:val="24"/>
      <w:lang w:eastAsia="es-ES"/>
    </w:rPr>
  </w:style>
  <w:style w:type="character" w:customStyle="1" w:styleId="Ttulo2Car">
    <w:name w:val="Título 2 Car"/>
    <w:link w:val="Ttulo2"/>
    <w:rsid w:val="00EB10F6"/>
    <w:rPr>
      <w:rFonts w:ascii="Arial" w:hAnsi="Arial" w:cs="Helv"/>
      <w:sz w:val="18"/>
      <w:lang w:val="es-ES_tradnl"/>
    </w:rPr>
  </w:style>
  <w:style w:type="paragraph" w:customStyle="1" w:styleId="texto0">
    <w:name w:val="texto"/>
    <w:basedOn w:val="Normal"/>
    <w:rsid w:val="00EB10F6"/>
    <w:pPr>
      <w:spacing w:after="101" w:line="216" w:lineRule="exact"/>
      <w:ind w:firstLine="288"/>
      <w:jc w:val="both"/>
    </w:pPr>
    <w:rPr>
      <w:rFonts w:ascii="Arial" w:hAnsi="Arial" w:cs="Arial"/>
      <w:sz w:val="18"/>
      <w:szCs w:val="18"/>
      <w:lang w:eastAsia="es-MX"/>
    </w:rPr>
  </w:style>
  <w:style w:type="character" w:customStyle="1" w:styleId="EncabezadoCar">
    <w:name w:val="Encabezado Car"/>
    <w:rsid w:val="00EB10F6"/>
    <w:rPr>
      <w:rFonts w:ascii="Times New Roman" w:eastAsia="Times New Roman" w:hAnsi="Times New Roman" w:cs="Times New Roman"/>
      <w:sz w:val="24"/>
      <w:szCs w:val="24"/>
      <w:lang w:eastAsia="es-ES"/>
    </w:rPr>
  </w:style>
  <w:style w:type="character" w:customStyle="1" w:styleId="PiedepginaCar">
    <w:name w:val="Pie de página Car"/>
    <w:link w:val="Piedepgina"/>
    <w:rsid w:val="00EB10F6"/>
    <w:rPr>
      <w:sz w:val="24"/>
      <w:szCs w:val="24"/>
      <w:lang w:eastAsia="es-ES"/>
    </w:rPr>
  </w:style>
  <w:style w:type="table" w:styleId="Tablaconcuadrcula">
    <w:name w:val="Table Grid"/>
    <w:basedOn w:val="Tablanormal"/>
    <w:uiPriority w:val="59"/>
    <w:rsid w:val="00EB10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uiPriority w:val="99"/>
    <w:rsid w:val="00EB10F6"/>
    <w:rPr>
      <w:rFonts w:cs="Times New Roman"/>
      <w:color w:val="0000FF"/>
      <w:u w:val="single"/>
    </w:rPr>
  </w:style>
  <w:style w:type="paragraph" w:styleId="Textodeglobo">
    <w:name w:val="Balloon Text"/>
    <w:basedOn w:val="Normal"/>
    <w:link w:val="TextodegloboCar"/>
    <w:rsid w:val="00EB10F6"/>
    <w:rPr>
      <w:rFonts w:ascii="Tahoma" w:hAnsi="Tahoma" w:cs="Tahoma"/>
      <w:sz w:val="16"/>
      <w:szCs w:val="16"/>
      <w:lang w:val="es-ES"/>
    </w:rPr>
  </w:style>
  <w:style w:type="character" w:customStyle="1" w:styleId="TextodegloboCar">
    <w:name w:val="Texto de globo Car"/>
    <w:link w:val="Textodeglobo"/>
    <w:rsid w:val="00EB10F6"/>
    <w:rPr>
      <w:rFonts w:ascii="Tahoma" w:hAnsi="Tahoma" w:cs="Tahoma"/>
      <w:sz w:val="16"/>
      <w:szCs w:val="16"/>
      <w:lang w:val="es-ES" w:eastAsia="es-ES"/>
    </w:rPr>
  </w:style>
  <w:style w:type="character" w:customStyle="1" w:styleId="EncabezadoCar1">
    <w:name w:val="Encabezado Car1"/>
    <w:link w:val="Encabezado"/>
    <w:locked/>
    <w:rsid w:val="00EB10F6"/>
    <w:rPr>
      <w:sz w:val="24"/>
      <w:szCs w:val="24"/>
      <w:lang w:eastAsia="es-ES"/>
    </w:rPr>
  </w:style>
  <w:style w:type="paragraph" w:customStyle="1" w:styleId="BodyTextIndent21">
    <w:name w:val="Body Text Indent 21"/>
    <w:basedOn w:val="Normal"/>
    <w:rsid w:val="00EB10F6"/>
    <w:pPr>
      <w:spacing w:line="240" w:lineRule="exact"/>
      <w:ind w:left="567" w:hanging="567"/>
      <w:jc w:val="both"/>
    </w:pPr>
    <w:rPr>
      <w:rFonts w:ascii="Arial" w:hAnsi="Arial"/>
      <w:sz w:val="22"/>
      <w:szCs w:val="20"/>
    </w:rPr>
  </w:style>
  <w:style w:type="paragraph" w:styleId="Textonotapie">
    <w:name w:val="footnote text"/>
    <w:basedOn w:val="Normal"/>
    <w:link w:val="TextonotapieCar"/>
    <w:rsid w:val="00EB10F6"/>
    <w:rPr>
      <w:lang w:val="es-ES"/>
    </w:rPr>
  </w:style>
  <w:style w:type="character" w:customStyle="1" w:styleId="TextonotapieCar">
    <w:name w:val="Texto nota pie Car"/>
    <w:link w:val="Textonotapie"/>
    <w:rsid w:val="00EB10F6"/>
    <w:rPr>
      <w:sz w:val="24"/>
      <w:szCs w:val="24"/>
      <w:lang w:val="es-ES" w:eastAsia="es-ES"/>
    </w:rPr>
  </w:style>
  <w:style w:type="character" w:styleId="Refdenotaalpie">
    <w:name w:val="footnote reference"/>
    <w:rsid w:val="00EB10F6"/>
    <w:rPr>
      <w:rFonts w:cs="Times New Roman"/>
      <w:vertAlign w:val="superscript"/>
    </w:rPr>
  </w:style>
  <w:style w:type="paragraph" w:styleId="Epgrafe">
    <w:name w:val="caption"/>
    <w:basedOn w:val="Normal"/>
    <w:next w:val="Normal"/>
    <w:qFormat/>
    <w:rsid w:val="00EB10F6"/>
    <w:pPr>
      <w:jc w:val="center"/>
    </w:pPr>
    <w:rPr>
      <w:rFonts w:cs="Arial"/>
      <w:iCs/>
      <w:sz w:val="32"/>
      <w:szCs w:val="22"/>
      <w:vertAlign w:val="subscript"/>
      <w:lang w:val="en-US"/>
    </w:rPr>
  </w:style>
  <w:style w:type="paragraph" w:styleId="Mapadeldocumento">
    <w:name w:val="Document Map"/>
    <w:basedOn w:val="Normal"/>
    <w:link w:val="MapadeldocumentoCar"/>
    <w:rsid w:val="00EB10F6"/>
    <w:pPr>
      <w:shd w:val="clear" w:color="auto" w:fill="000080"/>
    </w:pPr>
    <w:rPr>
      <w:rFonts w:ascii="Tahoma" w:hAnsi="Tahoma" w:cs="Tahoma"/>
      <w:lang w:eastAsia="es-MX"/>
    </w:rPr>
  </w:style>
  <w:style w:type="character" w:customStyle="1" w:styleId="MapadeldocumentoCar">
    <w:name w:val="Mapa del documento Car"/>
    <w:link w:val="Mapadeldocumento"/>
    <w:rsid w:val="00EB10F6"/>
    <w:rPr>
      <w:rFonts w:ascii="Tahoma" w:hAnsi="Tahoma" w:cs="Tahoma"/>
      <w:sz w:val="24"/>
      <w:szCs w:val="24"/>
      <w:shd w:val="clear" w:color="auto" w:fill="000080"/>
    </w:rPr>
  </w:style>
  <w:style w:type="paragraph" w:styleId="Textocomentario">
    <w:name w:val="annotation text"/>
    <w:basedOn w:val="Normal"/>
    <w:link w:val="TextocomentarioCar1"/>
    <w:rsid w:val="00EB10F6"/>
    <w:rPr>
      <w:rFonts w:ascii="Calibri" w:hAnsi="Calibri"/>
      <w:b/>
      <w:lang w:val="es-ES"/>
    </w:rPr>
  </w:style>
  <w:style w:type="character" w:customStyle="1" w:styleId="TextocomentarioCar">
    <w:name w:val="Texto comentario Car"/>
    <w:rsid w:val="00EB10F6"/>
    <w:rPr>
      <w:lang w:eastAsia="es-ES"/>
    </w:rPr>
  </w:style>
  <w:style w:type="character" w:customStyle="1" w:styleId="TextocomentarioCar1">
    <w:name w:val="Texto comentario Car1"/>
    <w:link w:val="Textocomentario"/>
    <w:locked/>
    <w:rsid w:val="00EB10F6"/>
    <w:rPr>
      <w:rFonts w:ascii="Calibri" w:hAnsi="Calibri"/>
      <w:b/>
      <w:sz w:val="24"/>
      <w:szCs w:val="24"/>
      <w:lang w:val="es-ES" w:eastAsia="es-ES"/>
    </w:rPr>
  </w:style>
  <w:style w:type="character" w:styleId="Refdecomentario">
    <w:name w:val="annotation reference"/>
    <w:rsid w:val="00EB10F6"/>
    <w:rPr>
      <w:rFonts w:cs="Times New Roman"/>
      <w:sz w:val="16"/>
      <w:szCs w:val="16"/>
    </w:rPr>
  </w:style>
  <w:style w:type="paragraph" w:styleId="Textoindependiente">
    <w:name w:val="Body Text"/>
    <w:basedOn w:val="Normal"/>
    <w:link w:val="TextoindependienteCar"/>
    <w:rsid w:val="00EB10F6"/>
    <w:pPr>
      <w:jc w:val="both"/>
    </w:pPr>
    <w:rPr>
      <w:rFonts w:ascii="Arial" w:hAnsi="Arial" w:cs="Arial"/>
      <w:lang w:val="es-ES"/>
    </w:rPr>
  </w:style>
  <w:style w:type="character" w:customStyle="1" w:styleId="TextoindependienteCar">
    <w:name w:val="Texto independiente Car"/>
    <w:link w:val="Textoindependiente"/>
    <w:rsid w:val="00EB10F6"/>
    <w:rPr>
      <w:rFonts w:ascii="Arial" w:hAnsi="Arial" w:cs="Arial"/>
      <w:sz w:val="24"/>
      <w:szCs w:val="24"/>
      <w:lang w:val="es-ES" w:eastAsia="es-ES"/>
    </w:rPr>
  </w:style>
  <w:style w:type="paragraph" w:styleId="NormalWeb">
    <w:name w:val="Normal (Web)"/>
    <w:basedOn w:val="Normal"/>
    <w:uiPriority w:val="99"/>
    <w:rsid w:val="00EB10F6"/>
    <w:pPr>
      <w:spacing w:before="100" w:beforeAutospacing="1" w:after="100" w:afterAutospacing="1"/>
    </w:pPr>
    <w:rPr>
      <w:lang w:val="es-ES"/>
    </w:rPr>
  </w:style>
  <w:style w:type="paragraph" w:customStyle="1" w:styleId="V1">
    <w:name w:val="V1"/>
    <w:basedOn w:val="Normal"/>
    <w:rsid w:val="00EB10F6"/>
    <w:pPr>
      <w:numPr>
        <w:numId w:val="3"/>
      </w:numPr>
    </w:pPr>
    <w:rPr>
      <w:rFonts w:ascii="Arial" w:hAnsi="Arial"/>
      <w:sz w:val="22"/>
    </w:rPr>
  </w:style>
  <w:style w:type="paragraph" w:styleId="Asuntodelcomentario">
    <w:name w:val="annotation subject"/>
    <w:basedOn w:val="Textocomentario"/>
    <w:next w:val="Textocomentario"/>
    <w:link w:val="AsuntodelcomentarioCar"/>
    <w:rsid w:val="00EB10F6"/>
    <w:rPr>
      <w:bCs/>
    </w:rPr>
  </w:style>
  <w:style w:type="character" w:customStyle="1" w:styleId="AsuntodelcomentarioCar">
    <w:name w:val="Asunto del comentario Car"/>
    <w:link w:val="Asuntodelcomentario"/>
    <w:rsid w:val="00EB10F6"/>
    <w:rPr>
      <w:rFonts w:ascii="Calibri" w:hAnsi="Calibri"/>
      <w:b/>
      <w:bCs/>
      <w:sz w:val="24"/>
      <w:szCs w:val="24"/>
      <w:lang w:val="es-ES" w:eastAsia="es-ES"/>
    </w:rPr>
  </w:style>
  <w:style w:type="paragraph" w:customStyle="1" w:styleId="Sumario">
    <w:name w:val="Sumario"/>
    <w:basedOn w:val="Normal"/>
    <w:rsid w:val="00EB10F6"/>
    <w:pPr>
      <w:tabs>
        <w:tab w:val="right" w:leader="dot" w:pos="8107"/>
        <w:tab w:val="right" w:pos="8640"/>
      </w:tabs>
      <w:spacing w:line="260" w:lineRule="exact"/>
      <w:ind w:left="274" w:right="749"/>
      <w:jc w:val="both"/>
    </w:pPr>
    <w:rPr>
      <w:rFonts w:ascii="Arial" w:hAnsi="Arial"/>
      <w:sz w:val="18"/>
      <w:szCs w:val="18"/>
      <w:lang w:val="es-ES"/>
    </w:rPr>
  </w:style>
  <w:style w:type="paragraph" w:customStyle="1" w:styleId="Secreta">
    <w:name w:val="Secreta"/>
    <w:basedOn w:val="Normal"/>
    <w:autoRedefine/>
    <w:rsid w:val="00EB10F6"/>
    <w:pPr>
      <w:tabs>
        <w:tab w:val="right" w:leader="dot" w:pos="8100"/>
        <w:tab w:val="right" w:pos="8640"/>
      </w:tabs>
      <w:spacing w:line="334" w:lineRule="exact"/>
      <w:ind w:left="274" w:right="749"/>
      <w:jc w:val="both"/>
    </w:pPr>
    <w:rPr>
      <w:b/>
      <w:sz w:val="20"/>
      <w:szCs w:val="20"/>
      <w:u w:val="single"/>
      <w:lang w:val="es-ES_tradnl"/>
    </w:rPr>
  </w:style>
  <w:style w:type="character" w:styleId="Hipervnculovisitado">
    <w:name w:val="FollowedHyperlink"/>
    <w:uiPriority w:val="99"/>
    <w:rsid w:val="00EB10F6"/>
    <w:rPr>
      <w:rFonts w:cs="Times New Roman"/>
      <w:color w:val="800080"/>
      <w:u w:val="single"/>
    </w:rPr>
  </w:style>
  <w:style w:type="paragraph" w:customStyle="1" w:styleId="font0">
    <w:name w:val="font0"/>
    <w:basedOn w:val="Normal"/>
    <w:rsid w:val="00EB10F6"/>
    <w:pPr>
      <w:spacing w:before="100" w:beforeAutospacing="1" w:after="100" w:afterAutospacing="1"/>
    </w:pPr>
    <w:rPr>
      <w:rFonts w:ascii="Arial" w:hAnsi="Arial" w:cs="Arial"/>
      <w:sz w:val="20"/>
      <w:szCs w:val="20"/>
      <w:lang w:val="es-ES"/>
    </w:rPr>
  </w:style>
  <w:style w:type="paragraph" w:customStyle="1" w:styleId="xl24">
    <w:name w:val="xl24"/>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pPr>
    <w:rPr>
      <w:lang w:val="es-ES"/>
    </w:rPr>
  </w:style>
  <w:style w:type="paragraph" w:customStyle="1" w:styleId="xl25">
    <w:name w:val="xl25"/>
    <w:basedOn w:val="Normal"/>
    <w:rsid w:val="00EB10F6"/>
    <w:pPr>
      <w:pBdr>
        <w:top w:val="single" w:sz="4" w:space="0" w:color="auto"/>
        <w:left w:val="single" w:sz="4" w:space="0" w:color="auto"/>
        <w:bottom w:val="single" w:sz="4" w:space="0" w:color="auto"/>
        <w:right w:val="single" w:sz="8" w:space="0" w:color="auto"/>
      </w:pBdr>
      <w:spacing w:before="100" w:beforeAutospacing="1" w:after="100" w:afterAutospacing="1"/>
    </w:pPr>
    <w:rPr>
      <w:lang w:val="es-ES"/>
    </w:rPr>
  </w:style>
  <w:style w:type="paragraph" w:customStyle="1" w:styleId="xl26">
    <w:name w:val="xl26"/>
    <w:basedOn w:val="Normal"/>
    <w:rsid w:val="00EB10F6"/>
    <w:pPr>
      <w:pBdr>
        <w:top w:val="single" w:sz="4" w:space="0" w:color="auto"/>
        <w:bottom w:val="single" w:sz="4" w:space="0" w:color="auto"/>
        <w:right w:val="single" w:sz="4" w:space="0" w:color="auto"/>
      </w:pBdr>
      <w:spacing w:before="100" w:beforeAutospacing="1" w:after="100" w:afterAutospacing="1"/>
    </w:pPr>
    <w:rPr>
      <w:lang w:val="es-ES"/>
    </w:rPr>
  </w:style>
  <w:style w:type="paragraph" w:customStyle="1" w:styleId="xl27">
    <w:name w:val="xl27"/>
    <w:basedOn w:val="Normal"/>
    <w:rsid w:val="00EB10F6"/>
    <w:pPr>
      <w:pBdr>
        <w:top w:val="single" w:sz="4" w:space="0" w:color="auto"/>
        <w:left w:val="single" w:sz="8" w:space="0" w:color="auto"/>
        <w:bottom w:val="single" w:sz="4" w:space="0" w:color="auto"/>
        <w:right w:val="single" w:sz="4" w:space="0" w:color="auto"/>
      </w:pBdr>
      <w:spacing w:before="100" w:beforeAutospacing="1" w:after="100" w:afterAutospacing="1"/>
    </w:pPr>
    <w:rPr>
      <w:lang w:val="es-ES"/>
    </w:rPr>
  </w:style>
  <w:style w:type="paragraph" w:customStyle="1" w:styleId="xl28">
    <w:name w:val="xl28"/>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rPr>
  </w:style>
  <w:style w:type="paragraph" w:customStyle="1" w:styleId="xl29">
    <w:name w:val="xl29"/>
    <w:basedOn w:val="Normal"/>
    <w:rsid w:val="00EB10F6"/>
    <w:pPr>
      <w:pBdr>
        <w:top w:val="single" w:sz="4" w:space="0" w:color="auto"/>
        <w:left w:val="single" w:sz="4" w:space="0" w:color="auto"/>
        <w:bottom w:val="single" w:sz="4" w:space="0" w:color="auto"/>
      </w:pBdr>
      <w:spacing w:before="100" w:beforeAutospacing="1" w:after="100" w:afterAutospacing="1"/>
      <w:jc w:val="center"/>
      <w:textAlignment w:val="center"/>
    </w:pPr>
    <w:rPr>
      <w:lang w:val="es-ES"/>
    </w:rPr>
  </w:style>
  <w:style w:type="paragraph" w:customStyle="1" w:styleId="xl30">
    <w:name w:val="xl30"/>
    <w:basedOn w:val="Normal"/>
    <w:rsid w:val="00EB10F6"/>
    <w:pPr>
      <w:pBdr>
        <w:top w:val="single" w:sz="4" w:space="0" w:color="auto"/>
        <w:left w:val="single" w:sz="4" w:space="0" w:color="auto"/>
        <w:bottom w:val="single" w:sz="4" w:space="0" w:color="auto"/>
        <w:right w:val="single" w:sz="8" w:space="0" w:color="auto"/>
      </w:pBdr>
      <w:spacing w:before="100" w:beforeAutospacing="1" w:after="100" w:afterAutospacing="1"/>
    </w:pPr>
    <w:rPr>
      <w:color w:val="FF0000"/>
      <w:lang w:val="es-ES"/>
    </w:rPr>
  </w:style>
  <w:style w:type="paragraph" w:customStyle="1" w:styleId="xl31">
    <w:name w:val="xl31"/>
    <w:basedOn w:val="Normal"/>
    <w:rsid w:val="00EB10F6"/>
    <w:pPr>
      <w:pBdr>
        <w:top w:val="single" w:sz="4" w:space="0" w:color="auto"/>
        <w:left w:val="single" w:sz="8" w:space="0" w:color="auto"/>
        <w:bottom w:val="single" w:sz="4" w:space="0" w:color="auto"/>
        <w:right w:val="single" w:sz="4" w:space="0" w:color="auto"/>
      </w:pBdr>
      <w:spacing w:before="100" w:beforeAutospacing="1" w:after="100" w:afterAutospacing="1"/>
    </w:pPr>
    <w:rPr>
      <w:color w:val="FF0000"/>
      <w:lang w:val="es-ES"/>
    </w:rPr>
  </w:style>
  <w:style w:type="paragraph" w:customStyle="1" w:styleId="xl32">
    <w:name w:val="xl32"/>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lang w:val="es-ES"/>
    </w:rPr>
  </w:style>
  <w:style w:type="paragraph" w:customStyle="1" w:styleId="xl33">
    <w:name w:val="xl33"/>
    <w:basedOn w:val="Normal"/>
    <w:rsid w:val="00EB10F6"/>
    <w:pPr>
      <w:pBdr>
        <w:top w:val="single" w:sz="4" w:space="0" w:color="auto"/>
        <w:left w:val="single" w:sz="4" w:space="0" w:color="auto"/>
        <w:bottom w:val="single" w:sz="8" w:space="0" w:color="auto"/>
        <w:right w:val="single" w:sz="4" w:space="0" w:color="auto"/>
      </w:pBdr>
      <w:shd w:val="clear" w:color="auto" w:fill="339966"/>
      <w:spacing w:before="100" w:beforeAutospacing="1" w:after="100" w:afterAutospacing="1"/>
      <w:textAlignment w:val="center"/>
    </w:pPr>
    <w:rPr>
      <w:rFonts w:ascii="Arial" w:hAnsi="Arial" w:cs="Arial"/>
      <w:b/>
      <w:bCs/>
      <w:lang w:val="es-ES"/>
    </w:rPr>
  </w:style>
  <w:style w:type="paragraph" w:customStyle="1" w:styleId="xl34">
    <w:name w:val="xl34"/>
    <w:basedOn w:val="Normal"/>
    <w:rsid w:val="00EB10F6"/>
    <w:pPr>
      <w:pBdr>
        <w:top w:val="single" w:sz="4" w:space="0" w:color="auto"/>
        <w:left w:val="single" w:sz="8" w:space="0" w:color="auto"/>
        <w:bottom w:val="single" w:sz="8" w:space="0" w:color="auto"/>
        <w:right w:val="single" w:sz="4" w:space="0" w:color="auto"/>
      </w:pBdr>
      <w:shd w:val="clear" w:color="auto" w:fill="99CC00"/>
      <w:spacing w:before="100" w:beforeAutospacing="1" w:after="100" w:afterAutospacing="1"/>
    </w:pPr>
    <w:rPr>
      <w:lang w:val="es-ES"/>
    </w:rPr>
  </w:style>
  <w:style w:type="paragraph" w:customStyle="1" w:styleId="xl35">
    <w:name w:val="xl35"/>
    <w:basedOn w:val="Normal"/>
    <w:rsid w:val="00EB10F6"/>
    <w:pPr>
      <w:pBdr>
        <w:top w:val="single" w:sz="4" w:space="0" w:color="auto"/>
        <w:left w:val="single" w:sz="4" w:space="0" w:color="auto"/>
        <w:bottom w:val="single" w:sz="8" w:space="0" w:color="auto"/>
        <w:right w:val="single" w:sz="4" w:space="0" w:color="auto"/>
      </w:pBdr>
      <w:shd w:val="clear" w:color="auto" w:fill="99CC00"/>
      <w:spacing w:before="100" w:beforeAutospacing="1" w:after="100" w:afterAutospacing="1"/>
    </w:pPr>
    <w:rPr>
      <w:lang w:val="es-ES"/>
    </w:rPr>
  </w:style>
  <w:style w:type="paragraph" w:customStyle="1" w:styleId="xl36">
    <w:name w:val="xl36"/>
    <w:basedOn w:val="Normal"/>
    <w:rsid w:val="00EB10F6"/>
    <w:pPr>
      <w:pBdr>
        <w:top w:val="single" w:sz="4" w:space="0" w:color="auto"/>
        <w:left w:val="single" w:sz="4" w:space="0" w:color="auto"/>
        <w:bottom w:val="single" w:sz="8" w:space="0" w:color="auto"/>
        <w:right w:val="single" w:sz="8" w:space="0" w:color="auto"/>
      </w:pBdr>
      <w:shd w:val="clear" w:color="auto" w:fill="99CC00"/>
      <w:spacing w:before="100" w:beforeAutospacing="1" w:after="100" w:afterAutospacing="1"/>
    </w:pPr>
    <w:rPr>
      <w:lang w:val="es-ES"/>
    </w:rPr>
  </w:style>
  <w:style w:type="paragraph" w:customStyle="1" w:styleId="xl37">
    <w:name w:val="xl37"/>
    <w:basedOn w:val="Normal"/>
    <w:rsid w:val="00EB10F6"/>
    <w:pPr>
      <w:pBdr>
        <w:top w:val="single" w:sz="4" w:space="0" w:color="auto"/>
        <w:bottom w:val="single" w:sz="8" w:space="0" w:color="auto"/>
        <w:right w:val="single" w:sz="4" w:space="0" w:color="auto"/>
      </w:pBdr>
      <w:shd w:val="clear" w:color="auto" w:fill="99CC00"/>
      <w:spacing w:before="100" w:beforeAutospacing="1" w:after="100" w:afterAutospacing="1"/>
    </w:pPr>
    <w:rPr>
      <w:lang w:val="es-ES"/>
    </w:rPr>
  </w:style>
  <w:style w:type="paragraph" w:customStyle="1" w:styleId="xl38">
    <w:name w:val="xl38"/>
    <w:basedOn w:val="Normal"/>
    <w:rsid w:val="00EB10F6"/>
    <w:pPr>
      <w:pBdr>
        <w:top w:val="single" w:sz="8" w:space="0" w:color="auto"/>
        <w:left w:val="single" w:sz="8" w:space="0" w:color="auto"/>
        <w:bottom w:val="single" w:sz="4" w:space="0" w:color="auto"/>
        <w:right w:val="single" w:sz="4" w:space="0" w:color="auto"/>
      </w:pBdr>
      <w:shd w:val="clear" w:color="auto" w:fill="339966"/>
      <w:spacing w:before="100" w:beforeAutospacing="1" w:after="100" w:afterAutospacing="1"/>
      <w:jc w:val="right"/>
    </w:pPr>
    <w:rPr>
      <w:rFonts w:ascii="Arial" w:hAnsi="Arial" w:cs="Arial"/>
      <w:b/>
      <w:bCs/>
      <w:color w:val="FFFFFF"/>
      <w:lang w:val="es-ES"/>
    </w:rPr>
  </w:style>
  <w:style w:type="paragraph" w:customStyle="1" w:styleId="xl39">
    <w:name w:val="xl39"/>
    <w:basedOn w:val="Normal"/>
    <w:rsid w:val="00EB10F6"/>
    <w:pPr>
      <w:pBdr>
        <w:top w:val="single" w:sz="4" w:space="0" w:color="auto"/>
        <w:left w:val="single" w:sz="8" w:space="0" w:color="auto"/>
        <w:bottom w:val="single" w:sz="8" w:space="0" w:color="auto"/>
        <w:right w:val="single" w:sz="4" w:space="0" w:color="auto"/>
      </w:pBdr>
      <w:shd w:val="clear" w:color="auto" w:fill="339966"/>
      <w:spacing w:before="100" w:beforeAutospacing="1" w:after="100" w:afterAutospacing="1"/>
      <w:jc w:val="right"/>
    </w:pPr>
    <w:rPr>
      <w:rFonts w:ascii="Arial" w:hAnsi="Arial" w:cs="Arial"/>
      <w:b/>
      <w:bCs/>
      <w:color w:val="FFFFFF"/>
      <w:lang w:val="es-ES"/>
    </w:rPr>
  </w:style>
  <w:style w:type="paragraph" w:customStyle="1" w:styleId="xl40">
    <w:name w:val="xl40"/>
    <w:basedOn w:val="Normal"/>
    <w:rsid w:val="00EB10F6"/>
    <w:pPr>
      <w:pBdr>
        <w:top w:val="single" w:sz="8" w:space="0" w:color="auto"/>
        <w:left w:val="single" w:sz="4" w:space="0" w:color="auto"/>
        <w:bottom w:val="single" w:sz="4" w:space="0" w:color="auto"/>
        <w:right w:val="single" w:sz="8" w:space="0" w:color="auto"/>
      </w:pBdr>
      <w:spacing w:before="100" w:beforeAutospacing="1" w:after="100" w:afterAutospacing="1"/>
      <w:jc w:val="center"/>
    </w:pPr>
    <w:rPr>
      <w:lang w:val="es-ES"/>
    </w:rPr>
  </w:style>
  <w:style w:type="paragraph" w:customStyle="1" w:styleId="xl41">
    <w:name w:val="xl41"/>
    <w:basedOn w:val="Normal"/>
    <w:rsid w:val="00EB10F6"/>
    <w:pPr>
      <w:pBdr>
        <w:top w:val="single" w:sz="4" w:space="0" w:color="auto"/>
      </w:pBdr>
      <w:spacing w:before="100" w:beforeAutospacing="1" w:after="100" w:afterAutospacing="1"/>
      <w:jc w:val="center"/>
    </w:pPr>
    <w:rPr>
      <w:lang w:val="es-ES"/>
    </w:rPr>
  </w:style>
  <w:style w:type="paragraph" w:customStyle="1" w:styleId="xl42">
    <w:name w:val="xl42"/>
    <w:basedOn w:val="Normal"/>
    <w:rsid w:val="00EB10F6"/>
    <w:pPr>
      <w:spacing w:before="100" w:beforeAutospacing="1" w:after="100" w:afterAutospacing="1"/>
      <w:jc w:val="center"/>
    </w:pPr>
    <w:rPr>
      <w:lang w:val="es-ES"/>
    </w:rPr>
  </w:style>
  <w:style w:type="paragraph" w:customStyle="1" w:styleId="xl43">
    <w:name w:val="xl43"/>
    <w:basedOn w:val="Normal"/>
    <w:rsid w:val="00EB10F6"/>
    <w:pPr>
      <w:pBdr>
        <w:top w:val="single" w:sz="8" w:space="0" w:color="auto"/>
        <w:left w:val="single" w:sz="4" w:space="0" w:color="auto"/>
        <w:bottom w:val="single" w:sz="4" w:space="0" w:color="auto"/>
      </w:pBdr>
      <w:shd w:val="clear" w:color="auto" w:fill="339966"/>
      <w:spacing w:before="100" w:beforeAutospacing="1" w:after="100" w:afterAutospacing="1"/>
      <w:textAlignment w:val="center"/>
    </w:pPr>
    <w:rPr>
      <w:rFonts w:ascii="Arial" w:hAnsi="Arial" w:cs="Arial"/>
      <w:b/>
      <w:bCs/>
      <w:sz w:val="18"/>
      <w:szCs w:val="18"/>
      <w:lang w:val="es-ES"/>
    </w:rPr>
  </w:style>
  <w:style w:type="paragraph" w:customStyle="1" w:styleId="xl44">
    <w:name w:val="xl44"/>
    <w:basedOn w:val="Normal"/>
    <w:rsid w:val="00EB10F6"/>
    <w:pPr>
      <w:pBdr>
        <w:top w:val="single" w:sz="8" w:space="0" w:color="auto"/>
        <w:bottom w:val="single" w:sz="4" w:space="0" w:color="auto"/>
      </w:pBdr>
      <w:shd w:val="clear" w:color="auto" w:fill="339966"/>
      <w:spacing w:before="100" w:beforeAutospacing="1" w:after="100" w:afterAutospacing="1"/>
      <w:textAlignment w:val="center"/>
    </w:pPr>
    <w:rPr>
      <w:rFonts w:ascii="Arial" w:hAnsi="Arial" w:cs="Arial"/>
      <w:b/>
      <w:bCs/>
      <w:sz w:val="18"/>
      <w:szCs w:val="18"/>
      <w:lang w:val="es-ES"/>
    </w:rPr>
  </w:style>
  <w:style w:type="paragraph" w:customStyle="1" w:styleId="xl45">
    <w:name w:val="xl45"/>
    <w:basedOn w:val="Normal"/>
    <w:rsid w:val="00EB10F6"/>
    <w:pPr>
      <w:pBdr>
        <w:top w:val="single" w:sz="8" w:space="0" w:color="auto"/>
        <w:bottom w:val="single" w:sz="4" w:space="0" w:color="auto"/>
        <w:right w:val="single" w:sz="8" w:space="0" w:color="auto"/>
      </w:pBdr>
      <w:shd w:val="clear" w:color="auto" w:fill="339966"/>
      <w:spacing w:before="100" w:beforeAutospacing="1" w:after="100" w:afterAutospacing="1"/>
      <w:textAlignment w:val="center"/>
    </w:pPr>
    <w:rPr>
      <w:rFonts w:ascii="Arial" w:hAnsi="Arial" w:cs="Arial"/>
      <w:b/>
      <w:bCs/>
      <w:sz w:val="18"/>
      <w:szCs w:val="18"/>
      <w:lang w:val="es-ES"/>
    </w:rPr>
  </w:style>
  <w:style w:type="paragraph" w:customStyle="1" w:styleId="xl46">
    <w:name w:val="xl46"/>
    <w:basedOn w:val="Normal"/>
    <w:rsid w:val="00EB10F6"/>
    <w:pPr>
      <w:pBdr>
        <w:top w:val="single" w:sz="8" w:space="0" w:color="auto"/>
        <w:left w:val="single" w:sz="4" w:space="0" w:color="auto"/>
        <w:bottom w:val="single" w:sz="4" w:space="0" w:color="auto"/>
        <w:right w:val="single" w:sz="4" w:space="0" w:color="auto"/>
      </w:pBdr>
      <w:spacing w:before="100" w:beforeAutospacing="1" w:after="100" w:afterAutospacing="1"/>
      <w:jc w:val="center"/>
    </w:pPr>
    <w:rPr>
      <w:lang w:val="es-ES"/>
    </w:rPr>
  </w:style>
  <w:style w:type="paragraph" w:customStyle="1" w:styleId="xl47">
    <w:name w:val="xl47"/>
    <w:basedOn w:val="Normal"/>
    <w:rsid w:val="00EB10F6"/>
    <w:pPr>
      <w:pBdr>
        <w:top w:val="single" w:sz="4" w:space="0" w:color="auto"/>
        <w:left w:val="single" w:sz="4" w:space="0" w:color="auto"/>
        <w:bottom w:val="single" w:sz="8" w:space="0" w:color="auto"/>
        <w:right w:val="single" w:sz="4" w:space="0" w:color="auto"/>
      </w:pBdr>
      <w:spacing w:before="100" w:beforeAutospacing="1" w:after="100" w:afterAutospacing="1"/>
      <w:jc w:val="center"/>
    </w:pPr>
    <w:rPr>
      <w:lang w:val="es-ES"/>
    </w:rPr>
  </w:style>
  <w:style w:type="paragraph" w:customStyle="1" w:styleId="xl48">
    <w:name w:val="xl48"/>
    <w:basedOn w:val="Normal"/>
    <w:rsid w:val="00EB10F6"/>
    <w:pPr>
      <w:pBdr>
        <w:top w:val="single" w:sz="4" w:space="0" w:color="auto"/>
        <w:left w:val="single" w:sz="4" w:space="0" w:color="auto"/>
        <w:bottom w:val="single" w:sz="8" w:space="0" w:color="auto"/>
        <w:right w:val="single" w:sz="8" w:space="0" w:color="auto"/>
      </w:pBdr>
      <w:spacing w:before="100" w:beforeAutospacing="1" w:after="100" w:afterAutospacing="1"/>
      <w:jc w:val="center"/>
    </w:pPr>
    <w:rPr>
      <w:lang w:val="es-ES"/>
    </w:rPr>
  </w:style>
  <w:style w:type="paragraph" w:customStyle="1" w:styleId="xl49">
    <w:name w:val="xl49"/>
    <w:basedOn w:val="Normal"/>
    <w:rsid w:val="00EB10F6"/>
    <w:pPr>
      <w:pBdr>
        <w:top w:val="single" w:sz="8"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50">
    <w:name w:val="xl50"/>
    <w:basedOn w:val="Normal"/>
    <w:rsid w:val="00EB10F6"/>
    <w:pPr>
      <w:pBdr>
        <w:bottom w:val="single" w:sz="4"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51">
    <w:name w:val="xl51"/>
    <w:basedOn w:val="Normal"/>
    <w:rsid w:val="00EB10F6"/>
    <w:pPr>
      <w:pBdr>
        <w:left w:val="single" w:sz="8" w:space="0" w:color="auto"/>
        <w:bottom w:val="single" w:sz="4" w:space="0" w:color="auto"/>
        <w:right w:val="single" w:sz="4"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2">
    <w:name w:val="xl52"/>
    <w:basedOn w:val="Normal"/>
    <w:rsid w:val="00EB10F6"/>
    <w:pPr>
      <w:pBdr>
        <w:left w:val="single" w:sz="4" w:space="0" w:color="auto"/>
        <w:bottom w:val="single" w:sz="4" w:space="0" w:color="auto"/>
        <w:right w:val="single" w:sz="4"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3">
    <w:name w:val="xl53"/>
    <w:basedOn w:val="Normal"/>
    <w:rsid w:val="00EB10F6"/>
    <w:pPr>
      <w:pBdr>
        <w:left w:val="single" w:sz="4" w:space="0" w:color="auto"/>
        <w:bottom w:val="single" w:sz="4" w:space="0" w:color="auto"/>
        <w:right w:val="single" w:sz="8"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4">
    <w:name w:val="xl54"/>
    <w:basedOn w:val="Normal"/>
    <w:rsid w:val="00EB10F6"/>
    <w:pPr>
      <w:pBdr>
        <w:top w:val="single" w:sz="4" w:space="0" w:color="auto"/>
      </w:pBdr>
      <w:spacing w:before="100" w:beforeAutospacing="1" w:after="100" w:afterAutospacing="1"/>
      <w:jc w:val="center"/>
    </w:pPr>
    <w:rPr>
      <w:rFonts w:ascii="Arial" w:hAnsi="Arial" w:cs="Arial"/>
      <w:b/>
      <w:bCs/>
      <w:lang w:val="es-ES"/>
    </w:rPr>
  </w:style>
  <w:style w:type="paragraph" w:customStyle="1" w:styleId="xl55">
    <w:name w:val="xl55"/>
    <w:basedOn w:val="Normal"/>
    <w:rsid w:val="00EB10F6"/>
    <w:pPr>
      <w:pBdr>
        <w:bottom w:val="single" w:sz="4" w:space="0" w:color="auto"/>
        <w:right w:val="single" w:sz="4" w:space="0" w:color="auto"/>
      </w:pBdr>
      <w:shd w:val="clear" w:color="auto" w:fill="99CC00"/>
      <w:spacing w:before="100" w:beforeAutospacing="1" w:after="100" w:afterAutospacing="1"/>
      <w:jc w:val="center"/>
    </w:pPr>
    <w:rPr>
      <w:rFonts w:ascii="Arial" w:hAnsi="Arial" w:cs="Arial"/>
      <w:b/>
      <w:bCs/>
      <w:sz w:val="18"/>
      <w:szCs w:val="18"/>
      <w:lang w:val="es-ES"/>
    </w:rPr>
  </w:style>
  <w:style w:type="paragraph" w:customStyle="1" w:styleId="xl56">
    <w:name w:val="xl56"/>
    <w:basedOn w:val="Normal"/>
    <w:rsid w:val="00EB10F6"/>
    <w:pPr>
      <w:pBdr>
        <w:top w:val="single" w:sz="8" w:space="0" w:color="auto"/>
        <w:left w:val="single" w:sz="4" w:space="0" w:color="auto"/>
        <w:bottom w:val="single" w:sz="4" w:space="0" w:color="auto"/>
      </w:pBdr>
      <w:shd w:val="clear" w:color="auto" w:fill="339966"/>
      <w:spacing w:before="100" w:beforeAutospacing="1" w:after="100" w:afterAutospacing="1"/>
      <w:jc w:val="center"/>
    </w:pPr>
    <w:rPr>
      <w:rFonts w:ascii="Arial" w:hAnsi="Arial" w:cs="Arial"/>
      <w:b/>
      <w:bCs/>
      <w:sz w:val="18"/>
      <w:szCs w:val="18"/>
      <w:lang w:val="es-ES"/>
    </w:rPr>
  </w:style>
  <w:style w:type="paragraph" w:customStyle="1" w:styleId="xl57">
    <w:name w:val="xl57"/>
    <w:basedOn w:val="Normal"/>
    <w:rsid w:val="00EB10F6"/>
    <w:pPr>
      <w:pBdr>
        <w:top w:val="single" w:sz="8" w:space="0" w:color="auto"/>
        <w:bottom w:val="single" w:sz="4" w:space="0" w:color="auto"/>
      </w:pBdr>
      <w:shd w:val="clear" w:color="auto" w:fill="339966"/>
      <w:spacing w:before="100" w:beforeAutospacing="1" w:after="100" w:afterAutospacing="1"/>
      <w:jc w:val="center"/>
    </w:pPr>
    <w:rPr>
      <w:rFonts w:ascii="Arial" w:hAnsi="Arial" w:cs="Arial"/>
      <w:b/>
      <w:bCs/>
      <w:sz w:val="18"/>
      <w:szCs w:val="18"/>
      <w:lang w:val="es-ES"/>
    </w:rPr>
  </w:style>
  <w:style w:type="paragraph" w:customStyle="1" w:styleId="xl58">
    <w:name w:val="xl58"/>
    <w:basedOn w:val="Normal"/>
    <w:rsid w:val="00EB10F6"/>
    <w:pPr>
      <w:pBdr>
        <w:top w:val="single" w:sz="8" w:space="0" w:color="auto"/>
        <w:bottom w:val="single" w:sz="4" w:space="0" w:color="auto"/>
        <w:right w:val="single" w:sz="8" w:space="0" w:color="auto"/>
      </w:pBdr>
      <w:shd w:val="clear" w:color="auto" w:fill="339966"/>
      <w:spacing w:before="100" w:beforeAutospacing="1" w:after="100" w:afterAutospacing="1"/>
      <w:jc w:val="center"/>
    </w:pPr>
    <w:rPr>
      <w:rFonts w:ascii="Arial" w:hAnsi="Arial" w:cs="Arial"/>
      <w:b/>
      <w:bCs/>
      <w:sz w:val="18"/>
      <w:szCs w:val="18"/>
      <w:lang w:val="es-ES"/>
    </w:rPr>
  </w:style>
  <w:style w:type="paragraph" w:customStyle="1" w:styleId="xl59">
    <w:name w:val="xl59"/>
    <w:basedOn w:val="Normal"/>
    <w:rsid w:val="00EB10F6"/>
    <w:pPr>
      <w:pBdr>
        <w:top w:val="single" w:sz="8" w:space="0" w:color="auto"/>
        <w:left w:val="single" w:sz="4"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0">
    <w:name w:val="xl60"/>
    <w:basedOn w:val="Normal"/>
    <w:rsid w:val="00EB10F6"/>
    <w:pPr>
      <w:pBdr>
        <w:left w:val="single" w:sz="4"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1">
    <w:name w:val="xl61"/>
    <w:basedOn w:val="Normal"/>
    <w:rsid w:val="00EB10F6"/>
    <w:pPr>
      <w:pBdr>
        <w:left w:val="single" w:sz="4" w:space="0" w:color="auto"/>
        <w:bottom w:val="single" w:sz="8" w:space="0" w:color="auto"/>
        <w:righ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2">
    <w:name w:val="xl62"/>
    <w:basedOn w:val="Normal"/>
    <w:rsid w:val="00EB10F6"/>
    <w:pPr>
      <w:pBdr>
        <w:left w:val="single" w:sz="4"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xl63">
    <w:name w:val="xl63"/>
    <w:basedOn w:val="Normal"/>
    <w:rsid w:val="00EB10F6"/>
    <w:pPr>
      <w:pBdr>
        <w:left w:val="single" w:sz="4" w:space="0" w:color="auto"/>
        <w:bottom w:val="single" w:sz="8" w:space="0" w:color="auto"/>
      </w:pBdr>
      <w:shd w:val="clear" w:color="auto" w:fill="339966"/>
      <w:spacing w:before="100" w:beforeAutospacing="1" w:after="100" w:afterAutospacing="1"/>
      <w:jc w:val="center"/>
      <w:textAlignment w:val="center"/>
    </w:pPr>
    <w:rPr>
      <w:rFonts w:ascii="Arial" w:hAnsi="Arial" w:cs="Arial"/>
      <w:b/>
      <w:bCs/>
      <w:sz w:val="18"/>
      <w:szCs w:val="18"/>
      <w:lang w:val="es-ES"/>
    </w:rPr>
  </w:style>
  <w:style w:type="paragraph" w:customStyle="1" w:styleId="font5">
    <w:name w:val="font5"/>
    <w:basedOn w:val="Normal"/>
    <w:rsid w:val="00EB10F6"/>
    <w:pPr>
      <w:spacing w:before="100" w:beforeAutospacing="1" w:after="100" w:afterAutospacing="1"/>
    </w:pPr>
    <w:rPr>
      <w:rFonts w:ascii="Arial" w:hAnsi="Arial" w:cs="Arial"/>
      <w:sz w:val="16"/>
      <w:szCs w:val="16"/>
      <w:lang w:val="es-ES"/>
    </w:rPr>
  </w:style>
  <w:style w:type="paragraph" w:customStyle="1" w:styleId="xl64">
    <w:name w:val="xl64"/>
    <w:basedOn w:val="Normal"/>
    <w:rsid w:val="00EB10F6"/>
    <w:pPr>
      <w:spacing w:before="100" w:beforeAutospacing="1" w:after="100" w:afterAutospacing="1"/>
      <w:jc w:val="center"/>
    </w:pPr>
    <w:rPr>
      <w:sz w:val="16"/>
      <w:szCs w:val="16"/>
      <w:lang w:val="es-ES"/>
    </w:rPr>
  </w:style>
  <w:style w:type="paragraph" w:customStyle="1" w:styleId="yiv585316174msonormal">
    <w:name w:val="yiv585316174msonormal"/>
    <w:basedOn w:val="Normal"/>
    <w:rsid w:val="00EB10F6"/>
    <w:pPr>
      <w:spacing w:before="100" w:beforeAutospacing="1" w:after="100" w:afterAutospacing="1"/>
    </w:pPr>
    <w:rPr>
      <w:lang w:val="es-ES"/>
    </w:rPr>
  </w:style>
  <w:style w:type="paragraph" w:customStyle="1" w:styleId="Prrafodelista1">
    <w:name w:val="Párrafo de lista1"/>
    <w:basedOn w:val="Normal"/>
    <w:rsid w:val="00EB10F6"/>
    <w:pPr>
      <w:ind w:left="720"/>
    </w:pPr>
    <w:rPr>
      <w:rFonts w:ascii="Calibri" w:hAnsi="Calibri"/>
      <w:sz w:val="22"/>
      <w:szCs w:val="22"/>
      <w:lang w:val="es-ES"/>
    </w:rPr>
  </w:style>
  <w:style w:type="numbering" w:customStyle="1" w:styleId="Estilo1">
    <w:name w:val="Estilo1"/>
    <w:rsid w:val="00EB10F6"/>
    <w:pPr>
      <w:numPr>
        <w:numId w:val="2"/>
      </w:numPr>
    </w:pPr>
  </w:style>
  <w:style w:type="numbering" w:customStyle="1" w:styleId="Estilo2">
    <w:name w:val="Estilo2"/>
    <w:rsid w:val="00EB10F6"/>
    <w:pPr>
      <w:numPr>
        <w:numId w:val="1"/>
      </w:numPr>
    </w:pPr>
  </w:style>
  <w:style w:type="paragraph" w:customStyle="1" w:styleId="ListParagraph1">
    <w:name w:val="List Paragraph1"/>
    <w:basedOn w:val="Normal"/>
    <w:uiPriority w:val="99"/>
    <w:rsid w:val="00EB10F6"/>
    <w:pPr>
      <w:ind w:left="720"/>
    </w:pPr>
    <w:rPr>
      <w:rFonts w:ascii="Arial" w:hAnsi="Arial" w:cs="Arial"/>
      <w:szCs w:val="20"/>
    </w:rPr>
  </w:style>
  <w:style w:type="paragraph" w:customStyle="1" w:styleId="romanos0">
    <w:name w:val="romanos"/>
    <w:basedOn w:val="Normal"/>
    <w:rsid w:val="00EB10F6"/>
    <w:pPr>
      <w:spacing w:after="101" w:line="216" w:lineRule="atLeast"/>
      <w:ind w:left="720" w:hanging="432"/>
      <w:jc w:val="both"/>
    </w:pPr>
    <w:rPr>
      <w:rFonts w:ascii="Arial" w:hAnsi="Arial" w:cs="Arial"/>
      <w:sz w:val="18"/>
      <w:szCs w:val="20"/>
      <w:lang w:val="es-ES"/>
    </w:rPr>
  </w:style>
  <w:style w:type="paragraph" w:customStyle="1" w:styleId="Textonormal">
    <w:name w:val="Texto normal"/>
    <w:basedOn w:val="Normal"/>
    <w:rsid w:val="00EB10F6"/>
    <w:pPr>
      <w:spacing w:after="120" w:line="288" w:lineRule="atLeast"/>
      <w:ind w:right="-62"/>
      <w:jc w:val="both"/>
    </w:pPr>
    <w:rPr>
      <w:rFonts w:ascii="Arial" w:hAnsi="Arial" w:cs="Arial"/>
      <w:sz w:val="26"/>
      <w:szCs w:val="20"/>
    </w:rPr>
  </w:style>
  <w:style w:type="paragraph" w:customStyle="1" w:styleId="BodyText21">
    <w:name w:val="Body Text 21"/>
    <w:basedOn w:val="Normal"/>
    <w:rsid w:val="00EB10F6"/>
    <w:pPr>
      <w:spacing w:after="120" w:line="288" w:lineRule="atLeast"/>
      <w:jc w:val="both"/>
    </w:pPr>
    <w:rPr>
      <w:rFonts w:ascii="Arial" w:hAnsi="Arial" w:cs="Arial"/>
      <w:sz w:val="26"/>
      <w:szCs w:val="20"/>
    </w:rPr>
  </w:style>
  <w:style w:type="paragraph" w:styleId="Ttulo">
    <w:name w:val="Title"/>
    <w:basedOn w:val="Normal"/>
    <w:link w:val="TtuloCar"/>
    <w:qFormat/>
    <w:rsid w:val="00EB10F6"/>
    <w:pPr>
      <w:jc w:val="center"/>
    </w:pPr>
    <w:rPr>
      <w:rFonts w:ascii="Arial" w:hAnsi="Arial" w:cs="Arial"/>
      <w:b/>
      <w:szCs w:val="20"/>
      <w:lang w:val="es-ES"/>
    </w:rPr>
  </w:style>
  <w:style w:type="character" w:customStyle="1" w:styleId="TtuloCar">
    <w:name w:val="Título Car"/>
    <w:link w:val="Ttulo"/>
    <w:rsid w:val="00EB10F6"/>
    <w:rPr>
      <w:rFonts w:ascii="Arial" w:hAnsi="Arial" w:cs="Arial"/>
      <w:b/>
      <w:sz w:val="24"/>
      <w:lang w:val="es-ES" w:eastAsia="es-ES"/>
    </w:rPr>
  </w:style>
  <w:style w:type="paragraph" w:customStyle="1" w:styleId="BodyText31">
    <w:name w:val="Body Text 31"/>
    <w:basedOn w:val="Normal"/>
    <w:rsid w:val="00EB10F6"/>
    <w:pPr>
      <w:spacing w:line="288" w:lineRule="atLeast"/>
      <w:jc w:val="both"/>
    </w:pPr>
    <w:rPr>
      <w:rFonts w:ascii="Arial" w:hAnsi="Arial" w:cs="Arial"/>
      <w:szCs w:val="20"/>
      <w:lang w:val="es-ES"/>
    </w:rPr>
  </w:style>
  <w:style w:type="paragraph" w:customStyle="1" w:styleId="BalloonText1">
    <w:name w:val="Balloon Text1"/>
    <w:basedOn w:val="Normal"/>
    <w:rsid w:val="00EB10F6"/>
    <w:rPr>
      <w:rFonts w:ascii="Tahoma" w:hAnsi="Tahoma" w:cs="Tahoma"/>
      <w:sz w:val="16"/>
      <w:szCs w:val="20"/>
      <w:lang w:val="es-ES"/>
    </w:rPr>
  </w:style>
  <w:style w:type="paragraph" w:customStyle="1" w:styleId="HTMLBody">
    <w:name w:val="HTML Body"/>
    <w:rsid w:val="00EB10F6"/>
    <w:rPr>
      <w:rFonts w:ascii="Arial" w:hAnsi="Arial" w:cs="Arial"/>
      <w:lang w:val="es-ES" w:eastAsia="es-ES"/>
    </w:rPr>
  </w:style>
  <w:style w:type="paragraph" w:customStyle="1" w:styleId="Default">
    <w:name w:val="Default"/>
    <w:rsid w:val="00EB10F6"/>
    <w:rPr>
      <w:rFonts w:ascii="Verdana" w:hAnsi="Verdana" w:cs="Verdana"/>
      <w:color w:val="000000"/>
      <w:sz w:val="24"/>
      <w:lang w:val="es-ES" w:eastAsia="es-ES"/>
    </w:rPr>
  </w:style>
  <w:style w:type="paragraph" w:customStyle="1" w:styleId="Anotacion0">
    <w:name w:val="Anotacion"/>
    <w:basedOn w:val="Normal"/>
    <w:rsid w:val="00EB10F6"/>
    <w:pPr>
      <w:spacing w:before="101" w:after="101"/>
      <w:jc w:val="center"/>
    </w:pPr>
    <w:rPr>
      <w:rFonts w:cs="Arial"/>
      <w:b/>
      <w:sz w:val="18"/>
      <w:szCs w:val="18"/>
      <w:lang w:val="es-ES"/>
    </w:rPr>
  </w:style>
  <w:style w:type="character" w:customStyle="1" w:styleId="eacep1">
    <w:name w:val="eacep1"/>
    <w:rsid w:val="00EB10F6"/>
    <w:rPr>
      <w:color w:val="000000"/>
    </w:rPr>
  </w:style>
  <w:style w:type="paragraph" w:styleId="Textoindependiente2">
    <w:name w:val="Body Text 2"/>
    <w:basedOn w:val="Normal"/>
    <w:link w:val="Textoindependiente2Car"/>
    <w:rsid w:val="00EB10F6"/>
    <w:pPr>
      <w:spacing w:after="120" w:line="288" w:lineRule="auto"/>
      <w:jc w:val="both"/>
    </w:pPr>
    <w:rPr>
      <w:rFonts w:ascii="Arial" w:hAnsi="Arial" w:cs="Arial"/>
      <w:kern w:val="22"/>
      <w:sz w:val="26"/>
    </w:rPr>
  </w:style>
  <w:style w:type="character" w:customStyle="1" w:styleId="Textoindependiente2Car">
    <w:name w:val="Texto independiente 2 Car"/>
    <w:link w:val="Textoindependiente2"/>
    <w:rsid w:val="00EB10F6"/>
    <w:rPr>
      <w:rFonts w:ascii="Arial" w:hAnsi="Arial" w:cs="Arial"/>
      <w:kern w:val="22"/>
      <w:sz w:val="26"/>
      <w:szCs w:val="24"/>
      <w:lang w:eastAsia="es-ES"/>
    </w:rPr>
  </w:style>
  <w:style w:type="paragraph" w:styleId="Textoindependiente3">
    <w:name w:val="Body Text 3"/>
    <w:basedOn w:val="Normal"/>
    <w:link w:val="Textoindependiente3Car"/>
    <w:rsid w:val="00EB10F6"/>
    <w:pPr>
      <w:spacing w:line="288" w:lineRule="auto"/>
      <w:jc w:val="both"/>
    </w:pPr>
    <w:rPr>
      <w:rFonts w:ascii="Arial" w:hAnsi="Arial" w:cs="Arial"/>
      <w:szCs w:val="22"/>
      <w:lang w:val="es-ES"/>
    </w:rPr>
  </w:style>
  <w:style w:type="character" w:customStyle="1" w:styleId="Textoindependiente3Car">
    <w:name w:val="Texto independiente 3 Car"/>
    <w:link w:val="Textoindependiente3"/>
    <w:rsid w:val="00EB10F6"/>
    <w:rPr>
      <w:rFonts w:ascii="Arial" w:hAnsi="Arial" w:cs="Arial"/>
      <w:sz w:val="24"/>
      <w:szCs w:val="22"/>
      <w:lang w:val="es-ES" w:eastAsia="es-ES"/>
    </w:rPr>
  </w:style>
  <w:style w:type="character" w:styleId="Textoennegrita">
    <w:name w:val="Strong"/>
    <w:qFormat/>
    <w:rsid w:val="00EB10F6"/>
    <w:rPr>
      <w:b/>
      <w:bCs/>
    </w:rPr>
  </w:style>
  <w:style w:type="character" w:styleId="nfasis">
    <w:name w:val="Emphasis"/>
    <w:qFormat/>
    <w:rsid w:val="00EB10F6"/>
    <w:rPr>
      <w:i/>
      <w:iCs/>
    </w:rPr>
  </w:style>
  <w:style w:type="paragraph" w:customStyle="1" w:styleId="xl23">
    <w:name w:val="xl23"/>
    <w:basedOn w:val="Normal"/>
    <w:rsid w:val="00EB10F6"/>
    <w:pPr>
      <w:pBdr>
        <w:left w:val="single" w:sz="6" w:space="0" w:color="auto"/>
        <w:right w:val="single" w:sz="6" w:space="0" w:color="auto"/>
      </w:pBdr>
      <w:spacing w:before="100" w:after="100"/>
    </w:pPr>
    <w:rPr>
      <w:rFonts w:ascii="Arial" w:hAnsi="Arial" w:cs="Arial"/>
      <w:sz w:val="16"/>
      <w:szCs w:val="20"/>
      <w:lang w:val="es-ES"/>
    </w:rPr>
  </w:style>
  <w:style w:type="paragraph" w:customStyle="1" w:styleId="BodyTextIndent31">
    <w:name w:val="Body Text Indent 31"/>
    <w:basedOn w:val="Normal"/>
    <w:rsid w:val="00EB10F6"/>
    <w:pPr>
      <w:ind w:left="510"/>
      <w:jc w:val="both"/>
    </w:pPr>
    <w:rPr>
      <w:rFonts w:ascii="Arial" w:hAnsi="Arial" w:cs="Arial"/>
      <w:sz w:val="16"/>
      <w:szCs w:val="20"/>
      <w:lang w:val="es-ES"/>
    </w:rPr>
  </w:style>
  <w:style w:type="paragraph" w:styleId="Sangradetextonormal">
    <w:name w:val="Body Text Indent"/>
    <w:basedOn w:val="Normal"/>
    <w:link w:val="SangradetextonormalCar"/>
    <w:rsid w:val="00EB10F6"/>
    <w:pPr>
      <w:ind w:left="522" w:hanging="522"/>
    </w:pPr>
    <w:rPr>
      <w:rFonts w:ascii="Arial" w:hAnsi="Arial" w:cs="Arial"/>
      <w:sz w:val="14"/>
      <w:szCs w:val="20"/>
      <w:lang w:val="es-ES"/>
    </w:rPr>
  </w:style>
  <w:style w:type="character" w:customStyle="1" w:styleId="SangradetextonormalCar">
    <w:name w:val="Sangría de texto normal Car"/>
    <w:link w:val="Sangradetextonormal"/>
    <w:rsid w:val="00EB10F6"/>
    <w:rPr>
      <w:rFonts w:ascii="Arial" w:hAnsi="Arial" w:cs="Arial"/>
      <w:sz w:val="14"/>
      <w:lang w:val="es-ES" w:eastAsia="es-ES"/>
    </w:rPr>
  </w:style>
  <w:style w:type="paragraph" w:customStyle="1" w:styleId="Sinespaciado1">
    <w:name w:val="Sin espaciado1"/>
    <w:rsid w:val="00EB10F6"/>
    <w:rPr>
      <w:rFonts w:ascii="Calibri" w:hAnsi="Calibri" w:cs="Calibri"/>
      <w:sz w:val="22"/>
      <w:lang w:val="es-ES" w:eastAsia="es-ES"/>
    </w:rPr>
  </w:style>
  <w:style w:type="paragraph" w:styleId="Sangra2detindependiente">
    <w:name w:val="Body Text Indent 2"/>
    <w:basedOn w:val="Normal"/>
    <w:link w:val="Sangra2detindependienteCar"/>
    <w:rsid w:val="00EB10F6"/>
    <w:pPr>
      <w:ind w:left="360"/>
    </w:pPr>
    <w:rPr>
      <w:rFonts w:ascii="Arial" w:hAnsi="Arial"/>
      <w:sz w:val="28"/>
      <w:szCs w:val="20"/>
      <w:lang w:val="es-ES"/>
    </w:rPr>
  </w:style>
  <w:style w:type="character" w:customStyle="1" w:styleId="Sangra2detindependienteCar">
    <w:name w:val="Sangría 2 de t. independiente Car"/>
    <w:link w:val="Sangra2detindependiente"/>
    <w:rsid w:val="00EB10F6"/>
    <w:rPr>
      <w:rFonts w:ascii="Arial" w:hAnsi="Arial"/>
      <w:sz w:val="28"/>
      <w:lang w:val="es-ES" w:eastAsia="es-ES"/>
    </w:rPr>
  </w:style>
  <w:style w:type="character" w:customStyle="1" w:styleId="contenido1">
    <w:name w:val="contenido1"/>
    <w:rsid w:val="00EB10F6"/>
    <w:rPr>
      <w:rFonts w:ascii="Verdana" w:hAnsi="Verdana" w:cs="Times New Roman"/>
      <w:color w:val="333333"/>
      <w:sz w:val="19"/>
      <w:szCs w:val="19"/>
    </w:rPr>
  </w:style>
  <w:style w:type="character" w:customStyle="1" w:styleId="Ttulodellibro1">
    <w:name w:val="Título del libro1"/>
    <w:rsid w:val="00EB10F6"/>
    <w:rPr>
      <w:rFonts w:cs="Times New Roman"/>
      <w:b/>
      <w:bCs/>
      <w:smallCaps/>
      <w:spacing w:val="5"/>
    </w:rPr>
  </w:style>
  <w:style w:type="paragraph" w:customStyle="1" w:styleId="xl67">
    <w:name w:val="xl67"/>
    <w:basedOn w:val="Normal"/>
    <w:rsid w:val="00EB10F6"/>
    <w:pPr>
      <w:pBdr>
        <w:top w:val="single" w:sz="4" w:space="0" w:color="auto"/>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68">
    <w:name w:val="xl68"/>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69">
    <w:name w:val="xl69"/>
    <w:basedOn w:val="Normal"/>
    <w:rsid w:val="00EB10F6"/>
    <w:pPr>
      <w:pBdr>
        <w:top w:val="double" w:sz="6" w:space="0" w:color="376091"/>
        <w:left w:val="double" w:sz="6" w:space="0" w:color="376091"/>
        <w:bottom w:val="single" w:sz="4" w:space="0" w:color="auto"/>
        <w:right w:val="single" w:sz="4" w:space="0" w:color="auto"/>
      </w:pBdr>
      <w:shd w:val="clear" w:color="000000" w:fill="95B3D7"/>
      <w:spacing w:before="100" w:beforeAutospacing="1" w:after="100" w:afterAutospacing="1"/>
      <w:jc w:val="center"/>
    </w:pPr>
    <w:rPr>
      <w:b/>
      <w:bCs/>
      <w:sz w:val="19"/>
      <w:szCs w:val="19"/>
      <w:lang w:val="es-ES"/>
    </w:rPr>
  </w:style>
  <w:style w:type="paragraph" w:customStyle="1" w:styleId="xl70">
    <w:name w:val="xl70"/>
    <w:basedOn w:val="Normal"/>
    <w:rsid w:val="00EB10F6"/>
    <w:pPr>
      <w:pBdr>
        <w:top w:val="double" w:sz="6" w:space="0" w:color="376091"/>
        <w:left w:val="single" w:sz="4" w:space="0" w:color="auto"/>
        <w:bottom w:val="single" w:sz="4" w:space="0" w:color="auto"/>
        <w:right w:val="single" w:sz="4" w:space="0" w:color="auto"/>
      </w:pBdr>
      <w:shd w:val="clear" w:color="000000" w:fill="95B3D7"/>
      <w:spacing w:before="100" w:beforeAutospacing="1" w:after="100" w:afterAutospacing="1"/>
      <w:jc w:val="center"/>
    </w:pPr>
    <w:rPr>
      <w:b/>
      <w:bCs/>
      <w:sz w:val="19"/>
      <w:szCs w:val="19"/>
      <w:lang w:val="es-ES"/>
    </w:rPr>
  </w:style>
  <w:style w:type="paragraph" w:customStyle="1" w:styleId="xl71">
    <w:name w:val="xl71"/>
    <w:basedOn w:val="Normal"/>
    <w:rsid w:val="00EB10F6"/>
    <w:pPr>
      <w:pBdr>
        <w:top w:val="double" w:sz="6" w:space="0" w:color="376091"/>
        <w:left w:val="single" w:sz="4" w:space="0" w:color="auto"/>
        <w:bottom w:val="single" w:sz="4" w:space="0" w:color="auto"/>
        <w:right w:val="double" w:sz="6" w:space="0" w:color="376091"/>
      </w:pBdr>
      <w:shd w:val="clear" w:color="000000" w:fill="95B3D7"/>
      <w:spacing w:before="100" w:beforeAutospacing="1" w:after="100" w:afterAutospacing="1"/>
      <w:jc w:val="center"/>
    </w:pPr>
    <w:rPr>
      <w:b/>
      <w:bCs/>
      <w:sz w:val="19"/>
      <w:szCs w:val="19"/>
      <w:lang w:val="es-ES"/>
    </w:rPr>
  </w:style>
  <w:style w:type="paragraph" w:customStyle="1" w:styleId="xl72">
    <w:name w:val="xl72"/>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73">
    <w:name w:val="xl73"/>
    <w:basedOn w:val="Normal"/>
    <w:rsid w:val="00EB10F6"/>
    <w:pPr>
      <w:shd w:val="clear" w:color="000000" w:fill="FFFFFF"/>
      <w:spacing w:before="100" w:beforeAutospacing="1" w:after="100" w:afterAutospacing="1"/>
    </w:pPr>
    <w:rPr>
      <w:lang w:val="es-ES"/>
    </w:rPr>
  </w:style>
  <w:style w:type="paragraph" w:customStyle="1" w:styleId="xl74">
    <w:name w:val="xl74"/>
    <w:basedOn w:val="Normal"/>
    <w:rsid w:val="00EB10F6"/>
    <w:pPr>
      <w:shd w:val="clear" w:color="000000" w:fill="FFFFFF"/>
      <w:spacing w:before="100" w:beforeAutospacing="1" w:after="100" w:afterAutospacing="1"/>
    </w:pPr>
    <w:rPr>
      <w:sz w:val="20"/>
      <w:szCs w:val="20"/>
      <w:lang w:val="es-ES"/>
    </w:rPr>
  </w:style>
  <w:style w:type="paragraph" w:customStyle="1" w:styleId="xl75">
    <w:name w:val="xl75"/>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76">
    <w:name w:val="xl76"/>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77">
    <w:name w:val="xl77"/>
    <w:basedOn w:val="Normal"/>
    <w:rsid w:val="00EB10F6"/>
    <w:pPr>
      <w:pBdr>
        <w:top w:val="single" w:sz="4" w:space="0" w:color="376091"/>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78">
    <w:name w:val="xl78"/>
    <w:basedOn w:val="Normal"/>
    <w:rsid w:val="00EB10F6"/>
    <w:pPr>
      <w:pBdr>
        <w:top w:val="single" w:sz="4" w:space="0" w:color="376091"/>
        <w:left w:val="single" w:sz="4" w:space="0" w:color="376091"/>
        <w:bottom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79">
    <w:name w:val="xl79"/>
    <w:basedOn w:val="Normal"/>
    <w:rsid w:val="00EB10F6"/>
    <w:pPr>
      <w:pBdr>
        <w:top w:val="single" w:sz="4" w:space="0" w:color="auto"/>
        <w:left w:val="single" w:sz="4" w:space="0" w:color="376091"/>
        <w:bottom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80">
    <w:name w:val="xl80"/>
    <w:basedOn w:val="Normal"/>
    <w:rsid w:val="00EB10F6"/>
    <w:pPr>
      <w:pBdr>
        <w:top w:val="single" w:sz="4" w:space="0" w:color="376091"/>
        <w:left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81">
    <w:name w:val="xl81"/>
    <w:basedOn w:val="Normal"/>
    <w:rsid w:val="00EB10F6"/>
    <w:pPr>
      <w:pBdr>
        <w:top w:val="single" w:sz="4" w:space="0" w:color="376091"/>
        <w:left w:val="single" w:sz="4" w:space="0" w:color="376091"/>
        <w:bottom w:val="double" w:sz="6" w:space="0" w:color="376091"/>
        <w:right w:val="double" w:sz="6" w:space="0" w:color="376091"/>
      </w:pBdr>
      <w:spacing w:before="100" w:beforeAutospacing="1" w:after="100" w:afterAutospacing="1"/>
    </w:pPr>
    <w:rPr>
      <w:sz w:val="20"/>
      <w:szCs w:val="20"/>
      <w:lang w:val="es-ES"/>
    </w:rPr>
  </w:style>
  <w:style w:type="paragraph" w:customStyle="1" w:styleId="xl82">
    <w:name w:val="xl82"/>
    <w:basedOn w:val="Normal"/>
    <w:rsid w:val="00EB10F6"/>
    <w:pPr>
      <w:pBdr>
        <w:top w:val="single" w:sz="4" w:space="0" w:color="376091"/>
        <w:left w:val="double" w:sz="6"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83">
    <w:name w:val="xl83"/>
    <w:basedOn w:val="Normal"/>
    <w:rsid w:val="00EB10F6"/>
    <w:pPr>
      <w:pBdr>
        <w:top w:val="single" w:sz="4" w:space="0" w:color="376091"/>
        <w:left w:val="double" w:sz="6" w:space="0" w:color="376091"/>
        <w:bottom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4">
    <w:name w:val="xl84"/>
    <w:basedOn w:val="Normal"/>
    <w:rsid w:val="00EB10F6"/>
    <w:pPr>
      <w:pBdr>
        <w:top w:val="single" w:sz="4" w:space="0" w:color="376091"/>
        <w:left w:val="single" w:sz="4" w:space="0" w:color="376091"/>
        <w:bottom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5">
    <w:name w:val="xl85"/>
    <w:basedOn w:val="Normal"/>
    <w:rsid w:val="00EB10F6"/>
    <w:pPr>
      <w:pBdr>
        <w:top w:val="single" w:sz="4" w:space="0" w:color="376091"/>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86">
    <w:name w:val="xl86"/>
    <w:basedOn w:val="Normal"/>
    <w:rsid w:val="00EB10F6"/>
    <w:pPr>
      <w:pBdr>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87">
    <w:name w:val="xl87"/>
    <w:basedOn w:val="Normal"/>
    <w:rsid w:val="00EB10F6"/>
    <w:pPr>
      <w:pBdr>
        <w:top w:val="single" w:sz="4" w:space="0" w:color="376091"/>
        <w:left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8">
    <w:name w:val="xl88"/>
    <w:basedOn w:val="Normal"/>
    <w:rsid w:val="00EB10F6"/>
    <w:pPr>
      <w:pBdr>
        <w:left w:val="double" w:sz="6" w:space="0" w:color="376091"/>
        <w:right w:val="single" w:sz="4" w:space="0" w:color="376091"/>
      </w:pBdr>
      <w:spacing w:before="100" w:beforeAutospacing="1" w:after="100" w:afterAutospacing="1"/>
      <w:textAlignment w:val="center"/>
    </w:pPr>
    <w:rPr>
      <w:sz w:val="20"/>
      <w:szCs w:val="20"/>
      <w:lang w:val="es-ES"/>
    </w:rPr>
  </w:style>
  <w:style w:type="paragraph" w:customStyle="1" w:styleId="xl89">
    <w:name w:val="xl89"/>
    <w:basedOn w:val="Normal"/>
    <w:rsid w:val="00EB10F6"/>
    <w:pPr>
      <w:pBdr>
        <w:left w:val="double" w:sz="6"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0">
    <w:name w:val="xl90"/>
    <w:basedOn w:val="Normal"/>
    <w:rsid w:val="00EB10F6"/>
    <w:pPr>
      <w:shd w:val="clear" w:color="000000" w:fill="FFFFFF"/>
      <w:spacing w:before="100" w:beforeAutospacing="1" w:after="100" w:afterAutospacing="1"/>
      <w:jc w:val="center"/>
    </w:pPr>
    <w:rPr>
      <w:b/>
      <w:bCs/>
      <w:sz w:val="20"/>
      <w:szCs w:val="20"/>
      <w:lang w:val="es-ES"/>
    </w:rPr>
  </w:style>
  <w:style w:type="paragraph" w:customStyle="1" w:styleId="xl91">
    <w:name w:val="xl91"/>
    <w:basedOn w:val="Normal"/>
    <w:rsid w:val="00EB10F6"/>
    <w:pPr>
      <w:pBdr>
        <w:top w:val="single" w:sz="4" w:space="0" w:color="376091"/>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2">
    <w:name w:val="xl92"/>
    <w:basedOn w:val="Normal"/>
    <w:rsid w:val="00EB10F6"/>
    <w:pPr>
      <w:pBdr>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3">
    <w:name w:val="xl93"/>
    <w:basedOn w:val="Normal"/>
    <w:rsid w:val="00EB10F6"/>
    <w:pPr>
      <w:pBdr>
        <w:left w:val="single" w:sz="4"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4">
    <w:name w:val="xl94"/>
    <w:basedOn w:val="Normal"/>
    <w:rsid w:val="00EB10F6"/>
    <w:pPr>
      <w:pBdr>
        <w:top w:val="single" w:sz="4" w:space="0" w:color="auto"/>
        <w:left w:val="double" w:sz="6" w:space="0" w:color="376091"/>
        <w:bottom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5">
    <w:name w:val="xl95"/>
    <w:basedOn w:val="Normal"/>
    <w:rsid w:val="00EB10F6"/>
    <w:pPr>
      <w:pBdr>
        <w:left w:val="single" w:sz="4" w:space="0" w:color="376091"/>
        <w:bottom w:val="single" w:sz="4" w:space="0" w:color="376091"/>
        <w:right w:val="double" w:sz="6" w:space="0" w:color="376091"/>
      </w:pBdr>
      <w:spacing w:before="100" w:beforeAutospacing="1" w:after="100" w:afterAutospacing="1"/>
      <w:textAlignment w:val="center"/>
    </w:pPr>
    <w:rPr>
      <w:sz w:val="20"/>
      <w:szCs w:val="20"/>
      <w:lang w:val="es-ES"/>
    </w:rPr>
  </w:style>
  <w:style w:type="paragraph" w:customStyle="1" w:styleId="xl96">
    <w:name w:val="xl96"/>
    <w:basedOn w:val="Normal"/>
    <w:rsid w:val="00EB10F6"/>
    <w:pPr>
      <w:pBdr>
        <w:left w:val="single" w:sz="4" w:space="0" w:color="376091"/>
        <w:right w:val="single" w:sz="4" w:space="0" w:color="376091"/>
      </w:pBdr>
      <w:spacing w:before="100" w:beforeAutospacing="1" w:after="100" w:afterAutospacing="1"/>
      <w:textAlignment w:val="center"/>
    </w:pPr>
    <w:rPr>
      <w:sz w:val="20"/>
      <w:szCs w:val="20"/>
      <w:lang w:val="es-ES"/>
    </w:rPr>
  </w:style>
  <w:style w:type="paragraph" w:customStyle="1" w:styleId="xl97">
    <w:name w:val="xl97"/>
    <w:basedOn w:val="Normal"/>
    <w:rsid w:val="00EB10F6"/>
    <w:pPr>
      <w:pBdr>
        <w:left w:val="single" w:sz="4" w:space="0" w:color="376091"/>
        <w:right w:val="single" w:sz="4" w:space="0" w:color="376091"/>
      </w:pBdr>
      <w:spacing w:before="100" w:beforeAutospacing="1" w:after="100" w:afterAutospacing="1"/>
    </w:pPr>
    <w:rPr>
      <w:sz w:val="20"/>
      <w:szCs w:val="20"/>
      <w:lang w:val="es-ES"/>
    </w:rPr>
  </w:style>
  <w:style w:type="paragraph" w:customStyle="1" w:styleId="xl98">
    <w:name w:val="xl98"/>
    <w:basedOn w:val="Normal"/>
    <w:rsid w:val="00EB10F6"/>
    <w:pPr>
      <w:pBdr>
        <w:left w:val="single" w:sz="4" w:space="0" w:color="376091"/>
        <w:bottom w:val="single" w:sz="4" w:space="0" w:color="376091"/>
        <w:right w:val="single" w:sz="4" w:space="0" w:color="376091"/>
      </w:pBdr>
      <w:spacing w:before="100" w:beforeAutospacing="1" w:after="100" w:afterAutospacing="1"/>
    </w:pPr>
    <w:rPr>
      <w:sz w:val="20"/>
      <w:szCs w:val="20"/>
      <w:lang w:val="es-ES"/>
    </w:rPr>
  </w:style>
  <w:style w:type="paragraph" w:customStyle="1" w:styleId="xl66">
    <w:name w:val="xl66"/>
    <w:basedOn w:val="Normal"/>
    <w:rsid w:val="00EB10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rFonts w:ascii="Arial" w:hAnsi="Arial" w:cs="Arial"/>
      <w:sz w:val="16"/>
      <w:szCs w:val="16"/>
      <w:lang w:val="es-ES"/>
    </w:rPr>
  </w:style>
  <w:style w:type="paragraph" w:customStyle="1" w:styleId="xl65">
    <w:name w:val="xl65"/>
    <w:basedOn w:val="Normal"/>
    <w:rsid w:val="00EB10F6"/>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w:hAnsi="Arial" w:cs="Arial"/>
      <w:sz w:val="16"/>
      <w:szCs w:val="16"/>
      <w:lang w:val="es-ES"/>
    </w:rPr>
  </w:style>
  <w:style w:type="paragraph" w:customStyle="1" w:styleId="centrado">
    <w:name w:val="centrado"/>
    <w:basedOn w:val="Texto"/>
    <w:autoRedefine/>
    <w:rsid w:val="00675691"/>
    <w:pPr>
      <w:spacing w:line="216" w:lineRule="atLeast"/>
      <w:ind w:firstLine="0"/>
      <w:jc w:val="center"/>
    </w:pPr>
    <w:rPr>
      <w:lang w:val="es-ES_tradnl" w:eastAsia="es-MX"/>
    </w:rPr>
  </w:style>
  <w:style w:type="paragraph" w:customStyle="1" w:styleId="Textoindependiente31">
    <w:name w:val="Texto independiente 31"/>
    <w:basedOn w:val="Normal"/>
    <w:rsid w:val="00675691"/>
    <w:pPr>
      <w:spacing w:after="120"/>
    </w:pPr>
    <w:rPr>
      <w:sz w:val="16"/>
      <w:szCs w:val="20"/>
      <w:lang w:val="es-ES" w:eastAsia="es-MX"/>
    </w:rPr>
  </w:style>
  <w:style w:type="paragraph" w:styleId="TDC2">
    <w:name w:val="toc 2"/>
    <w:basedOn w:val="Normal"/>
    <w:rsid w:val="005D5AC9"/>
    <w:pPr>
      <w:spacing w:before="100" w:after="100"/>
    </w:pPr>
    <w:rPr>
      <w:b/>
      <w:szCs w:val="20"/>
      <w:lang w:val="es-ES" w:eastAsia="es-MX"/>
    </w:rPr>
  </w:style>
  <w:style w:type="paragraph" w:styleId="Lista3">
    <w:name w:val="List 3"/>
    <w:basedOn w:val="Normal"/>
    <w:rsid w:val="005D5AC9"/>
    <w:pPr>
      <w:ind w:left="566" w:hanging="283"/>
    </w:pPr>
    <w:rPr>
      <w:szCs w:val="20"/>
      <w:lang w:val="es-ES" w:eastAsia="es-MX"/>
    </w:rPr>
  </w:style>
  <w:style w:type="paragraph" w:styleId="Revisin">
    <w:name w:val="Revision"/>
    <w:hidden/>
    <w:uiPriority w:val="99"/>
    <w:semiHidden/>
    <w:rsid w:val="00D779A8"/>
    <w:rPr>
      <w:sz w:val="24"/>
      <w:szCs w:val="24"/>
      <w:lang w:eastAsia="es-ES"/>
    </w:rPr>
  </w:style>
  <w:style w:type="paragraph" w:customStyle="1" w:styleId="xl99">
    <w:name w:val="xl99"/>
    <w:basedOn w:val="Normal"/>
    <w:rsid w:val="008C1177"/>
    <w:pPr>
      <w:pBdr>
        <w:left w:val="single" w:sz="8" w:space="0" w:color="auto"/>
        <w:right w:val="single" w:sz="8"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00">
    <w:name w:val="xl100"/>
    <w:basedOn w:val="Normal"/>
    <w:rsid w:val="008C1177"/>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01">
    <w:name w:val="xl101"/>
    <w:basedOn w:val="Normal"/>
    <w:rsid w:val="008C1177"/>
    <w:pPr>
      <w:pBdr>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2">
    <w:name w:val="xl102"/>
    <w:basedOn w:val="Normal"/>
    <w:rsid w:val="008C1177"/>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3">
    <w:name w:val="xl103"/>
    <w:basedOn w:val="Normal"/>
    <w:rsid w:val="008C1177"/>
    <w:pPr>
      <w:pBdr>
        <w:left w:val="single" w:sz="8" w:space="0" w:color="auto"/>
        <w:bottom w:val="single" w:sz="8" w:space="0" w:color="000000"/>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4">
    <w:name w:val="xl104"/>
    <w:basedOn w:val="Normal"/>
    <w:rsid w:val="008C1177"/>
    <w:pPr>
      <w:pBdr>
        <w:top w:val="single" w:sz="8" w:space="0" w:color="000000"/>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5">
    <w:name w:val="xl105"/>
    <w:basedOn w:val="Normal"/>
    <w:rsid w:val="008C1177"/>
    <w:pPr>
      <w:pBdr>
        <w:top w:val="single" w:sz="8" w:space="0" w:color="000000"/>
        <w:left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 w:type="paragraph" w:customStyle="1" w:styleId="xl106">
    <w:name w:val="xl106"/>
    <w:basedOn w:val="Normal"/>
    <w:rsid w:val="008C1177"/>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990741">
      <w:bodyDiv w:val="1"/>
      <w:marLeft w:val="0"/>
      <w:marRight w:val="0"/>
      <w:marTop w:val="0"/>
      <w:marBottom w:val="0"/>
      <w:divBdr>
        <w:top w:val="none" w:sz="0" w:space="0" w:color="auto"/>
        <w:left w:val="none" w:sz="0" w:space="0" w:color="auto"/>
        <w:bottom w:val="none" w:sz="0" w:space="0" w:color="auto"/>
        <w:right w:val="none" w:sz="0" w:space="0" w:color="auto"/>
      </w:divBdr>
    </w:div>
    <w:div w:id="280648738">
      <w:bodyDiv w:val="1"/>
      <w:marLeft w:val="0"/>
      <w:marRight w:val="0"/>
      <w:marTop w:val="0"/>
      <w:marBottom w:val="0"/>
      <w:divBdr>
        <w:top w:val="none" w:sz="0" w:space="0" w:color="auto"/>
        <w:left w:val="none" w:sz="0" w:space="0" w:color="auto"/>
        <w:bottom w:val="none" w:sz="0" w:space="0" w:color="auto"/>
        <w:right w:val="none" w:sz="0" w:space="0" w:color="auto"/>
      </w:divBdr>
    </w:div>
    <w:div w:id="1103843490">
      <w:bodyDiv w:val="1"/>
      <w:marLeft w:val="0"/>
      <w:marRight w:val="0"/>
      <w:marTop w:val="0"/>
      <w:marBottom w:val="0"/>
      <w:divBdr>
        <w:top w:val="none" w:sz="0" w:space="0" w:color="auto"/>
        <w:left w:val="none" w:sz="0" w:space="0" w:color="auto"/>
        <w:bottom w:val="none" w:sz="0" w:space="0" w:color="auto"/>
        <w:right w:val="none" w:sz="0" w:space="0" w:color="auto"/>
      </w:divBdr>
    </w:div>
    <w:div w:id="1228615628">
      <w:bodyDiv w:val="1"/>
      <w:marLeft w:val="0"/>
      <w:marRight w:val="0"/>
      <w:marTop w:val="0"/>
      <w:marBottom w:val="0"/>
      <w:divBdr>
        <w:top w:val="none" w:sz="0" w:space="0" w:color="auto"/>
        <w:left w:val="none" w:sz="0" w:space="0" w:color="auto"/>
        <w:bottom w:val="none" w:sz="0" w:space="0" w:color="auto"/>
        <w:right w:val="none" w:sz="0" w:space="0" w:color="auto"/>
      </w:divBdr>
    </w:div>
    <w:div w:id="1506673569">
      <w:bodyDiv w:val="1"/>
      <w:marLeft w:val="0"/>
      <w:marRight w:val="0"/>
      <w:marTop w:val="0"/>
      <w:marBottom w:val="0"/>
      <w:divBdr>
        <w:top w:val="none" w:sz="0" w:space="0" w:color="auto"/>
        <w:left w:val="none" w:sz="0" w:space="0" w:color="auto"/>
        <w:bottom w:val="none" w:sz="0" w:space="0" w:color="auto"/>
        <w:right w:val="none" w:sz="0" w:space="0" w:color="auto"/>
      </w:divBdr>
    </w:div>
    <w:div w:id="1562904711">
      <w:bodyDiv w:val="1"/>
      <w:marLeft w:val="0"/>
      <w:marRight w:val="0"/>
      <w:marTop w:val="0"/>
      <w:marBottom w:val="0"/>
      <w:divBdr>
        <w:top w:val="none" w:sz="0" w:space="0" w:color="auto"/>
        <w:left w:val="none" w:sz="0" w:space="0" w:color="auto"/>
        <w:bottom w:val="none" w:sz="0" w:space="0" w:color="auto"/>
        <w:right w:val="none" w:sz="0" w:space="0" w:color="auto"/>
      </w:divBdr>
    </w:div>
    <w:div w:id="1758674548">
      <w:bodyDiv w:val="1"/>
      <w:marLeft w:val="0"/>
      <w:marRight w:val="0"/>
      <w:marTop w:val="0"/>
      <w:marBottom w:val="0"/>
      <w:divBdr>
        <w:top w:val="none" w:sz="0" w:space="0" w:color="auto"/>
        <w:left w:val="none" w:sz="0" w:space="0" w:color="auto"/>
        <w:bottom w:val="none" w:sz="0" w:space="0" w:color="auto"/>
        <w:right w:val="none" w:sz="0" w:space="0" w:color="auto"/>
      </w:divBdr>
    </w:div>
    <w:div w:id="1856991083">
      <w:bodyDiv w:val="1"/>
      <w:marLeft w:val="0"/>
      <w:marRight w:val="0"/>
      <w:marTop w:val="0"/>
      <w:marBottom w:val="0"/>
      <w:divBdr>
        <w:top w:val="none" w:sz="0" w:space="0" w:color="auto"/>
        <w:left w:val="none" w:sz="0" w:space="0" w:color="auto"/>
        <w:bottom w:val="none" w:sz="0" w:space="0" w:color="auto"/>
        <w:right w:val="none" w:sz="0" w:space="0" w:color="auto"/>
      </w:divBdr>
    </w:div>
    <w:div w:id="1924413051">
      <w:bodyDiv w:val="1"/>
      <w:marLeft w:val="0"/>
      <w:marRight w:val="0"/>
      <w:marTop w:val="0"/>
      <w:marBottom w:val="0"/>
      <w:divBdr>
        <w:top w:val="none" w:sz="0" w:space="0" w:color="auto"/>
        <w:left w:val="none" w:sz="0" w:space="0" w:color="auto"/>
        <w:bottom w:val="none" w:sz="0" w:space="0" w:color="auto"/>
        <w:right w:val="none" w:sz="0" w:space="0" w:color="auto"/>
      </w:divBdr>
    </w:div>
    <w:div w:id="2044667752">
      <w:bodyDiv w:val="1"/>
      <w:marLeft w:val="0"/>
      <w:marRight w:val="0"/>
      <w:marTop w:val="0"/>
      <w:marBottom w:val="0"/>
      <w:divBdr>
        <w:top w:val="none" w:sz="0" w:space="0" w:color="auto"/>
        <w:left w:val="none" w:sz="0" w:space="0" w:color="auto"/>
        <w:bottom w:val="none" w:sz="0" w:space="0" w:color="auto"/>
        <w:right w:val="none" w:sz="0" w:space="0" w:color="auto"/>
      </w:divBdr>
    </w:div>
    <w:div w:id="2112041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4.xml"/><Relationship Id="rId18" Type="http://schemas.openxmlformats.org/officeDocument/2006/relationships/header" Target="header6.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microsoft.com/office/2007/relationships/stylesWithEffects" Target="stylesWithEffects.xml"/><Relationship Id="rId15" Type="http://schemas.openxmlformats.org/officeDocument/2006/relationships/image" Target="media/image3.emf"/><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agarciav\AppData\Roaming\Microsoft\Plantillas\MODELO.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94FF4D-182F-42E9-B974-813C6C44AC37}">
  <ds:schemaRefs>
    <ds:schemaRef ds:uri="http://schemas.openxmlformats.org/officeDocument/2006/bibliography"/>
  </ds:schemaRefs>
</ds:datastoreItem>
</file>

<file path=customXml/itemProps2.xml><?xml version="1.0" encoding="utf-8"?>
<ds:datastoreItem xmlns:ds="http://schemas.openxmlformats.org/officeDocument/2006/customXml" ds:itemID="{6C80D507-F7E8-4420-92B4-A702EAAE3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MODELO.dot</Template>
  <TotalTime>419</TotalTime>
  <Pages>1</Pages>
  <Words>17295</Words>
  <Characters>95127</Characters>
  <Application>Microsoft Office Word</Application>
  <DocSecurity>0</DocSecurity>
  <Lines>792</Lines>
  <Paragraphs>224</Paragraphs>
  <ScaleCrop>false</ScaleCrop>
  <HeadingPairs>
    <vt:vector size="2" baseType="variant">
      <vt:variant>
        <vt:lpstr>Título</vt:lpstr>
      </vt:variant>
      <vt:variant>
        <vt:i4>1</vt:i4>
      </vt:variant>
    </vt:vector>
  </HeadingPairs>
  <TitlesOfParts>
    <vt:vector size="1" baseType="lpstr">
      <vt:lpstr/>
    </vt:vector>
  </TitlesOfParts>
  <Company>Diario Oficial de la Federación</Company>
  <LinksUpToDate>false</LinksUpToDate>
  <CharactersWithSpaces>112198</CharactersWithSpaces>
  <SharedDoc>false</SharedDoc>
  <HLinks>
    <vt:vector size="234" baseType="variant">
      <vt:variant>
        <vt:i4>0</vt:i4>
      </vt:variant>
      <vt:variant>
        <vt:i4>102047</vt:i4>
      </vt:variant>
      <vt:variant>
        <vt:i4>1025</vt:i4>
      </vt:variant>
      <vt:variant>
        <vt:i4>1</vt:i4>
      </vt:variant>
      <vt:variant>
        <vt:lpwstr/>
      </vt:variant>
      <vt:variant>
        <vt:lpwstr/>
      </vt:variant>
      <vt:variant>
        <vt:i4>0</vt:i4>
      </vt:variant>
      <vt:variant>
        <vt:i4>102050</vt:i4>
      </vt:variant>
      <vt:variant>
        <vt:i4>1026</vt:i4>
      </vt:variant>
      <vt:variant>
        <vt:i4>1</vt:i4>
      </vt:variant>
      <vt:variant>
        <vt:lpwstr/>
      </vt:variant>
      <vt:variant>
        <vt:lpwstr/>
      </vt:variant>
      <vt:variant>
        <vt:i4>0</vt:i4>
      </vt:variant>
      <vt:variant>
        <vt:i4>102054</vt:i4>
      </vt:variant>
      <vt:variant>
        <vt:i4>1027</vt:i4>
      </vt:variant>
      <vt:variant>
        <vt:i4>1</vt:i4>
      </vt:variant>
      <vt:variant>
        <vt:lpwstr/>
      </vt:variant>
      <vt:variant>
        <vt:lpwstr/>
      </vt:variant>
      <vt:variant>
        <vt:i4>0</vt:i4>
      </vt:variant>
      <vt:variant>
        <vt:i4>107056</vt:i4>
      </vt:variant>
      <vt:variant>
        <vt:i4>1028</vt:i4>
      </vt:variant>
      <vt:variant>
        <vt:i4>1</vt:i4>
      </vt:variant>
      <vt:variant>
        <vt:lpwstr/>
      </vt:variant>
      <vt:variant>
        <vt:lpwstr/>
      </vt:variant>
      <vt:variant>
        <vt:i4>0</vt:i4>
      </vt:variant>
      <vt:variant>
        <vt:i4>184971</vt:i4>
      </vt:variant>
      <vt:variant>
        <vt:i4>1029</vt:i4>
      </vt:variant>
      <vt:variant>
        <vt:i4>1</vt:i4>
      </vt:variant>
      <vt:variant>
        <vt:lpwstr/>
      </vt:variant>
      <vt:variant>
        <vt:lpwstr/>
      </vt:variant>
      <vt:variant>
        <vt:i4>0</vt:i4>
      </vt:variant>
      <vt:variant>
        <vt:i4>184975</vt:i4>
      </vt:variant>
      <vt:variant>
        <vt:i4>1030</vt:i4>
      </vt:variant>
      <vt:variant>
        <vt:i4>1</vt:i4>
      </vt:variant>
      <vt:variant>
        <vt:lpwstr/>
      </vt:variant>
      <vt:variant>
        <vt:lpwstr/>
      </vt:variant>
      <vt:variant>
        <vt:i4>0</vt:i4>
      </vt:variant>
      <vt:variant>
        <vt:i4>184979</vt:i4>
      </vt:variant>
      <vt:variant>
        <vt:i4>1031</vt:i4>
      </vt:variant>
      <vt:variant>
        <vt:i4>1</vt:i4>
      </vt:variant>
      <vt:variant>
        <vt:lpwstr/>
      </vt:variant>
      <vt:variant>
        <vt:lpwstr/>
      </vt:variant>
      <vt:variant>
        <vt:i4>0</vt:i4>
      </vt:variant>
      <vt:variant>
        <vt:i4>184983</vt:i4>
      </vt:variant>
      <vt:variant>
        <vt:i4>1032</vt:i4>
      </vt:variant>
      <vt:variant>
        <vt:i4>1</vt:i4>
      </vt:variant>
      <vt:variant>
        <vt:lpwstr/>
      </vt:variant>
      <vt:variant>
        <vt:lpwstr/>
      </vt:variant>
      <vt:variant>
        <vt:i4>0</vt:i4>
      </vt:variant>
      <vt:variant>
        <vt:i4>184987</vt:i4>
      </vt:variant>
      <vt:variant>
        <vt:i4>1033</vt:i4>
      </vt:variant>
      <vt:variant>
        <vt:i4>1</vt:i4>
      </vt:variant>
      <vt:variant>
        <vt:lpwstr/>
      </vt:variant>
      <vt:variant>
        <vt:lpwstr/>
      </vt:variant>
      <vt:variant>
        <vt:i4>0</vt:i4>
      </vt:variant>
      <vt:variant>
        <vt:i4>184991</vt:i4>
      </vt:variant>
      <vt:variant>
        <vt:i4>1034</vt:i4>
      </vt:variant>
      <vt:variant>
        <vt:i4>1</vt:i4>
      </vt:variant>
      <vt:variant>
        <vt:lpwstr/>
      </vt:variant>
      <vt:variant>
        <vt:lpwstr/>
      </vt:variant>
      <vt:variant>
        <vt:i4>0</vt:i4>
      </vt:variant>
      <vt:variant>
        <vt:i4>184994</vt:i4>
      </vt:variant>
      <vt:variant>
        <vt:i4>1035</vt:i4>
      </vt:variant>
      <vt:variant>
        <vt:i4>1</vt:i4>
      </vt:variant>
      <vt:variant>
        <vt:lpwstr/>
      </vt:variant>
      <vt:variant>
        <vt:lpwstr/>
      </vt:variant>
      <vt:variant>
        <vt:i4>0</vt:i4>
      </vt:variant>
      <vt:variant>
        <vt:i4>184998</vt:i4>
      </vt:variant>
      <vt:variant>
        <vt:i4>1036</vt:i4>
      </vt:variant>
      <vt:variant>
        <vt:i4>1</vt:i4>
      </vt:variant>
      <vt:variant>
        <vt:lpwstr/>
      </vt:variant>
      <vt:variant>
        <vt:lpwstr/>
      </vt:variant>
      <vt:variant>
        <vt:i4>0</vt:i4>
      </vt:variant>
      <vt:variant>
        <vt:i4>185000</vt:i4>
      </vt:variant>
      <vt:variant>
        <vt:i4>1037</vt:i4>
      </vt:variant>
      <vt:variant>
        <vt:i4>1</vt:i4>
      </vt:variant>
      <vt:variant>
        <vt:lpwstr/>
      </vt:variant>
      <vt:variant>
        <vt:lpwstr/>
      </vt:variant>
      <vt:variant>
        <vt:i4>0</vt:i4>
      </vt:variant>
      <vt:variant>
        <vt:i4>185002</vt:i4>
      </vt:variant>
      <vt:variant>
        <vt:i4>1038</vt:i4>
      </vt:variant>
      <vt:variant>
        <vt:i4>1</vt:i4>
      </vt:variant>
      <vt:variant>
        <vt:lpwstr/>
      </vt:variant>
      <vt:variant>
        <vt:lpwstr/>
      </vt:variant>
      <vt:variant>
        <vt:i4>0</vt:i4>
      </vt:variant>
      <vt:variant>
        <vt:i4>185006</vt:i4>
      </vt:variant>
      <vt:variant>
        <vt:i4>1039</vt:i4>
      </vt:variant>
      <vt:variant>
        <vt:i4>1</vt:i4>
      </vt:variant>
      <vt:variant>
        <vt:lpwstr/>
      </vt:variant>
      <vt:variant>
        <vt:lpwstr/>
      </vt:variant>
      <vt:variant>
        <vt:i4>0</vt:i4>
      </vt:variant>
      <vt:variant>
        <vt:i4>196929</vt:i4>
      </vt:variant>
      <vt:variant>
        <vt:i4>1040</vt:i4>
      </vt:variant>
      <vt:variant>
        <vt:i4>1</vt:i4>
      </vt:variant>
      <vt:variant>
        <vt:lpwstr/>
      </vt:variant>
      <vt:variant>
        <vt:lpwstr/>
      </vt:variant>
      <vt:variant>
        <vt:i4>0</vt:i4>
      </vt:variant>
      <vt:variant>
        <vt:i4>198539</vt:i4>
      </vt:variant>
      <vt:variant>
        <vt:i4>1041</vt:i4>
      </vt:variant>
      <vt:variant>
        <vt:i4>1</vt:i4>
      </vt:variant>
      <vt:variant>
        <vt:lpwstr/>
      </vt:variant>
      <vt:variant>
        <vt:lpwstr/>
      </vt:variant>
      <vt:variant>
        <vt:i4>0</vt:i4>
      </vt:variant>
      <vt:variant>
        <vt:i4>205687</vt:i4>
      </vt:variant>
      <vt:variant>
        <vt:i4>1042</vt:i4>
      </vt:variant>
      <vt:variant>
        <vt:i4>1</vt:i4>
      </vt:variant>
      <vt:variant>
        <vt:lpwstr/>
      </vt:variant>
      <vt:variant>
        <vt:lpwstr/>
      </vt:variant>
      <vt:variant>
        <vt:i4>0</vt:i4>
      </vt:variant>
      <vt:variant>
        <vt:i4>206597</vt:i4>
      </vt:variant>
      <vt:variant>
        <vt:i4>1043</vt:i4>
      </vt:variant>
      <vt:variant>
        <vt:i4>1</vt:i4>
      </vt:variant>
      <vt:variant>
        <vt:lpwstr/>
      </vt:variant>
      <vt:variant>
        <vt:lpwstr/>
      </vt:variant>
      <vt:variant>
        <vt:i4>0</vt:i4>
      </vt:variant>
      <vt:variant>
        <vt:i4>262960</vt:i4>
      </vt:variant>
      <vt:variant>
        <vt:i4>1044</vt:i4>
      </vt:variant>
      <vt:variant>
        <vt:i4>1</vt:i4>
      </vt:variant>
      <vt:variant>
        <vt:lpwstr/>
      </vt:variant>
      <vt:variant>
        <vt:lpwstr/>
      </vt:variant>
      <vt:variant>
        <vt:i4>0</vt:i4>
      </vt:variant>
      <vt:variant>
        <vt:i4>262968</vt:i4>
      </vt:variant>
      <vt:variant>
        <vt:i4>1045</vt:i4>
      </vt:variant>
      <vt:variant>
        <vt:i4>1</vt:i4>
      </vt:variant>
      <vt:variant>
        <vt:lpwstr/>
      </vt:variant>
      <vt:variant>
        <vt:lpwstr/>
      </vt:variant>
      <vt:variant>
        <vt:i4>0</vt:i4>
      </vt:variant>
      <vt:variant>
        <vt:i4>262975</vt:i4>
      </vt:variant>
      <vt:variant>
        <vt:i4>1046</vt:i4>
      </vt:variant>
      <vt:variant>
        <vt:i4>1</vt:i4>
      </vt:variant>
      <vt:variant>
        <vt:lpwstr/>
      </vt:variant>
      <vt:variant>
        <vt:lpwstr/>
      </vt:variant>
      <vt:variant>
        <vt:i4>0</vt:i4>
      </vt:variant>
      <vt:variant>
        <vt:i4>262982</vt:i4>
      </vt:variant>
      <vt:variant>
        <vt:i4>1047</vt:i4>
      </vt:variant>
      <vt:variant>
        <vt:i4>1</vt:i4>
      </vt:variant>
      <vt:variant>
        <vt:lpwstr/>
      </vt:variant>
      <vt:variant>
        <vt:lpwstr/>
      </vt:variant>
      <vt:variant>
        <vt:i4>0</vt:i4>
      </vt:variant>
      <vt:variant>
        <vt:i4>262986</vt:i4>
      </vt:variant>
      <vt:variant>
        <vt:i4>1048</vt:i4>
      </vt:variant>
      <vt:variant>
        <vt:i4>1</vt:i4>
      </vt:variant>
      <vt:variant>
        <vt:lpwstr/>
      </vt:variant>
      <vt:variant>
        <vt:lpwstr/>
      </vt:variant>
      <vt:variant>
        <vt:i4>0</vt:i4>
      </vt:variant>
      <vt:variant>
        <vt:i4>262991</vt:i4>
      </vt:variant>
      <vt:variant>
        <vt:i4>1049</vt:i4>
      </vt:variant>
      <vt:variant>
        <vt:i4>1</vt:i4>
      </vt:variant>
      <vt:variant>
        <vt:lpwstr/>
      </vt:variant>
      <vt:variant>
        <vt:lpwstr/>
      </vt:variant>
      <vt:variant>
        <vt:i4>0</vt:i4>
      </vt:variant>
      <vt:variant>
        <vt:i4>262998</vt:i4>
      </vt:variant>
      <vt:variant>
        <vt:i4>1050</vt:i4>
      </vt:variant>
      <vt:variant>
        <vt:i4>1</vt:i4>
      </vt:variant>
      <vt:variant>
        <vt:lpwstr/>
      </vt:variant>
      <vt:variant>
        <vt:lpwstr/>
      </vt:variant>
      <vt:variant>
        <vt:i4>0</vt:i4>
      </vt:variant>
      <vt:variant>
        <vt:i4>263007</vt:i4>
      </vt:variant>
      <vt:variant>
        <vt:i4>1051</vt:i4>
      </vt:variant>
      <vt:variant>
        <vt:i4>1</vt:i4>
      </vt:variant>
      <vt:variant>
        <vt:lpwstr/>
      </vt:variant>
      <vt:variant>
        <vt:lpwstr/>
      </vt:variant>
      <vt:variant>
        <vt:i4>0</vt:i4>
      </vt:variant>
      <vt:variant>
        <vt:i4>263012</vt:i4>
      </vt:variant>
      <vt:variant>
        <vt:i4>1052</vt:i4>
      </vt:variant>
      <vt:variant>
        <vt:i4>1</vt:i4>
      </vt:variant>
      <vt:variant>
        <vt:lpwstr/>
      </vt:variant>
      <vt:variant>
        <vt:lpwstr/>
      </vt:variant>
      <vt:variant>
        <vt:i4>0</vt:i4>
      </vt:variant>
      <vt:variant>
        <vt:i4>263021</vt:i4>
      </vt:variant>
      <vt:variant>
        <vt:i4>1053</vt:i4>
      </vt:variant>
      <vt:variant>
        <vt:i4>1</vt:i4>
      </vt:variant>
      <vt:variant>
        <vt:lpwstr/>
      </vt:variant>
      <vt:variant>
        <vt:lpwstr/>
      </vt:variant>
      <vt:variant>
        <vt:i4>0</vt:i4>
      </vt:variant>
      <vt:variant>
        <vt:i4>263029</vt:i4>
      </vt:variant>
      <vt:variant>
        <vt:i4>1054</vt:i4>
      </vt:variant>
      <vt:variant>
        <vt:i4>1</vt:i4>
      </vt:variant>
      <vt:variant>
        <vt:lpwstr/>
      </vt:variant>
      <vt:variant>
        <vt:lpwstr/>
      </vt:variant>
      <vt:variant>
        <vt:i4>0</vt:i4>
      </vt:variant>
      <vt:variant>
        <vt:i4>263036</vt:i4>
      </vt:variant>
      <vt:variant>
        <vt:i4>1055</vt:i4>
      </vt:variant>
      <vt:variant>
        <vt:i4>1</vt:i4>
      </vt:variant>
      <vt:variant>
        <vt:lpwstr/>
      </vt:variant>
      <vt:variant>
        <vt:lpwstr/>
      </vt:variant>
      <vt:variant>
        <vt:i4>0</vt:i4>
      </vt:variant>
      <vt:variant>
        <vt:i4>263044</vt:i4>
      </vt:variant>
      <vt:variant>
        <vt:i4>1056</vt:i4>
      </vt:variant>
      <vt:variant>
        <vt:i4>1</vt:i4>
      </vt:variant>
      <vt:variant>
        <vt:lpwstr/>
      </vt:variant>
      <vt:variant>
        <vt:lpwstr/>
      </vt:variant>
      <vt:variant>
        <vt:i4>0</vt:i4>
      </vt:variant>
      <vt:variant>
        <vt:i4>263054</vt:i4>
      </vt:variant>
      <vt:variant>
        <vt:i4>1057</vt:i4>
      </vt:variant>
      <vt:variant>
        <vt:i4>1</vt:i4>
      </vt:variant>
      <vt:variant>
        <vt:lpwstr/>
      </vt:variant>
      <vt:variant>
        <vt:lpwstr/>
      </vt:variant>
      <vt:variant>
        <vt:i4>0</vt:i4>
      </vt:variant>
      <vt:variant>
        <vt:i4>263061</vt:i4>
      </vt:variant>
      <vt:variant>
        <vt:i4>1058</vt:i4>
      </vt:variant>
      <vt:variant>
        <vt:i4>1</vt:i4>
      </vt:variant>
      <vt:variant>
        <vt:lpwstr/>
      </vt:variant>
      <vt:variant>
        <vt:lpwstr/>
      </vt:variant>
      <vt:variant>
        <vt:i4>0</vt:i4>
      </vt:variant>
      <vt:variant>
        <vt:i4>263067</vt:i4>
      </vt:variant>
      <vt:variant>
        <vt:i4>1059</vt:i4>
      </vt:variant>
      <vt:variant>
        <vt:i4>1</vt:i4>
      </vt:variant>
      <vt:variant>
        <vt:lpwstr/>
      </vt:variant>
      <vt:variant>
        <vt:lpwstr/>
      </vt:variant>
      <vt:variant>
        <vt:i4>0</vt:i4>
      </vt:variant>
      <vt:variant>
        <vt:i4>263135</vt:i4>
      </vt:variant>
      <vt:variant>
        <vt:i4>1060</vt:i4>
      </vt:variant>
      <vt:variant>
        <vt:i4>1</vt:i4>
      </vt:variant>
      <vt:variant>
        <vt:lpwstr/>
      </vt:variant>
      <vt:variant>
        <vt:lpwstr/>
      </vt:variant>
      <vt:variant>
        <vt:i4>0</vt:i4>
      </vt:variant>
      <vt:variant>
        <vt:i4>263208</vt:i4>
      </vt:variant>
      <vt:variant>
        <vt:i4>1061</vt:i4>
      </vt:variant>
      <vt:variant>
        <vt:i4>1</vt:i4>
      </vt:variant>
      <vt:variant>
        <vt:lpwstr/>
      </vt:variant>
      <vt:variant>
        <vt:lpwstr/>
      </vt:variant>
      <vt:variant>
        <vt:i4>0</vt:i4>
      </vt:variant>
      <vt:variant>
        <vt:i4>263290</vt:i4>
      </vt:variant>
      <vt:variant>
        <vt:i4>1062</vt:i4>
      </vt:variant>
      <vt:variant>
        <vt:i4>1</vt:i4>
      </vt:variant>
      <vt:variant>
        <vt:lpwstr/>
      </vt:variant>
      <vt:variant>
        <vt:lpwstr/>
      </vt:variant>
      <vt:variant>
        <vt:i4>0</vt:i4>
      </vt:variant>
      <vt:variant>
        <vt:i4>263377</vt:i4>
      </vt:variant>
      <vt:variant>
        <vt:i4>1063</vt:i4>
      </vt:variant>
      <vt:variant>
        <vt:i4>1</vt:i4>
      </vt:variant>
      <vt:variant>
        <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DOF</dc:creator>
  <cp:lastModifiedBy>JGuadalupe</cp:lastModifiedBy>
  <cp:revision>23</cp:revision>
  <cp:lastPrinted>2013-12-04T05:23:00Z</cp:lastPrinted>
  <dcterms:created xsi:type="dcterms:W3CDTF">2013-12-20T22:10:00Z</dcterms:created>
  <dcterms:modified xsi:type="dcterms:W3CDTF">2014-06-23T21:58:00Z</dcterms:modified>
</cp:coreProperties>
</file>