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1EE" w:rsidRDefault="0046537C" w:rsidP="00935703">
      <w:pPr>
        <w:jc w:val="both"/>
      </w:pPr>
      <w:r>
        <w:rPr>
          <w:noProof/>
          <w:lang w:eastAsia="es-MX"/>
        </w:rPr>
        <w:drawing>
          <wp:inline distT="0" distB="0" distL="0" distR="0">
            <wp:extent cx="1050314" cy="1192696"/>
            <wp:effectExtent l="0" t="0" r="0" b="7620"/>
            <wp:docPr id="1" name="Imagen 1" descr="C:\Users\LILIA\Pictures\totati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LIA\Pictures\totatich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50441" cy="1192840"/>
                    </a:xfrm>
                    <a:prstGeom prst="rect">
                      <a:avLst/>
                    </a:prstGeom>
                    <a:noFill/>
                    <a:ln>
                      <a:noFill/>
                    </a:ln>
                  </pic:spPr>
                </pic:pic>
              </a:graphicData>
            </a:graphic>
          </wp:inline>
        </w:drawing>
      </w:r>
    </w:p>
    <w:p w:rsidR="00935703" w:rsidRDefault="00935703" w:rsidP="00935703">
      <w:pPr>
        <w:autoSpaceDE w:val="0"/>
        <w:autoSpaceDN w:val="0"/>
        <w:adjustRightInd w:val="0"/>
        <w:spacing w:after="0" w:line="240" w:lineRule="auto"/>
        <w:jc w:val="both"/>
        <w:rPr>
          <w:rFonts w:ascii="ArialNarrow-Bold" w:hAnsi="ArialNarrow-Bold" w:cs="ArialNarrow-Bold"/>
          <w:b/>
          <w:bCs/>
          <w:sz w:val="24"/>
          <w:szCs w:val="24"/>
        </w:rPr>
      </w:pPr>
      <w:r>
        <w:rPr>
          <w:rFonts w:ascii="ArialNarrow-Bold" w:hAnsi="ArialNarrow-Bold" w:cs="ArialNarrow-Bold"/>
          <w:b/>
          <w:bCs/>
          <w:sz w:val="24"/>
          <w:szCs w:val="24"/>
        </w:rPr>
        <w:t>REGLAMENTO DE PARTICIPACIÓN CIUDADANA</w:t>
      </w:r>
    </w:p>
    <w:p w:rsidR="00935703" w:rsidRDefault="00935703" w:rsidP="00935703">
      <w:pPr>
        <w:autoSpaceDE w:val="0"/>
        <w:autoSpaceDN w:val="0"/>
        <w:adjustRightInd w:val="0"/>
        <w:spacing w:after="0" w:line="240" w:lineRule="auto"/>
        <w:jc w:val="both"/>
        <w:rPr>
          <w:rFonts w:ascii="ArialNarrow-Bold" w:hAnsi="ArialNarrow-Bold" w:cs="ArialNarrow-Bold"/>
          <w:b/>
          <w:bCs/>
          <w:sz w:val="24"/>
          <w:szCs w:val="24"/>
        </w:rPr>
      </w:pPr>
    </w:p>
    <w:p w:rsidR="00935703" w:rsidRDefault="00935703" w:rsidP="00935703">
      <w:pPr>
        <w:autoSpaceDE w:val="0"/>
        <w:autoSpaceDN w:val="0"/>
        <w:adjustRightInd w:val="0"/>
        <w:spacing w:after="0" w:line="240" w:lineRule="auto"/>
        <w:jc w:val="both"/>
        <w:rPr>
          <w:rFonts w:ascii="ArialNarrow-Bold" w:hAnsi="ArialNarrow-Bold" w:cs="ArialNarrow-Bold"/>
          <w:b/>
          <w:bCs/>
          <w:sz w:val="24"/>
          <w:szCs w:val="24"/>
        </w:rPr>
      </w:pPr>
      <w:r>
        <w:rPr>
          <w:rFonts w:ascii="ArialNarrow-Bold" w:hAnsi="ArialNarrow-Bold" w:cs="ArialNarrow-Bold"/>
          <w:b/>
          <w:bCs/>
          <w:sz w:val="24"/>
          <w:szCs w:val="24"/>
        </w:rPr>
        <w:t>TÍTULO PRIMERO</w:t>
      </w:r>
    </w:p>
    <w:p w:rsidR="00935703" w:rsidRDefault="00935703" w:rsidP="00935703">
      <w:pPr>
        <w:autoSpaceDE w:val="0"/>
        <w:autoSpaceDN w:val="0"/>
        <w:adjustRightInd w:val="0"/>
        <w:spacing w:after="0" w:line="240" w:lineRule="auto"/>
        <w:jc w:val="both"/>
        <w:rPr>
          <w:rFonts w:ascii="ArialNarrow-Bold" w:hAnsi="ArialNarrow-Bold" w:cs="ArialNarrow-Bold"/>
          <w:b/>
          <w:bCs/>
          <w:sz w:val="24"/>
          <w:szCs w:val="24"/>
        </w:rPr>
      </w:pPr>
      <w:r>
        <w:rPr>
          <w:rFonts w:ascii="ArialNarrow-Bold" w:hAnsi="ArialNarrow-Bold" w:cs="ArialNarrow-Bold"/>
          <w:b/>
          <w:bCs/>
          <w:sz w:val="24"/>
          <w:szCs w:val="24"/>
        </w:rPr>
        <w:t>DE LAS DISPOSICIONES GENERALES</w:t>
      </w:r>
    </w:p>
    <w:p w:rsidR="00935703" w:rsidRDefault="00935703" w:rsidP="00935703">
      <w:pPr>
        <w:autoSpaceDE w:val="0"/>
        <w:autoSpaceDN w:val="0"/>
        <w:adjustRightInd w:val="0"/>
        <w:spacing w:after="0" w:line="240" w:lineRule="auto"/>
        <w:jc w:val="both"/>
        <w:rPr>
          <w:rFonts w:ascii="ArialNarrow-Bold" w:hAnsi="ArialNarrow-Bold" w:cs="ArialNarrow-Bold"/>
          <w:b/>
          <w:bCs/>
          <w:sz w:val="24"/>
          <w:szCs w:val="24"/>
        </w:rPr>
      </w:pPr>
      <w:r>
        <w:rPr>
          <w:rFonts w:ascii="ArialNarrow-Bold" w:hAnsi="ArialNarrow-Bold" w:cs="ArialNarrow-Bold"/>
          <w:b/>
          <w:bCs/>
          <w:sz w:val="24"/>
          <w:szCs w:val="24"/>
        </w:rPr>
        <w:t>CAPÍTULO ÚNICO</w:t>
      </w:r>
    </w:p>
    <w:p w:rsidR="00935703" w:rsidRDefault="00935703" w:rsidP="00935703">
      <w:pPr>
        <w:autoSpaceDE w:val="0"/>
        <w:autoSpaceDN w:val="0"/>
        <w:adjustRightInd w:val="0"/>
        <w:spacing w:after="0" w:line="240" w:lineRule="auto"/>
        <w:jc w:val="both"/>
        <w:rPr>
          <w:rFonts w:ascii="ArialNarrow-Bold" w:hAnsi="ArialNarrow-Bold" w:cs="ArialNarrow-Bold"/>
          <w:b/>
          <w:bCs/>
          <w:sz w:val="24"/>
          <w:szCs w:val="24"/>
        </w:rPr>
      </w:pPr>
    </w:p>
    <w:p w:rsidR="00935703" w:rsidRDefault="00935703" w:rsidP="00935703">
      <w:pPr>
        <w:autoSpaceDE w:val="0"/>
        <w:autoSpaceDN w:val="0"/>
        <w:adjustRightInd w:val="0"/>
        <w:spacing w:after="0" w:line="240" w:lineRule="auto"/>
        <w:jc w:val="both"/>
        <w:rPr>
          <w:rFonts w:ascii="ArialNarrow-Bold" w:hAnsi="ArialNarrow-Bold" w:cs="ArialNarrow-Bold"/>
          <w:b/>
          <w:bCs/>
          <w:sz w:val="24"/>
          <w:szCs w:val="24"/>
        </w:rPr>
      </w:pPr>
      <w:r>
        <w:rPr>
          <w:rFonts w:ascii="ArialNarrow-Bold" w:hAnsi="ArialNarrow-Bold" w:cs="ArialNarrow-Bold"/>
          <w:b/>
          <w:bCs/>
          <w:sz w:val="24"/>
          <w:szCs w:val="24"/>
        </w:rPr>
        <w:t>DISPOSICIONES GENERALES</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Bold" w:hAnsi="ArialNarrow-Bold" w:cs="ArialNarrow-Bold"/>
          <w:b/>
          <w:bCs/>
          <w:sz w:val="24"/>
          <w:szCs w:val="24"/>
        </w:rPr>
        <w:t xml:space="preserve">ARTÍCULO 1°.- </w:t>
      </w:r>
      <w:r>
        <w:rPr>
          <w:rFonts w:ascii="ArialNarrow" w:hAnsi="ArialNarrow" w:cs="ArialNarrow"/>
          <w:sz w:val="24"/>
          <w:szCs w:val="24"/>
        </w:rPr>
        <w:t>EL PRESENTE ORDENAMIENTO ES DE INTERÉS PÚBLICO Y DE OBSERVANCIA GENERAL, TIENE POR OBJETO FOMENTAR, PROMOVER Y ESTABLECER LOS INSTRUMENTOS QUE PERMITAN LA ORGANIZACIÓN Y FUNCIONAMIENTO DE LAS DIVERSAS FORMAS DE PARTICIPACIÓN CIUDADANA, ASÍ COMO A LOS AUTORIDADES AUXILIARES DE LA ADMINISTRACIÓN PÚBLICA MUNICIPAL Y CONSEJOS DE PARTICIPACIÓN CIUDADANA, ATENDIENDO A LOS OBJETIVOS Y PROGRAMAS DE BENEFICIO GENERAL DELINEADOS POR EL H. AYUNTAMIENTO DE TOTATICHE, JALISCO.</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Bold" w:hAnsi="ArialNarrow-Bold" w:cs="ArialNarrow-Bold"/>
          <w:b/>
          <w:bCs/>
          <w:sz w:val="24"/>
          <w:szCs w:val="24"/>
        </w:rPr>
        <w:t xml:space="preserve">ARTÍCULO 2°.- </w:t>
      </w:r>
      <w:r>
        <w:rPr>
          <w:rFonts w:ascii="ArialNarrow" w:hAnsi="ArialNarrow" w:cs="ArialNarrow"/>
          <w:sz w:val="24"/>
          <w:szCs w:val="24"/>
        </w:rPr>
        <w:t>PARA LOS EFECTOS DE ESTE REGLAMENTO, SE ENTENDERÁ POR PARTICIPACIÓN CIUDADANA LA ACTIVIDAD ORGANIZADA QUE DESEMPEÑAN LOS VECINOS DEL MUNICIPIO DE TOTATICHE, JALISCO A TRAVÉS DE LA CUAL SE PROMUEVE LA INTERACCIÓN CON EL GOBIERNO MUNICIPAL, EN ARAS DE FOMENTAR</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EL BIENESTAR SOCIAL Y QUE SE REALIZA MEDIANTE DIVERSAS FORMAS DE ORGANIZACIÓN, EXPRESIÓN Y COMUNICACIÓN.</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Bold" w:hAnsi="ArialNarrow-Bold" w:cs="ArialNarrow-Bold"/>
          <w:b/>
          <w:bCs/>
          <w:sz w:val="24"/>
          <w:szCs w:val="24"/>
        </w:rPr>
        <w:t xml:space="preserve">ARTÍCULO 3°.- </w:t>
      </w:r>
      <w:r>
        <w:rPr>
          <w:rFonts w:ascii="ArialNarrow" w:hAnsi="ArialNarrow" w:cs="ArialNarrow"/>
          <w:sz w:val="24"/>
          <w:szCs w:val="24"/>
        </w:rPr>
        <w:t>TAMBIÉN SON FORMAS DE PARTICIPACIÓN CIUDADANA LAS AUTORIDADES AUXILIARES DEL GOBIERNO MUNICIPAL, QUIENES FUNGEN COMO APOYO DEL H. AYUNTAMIENTO EN ACTIVIDADES COMO: MANTENER LA TRANQUILIDAD, EL ORDEN Y LA SEGURIDAD DE LOS HABITANTES, DENTRO DE SUS RESPECTIVAS CIRCUNSCRIPCIONES TERRITORIALES, CON LAS LIMITANTES QUE SE CONTEMPLAN EN LA LEY ORGÁNICA MUNICIPAL DEL ESTADO DE JALISCO, LA LEGISLACIÓN MUNICIPAL Y DEMÁS ORDENAMIENTOS APLICABLES.</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Bold" w:hAnsi="ArialNarrow-Bold" w:cs="ArialNarrow-Bold"/>
          <w:b/>
          <w:bCs/>
          <w:sz w:val="24"/>
          <w:szCs w:val="24"/>
        </w:rPr>
        <w:t xml:space="preserve">ARTÍCULO 4°.- </w:t>
      </w:r>
      <w:r>
        <w:rPr>
          <w:rFonts w:ascii="ArialNarrow" w:hAnsi="ArialNarrow" w:cs="ArialNarrow"/>
          <w:sz w:val="24"/>
          <w:szCs w:val="24"/>
        </w:rPr>
        <w:t>PARA LA GESTIÓN, PROMOCIÓN Y EJECUCIÓN DE LOS PLANES Y PROGRAMAS MUNICIPALES EN LAS DIVERSAS MATERIAS, EL H. AYUNTAMIENTO PODRÁ AUXILIARSE DE CONSEJOS DE PARTICIPACIÓN CIUDADANA MUNICIPAL.</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Bold" w:hAnsi="ArialNarrow-Bold" w:cs="ArialNarrow-Bold"/>
          <w:b/>
          <w:bCs/>
          <w:sz w:val="24"/>
          <w:szCs w:val="24"/>
        </w:rPr>
        <w:t xml:space="preserve">ARTÍCULO 5°.- </w:t>
      </w:r>
      <w:r>
        <w:rPr>
          <w:rFonts w:ascii="ArialNarrow" w:hAnsi="ArialNarrow" w:cs="ArialNarrow"/>
          <w:sz w:val="24"/>
          <w:szCs w:val="24"/>
        </w:rPr>
        <w:t>SON AUTORIDADES AUXILIARES DEL GOBIERNO MUNICIPAL LOS DELEGADOS, SUBDELEGADOS, JEFES DE SECTOR Y JEFES DE MANZANA.</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Bold" w:hAnsi="ArialNarrow-Bold" w:cs="ArialNarrow-Bold"/>
          <w:b/>
          <w:bCs/>
          <w:sz w:val="24"/>
          <w:szCs w:val="24"/>
        </w:rPr>
        <w:lastRenderedPageBreak/>
        <w:t xml:space="preserve">ARTÍCULO 6°.- </w:t>
      </w:r>
      <w:r>
        <w:rPr>
          <w:rFonts w:ascii="ArialNarrow" w:hAnsi="ArialNarrow" w:cs="ArialNarrow"/>
          <w:sz w:val="24"/>
          <w:szCs w:val="24"/>
        </w:rPr>
        <w:t>DELEGADO MUNICIPAL ES LA PERSONA QUE SE ENCARGA DE VIGILAR EL CUMPLIMIENTO DEL BANDO MUNICIPAL, ASÍ COMO DE LAS DISPOSICIONES REGLAMENTARIAS QUE EXPIDA EL H. AYUNTAMIENTO Y REPORTAR A LA DEPENDENCIA ADMINISTRATIVA CORRESPONDIENTE, LAS VIOLACIONES A LAS MISMAS.</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Bold" w:hAnsi="ArialNarrow-Bold" w:cs="ArialNarrow-Bold"/>
          <w:b/>
          <w:bCs/>
          <w:sz w:val="24"/>
          <w:szCs w:val="24"/>
        </w:rPr>
        <w:t xml:space="preserve">ARTÍCULO 7°.- </w:t>
      </w:r>
      <w:r>
        <w:rPr>
          <w:rFonts w:ascii="ArialNarrow" w:hAnsi="ArialNarrow" w:cs="ArialNarrow"/>
          <w:sz w:val="24"/>
          <w:szCs w:val="24"/>
        </w:rPr>
        <w:t>SUBDELEGADO MUNICIPAL ES LA PERSONA ENCARGADA DE AUXILIAR EN SUS FUNCIONES AL DELEGADO MUNICIPAL.</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Bold" w:hAnsi="ArialNarrow-Bold" w:cs="ArialNarrow-Bold"/>
          <w:b/>
          <w:bCs/>
          <w:sz w:val="24"/>
          <w:szCs w:val="24"/>
        </w:rPr>
        <w:t xml:space="preserve">ARTÍCULO 8°.- </w:t>
      </w:r>
      <w:r>
        <w:rPr>
          <w:rFonts w:ascii="ArialNarrow" w:hAnsi="ArialNarrow" w:cs="ArialNarrow"/>
          <w:sz w:val="24"/>
          <w:szCs w:val="24"/>
        </w:rPr>
        <w:t>LOS JEFES DE MANZANA SON AUTORIDADES AUXILIARES MUNICIPALES</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QUE FUNCIONARÁN COMO PROMOTORES Y ENLACES CON CARÁCTER HONORÍFICO DE LA ADMINISTRACIÓN PÚBLICA MUNICIPAL CON LOS VECINOS DE SUS RESPECTIVAS MANZANAS.</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Bold" w:hAnsi="ArialNarrow-Bold" w:cs="ArialNarrow-Bold"/>
          <w:b/>
          <w:bCs/>
          <w:sz w:val="24"/>
          <w:szCs w:val="24"/>
        </w:rPr>
        <w:t xml:space="preserve">ARTÍCULO 9°.- </w:t>
      </w:r>
      <w:r>
        <w:rPr>
          <w:rFonts w:ascii="ArialNarrow" w:hAnsi="ArialNarrow" w:cs="ArialNarrow"/>
          <w:sz w:val="24"/>
          <w:szCs w:val="24"/>
        </w:rPr>
        <w:t>EL CONTRALOR CIUDADANO ES EL VECINO TOTATICHENSE  CUYA FUNCIÓN ES LA DE OBSERVAR, VIGILAR Y COADYUVAR CON LA CONTRALORÍA INTERNA MUNICIPAL, CON EL FIN DE GARANTIZAR QUE LOS SERVIDORES PÚBLICO MUNICIPALES CUMPLAN CON LA OBLIGACIÓN DE RESPETAR LOS ORDENAMIENTOS MUNICIPALES Y DESEMPEÑAR CON HONESTIDAD Y EFICIENCIA EL EJERCICIO DE SUS FUNCIONES.</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Bold" w:hAnsi="ArialNarrow-Bold" w:cs="ArialNarrow-Bold"/>
          <w:b/>
          <w:bCs/>
          <w:sz w:val="24"/>
          <w:szCs w:val="24"/>
        </w:rPr>
        <w:t xml:space="preserve">ARTÍCULO 10°.- </w:t>
      </w:r>
      <w:r>
        <w:rPr>
          <w:rFonts w:ascii="ArialNarrow" w:hAnsi="ArialNarrow" w:cs="ArialNarrow"/>
          <w:sz w:val="24"/>
          <w:szCs w:val="24"/>
        </w:rPr>
        <w:t>LAS AUTORIDADES AUXILIARES Y LOS CONSEJOS DE PARTICIPACIÓN CIUDADANA DE LA ADMINISTRACIÓN PÚBLICA MUNICIPAL TIENEN EXCLUSIVAMENTE LAS FACULTADES QUE EN FORMA EXPRESA LES CONCEDEN LA LEY ORGÁNICA MUNICIPAL DEL ESTADO DE JALISCO, EL BANDO MUNICIPAL, ESTE REGLAMENTO Y, EN</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SU CASO, AQUELLAS QUE DETERMINE EL H. AYUNTAMIENTO, SIN QUE SE ENTIENDAN PERMITIDAS OTRAS FACULTADES POR FALTA DE RESTRICCIÓN EXPRESA.</w:t>
      </w:r>
    </w:p>
    <w:p w:rsidR="00935703" w:rsidRDefault="00935703" w:rsidP="00935703">
      <w:pPr>
        <w:autoSpaceDE w:val="0"/>
        <w:autoSpaceDN w:val="0"/>
        <w:adjustRightInd w:val="0"/>
        <w:spacing w:after="0" w:line="240" w:lineRule="auto"/>
        <w:jc w:val="both"/>
        <w:rPr>
          <w:rFonts w:ascii="ArialNarrow-Bold" w:hAnsi="ArialNarrow-Bold" w:cs="ArialNarrow-Bold"/>
          <w:b/>
          <w:bCs/>
          <w:sz w:val="24"/>
          <w:szCs w:val="24"/>
        </w:rPr>
      </w:pPr>
      <w:r>
        <w:rPr>
          <w:rFonts w:ascii="ArialNarrow-Bold" w:hAnsi="ArialNarrow-Bold" w:cs="ArialNarrow-Bold"/>
          <w:b/>
          <w:bCs/>
          <w:sz w:val="24"/>
          <w:szCs w:val="24"/>
        </w:rPr>
        <w:t>TÍTULO SEGUNDO</w:t>
      </w:r>
    </w:p>
    <w:p w:rsidR="00935703" w:rsidRDefault="00935703" w:rsidP="00935703">
      <w:pPr>
        <w:autoSpaceDE w:val="0"/>
        <w:autoSpaceDN w:val="0"/>
        <w:adjustRightInd w:val="0"/>
        <w:spacing w:after="0" w:line="240" w:lineRule="auto"/>
        <w:jc w:val="both"/>
        <w:rPr>
          <w:rFonts w:ascii="ArialNarrow-Bold" w:hAnsi="ArialNarrow-Bold" w:cs="ArialNarrow-Bold"/>
          <w:b/>
          <w:bCs/>
          <w:sz w:val="24"/>
          <w:szCs w:val="24"/>
        </w:rPr>
      </w:pPr>
      <w:r>
        <w:rPr>
          <w:rFonts w:ascii="ArialNarrow-Bold" w:hAnsi="ArialNarrow-Bold" w:cs="ArialNarrow-Bold"/>
          <w:b/>
          <w:bCs/>
          <w:sz w:val="24"/>
          <w:szCs w:val="24"/>
        </w:rPr>
        <w:t>DE LOS MÉTODOS DE ELECCIÓN</w:t>
      </w:r>
    </w:p>
    <w:p w:rsidR="00935703" w:rsidRDefault="00935703" w:rsidP="00935703">
      <w:pPr>
        <w:autoSpaceDE w:val="0"/>
        <w:autoSpaceDN w:val="0"/>
        <w:adjustRightInd w:val="0"/>
        <w:spacing w:after="0" w:line="240" w:lineRule="auto"/>
        <w:jc w:val="both"/>
        <w:rPr>
          <w:rFonts w:ascii="ArialNarrow-Bold" w:hAnsi="ArialNarrow-Bold" w:cs="ArialNarrow-Bold"/>
          <w:b/>
          <w:bCs/>
          <w:sz w:val="24"/>
          <w:szCs w:val="24"/>
        </w:rPr>
      </w:pPr>
      <w:r>
        <w:rPr>
          <w:rFonts w:ascii="ArialNarrow-Bold" w:hAnsi="ArialNarrow-Bold" w:cs="ArialNarrow-Bold"/>
          <w:b/>
          <w:bCs/>
          <w:sz w:val="24"/>
          <w:szCs w:val="24"/>
        </w:rPr>
        <w:t>CAPÍTULO I</w:t>
      </w:r>
    </w:p>
    <w:p w:rsidR="00935703" w:rsidRDefault="00935703" w:rsidP="00935703">
      <w:pPr>
        <w:autoSpaceDE w:val="0"/>
        <w:autoSpaceDN w:val="0"/>
        <w:adjustRightInd w:val="0"/>
        <w:spacing w:after="0" w:line="240" w:lineRule="auto"/>
        <w:jc w:val="both"/>
        <w:rPr>
          <w:rFonts w:ascii="ArialNarrow-Bold" w:hAnsi="ArialNarrow-Bold" w:cs="ArialNarrow-Bold"/>
          <w:b/>
          <w:bCs/>
          <w:sz w:val="24"/>
          <w:szCs w:val="24"/>
        </w:rPr>
      </w:pPr>
      <w:r>
        <w:rPr>
          <w:rFonts w:ascii="ArialNarrow-Bold" w:hAnsi="ArialNarrow-Bold" w:cs="ArialNarrow-Bold"/>
          <w:b/>
          <w:bCs/>
          <w:sz w:val="24"/>
          <w:szCs w:val="24"/>
        </w:rPr>
        <w:t>DE LAS AUTORIDADES ELECTORALES</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Bold" w:hAnsi="ArialNarrow-Bold" w:cs="ArialNarrow-Bold"/>
          <w:b/>
          <w:bCs/>
          <w:sz w:val="24"/>
          <w:szCs w:val="24"/>
        </w:rPr>
        <w:t xml:space="preserve">ARTÍCULO 11.- </w:t>
      </w:r>
      <w:r>
        <w:rPr>
          <w:rFonts w:ascii="ArialNarrow" w:hAnsi="ArialNarrow" w:cs="ArialNarrow"/>
          <w:sz w:val="24"/>
          <w:szCs w:val="24"/>
        </w:rPr>
        <w:t>EL H. AYUNTAMIENTO DETERMINARÁ LA FECHA Y PROCEDIMIENTO PARA ELEGIR A LOS DELEGADOS Y A LOS CONSEJOS DE PARTICIPACIÓN CIUDADANA, LINEAMIENTOS QUE DARÁ A CONOCER A LA CIUDADANÍA A TRAVÉS DE LA CONVOCATORIA QUE AL EFECTO PUBLIQUE LA AUTORIDAD MUNICIPAL, EN LOS PLAZOS QUE SEÑALA LA LEY ORGÁNICA MUNICIPAL DEL ESTADO DE JALISCO.</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Bold" w:hAnsi="ArialNarrow-Bold" w:cs="ArialNarrow-Bold"/>
          <w:b/>
          <w:bCs/>
          <w:sz w:val="24"/>
          <w:szCs w:val="24"/>
        </w:rPr>
        <w:t xml:space="preserve">ARTÍCULO 12.- </w:t>
      </w:r>
      <w:r>
        <w:rPr>
          <w:rFonts w:ascii="ArialNarrow" w:hAnsi="ArialNarrow" w:cs="ArialNarrow"/>
          <w:sz w:val="24"/>
          <w:szCs w:val="24"/>
        </w:rPr>
        <w:t>LOS JEFES DE MANZANA SERÁN DESIGNADOS POR EL GOBIERNO MUNICIPAL Y SE DETERMINARÁ EN BASE A LA DISTRIBUCIÓN TERRITORIAL DE CADA COMUNIDAD.</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Bold" w:hAnsi="ArialNarrow-Bold" w:cs="ArialNarrow-Bold"/>
          <w:b/>
          <w:bCs/>
          <w:sz w:val="24"/>
          <w:szCs w:val="24"/>
        </w:rPr>
        <w:t xml:space="preserve">ARTÍCULO 13.- </w:t>
      </w:r>
      <w:r>
        <w:rPr>
          <w:rFonts w:ascii="ArialNarrow" w:hAnsi="ArialNarrow" w:cs="ArialNarrow"/>
          <w:sz w:val="24"/>
          <w:szCs w:val="24"/>
        </w:rPr>
        <w:t>EL H. AYUNTAMIENTO DE TOTATICHE, JALISCO EN SESIÓN DE CABILDO, INTEGRARÁ, CON SUS MIEMBROS UN CONSEJO GENERAL ELECTORAL, EL CUAL ESTARÁ ENCARGADO DE LA ORGANIZACIÓN, CONDUCCIÓN Y VALIDACIÓN DEL PROCESO DE ELECCIÓN DE DELEGADOS, SUBDELEGADOS Y MIEMBROS DE LOS CONSEJOS DE PARTICIPACIÓN CIUDADANA, Y SE CONFORMARÁ DE LA SIGUIENTE MANERA:</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lastRenderedPageBreak/>
        <w:t>I. UN CONSEJERO PRESIDENTE, CON DERECHO A VOZ Y VOTO, QUE SERÁ EL PRESIDENTE MUNICIPAL CONSTITUCIONAL DE TOTATICHE JALISCO,  CUYO SUPLENTE, EN CASO DE AUSENCIA, SERÁ EL SECRETARIO DEL H. AYUNTAMIENTO;</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II. CUATRO CONSEJEROS CON DERECHO A VOZ Y VOTO, QUE SERÁN LOS CUATRO REGIDORES INTEGRANTES DE LA COMISIÓN DE ORGANISMOS REPRESENTATIVOS;</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III. UN SECRETARIO TÉCNICO DEL CONSEJO CON DERECHO A VOZ, PERO SIN VOTO, QUE SERÁ EL SUBDIRECTOR DE ORGANISMOS REPRESENTATIVOS DE LA DIRECCIÓN DE GOBIERNO MUNICIPAL;</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EL CONSEJO GENERAL SERÁ LA MÁXIMA INSTANCIA DE DECISIÓN EN EL PROCESO ELECTORAL Y SUS RESOLUCIONES SERÁN INATACABLES.</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Bold" w:hAnsi="ArialNarrow-Bold" w:cs="ArialNarrow-Bold"/>
          <w:b/>
          <w:bCs/>
          <w:sz w:val="24"/>
          <w:szCs w:val="24"/>
        </w:rPr>
        <w:t xml:space="preserve">ARTÍCULO 14.- </w:t>
      </w:r>
      <w:r>
        <w:rPr>
          <w:rFonts w:ascii="ArialNarrow" w:hAnsi="ArialNarrow" w:cs="ArialNarrow"/>
          <w:sz w:val="24"/>
          <w:szCs w:val="24"/>
        </w:rPr>
        <w:t>SON FACULTADES DEL CONSEJO GENERAL ELECTORAL, LAS SIGUIENTES:</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I. ORGANIZAR, CONDUCIR Y VALIDAR EL PROCESO DE ELECCIÓN, APLICANDO LAS NORMAS QUE LO RIGEN, BAJO LOS PRINCIPIOS DE LEGALIDAD, IMPARCIALIDAD, EQUIDAD, CERTEZA Y TRANSPARENCIA;</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II. RECIBIR, SUBSTANCIAR Y RESOLVER LAS CONTROVERSIAS QUE SE SUSCITEN RESPECTO DE LA APLICACIÓN DE LAS DISPOSICIONES DE ESTE REGLAMENTO Y DE LA CONVOCATORIA QUE PARA TAL EFECTO SE EXPIDA;</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III. RECIBIR, FUNDAMENTAR, ANALIZAR Y DICTAMINAR SOBRE EL REGISTRO DE PLANILLAS Y CANDIDATOS;</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IV. ELABORAR EL MANUAL DE ORGANIZACIÓN Y CAPACITACIÓN, ASÍ COMO AUTORIZAR LOS FORMATOS, DOCUMENTACIÓN Y MATERIAL ELECTORAL QUE SERÁN EMPLEADOS EN EL PROCESO;</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V. IMPONER LAS SANCIONES QUE ESTABLEZCA ESTE REGLAMENTO Y LA CONVOCATORIA QUE PARA TAL EFECTO SE EXPIDA;</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VI. VIGILAR QUE LAS ACTIVIDADES DE PROSELITISMO DE LAS PLANILLAS SE REALICEN CONFORME A LOS LINEAMIENTOS QUE MARCA ESTE REGLAMENTO Y LA CONVOCATORIA QUE PARA TAL EFECTO SE EXPIDA, E IMPONER LAS SANCIONES QUE CORRESPONDAN EN CASO DE VIOLACIÓN A LOS MISMOS; APROBADO EN SESIÓN ORDINARIA 03, PUNTO 07, DE FECHA 22 DE ENERO DEL 2004.</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2REGLAMENTO DE PARTICIPACIÓN CIUDADANA</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VII. SUBSTANCIAR Y RESOLVER LOS RECURSOS QUE SEAN INTERPUESTOS;</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VIII. DESIGNAR A LOS INTEGRANTES DE LOS CONSEJOS DISTRITALES ELECTORALES PARA EL PROCESO DE ELECCIÓN;</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IX. DESIGNAR A LOS FUNCIONARIOS MUNICIPALES QUE INTEGRARÁN LAS MESAS RECEPTORAS DEL VOTO Y, EN SU CASO, A SUS REPRESENTANTES EN LAS ASAMBLEAS QUE DEBAN REALIZARSE DE CONFORMIDAD CON ESTE REGLAMENTO, CUANDO SÓLO SE REGISTRE UNA PLANILLA EN ALGUNA DEMARCACIÓN; Y</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X. EMITIR DE MANERA COLEGIADA LOS ACUERDOS CORRESPONDIENTES PARA EL BUEN DESARROLLO DEL PROCESO ELECTORAL.</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Bold" w:hAnsi="ArialNarrow-Bold" w:cs="ArialNarrow-Bold"/>
          <w:b/>
          <w:bCs/>
          <w:sz w:val="24"/>
          <w:szCs w:val="24"/>
        </w:rPr>
        <w:lastRenderedPageBreak/>
        <w:t xml:space="preserve">ARTÍCULO 15.- </w:t>
      </w:r>
      <w:r>
        <w:rPr>
          <w:rFonts w:ascii="ArialNarrow" w:hAnsi="ArialNarrow" w:cs="ArialNarrow"/>
          <w:sz w:val="24"/>
          <w:szCs w:val="24"/>
        </w:rPr>
        <w:t>EL CONSEJO GENERAL INSTALARÁ UN CONSEJO DISTRITAL ELECTORAL EN CADA UNO DE LOS DISTRITOS LOCALES EN QUE SE DIVIDE EL TERRITORIO MUNICIPAL.</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Bold" w:hAnsi="ArialNarrow-Bold" w:cs="ArialNarrow-Bold"/>
          <w:b/>
          <w:bCs/>
          <w:sz w:val="24"/>
          <w:szCs w:val="24"/>
        </w:rPr>
        <w:t xml:space="preserve">ARTÍCULO 16.- </w:t>
      </w:r>
      <w:r>
        <w:rPr>
          <w:rFonts w:ascii="ArialNarrow" w:hAnsi="ArialNarrow" w:cs="ArialNarrow"/>
          <w:sz w:val="24"/>
          <w:szCs w:val="24"/>
        </w:rPr>
        <w:t>EL CONSEJO DISTRITAL ELECTORAL ESTARÁ INTEGRADO POR SEIS MIEMBROS: CINCO CONSEJEROS CON DERECHO A VOZ Y VOTO, UNO DE LOS CUALES</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FUNGIRÁ COMO CONSEJERO PRESIDENTE, Y UN SECRETARIO TÉCNICO CON DERECHO A VOZ, PERO SIN VOTO.</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COMO CONSEJEROS DISTRITALES FUNGIRÁN CUATRO INTEGRANTES DEL H.</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AYUNTAMIENTO, PROCURANDO QUE CADA FRACCIÓN EDILICIA QUEDE</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REPRESENTADA EN ESTE ÓRGANO, ASÍ COMO UN REPRESENTANTE DE LA DIRECCIÓN</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JURÍDICA Y CONSULTIVA DEL H. AYUNTAMIENTO.</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LA SECRETARÍA TÉCNICA DEL CONSEJO GENERAL PROPONDRÁ A QUIENES FUNGIRÁN</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COMO</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SECRETARIOS TÉCNICOS DE LOS CONSEJOS DISTRITALES ELECTORALES.</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Bold" w:hAnsi="ArialNarrow-Bold" w:cs="ArialNarrow-Bold"/>
          <w:b/>
          <w:bCs/>
          <w:sz w:val="24"/>
          <w:szCs w:val="24"/>
        </w:rPr>
        <w:t xml:space="preserve">ARTÍCULO 17.- </w:t>
      </w:r>
      <w:r>
        <w:rPr>
          <w:rFonts w:ascii="ArialNarrow" w:hAnsi="ArialNarrow" w:cs="ArialNarrow"/>
          <w:sz w:val="24"/>
          <w:szCs w:val="24"/>
        </w:rPr>
        <w:t>LOS CONSEJOS DISTRITALES ELECTORALES TENDRÁN LAS SIGUIENTES</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FACULTADES:</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I. AGILIZAR LOS TRÁMITES DE REGISTRO, DICTÁMENES, CONTROVERSIAS, RECURSOS DE IMPUGNACIÓN Y EN GENERAL TODOS AQUELLOS ACTOS QUE TIENEN QUE VER CON LA OPERATIVIDAD DEL PROCESO ELECTORAL, EN CADA UNO DE LOS DISTRITOS LOCALES COMPRENDIDOS EN EL MUNICIPIO DE TOTATICHE, ESTADO DE JALISCO;</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II. CONOCER DE TODOS Y CADA UNO DE LOS ACTOS DEL PROCESO DE ELECCIÓN PREVISTOS EN ESTE REGLAMENTO Y EN LA CONVOCATORIA QUE PARA TAL EFECTO SE EXPIDA, RESOLVIENDO LO CONDUCENTE EN CUANTO A REGISTROS, DICTÁMENES DE ACEPTACIÓN, CONTROVERSIAS, SANCIONES Y LOS RECURSOS DE IMPUGNACIÓN QUE SE INTERPONGAN, CONSTITUYÉNDOSE PARA EFECTOS DEL PROCESO COMO ENTIDADES DE RESOLUCIÓN EN PRIMERA INSTANCIA; Y</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III. LAS DEMÁS FACULTADES QUE EXPRESAMENTE LE SEÑALEN OTROS</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REGLAMENTOS, DISPOSICIONES LEGALES O EL H. AYUNTAMIENTO.</w:t>
      </w:r>
    </w:p>
    <w:p w:rsidR="00935703" w:rsidRDefault="00935703" w:rsidP="00935703">
      <w:pPr>
        <w:autoSpaceDE w:val="0"/>
        <w:autoSpaceDN w:val="0"/>
        <w:adjustRightInd w:val="0"/>
        <w:spacing w:after="0" w:line="240" w:lineRule="auto"/>
        <w:jc w:val="both"/>
        <w:rPr>
          <w:rFonts w:ascii="ArialNarrow-Bold" w:hAnsi="ArialNarrow-Bold" w:cs="ArialNarrow-Bold"/>
          <w:b/>
          <w:bCs/>
          <w:sz w:val="24"/>
          <w:szCs w:val="24"/>
        </w:rPr>
      </w:pPr>
      <w:r>
        <w:rPr>
          <w:rFonts w:ascii="ArialNarrow-Bold" w:hAnsi="ArialNarrow-Bold" w:cs="ArialNarrow-Bold"/>
          <w:b/>
          <w:bCs/>
          <w:sz w:val="24"/>
          <w:szCs w:val="24"/>
        </w:rPr>
        <w:t>CAPITULO II</w:t>
      </w:r>
    </w:p>
    <w:p w:rsidR="00935703" w:rsidRDefault="00935703" w:rsidP="00935703">
      <w:pPr>
        <w:autoSpaceDE w:val="0"/>
        <w:autoSpaceDN w:val="0"/>
        <w:adjustRightInd w:val="0"/>
        <w:spacing w:after="0" w:line="240" w:lineRule="auto"/>
        <w:jc w:val="both"/>
        <w:rPr>
          <w:rFonts w:ascii="ArialNarrow-Bold" w:hAnsi="ArialNarrow-Bold" w:cs="ArialNarrow-Bold"/>
          <w:b/>
          <w:bCs/>
          <w:sz w:val="24"/>
          <w:szCs w:val="24"/>
        </w:rPr>
      </w:pPr>
      <w:r>
        <w:rPr>
          <w:rFonts w:ascii="ArialNarrow-Bold" w:hAnsi="ArialNarrow-Bold" w:cs="ArialNarrow-Bold"/>
          <w:b/>
          <w:bCs/>
          <w:sz w:val="24"/>
          <w:szCs w:val="24"/>
        </w:rPr>
        <w:t>DE LAS MODALIDADES DE LA CONVOCATORIA</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Bold" w:hAnsi="ArialNarrow-Bold" w:cs="ArialNarrow-Bold"/>
          <w:b/>
          <w:bCs/>
          <w:sz w:val="24"/>
          <w:szCs w:val="24"/>
        </w:rPr>
        <w:t xml:space="preserve">ARTÍCULO 18.- </w:t>
      </w:r>
      <w:r>
        <w:rPr>
          <w:rFonts w:ascii="ArialNarrow" w:hAnsi="ArialNarrow" w:cs="ArialNarrow"/>
          <w:sz w:val="24"/>
          <w:szCs w:val="24"/>
        </w:rPr>
        <w:t>LA CONVOCATORIA PARA LA ELECCIÓN MUNICIPAL DE DELEGADOS, SUBDELEGADOS Y CONSEJOS DE PARTICIPACIÓN CIUDADANA QUE EMITA EL H. AYUNTAMIENTO, DEBERÁ SER PUBLICADA EN LOS PLAZOS QUE SEÑALA LA LEY ORGÁNICA MUNICIPAL DEL ESTADO DEJALISCO.</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LA CONVOCATORIA DEBERÁ PUBLICARSE EN LOS LUGARES MÁS VISIBLES Y CONCURRIDOS DE CADA COMUNIDAD.</w:t>
      </w:r>
    </w:p>
    <w:p w:rsidR="00935703" w:rsidRDefault="00935703" w:rsidP="00935703">
      <w:pPr>
        <w:autoSpaceDE w:val="0"/>
        <w:autoSpaceDN w:val="0"/>
        <w:adjustRightInd w:val="0"/>
        <w:spacing w:after="0" w:line="240" w:lineRule="auto"/>
        <w:jc w:val="both"/>
        <w:rPr>
          <w:rFonts w:ascii="ArialNarrow-Bold" w:hAnsi="ArialNarrow-Bold" w:cs="ArialNarrow-Bold"/>
          <w:b/>
          <w:bCs/>
          <w:sz w:val="24"/>
          <w:szCs w:val="24"/>
        </w:rPr>
      </w:pPr>
      <w:r>
        <w:rPr>
          <w:rFonts w:ascii="ArialNarrow-Bold" w:hAnsi="ArialNarrow-Bold" w:cs="ArialNarrow-Bold"/>
          <w:b/>
          <w:bCs/>
          <w:sz w:val="24"/>
          <w:szCs w:val="24"/>
        </w:rPr>
        <w:t>CAPITULO III</w:t>
      </w:r>
    </w:p>
    <w:p w:rsidR="00935703" w:rsidRDefault="00935703" w:rsidP="00935703">
      <w:pPr>
        <w:autoSpaceDE w:val="0"/>
        <w:autoSpaceDN w:val="0"/>
        <w:adjustRightInd w:val="0"/>
        <w:spacing w:after="0" w:line="240" w:lineRule="auto"/>
        <w:jc w:val="both"/>
        <w:rPr>
          <w:rFonts w:ascii="ArialNarrow-Bold" w:hAnsi="ArialNarrow-Bold" w:cs="ArialNarrow-Bold"/>
          <w:b/>
          <w:bCs/>
          <w:sz w:val="24"/>
          <w:szCs w:val="24"/>
        </w:rPr>
      </w:pPr>
      <w:r>
        <w:rPr>
          <w:rFonts w:ascii="ArialNarrow-Bold" w:hAnsi="ArialNarrow-Bold" w:cs="ArialNarrow-Bold"/>
          <w:b/>
          <w:bCs/>
          <w:sz w:val="24"/>
          <w:szCs w:val="24"/>
        </w:rPr>
        <w:t>DE LOS TIPOS DE ELECCIÓN Y</w:t>
      </w:r>
    </w:p>
    <w:p w:rsidR="00935703" w:rsidRDefault="00935703" w:rsidP="00935703">
      <w:pPr>
        <w:autoSpaceDE w:val="0"/>
        <w:autoSpaceDN w:val="0"/>
        <w:adjustRightInd w:val="0"/>
        <w:spacing w:after="0" w:line="240" w:lineRule="auto"/>
        <w:jc w:val="both"/>
        <w:rPr>
          <w:rFonts w:ascii="ArialNarrow-Bold" w:hAnsi="ArialNarrow-Bold" w:cs="ArialNarrow-Bold"/>
          <w:b/>
          <w:bCs/>
          <w:sz w:val="24"/>
          <w:szCs w:val="24"/>
        </w:rPr>
      </w:pPr>
      <w:r>
        <w:rPr>
          <w:rFonts w:ascii="ArialNarrow-Bold" w:hAnsi="ArialNarrow-Bold" w:cs="ArialNarrow-Bold"/>
          <w:b/>
          <w:bCs/>
          <w:sz w:val="24"/>
          <w:szCs w:val="24"/>
        </w:rPr>
        <w:lastRenderedPageBreak/>
        <w:t>NOMBRAMIENTO DE LAS AUTORIDADES AUXILIARES</w:t>
      </w:r>
    </w:p>
    <w:p w:rsidR="00935703" w:rsidRDefault="00935703" w:rsidP="00935703">
      <w:pPr>
        <w:autoSpaceDE w:val="0"/>
        <w:autoSpaceDN w:val="0"/>
        <w:adjustRightInd w:val="0"/>
        <w:spacing w:after="0" w:line="240" w:lineRule="auto"/>
        <w:jc w:val="both"/>
        <w:rPr>
          <w:rFonts w:ascii="ArialNarrow-Bold" w:hAnsi="ArialNarrow-Bold" w:cs="ArialNarrow-Bold"/>
          <w:b/>
          <w:bCs/>
          <w:sz w:val="24"/>
          <w:szCs w:val="24"/>
        </w:rPr>
      </w:pPr>
      <w:r>
        <w:rPr>
          <w:rFonts w:ascii="ArialNarrow-Bold" w:hAnsi="ArialNarrow-Bold" w:cs="ArialNarrow-Bold"/>
          <w:b/>
          <w:bCs/>
          <w:sz w:val="24"/>
          <w:szCs w:val="24"/>
        </w:rPr>
        <w:t>Y CONSEJOS DE PARTICIPACIÓN CIUDADANA</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Bold" w:hAnsi="ArialNarrow-Bold" w:cs="ArialNarrow-Bold"/>
          <w:b/>
          <w:bCs/>
          <w:sz w:val="24"/>
          <w:szCs w:val="24"/>
        </w:rPr>
        <w:t xml:space="preserve">ARTÍCULO 19.- </w:t>
      </w:r>
      <w:r>
        <w:rPr>
          <w:rFonts w:ascii="ArialNarrow" w:hAnsi="ArialNarrow" w:cs="ArialNarrow"/>
          <w:sz w:val="24"/>
          <w:szCs w:val="24"/>
        </w:rPr>
        <w:t>EL PRESENTE REGLAMENTO CONTEMPLARÁ LOS SIGUIENTES TIPOS DE ELECCIÓN: ASAMBLEA COMUNITARIA, ELECCIÓN MEDIANTE VOTO LIBRE, DIRECTO Y SECRETO, Y DESIGNACIÓN POR LA AUTORIDAD MUNICIPAL, LOS CUALES SE LLEVARÁN A CABO DE LA SIGUIENTE MANERA:</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I. ASAMBLEA COMUNITARIA.- SE VERIFICARÁ EN AQUELLAS COMUNIDADES DONDE SE REGISTRE UNA SOLA PLANILLA, EL CONSEJO DISTRITAL CONVOCARÁ A LOS CIUDADANOS DE LA COMUNIDAD A LA CELEBRACIÓN DE UNA ASAMBLEA PÚBLICA,</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CON EL PROPÓSITO DE RATIFICAR MEDIANTE VOTO DIRECTO A LA PLANILLA PROPUESTA.</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II. ELECCIÓN MEDIANTE VOTO LIBRE, DIRECTO Y SECRETO.- SE REALIZARÁ EN AQUELLAS COMUNIDADES EN DONDE SE REGISTRARON DOS O MÁS PLANILLAS, EL CONSEJO DISTRITAL INSTALARÁ UNA MESA RECEPTORA DE VOTOS PARA DETERMINAR LA VOLUNTAD DE LOS CIUDADANOS.</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III. DESIGNACIÓN POR LA AUTORIDAD MUNICIPAL.- OPERARÁ EN AQUELLAS COMUNIDADES EN DONDE NO SE REGISTRÓ NINGUNA PLANILLA, POR LO QUE SERÁ FACULTAD DEL GOBIERNO MUNICIPAL DESIGNAR A LAS AUTORIDADES CORRESPONDIENTES, A EFECTO DE QUE ÉSTAS CUENTEN CON REPRESENTACIÓN Y</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 xml:space="preserve"> </w:t>
      </w:r>
      <w:r>
        <w:rPr>
          <w:rFonts w:ascii="ArialNarrow-Bold" w:hAnsi="ArialNarrow-Bold" w:cs="ArialNarrow-Bold"/>
          <w:b/>
          <w:bCs/>
          <w:sz w:val="24"/>
          <w:szCs w:val="24"/>
        </w:rPr>
        <w:t xml:space="preserve">ARTÍCULO 20.- </w:t>
      </w:r>
      <w:r>
        <w:rPr>
          <w:rFonts w:ascii="ArialNarrow" w:hAnsi="ArialNarrow" w:cs="ArialNarrow"/>
          <w:sz w:val="24"/>
          <w:szCs w:val="24"/>
        </w:rPr>
        <w:t>LOS DELEGADOS Y SUBDELEGADOS MUNICIPALES, ASÍ COMO LOS MIEMBROS DE LOS CONSEJOS DE PARTICIPACIÓN CIUDADANA ENTRARÁN EN FUNCIONES A PARTIR DEL MOMENTO EN QUE RINDAN LA PROTESTA RESPECTIVA Y DURARÁN EN SU CARGO TRES AÑOS, DESEMPEÑANDO EL MISMO EN FORMA HONORÍFICA.</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Bold" w:hAnsi="ArialNarrow-Bold" w:cs="ArialNarrow-Bold"/>
          <w:b/>
          <w:bCs/>
          <w:sz w:val="24"/>
          <w:szCs w:val="24"/>
        </w:rPr>
        <w:t xml:space="preserve">ARTÍCULO 21.- </w:t>
      </w:r>
      <w:r>
        <w:rPr>
          <w:rFonts w:ascii="ArialNarrow" w:hAnsi="ArialNarrow" w:cs="ArialNarrow"/>
          <w:sz w:val="24"/>
          <w:szCs w:val="24"/>
        </w:rPr>
        <w:t>EL PRESIDENTE MUNICIPAL CONSTITUCIONAL TOTATICHE, JALISCO, EN REPRESENTACIÓN DEL H. AYUNTAMIENTO,</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TOMARÁ LA PROTESTA A QUE SE REFIERE EL ARTÍCULO ANTERIOR.</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Bold" w:hAnsi="ArialNarrow-Bold" w:cs="ArialNarrow-Bold"/>
          <w:b/>
          <w:bCs/>
          <w:sz w:val="24"/>
          <w:szCs w:val="24"/>
        </w:rPr>
        <w:t xml:space="preserve">ARTÍCULO 22.- </w:t>
      </w:r>
      <w:r>
        <w:rPr>
          <w:rFonts w:ascii="ArialNarrow" w:hAnsi="ArialNarrow" w:cs="ArialNarrow"/>
          <w:sz w:val="24"/>
          <w:szCs w:val="24"/>
        </w:rPr>
        <w:t>EL H. AYUNTAMIENTO EXPEDIRÁ LOS NOMBRAMIENTOS QUE ACREDITEN A LOS VECINOS ELECTOS O DESIGNADOS PARA LOS CARGOS CORRESPONDIENTES, LOS CUALES DEBERÁN SER FIRMADOS POR EL PRESIDENTE MUNICIPAL Y EL SECRETARIO DEL H. AYUNTAMIENTO.</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Bold" w:hAnsi="ArialNarrow-Bold" w:cs="ArialNarrow-Bold"/>
          <w:b/>
          <w:bCs/>
          <w:sz w:val="24"/>
          <w:szCs w:val="24"/>
        </w:rPr>
        <w:t xml:space="preserve">ARTÍCULO 23.- </w:t>
      </w:r>
      <w:r>
        <w:rPr>
          <w:rFonts w:ascii="ArialNarrow" w:hAnsi="ArialNarrow" w:cs="ArialNarrow"/>
          <w:sz w:val="24"/>
          <w:szCs w:val="24"/>
        </w:rPr>
        <w:t>UNA VEZ QUE TOMEN POSESIÓN DELEGADOS Y SUBDELEGADOS MUNICIPALES AUXILIARES Y LOS CONSEJOS DE PARTICIPACIÓN CIUDADANA, SERÁN PRESENTADOS POR EL PRESIDENTE MUNICIPAL ANTE LOS SERVIDORES PÚBLICOS RESPONSABLES DE LAS DIVERSAS DEPENDENCIAS MUNICIPALES, A EFECTO DE QUE SE LES BRINDEN LAS FACILIDADES NECESARIAS PARA EL MEJOR DESEMPEÑO DE SU CARGO, PRIVILEGIANDO EL DIÁLOGO Y ACERCAMIENTO CON LA CIUDADANÍA.</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Bold" w:hAnsi="ArialNarrow-Bold" w:cs="ArialNarrow-Bold"/>
          <w:b/>
          <w:bCs/>
          <w:sz w:val="24"/>
          <w:szCs w:val="24"/>
        </w:rPr>
        <w:t xml:space="preserve">ARTÍCULO 24.- </w:t>
      </w:r>
      <w:r>
        <w:rPr>
          <w:rFonts w:ascii="ArialNarrow" w:hAnsi="ArialNarrow" w:cs="ArialNarrow"/>
          <w:sz w:val="24"/>
          <w:szCs w:val="24"/>
        </w:rPr>
        <w:t xml:space="preserve">CUANDO ALGÚN DELEGADO O SUBDELEGADO O MIEMBRO DE UN CONSEJO DE PARTICIPACIÓN CIUDADANA CAMBIE DE DOMICILIO, O DEJE DE CUMPLIR CON LAS OBLIGACIONES QUE LE CORRESPONDAN DE </w:t>
      </w:r>
      <w:r>
        <w:rPr>
          <w:rFonts w:ascii="ArialNarrow" w:hAnsi="ArialNarrow" w:cs="ArialNarrow"/>
          <w:sz w:val="24"/>
          <w:szCs w:val="24"/>
        </w:rPr>
        <w:lastRenderedPageBreak/>
        <w:t>ACUERDO A LO QUE DISPONE EL PRESENTE REGLAMENTO, LOS DEMÁS INTEGRANTES DE LA DELEGACIÓN O DEL CONSEJO DARÁN CUENTA POR ESCRITO A LA DIRECCIÓN DE GOBIERNO MUNICIPAL, YSE PROCEDERÁ CONFORME A LO DISPUESTO POR LOS ARTÍCULOS 62, 63 Y 76 DE LA LEY ORGÁNICA MUNICIPAL DEL ESTADO DE MÉXICO.</w:t>
      </w:r>
    </w:p>
    <w:p w:rsidR="00935703" w:rsidRDefault="00935703" w:rsidP="00935703">
      <w:pPr>
        <w:autoSpaceDE w:val="0"/>
        <w:autoSpaceDN w:val="0"/>
        <w:adjustRightInd w:val="0"/>
        <w:spacing w:after="0" w:line="240" w:lineRule="auto"/>
        <w:jc w:val="both"/>
        <w:rPr>
          <w:rFonts w:ascii="ArialNarrow-Bold" w:hAnsi="ArialNarrow-Bold" w:cs="ArialNarrow-Bold"/>
          <w:b/>
          <w:bCs/>
          <w:sz w:val="24"/>
          <w:szCs w:val="24"/>
        </w:rPr>
      </w:pPr>
      <w:r>
        <w:rPr>
          <w:rFonts w:ascii="ArialNarrow-Bold" w:hAnsi="ArialNarrow-Bold" w:cs="ArialNarrow-Bold"/>
          <w:b/>
          <w:bCs/>
          <w:sz w:val="24"/>
          <w:szCs w:val="24"/>
        </w:rPr>
        <w:t>TITULO TERCERO</w:t>
      </w:r>
    </w:p>
    <w:p w:rsidR="00935703" w:rsidRDefault="00935703" w:rsidP="00935703">
      <w:pPr>
        <w:autoSpaceDE w:val="0"/>
        <w:autoSpaceDN w:val="0"/>
        <w:adjustRightInd w:val="0"/>
        <w:spacing w:after="0" w:line="240" w:lineRule="auto"/>
        <w:jc w:val="both"/>
        <w:rPr>
          <w:rFonts w:ascii="ArialNarrow-Bold" w:hAnsi="ArialNarrow-Bold" w:cs="ArialNarrow-Bold"/>
          <w:b/>
          <w:bCs/>
          <w:sz w:val="24"/>
          <w:szCs w:val="24"/>
        </w:rPr>
      </w:pPr>
      <w:r>
        <w:rPr>
          <w:rFonts w:ascii="ArialNarrow-Bold" w:hAnsi="ArialNarrow-Bold" w:cs="ArialNarrow-Bold"/>
          <w:b/>
          <w:bCs/>
          <w:sz w:val="24"/>
          <w:szCs w:val="24"/>
        </w:rPr>
        <w:t>DE LAS ATRIBUCIONES Y FACULTADES</w:t>
      </w:r>
    </w:p>
    <w:p w:rsidR="00935703" w:rsidRDefault="00935703" w:rsidP="00935703">
      <w:pPr>
        <w:autoSpaceDE w:val="0"/>
        <w:autoSpaceDN w:val="0"/>
        <w:adjustRightInd w:val="0"/>
        <w:spacing w:after="0" w:line="240" w:lineRule="auto"/>
        <w:jc w:val="both"/>
        <w:rPr>
          <w:rFonts w:ascii="ArialNarrow-Bold" w:hAnsi="ArialNarrow-Bold" w:cs="ArialNarrow-Bold"/>
          <w:b/>
          <w:bCs/>
          <w:sz w:val="24"/>
          <w:szCs w:val="24"/>
        </w:rPr>
      </w:pPr>
      <w:r>
        <w:rPr>
          <w:rFonts w:ascii="ArialNarrow-Bold" w:hAnsi="ArialNarrow-Bold" w:cs="ArialNarrow-Bold"/>
          <w:b/>
          <w:bCs/>
          <w:sz w:val="24"/>
          <w:szCs w:val="24"/>
        </w:rPr>
        <w:t>DEL GOBIERNO MUNICIPAL</w:t>
      </w:r>
    </w:p>
    <w:p w:rsidR="00935703" w:rsidRDefault="00935703" w:rsidP="00935703">
      <w:pPr>
        <w:autoSpaceDE w:val="0"/>
        <w:autoSpaceDN w:val="0"/>
        <w:adjustRightInd w:val="0"/>
        <w:spacing w:after="0" w:line="240" w:lineRule="auto"/>
        <w:jc w:val="both"/>
        <w:rPr>
          <w:rFonts w:ascii="ArialNarrow-Bold" w:hAnsi="ArialNarrow-Bold" w:cs="ArialNarrow-Bold"/>
          <w:b/>
          <w:bCs/>
          <w:sz w:val="24"/>
          <w:szCs w:val="24"/>
        </w:rPr>
      </w:pPr>
      <w:r>
        <w:rPr>
          <w:rFonts w:ascii="ArialNarrow-Bold" w:hAnsi="ArialNarrow-Bold" w:cs="ArialNarrow-Bold"/>
          <w:b/>
          <w:bCs/>
          <w:sz w:val="24"/>
          <w:szCs w:val="24"/>
        </w:rPr>
        <w:t>CAPÍTULO I</w:t>
      </w:r>
    </w:p>
    <w:p w:rsidR="00935703" w:rsidRDefault="00935703" w:rsidP="00935703">
      <w:pPr>
        <w:autoSpaceDE w:val="0"/>
        <w:autoSpaceDN w:val="0"/>
        <w:adjustRightInd w:val="0"/>
        <w:spacing w:after="0" w:line="240" w:lineRule="auto"/>
        <w:jc w:val="both"/>
        <w:rPr>
          <w:rFonts w:ascii="ArialNarrow-Bold" w:hAnsi="ArialNarrow-Bold" w:cs="ArialNarrow-Bold"/>
          <w:b/>
          <w:bCs/>
          <w:sz w:val="24"/>
          <w:szCs w:val="24"/>
        </w:rPr>
      </w:pPr>
      <w:r>
        <w:rPr>
          <w:rFonts w:ascii="ArialNarrow-Bold" w:hAnsi="ArialNarrow-Bold" w:cs="ArialNarrow-Bold"/>
          <w:b/>
          <w:bCs/>
          <w:sz w:val="24"/>
          <w:szCs w:val="24"/>
        </w:rPr>
        <w:t>DE LAS DEPENDENCIAS DEL GOBIERNO MUNICIPAL</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Bold" w:hAnsi="ArialNarrow-Bold" w:cs="ArialNarrow-Bold"/>
          <w:b/>
          <w:bCs/>
          <w:sz w:val="24"/>
          <w:szCs w:val="24"/>
        </w:rPr>
        <w:t xml:space="preserve">ARTÍCULO 25.- </w:t>
      </w:r>
      <w:r>
        <w:rPr>
          <w:rFonts w:ascii="ArialNarrow" w:hAnsi="ArialNarrow" w:cs="ArialNarrow"/>
          <w:sz w:val="24"/>
          <w:szCs w:val="24"/>
        </w:rPr>
        <w:t>LA AUTORIDAD COMPETENTE PARA REGISTRAR, ACREDITAR Y COORDINAR A LAS AUTORIDADES AUXILIARES Y LOS CONSEJOS DE PARTICIPACIÓN CIUDADANA POR LO QUE HACE A LAS FUNCIONES QUE ESTE REGLAMENTO Y LAS DEMÁS DISPOSICIONES APLICABLES LES OTORGAN, ES EL GOBIERNO MUNICIPAL.</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Bold" w:hAnsi="ArialNarrow-Bold" w:cs="ArialNarrow-Bold"/>
          <w:b/>
          <w:bCs/>
          <w:sz w:val="24"/>
          <w:szCs w:val="24"/>
        </w:rPr>
        <w:t xml:space="preserve">ARTÍCULO 26.- </w:t>
      </w:r>
      <w:r>
        <w:rPr>
          <w:rFonts w:ascii="ArialNarrow" w:hAnsi="ArialNarrow" w:cs="ArialNarrow"/>
          <w:sz w:val="24"/>
          <w:szCs w:val="24"/>
        </w:rPr>
        <w:t>PARA LOS EFECTOS DEL ARTÍCULO ANTERIOR, EL GOBIERNO MUNICIPAL SE AUXILIARÁ DE LA SECRETARIA DEL H. AYUNTAMIENTO, LA CONTRALORÍA MUNICIPAL Y LA DIRECCIÓN DE GOBIERNO POR CONDUCTO DE SU SUBDIRECCIÓN DE ORGANISMOS REPRESENTATIVOS Y DEMÁS DIRECCIONES DE LA ADMINISTRACIÓN PÚBLICA MUNICIPAL CUYA VINCULACIÓN DIRECTA PERMITAN, A EFECTO DE QUE DE MANERA COORDINADA TRABAJEN Y COADYUVEN CON LAS TAREAS QUE CONFORME A LA LEY DEBEN DESARROLLAR LAS AUTORIDADES AUXILIARES Y LOS CONSEJOS DE PARTICIPACIÓN CIUDADANA. SIEMPRE VELANDO POR LOS INTERESES DE LA COMUNIDAD.</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Bold" w:hAnsi="ArialNarrow-Bold" w:cs="ArialNarrow-Bold"/>
          <w:b/>
          <w:bCs/>
          <w:sz w:val="24"/>
          <w:szCs w:val="24"/>
        </w:rPr>
        <w:t xml:space="preserve">ARTÍCULO 27.- </w:t>
      </w:r>
      <w:r>
        <w:rPr>
          <w:rFonts w:ascii="ArialNarrow" w:hAnsi="ArialNarrow" w:cs="ArialNarrow"/>
          <w:sz w:val="24"/>
          <w:szCs w:val="24"/>
        </w:rPr>
        <w:t>SON FACULTADES DE LAS DEPENDENCIAS DEL GOBIERNO MUNICIPAL:</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I. LA SECRETARÍA DEL H. AYUNTAMIENTO VIGILARÁ QUE EL DESEMPEÑO DE LOS CONSEJOS DE PARTICIPACIÓN CIUDADANA Y DE LAS AUTORIDADES AUXILIARES SE AJUSTE A LAS DISPOSICIONES DE ESTE REGLAMENTO Y ACUERDOS QUE EN SU OPORTUNIDAD PUEDA EMITIR EL H. AYUNTAMIENTO O EL PRESIDENTE MUNICIPAL, VELANDO ASÍ POR EL RESPETO AL MARCO NORMATIVO;</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II. LA SECRETARÍA DEL H. AYUNTAMIENTO AUTORIZARÁ LOS EVENTOS SOCIALES, DEPORTIVOS Y CULTURALES QUE LOS CONSEJOS DE PARTICIPACIÓN CIUDADANA PROMUEVAN, CON LA FINALIDAD DE OBTENER RECURSOS ECONÓMICOS Y OBSERVANDO QUE SE CUMPLA CON EL PAGO DE LOS DERECHOS CORRESPONDIENTES A LA TESORERÍA MUNICIPAL;</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III. LA SECRETARIA DEL H. AYUNTAMIENTO, POR CONDUCTO DE LAS ÁREAS CORRESPONDIENTES, PROCURARÁ QUE LOS BIENES MUNICIPALES SUSCEPTIBLES DE SER USUFRUCTUADOS POR LAS AUTORIDADES AUXILIARES Y LOS CONSEJOS DE PARTICIPACIÓN CIUDADANA, SEAN ADMINISTRADOS POR PERSONAL DE LA ADMINISTRACIÓN PÚBLICA MUNICIPAL;</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 xml:space="preserve">IV. LA SECRETARÍA DEL H. AYUNTAMIENTO INFORMARÁ A LA TESORERÍA MUNICIPAL DE LOS EVENTOS QUE LOS CONSEJOS DE PARTICIPACIÓN </w:t>
      </w:r>
      <w:r>
        <w:rPr>
          <w:rFonts w:ascii="ArialNarrow" w:hAnsi="ArialNarrow" w:cs="ArialNarrow"/>
          <w:sz w:val="24"/>
          <w:szCs w:val="24"/>
        </w:rPr>
        <w:lastRenderedPageBreak/>
        <w:t>CIUDADANA TENGAN PROGRAMADOS LLEVAR A CABO, PARA EFECTOS DE RECAUDACIÓN;</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V. LA CONTRALORÍA INTERNA MUNICIPAL VERIFICARÁ LA ESTRICTA OBSERVANCIA DE LA LEY ORGÁNICA MUNICIPAL, DEL PRESENTE REGLAMENTO Y DE LOS DEMÁS ORDENAMIENTOS RELATIVOS Y APLICABLES.</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VI. LAS DEPENDENCIAS DARÁN CUENTA A LA CONTRALORÍA INTERNA MUNICIPAL SOBRE CUALQUIER OBSERVANCIA AL PRESENTE REGLAMENTO DE LA QUE TENGAN CONOCIMIENTO;</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VII. LA DIRECCIÓN DE GOBIERNO REQUERIRÁ A LAS AUTORIDADES AUXILIARES Y LOS CONSEJOS DE PARTICIPACIÓN CIUDADANA LA ENTREGA DE UN PLAN DE TRABAJO ANUAL QUE REGIRÁ LA GESTIÓN DE CADA CONSEJO DE PARTICIPACIÓN CIUDADANA O</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DELEGACIÓN. LOS PLANES MENCIONADOS DEBERÁN SER ENTREGADOS DENTRO DE LOS PRIMEROS VEINTE DÍAS DEL MES DE ENERO DE CADA AÑO;</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VIII. LA DIRECCIÓN DE GOBIERNO COADYUVARÁ EN EL CUMPLIMIENTO DE LAS FINALIDADES, PLANES Y PROGRAMAS DE TRABAJO QUE LAS AUTORIDADES</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AUXILIARES SE HAYAN TRAZADO PARA EL DESARROLLO DE SU GESTIÓN;</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IX. LA COORDINACIÓN DE RÉGIMEN CONDOMINAL VIGILARÁ QUE EL DESEMPEÑO DE LAS AUTORIDADES AUXILIARES Y CONSEJOS DE PARTICIPACIÓN CIUDADANA SE AJUSTEN A LAS DISPOSICIONES DE ESTE REGLAMENTO Y OTROS ORDENAMIENTOS LEGALES, VELANDO POR EL RESPETO AL MARCO NORMATIVO Y A LA LEY QUE REGULA</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EL RÉGIMEN DE PROPIEDAD EN CONDOMINIO PARA EL CASO DE LAS UNIDADES HABITACIONALES; Y</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X. LA COORDINACIÓN DE RÉGIMEN CONDOMINAL ESTABLECERÁ EL ENLACE CON LAS DIFERENTES DEPENDENCIAS DE LA ADMINISTRACIÓN PÚBLICA MUNICIPAL PARA</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COADYUVAR CON LAS AUTORIDADES AUXILIARES, LOS CONSEJOS DE PARTICIPACIÓN CIUDADANA Y LOS COMITÉS DE ADMINISTRACIÓN EN EL SEGUIMIENTO A LAS GESTIONES QUE REALICEN ANTE EL GOBIERNO MUNICIPAL, RESPECTO A LAS UNIDADES HABITACIONALES.</w:t>
      </w:r>
    </w:p>
    <w:p w:rsidR="00935703" w:rsidRDefault="00935703" w:rsidP="00935703">
      <w:pPr>
        <w:autoSpaceDE w:val="0"/>
        <w:autoSpaceDN w:val="0"/>
        <w:adjustRightInd w:val="0"/>
        <w:spacing w:after="0" w:line="240" w:lineRule="auto"/>
        <w:jc w:val="both"/>
        <w:rPr>
          <w:rFonts w:ascii="ArialNarrow-Bold" w:hAnsi="ArialNarrow-Bold" w:cs="ArialNarrow-Bold"/>
          <w:b/>
          <w:bCs/>
          <w:sz w:val="24"/>
          <w:szCs w:val="24"/>
        </w:rPr>
      </w:pPr>
      <w:r>
        <w:rPr>
          <w:rFonts w:ascii="ArialNarrow-Bold" w:hAnsi="ArialNarrow-Bold" w:cs="ArialNarrow-Bold"/>
          <w:b/>
          <w:bCs/>
          <w:sz w:val="24"/>
          <w:szCs w:val="24"/>
        </w:rPr>
        <w:t>TITULO CUARTO</w:t>
      </w:r>
    </w:p>
    <w:p w:rsidR="00935703" w:rsidRDefault="00935703" w:rsidP="00935703">
      <w:pPr>
        <w:autoSpaceDE w:val="0"/>
        <w:autoSpaceDN w:val="0"/>
        <w:adjustRightInd w:val="0"/>
        <w:spacing w:after="0" w:line="240" w:lineRule="auto"/>
        <w:jc w:val="both"/>
        <w:rPr>
          <w:rFonts w:ascii="ArialNarrow-Bold" w:hAnsi="ArialNarrow-Bold" w:cs="ArialNarrow-Bold"/>
          <w:b/>
          <w:bCs/>
          <w:sz w:val="24"/>
          <w:szCs w:val="24"/>
        </w:rPr>
      </w:pPr>
      <w:r>
        <w:rPr>
          <w:rFonts w:ascii="ArialNarrow-Bold" w:hAnsi="ArialNarrow-Bold" w:cs="ArialNarrow-Bold"/>
          <w:b/>
          <w:bCs/>
          <w:sz w:val="24"/>
          <w:szCs w:val="24"/>
        </w:rPr>
        <w:t>DE LAS AUTORIDADES AUXILIARES</w:t>
      </w:r>
    </w:p>
    <w:p w:rsidR="00935703" w:rsidRDefault="00935703" w:rsidP="00935703">
      <w:pPr>
        <w:autoSpaceDE w:val="0"/>
        <w:autoSpaceDN w:val="0"/>
        <w:adjustRightInd w:val="0"/>
        <w:spacing w:after="0" w:line="240" w:lineRule="auto"/>
        <w:jc w:val="both"/>
        <w:rPr>
          <w:rFonts w:ascii="ArialNarrow-Bold" w:hAnsi="ArialNarrow-Bold" w:cs="ArialNarrow-Bold"/>
          <w:b/>
          <w:bCs/>
          <w:sz w:val="24"/>
          <w:szCs w:val="24"/>
        </w:rPr>
      </w:pPr>
      <w:r>
        <w:rPr>
          <w:rFonts w:ascii="ArialNarrow-Bold" w:hAnsi="ArialNarrow-Bold" w:cs="ArialNarrow-Bold"/>
          <w:b/>
          <w:bCs/>
          <w:sz w:val="24"/>
          <w:szCs w:val="24"/>
        </w:rPr>
        <w:t>CAPITULO I</w:t>
      </w:r>
    </w:p>
    <w:p w:rsidR="00935703" w:rsidRDefault="00935703" w:rsidP="00935703">
      <w:pPr>
        <w:autoSpaceDE w:val="0"/>
        <w:autoSpaceDN w:val="0"/>
        <w:adjustRightInd w:val="0"/>
        <w:spacing w:after="0" w:line="240" w:lineRule="auto"/>
        <w:jc w:val="both"/>
        <w:rPr>
          <w:rFonts w:ascii="ArialNarrow-Bold" w:hAnsi="ArialNarrow-Bold" w:cs="ArialNarrow-Bold"/>
          <w:b/>
          <w:bCs/>
          <w:sz w:val="24"/>
          <w:szCs w:val="24"/>
        </w:rPr>
      </w:pPr>
      <w:r>
        <w:rPr>
          <w:rFonts w:ascii="ArialNarrow-Bold" w:hAnsi="ArialNarrow-Bold" w:cs="ArialNarrow-Bold"/>
          <w:b/>
          <w:bCs/>
          <w:sz w:val="24"/>
          <w:szCs w:val="24"/>
        </w:rPr>
        <w:t>DE LAS FINALIDADES</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Bold" w:hAnsi="ArialNarrow-Bold" w:cs="ArialNarrow-Bold"/>
          <w:b/>
          <w:bCs/>
          <w:sz w:val="24"/>
          <w:szCs w:val="24"/>
        </w:rPr>
        <w:t xml:space="preserve">ARTÍCULO 28.- </w:t>
      </w:r>
      <w:r>
        <w:rPr>
          <w:rFonts w:ascii="ArialNarrow" w:hAnsi="ArialNarrow" w:cs="ArialNarrow"/>
          <w:sz w:val="24"/>
          <w:szCs w:val="24"/>
        </w:rPr>
        <w:t>LAS AUTORIDADES AUXILIARES TIENEN COMO FINALIDAD COADYUVAR CON EL H. AYUNTAMIENTO PARA MANTENER EL ORDEN, LA TRANQUILIDAD, LA PAZ SOCIAL, LA SEGURIDAD Y LA PROTECCIÓN DE LOS VECINOS CONFORME A LO ESTABLECIDO POR LA LEY ORGÁNICA MUNICIPAL, EL BANDO MUNICIPAL, ESTE REGLAMENTO Y DEMÁS DISPOSICIONES QUE EMITA EL H. AYUNTAMIENTO</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Bold" w:hAnsi="ArialNarrow-Bold" w:cs="ArialNarrow-Bold"/>
          <w:b/>
          <w:bCs/>
          <w:sz w:val="24"/>
          <w:szCs w:val="24"/>
        </w:rPr>
        <w:t xml:space="preserve">ARTÍCULO 29.- </w:t>
      </w:r>
      <w:r>
        <w:rPr>
          <w:rFonts w:ascii="ArialNarrow" w:hAnsi="ArialNarrow" w:cs="ArialNarrow"/>
          <w:sz w:val="24"/>
          <w:szCs w:val="24"/>
        </w:rPr>
        <w:t xml:space="preserve">LA ELECCIÓN DE LAS AUTORIDADES AUXILIARES SE LLEVARÁ A CABO DE MANERA SIMULTÁNEA A LA ELECCIÓN DEL CONSEJO DE PARTICIPACIÓN CIUDADANA QUE CORRESPONDA Y SE AJUSTARÁ A LO </w:t>
      </w:r>
      <w:r>
        <w:rPr>
          <w:rFonts w:ascii="ArialNarrow" w:hAnsi="ArialNarrow" w:cs="ArialNarrow"/>
          <w:sz w:val="24"/>
          <w:szCs w:val="24"/>
        </w:rPr>
        <w:lastRenderedPageBreak/>
        <w:t>DISPUESTO POR EL ARTÍCULO 59 DE LA LEY ORGÁNICA MUNICIPAL DEL ESTADO DE MÉXICO, AL CONTENIDO DEL</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PRESENTE REGLAMENTO Y A LO ESTABLECIDO EN LA CONVOCATORIA QUE PARA TAL EFECTO EXPIDA EL H. AYUNTAMIENTO.</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Bold" w:hAnsi="ArialNarrow-Bold" w:cs="ArialNarrow-Bold"/>
          <w:b/>
          <w:bCs/>
          <w:sz w:val="24"/>
          <w:szCs w:val="24"/>
        </w:rPr>
        <w:t xml:space="preserve">ARTÍCULO 30.- </w:t>
      </w:r>
      <w:r>
        <w:rPr>
          <w:rFonts w:ascii="ArialNarrow" w:hAnsi="ArialNarrow" w:cs="ArialNarrow"/>
          <w:sz w:val="24"/>
          <w:szCs w:val="24"/>
        </w:rPr>
        <w:t>LA ORGANIZACIÓN TERRITORIAL DEL MUNICIPIO DE TOTATICHE, JALISCO, SE DIVIDE EN EL NÚMERO DE PUEBLOS, RANCHERÍAS, EJIDOS, BARRIOS, FRACCIONAMIENTOS Y COLONIAS QUE DETERMINA EL BANDO MUNICIPAL, CONFORME AL NÚMERO DE HABITANTES O NECESIDADES ADMINISTRATIVAS.</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Bold" w:hAnsi="ArialNarrow-Bold" w:cs="ArialNarrow-Bold"/>
          <w:b/>
          <w:bCs/>
          <w:sz w:val="24"/>
          <w:szCs w:val="24"/>
        </w:rPr>
        <w:t xml:space="preserve">ARTÍCULO 31.- </w:t>
      </w:r>
      <w:r>
        <w:rPr>
          <w:rFonts w:ascii="ArialNarrow" w:hAnsi="ArialNarrow" w:cs="ArialNarrow"/>
          <w:sz w:val="24"/>
          <w:szCs w:val="24"/>
        </w:rPr>
        <w:t>POR CADA DELEGACIÓN SE ELEGIRÁN UN DELEGADO Y DOS SUBDELEGADOS. LOS CIUDADANOS INTERESADOS EN PARTICIPAR COMO AUTORIDADES AUXILIARES PODRÁN HACERLO A TRAVÉS DE LA CONFORMACIÓN DE FORMULAS DE CANDIDATOS PROPIETARIOS Y SUPLENTES.</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Bold" w:hAnsi="ArialNarrow-Bold" w:cs="ArialNarrow-Bold"/>
          <w:b/>
          <w:bCs/>
          <w:sz w:val="24"/>
          <w:szCs w:val="24"/>
        </w:rPr>
        <w:t xml:space="preserve">ARTÍCULO 32.- </w:t>
      </w:r>
      <w:r>
        <w:rPr>
          <w:rFonts w:ascii="ArialNarrow" w:hAnsi="ArialNarrow" w:cs="ArialNarrow"/>
          <w:sz w:val="24"/>
          <w:szCs w:val="24"/>
        </w:rPr>
        <w:t>PARA SER DELEGADO, SUBDELEGADO MUNICIPAL O JEFE DE MANZANA</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SE REQUIERE:</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I. SER CIUDADANO MEXICANO EN PLENO EJERCICIO DE SUS DERECHOS POLÍTICOS Y CIVILES;</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II. SER VECINO, EN TÉRMINOS DE LAS DISPOSICIONES LEGALES APLICABLES, DE LA DELEGACIÓN MUNICIPAL O DE LA DISTRIBUCIÓN TERRITORIAL RESPECTIVA;</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III. SER DE RECONOCIDA INTEGRIDAD MORAL Y CÍVICA;</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IV. NO HABER SIDO DELEGADO O SUBDELEGADO MUNICIPAL O MIEMBRO DEL CONSEJO DE PARTICIPACIÓN CIUDADANA, PROPIETARIO O SUPLENTE EN FUNCIONES DE PROPIETARIO EN EL PERIODO INMEDIATO ANTERIOR;</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Bold" w:hAnsi="ArialNarrow-Bold" w:cs="ArialNarrow-Bold"/>
          <w:b/>
          <w:bCs/>
          <w:sz w:val="24"/>
          <w:szCs w:val="24"/>
        </w:rPr>
        <w:t xml:space="preserve">ARTÍCULO 33.- </w:t>
      </w:r>
      <w:r>
        <w:rPr>
          <w:rFonts w:ascii="ArialNarrow" w:hAnsi="ArialNarrow" w:cs="ArialNarrow"/>
          <w:sz w:val="24"/>
          <w:szCs w:val="24"/>
        </w:rPr>
        <w:t>LAS AUTORIDADES AUXILIARES MUNICIPALES, COMO ÓRGANOS DE APOYO DEL GOBIERNO MUNICIPAL, TIENEN, ADEMÁS DE LAS SEÑALADAS EN LA LEY ORGÁNICA MUNICIPAL, LAS SIGUIENTES FACULTADES, ATRIBUCIONES Y OBLIGACIONES:</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I. PROMOVER LA CONCILIACIÓN CIUDADANA DENTRO DE LA CIRCUNSCRIPCIÓN DE SU COMPETENCIA, A TRAVÉS DEL DIÁLOGO, CONSENSO Y CIVILIDAD, PRESERVANDO EN TODO MOMENTO EL INTERÉS SUPREMO DE LA COMUNIDAD;</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II. DAR A CONOCER ENTRE LOS VECINOS LAS DISPOSICIONES Y PROGRAMAS DEL GOBIERNO MUNICIPAL Y COADYUVAR PARA SU CUMPLIMIENTO;</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III. PROMOVER QUE LOS VECINOS CUMPLAN CON LAS ACCIONES CÍVICAS O CIUDADANAS EN LOS ACTOS ELECTORALES A QUE CONVOQUEN LAS AUTORIDADES</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COMPETENTES, SIN TRANSGREDIR LAS DISPOSICIONES LEGALES QUE SOBRE LA</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MATERIA EXISTEN;</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IV. ACTUAR COORDINADAMENTE CON LOS CONSEJOS DE PARTICIPACIÓN CIUDADANA</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lastRenderedPageBreak/>
        <w:t>COMO CANAL DE COMUNICACIÓN Y CONSULTA ENTRE LOS HABITANTES DE LA</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COMUNIDAD Y EL GOBIERNO MUNICIPAL;</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V. DENUNCIAR INMEDIATAMENTE ANTE LAS AUTORIDADES COMPETENTES, LA</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COMISIÓN DE TODA INFRACCIÓN ADMINISTRATIVA O POSIBLE HECHO DELICTIVO</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DENTRO DE LA CIRCUNSCRIPCIÓN TERRITORIAL DONDE ACTÚEN, COORDINÁNDOSE</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CON LAS CORPORACIONES POLICÍACAS O AUTORIDADES INVESTIGADORAS, SIN</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INVADIR LAS ATRIBUCIONES DE ÉSTAS;</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VI. SOLICITAR EL AUXILIO DE LOS CUERPOS DE SEGURIDAD PÚBLICA PARA QUE,</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DENTRO DE SUS ATRIBUCIONES, PONGAN INMEDIATAMENTE A DISPOSICIÓN DE LAS</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AUTORIDADES COMPETENTES A TODA PERSONA QUE HAYA COMETIDO ALGUNA</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INFRACCIÓN ADMINISTRATIVA O HECHO DELICTIVO, DENTRO DE LA CIRCUNSCRIPCIÓN</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TERRITORIAL DONDE ACTÚEN, SIEMPRE Y CUANDO EL PRESUNTO RESPONSABLE SE</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ENCUENTRE EN LA VÍA PÚBLICA Y HAYA SIDO SORPRENDIDO EN LA COMISIÓN MISMA</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DE LA INFRACCIÓN O DELITO;</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VII. RENDIR UN INFORME TRIMESTRAL A LA DIRECCIÓN DE GOBIERNO MUNICIPAL DE</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SUS ACTIVIDADES REALIZADAS EN CUMPLIMIENTO DE SUS FACULTADES Y</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ATRIBUCIONES;</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VIII. PARTICIPAR EN LAS COMISIONES, TAREAS Y ACCIONES A QUE SEAN</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CONVOCADOS POR EL GOBIERNO MUNICIPAL, ASÍ COMO ASISTIR A LOS EVENTOS Y</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CEREMONIAS CÍVICAS MUNICIPALES; Y</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IX. LAS DEMÁS QUE LES ATRIBUYAN EXPRESAMENTE OTRAS DISPOSICIONES LEGALES</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Y REGLAMENTARIAS.</w:t>
      </w:r>
    </w:p>
    <w:p w:rsidR="00935703" w:rsidRDefault="00935703" w:rsidP="00935703">
      <w:pPr>
        <w:autoSpaceDE w:val="0"/>
        <w:autoSpaceDN w:val="0"/>
        <w:adjustRightInd w:val="0"/>
        <w:spacing w:after="0" w:line="240" w:lineRule="auto"/>
        <w:jc w:val="both"/>
        <w:rPr>
          <w:rFonts w:ascii="ArialNarrow-Bold" w:hAnsi="ArialNarrow-Bold" w:cs="ArialNarrow-Bold"/>
          <w:b/>
          <w:bCs/>
          <w:sz w:val="24"/>
          <w:szCs w:val="24"/>
        </w:rPr>
      </w:pPr>
      <w:r>
        <w:rPr>
          <w:rFonts w:ascii="ArialNarrow-Bold" w:hAnsi="ArialNarrow-Bold" w:cs="ArialNarrow-Bold"/>
          <w:b/>
          <w:bCs/>
          <w:sz w:val="24"/>
          <w:szCs w:val="24"/>
        </w:rPr>
        <w:t>CAPITULO II</w:t>
      </w:r>
    </w:p>
    <w:p w:rsidR="00935703" w:rsidRDefault="00935703" w:rsidP="00935703">
      <w:pPr>
        <w:autoSpaceDE w:val="0"/>
        <w:autoSpaceDN w:val="0"/>
        <w:adjustRightInd w:val="0"/>
        <w:spacing w:after="0" w:line="240" w:lineRule="auto"/>
        <w:jc w:val="both"/>
        <w:rPr>
          <w:rFonts w:ascii="ArialNarrow-Bold" w:hAnsi="ArialNarrow-Bold" w:cs="ArialNarrow-Bold"/>
          <w:b/>
          <w:bCs/>
          <w:sz w:val="24"/>
          <w:szCs w:val="24"/>
        </w:rPr>
      </w:pPr>
      <w:r>
        <w:rPr>
          <w:rFonts w:ascii="ArialNarrow-Bold" w:hAnsi="ArialNarrow-Bold" w:cs="ArialNarrow-Bold"/>
          <w:b/>
          <w:bCs/>
          <w:sz w:val="24"/>
          <w:szCs w:val="24"/>
        </w:rPr>
        <w:t>DE LAS FACULTADES, ATRIBUCIONES</w:t>
      </w:r>
    </w:p>
    <w:p w:rsidR="00935703" w:rsidRDefault="00935703" w:rsidP="00935703">
      <w:pPr>
        <w:autoSpaceDE w:val="0"/>
        <w:autoSpaceDN w:val="0"/>
        <w:adjustRightInd w:val="0"/>
        <w:spacing w:after="0" w:line="240" w:lineRule="auto"/>
        <w:jc w:val="both"/>
        <w:rPr>
          <w:rFonts w:ascii="ArialNarrow-Bold" w:hAnsi="ArialNarrow-Bold" w:cs="ArialNarrow-Bold"/>
          <w:b/>
          <w:bCs/>
          <w:sz w:val="24"/>
          <w:szCs w:val="24"/>
        </w:rPr>
      </w:pPr>
      <w:r>
        <w:rPr>
          <w:rFonts w:ascii="ArialNarrow-Bold" w:hAnsi="ArialNarrow-Bold" w:cs="ArialNarrow-Bold"/>
          <w:b/>
          <w:bCs/>
          <w:sz w:val="24"/>
          <w:szCs w:val="24"/>
        </w:rPr>
        <w:t>Y OBLIGACIONES DE LOS DELEGADOS</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Bold" w:hAnsi="ArialNarrow-Bold" w:cs="ArialNarrow-Bold"/>
          <w:b/>
          <w:bCs/>
          <w:sz w:val="24"/>
          <w:szCs w:val="24"/>
        </w:rPr>
        <w:t xml:space="preserve">ARTÍCULO 34.- </w:t>
      </w:r>
      <w:r>
        <w:rPr>
          <w:rFonts w:ascii="ArialNarrow" w:hAnsi="ArialNarrow" w:cs="ArialNarrow"/>
          <w:sz w:val="24"/>
          <w:szCs w:val="24"/>
        </w:rPr>
        <w:t>LOS DELEGADOS MUNICIPALES TIENEN LAS ATRIBUCIONES Y</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OBLIGACIONES SIGUIENTES:</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I. AJUSTAR SU DESEMPEÑO AL MARCO NORMATIVO APLICABLE Y A LAS</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DISPOSICIONES CONTENIDAS EN EL PRESENTE REGLAMENTO;</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II. ACTUAR SIEMPRE CON UN SENTIDO SOCIAL, DE BUENA FE Y CON LA CONSIGNA</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lastRenderedPageBreak/>
        <w:t>PERMANENTE DE FOMENTAR CON SUS ACTOS EL BENEFICIO SOCIAL;</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III. ORGANIZAR Y VIGILAR EL DEBIDO MANTENIMIENTO Y CONSERVACIÓN DE LAS</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INSTALACIONES DE LA DELEGACIÓN A SU CARGO, SI ES EL CASO;</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IV. ORGANIZAR SU ARCHIVO Y LLEVAR UN REGISTRO DE SUS EXPEDIENTES;</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V. ENTREGAR AL GOBIERNO MUNICIPAL, A TRAVÉS DE LA DIRECCIÓN DE GOBIERNO</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MUNICIPAL PARA SU REVISIÓN Y APROBACIÓN, UN PROGRAMA DE TRABAJO ANUAL</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QUE REGIRÁ LA GESTIÓN DE CADA DELEGACIÓN, MISMO QUE DEBERÁ SER</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PRESENTADO DENTRO DE LOS PRIMEROS VEINTE DÍAS DEL MES DE ENERO DE CADA</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AÑO;</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VI. RENDIR DENTRO DE LOS PRIMEROS CINCO DÍAS DE LOS MESES DE MAYO Y</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NOVIEMBRE, UN INFORME SEMESTRAL AL GOBIERNO MUNICIPAL, A TRAVÉS DE LA</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DIRECCIÓN DE GOBIERNO MUNICIPAL, SOBRE LAS ACTIVIDADES REALIZADAS DE</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ACUERDO A SU PROGRAMA DE TRABAJO;</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VII. VIGILAR EL CUMPLIMIENTO DEL BANDO MUNICIPAL, ASÍ COMO DE LAS</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DISPOSICIONES REGLAMENTARIAS QUE EXPIDA EL H. AYUNTAMIENTO Y REPORTAR A</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LA DIRECCIÓN DE GOBIERNO MUNICIPAL CUALQUIER IRREGULARIDAD;</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VIII. AUXILIAR AL SECRETARIO DEL H. AYUNTAMIENTO CON LA INFORMACIÓN QUE</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REQUIERA;</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IX. EXPEDIR, CUANDO LE SEAN SOLICITADAS, CARTAS DE VECINDAD A SUS VECINOS A</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SOLICITUD DE LA SECRETARÍA DEL H. AYUNTAMIENTO, LAS CUALES SE EXTENDERÁN</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DE FORMA GRATUITA.</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X. INFORMAR AL GOBIERNO MUNICIPAL SOBRE EL USO DE LA VÍA PÚBLICA Y BIENES</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DE PROPIEDAD MUNICIPAL QUE REALICEN PARTICULARES PARA LLEVAR A CABO</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EVENTOS SOCIALES, ACTIVIDADES COMERCIALES, ESPECTACULARES Y</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PRESUNTAMENTE NO CUENTEN CON EL PERMISO DE LA AUTORIDAD COMPETENTE, LO</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QUE REALIZARÁ POR CONDUCTO DE LA DIRECCIÓN DE GOBIERNO;</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XI. DENUNCIAR ANTE LA AUTORIDAD COMPETENTE LA OBSTRUCCIÓN O INVASIÓN DE</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LA VÍA PÚBLICA CON MATERIALES DE CONSTRUCCIÓN, VEHÍCULOS ABANDONADOS O</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lastRenderedPageBreak/>
        <w:t>EN REPARACIÓN, CONSTRUCCIÓN, EDIFICACIÓN, CASETA Y OBJETOS DE CUALQUIER</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OTRA ÍNDOLE, A EXCEPCIÓN DE LOS CASOS EN QUE EXISTA AUTORIZACIÓN PREVIA</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DE LA AUTORIDAD MUNICIPAL;</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XII. REPORTAR AL H. AYUNTAMIENTO, LOS LOTES BALDÍOS QUE EXISTAN EN SU</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SECCIÓN O COMUNIDAD, PROPORCIONANDO LA UBICACIÓN DE LOS MISMOS Y EL</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NOMBRE DE SUS PROPIETARIOS, DE SER POSIBLE; Y</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XIII. LAS DEMÁS QUE EXPRESAMENTE LES ATRIBUYAN OTRAS DISPOSICIONES</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LEGALES, O EL H. AYUNTAMIENTO.</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Bold" w:hAnsi="ArialNarrow-Bold" w:cs="ArialNarrow-Bold"/>
          <w:b/>
          <w:bCs/>
          <w:sz w:val="24"/>
          <w:szCs w:val="24"/>
        </w:rPr>
        <w:t xml:space="preserve">ARTÍCULO 35.- </w:t>
      </w:r>
      <w:r>
        <w:rPr>
          <w:rFonts w:ascii="ArialNarrow" w:hAnsi="ArialNarrow" w:cs="ArialNarrow"/>
          <w:sz w:val="24"/>
          <w:szCs w:val="24"/>
        </w:rPr>
        <w:t>LOS SUBDELEGADOS AUXILIARÁN A LOS DELEGADOS EN EL</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CUMPLIMIENTO DE SUS FACULTADES Y ATRIBUCIONES, SIENDO COORDINADOS POR</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ÉSTE.</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Bold" w:hAnsi="ArialNarrow-Bold" w:cs="ArialNarrow-Bold"/>
          <w:b/>
          <w:bCs/>
          <w:sz w:val="24"/>
          <w:szCs w:val="24"/>
        </w:rPr>
        <w:t xml:space="preserve">ARTÍCULO 36.- </w:t>
      </w:r>
      <w:r>
        <w:rPr>
          <w:rFonts w:ascii="ArialNarrow" w:hAnsi="ArialNarrow" w:cs="ArialNarrow"/>
          <w:sz w:val="24"/>
          <w:szCs w:val="24"/>
        </w:rPr>
        <w:t>LOS JEFES DE MANZANA, TIENEN DENTRO DE SU CIRCUNSCRIPCIÓN,</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LAS ATRIBUCIONES Y OBLIGACIONES SIGUIENTES:</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I. AJUSTAR SU DESEMPEÑO AL MARCO NORMATIVO APLICABLE Y A LAS</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DISPOSICIONES CONTENIDAS EN EL PRESENTE REGLAMENTO;</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II. ACTUAR SIEMPRE CON UN SENTIDO SOCIAL, DE BUENA FE Y CON LA CONSIGNA</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PERMANENTE DE FOMENTAR CON SUS ACTOS EL BENEFICIO SOCIAL;</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III. COADYUVAR CON EL GOBIERNO MUNICIPAL EN LA ELABORACIÓN Y ACTUALIZACIÓN</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DE PADRONES Y CENSOS, CUANDO ASÍ LE SEAN REQUERIDOS;</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IV. COADYUVAR CON LOS DELEGADOS A MANTENER EL ORDEN, LA TRANQUILIDAD Y</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LA SEGURIDAD DE LOS VECINOS, EN LOS TÉRMINOS DE ESTE REGLAMENTO;</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V. APOYAR LAS ACTIVIDADES DE GESTIÓN Y PROMOCIÓN DE OBRAS Y SERVICIOS</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PÚBLICOS QUE REALICEN DELEGADOS MUNICIPALES, CONSEJOS DE PARTICIPACIÓN</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CIUDADANA Y EL GOBIERNO MUNICIPAL;</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VI. FOMENTAR LA ARMONÍA Y MUTUO RESPETO ENTRE LOS VECINOS;</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VII. ASISTIR A LAS REUNIONES CONVOCADAS POR EL CONSEJO DE PARTICIPACIÓN</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CIUDADANA E INFORMAR DE INMEDIATO A SUS VECINOS DE LOS PLANTEAMIENTOS Y</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ACUERDOS QUE SE TOMEN EN LAS MISMAS; Y</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VIII. LAS DEMÁS QUE LES SEÑALEN EXPRESAMENTE OTRAS DISPOSICIONES LEGALES</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Y EL H. AYUNTAMIENTO.</w:t>
      </w:r>
    </w:p>
    <w:p w:rsidR="00935703" w:rsidRDefault="00935703" w:rsidP="00935703">
      <w:pPr>
        <w:autoSpaceDE w:val="0"/>
        <w:autoSpaceDN w:val="0"/>
        <w:adjustRightInd w:val="0"/>
        <w:spacing w:after="0" w:line="240" w:lineRule="auto"/>
        <w:jc w:val="both"/>
        <w:rPr>
          <w:rFonts w:ascii="ArialNarrow-Bold" w:hAnsi="ArialNarrow-Bold" w:cs="ArialNarrow-Bold"/>
          <w:b/>
          <w:bCs/>
          <w:sz w:val="24"/>
          <w:szCs w:val="24"/>
        </w:rPr>
      </w:pPr>
      <w:r>
        <w:rPr>
          <w:rFonts w:ascii="ArialNarrow-Bold" w:hAnsi="ArialNarrow-Bold" w:cs="ArialNarrow-Bold"/>
          <w:b/>
          <w:bCs/>
          <w:sz w:val="24"/>
          <w:szCs w:val="24"/>
        </w:rPr>
        <w:lastRenderedPageBreak/>
        <w:t>TITULO QUINTO</w:t>
      </w:r>
    </w:p>
    <w:p w:rsidR="00935703" w:rsidRDefault="00935703" w:rsidP="00935703">
      <w:pPr>
        <w:autoSpaceDE w:val="0"/>
        <w:autoSpaceDN w:val="0"/>
        <w:adjustRightInd w:val="0"/>
        <w:spacing w:after="0" w:line="240" w:lineRule="auto"/>
        <w:jc w:val="both"/>
        <w:rPr>
          <w:rFonts w:ascii="ArialNarrow-Bold" w:hAnsi="ArialNarrow-Bold" w:cs="ArialNarrow-Bold"/>
          <w:b/>
          <w:bCs/>
          <w:sz w:val="24"/>
          <w:szCs w:val="24"/>
        </w:rPr>
      </w:pPr>
      <w:r>
        <w:rPr>
          <w:rFonts w:ascii="ArialNarrow-Bold" w:hAnsi="ArialNarrow-Bold" w:cs="ArialNarrow-Bold"/>
          <w:b/>
          <w:bCs/>
          <w:sz w:val="24"/>
          <w:szCs w:val="24"/>
        </w:rPr>
        <w:t>DE LOS CONSEJOS DE</w:t>
      </w:r>
    </w:p>
    <w:p w:rsidR="00935703" w:rsidRDefault="00935703" w:rsidP="00935703">
      <w:pPr>
        <w:autoSpaceDE w:val="0"/>
        <w:autoSpaceDN w:val="0"/>
        <w:adjustRightInd w:val="0"/>
        <w:spacing w:after="0" w:line="240" w:lineRule="auto"/>
        <w:jc w:val="both"/>
        <w:rPr>
          <w:rFonts w:ascii="ArialNarrow-Bold" w:hAnsi="ArialNarrow-Bold" w:cs="ArialNarrow-Bold"/>
          <w:b/>
          <w:bCs/>
          <w:sz w:val="24"/>
          <w:szCs w:val="24"/>
        </w:rPr>
      </w:pPr>
      <w:r>
        <w:rPr>
          <w:rFonts w:ascii="ArialNarrow-Bold" w:hAnsi="ArialNarrow-Bold" w:cs="ArialNarrow-Bold"/>
          <w:b/>
          <w:bCs/>
          <w:sz w:val="24"/>
          <w:szCs w:val="24"/>
        </w:rPr>
        <w:t>PARTICIPACIÓN CIUDADANA</w:t>
      </w:r>
    </w:p>
    <w:p w:rsidR="00935703" w:rsidRDefault="00935703" w:rsidP="00935703">
      <w:pPr>
        <w:autoSpaceDE w:val="0"/>
        <w:autoSpaceDN w:val="0"/>
        <w:adjustRightInd w:val="0"/>
        <w:spacing w:after="0" w:line="240" w:lineRule="auto"/>
        <w:jc w:val="both"/>
        <w:rPr>
          <w:rFonts w:ascii="ArialNarrow-Bold" w:hAnsi="ArialNarrow-Bold" w:cs="ArialNarrow-Bold"/>
          <w:b/>
          <w:bCs/>
          <w:sz w:val="24"/>
          <w:szCs w:val="24"/>
        </w:rPr>
      </w:pPr>
      <w:r>
        <w:rPr>
          <w:rFonts w:ascii="ArialNarrow-Bold" w:hAnsi="ArialNarrow-Bold" w:cs="ArialNarrow-Bold"/>
          <w:b/>
          <w:bCs/>
          <w:sz w:val="24"/>
          <w:szCs w:val="24"/>
        </w:rPr>
        <w:t>CAPITULO I</w:t>
      </w:r>
    </w:p>
    <w:p w:rsidR="00935703" w:rsidRDefault="00935703" w:rsidP="00935703">
      <w:pPr>
        <w:autoSpaceDE w:val="0"/>
        <w:autoSpaceDN w:val="0"/>
        <w:adjustRightInd w:val="0"/>
        <w:spacing w:after="0" w:line="240" w:lineRule="auto"/>
        <w:jc w:val="both"/>
        <w:rPr>
          <w:rFonts w:ascii="ArialNarrow-Bold" w:hAnsi="ArialNarrow-Bold" w:cs="ArialNarrow-Bold"/>
          <w:b/>
          <w:bCs/>
          <w:sz w:val="24"/>
          <w:szCs w:val="24"/>
        </w:rPr>
      </w:pPr>
      <w:r>
        <w:rPr>
          <w:rFonts w:ascii="ArialNarrow-Bold" w:hAnsi="ArialNarrow-Bold" w:cs="ArialNarrow-Bold"/>
          <w:b/>
          <w:bCs/>
          <w:sz w:val="24"/>
          <w:szCs w:val="24"/>
        </w:rPr>
        <w:t>DE LAS FINALIDADES</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Bold" w:hAnsi="ArialNarrow-Bold" w:cs="ArialNarrow-Bold"/>
          <w:b/>
          <w:bCs/>
          <w:sz w:val="24"/>
          <w:szCs w:val="24"/>
        </w:rPr>
        <w:t xml:space="preserve">ARTÍCULO 37.- </w:t>
      </w:r>
      <w:r>
        <w:rPr>
          <w:rFonts w:ascii="ArialNarrow" w:hAnsi="ArialNarrow" w:cs="ArialNarrow"/>
          <w:sz w:val="24"/>
          <w:szCs w:val="24"/>
        </w:rPr>
        <w:t>LOS CONSEJOS DE PARTICIPACIÓN CIUDADANA TIENEN LAS</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SIGUIENTES FINALIDADES:</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I. SER EL ENLACE ENTRE LA CIUDADANÍA Y EL H. AYUNTAMIENTO EN LA GESTIÓN,</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PROMOCIÓN Y EJECUCIÓN DE LOS PLANES Y PROGRAMAS MUNICIPALES;</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II. PROMOVER LA PARTICIPACIÓN CIUDADANA EN LA REALIZACIÓN DE LOS PLANES Y</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PROGRAMAS MUNICIPALES, ASÍ COMO COADYUVAR PARA EL EFICAZ CUMPLIMIENTO</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DE LOS MISMOS; Y</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III. FORTALECER LOS LAZOS DE SOLIDARIDAD VECINAL Y EL ESPÍRITU CÍVICO SOCIAL.</w:t>
      </w:r>
    </w:p>
    <w:p w:rsidR="00935703" w:rsidRDefault="00935703" w:rsidP="00935703">
      <w:pPr>
        <w:autoSpaceDE w:val="0"/>
        <w:autoSpaceDN w:val="0"/>
        <w:adjustRightInd w:val="0"/>
        <w:spacing w:after="0" w:line="240" w:lineRule="auto"/>
        <w:jc w:val="both"/>
        <w:rPr>
          <w:rFonts w:ascii="ArialNarrow-Bold" w:hAnsi="ArialNarrow-Bold" w:cs="ArialNarrow-Bold"/>
          <w:b/>
          <w:bCs/>
          <w:sz w:val="24"/>
          <w:szCs w:val="24"/>
        </w:rPr>
      </w:pPr>
      <w:r>
        <w:rPr>
          <w:rFonts w:ascii="ArialNarrow-Bold" w:hAnsi="ArialNarrow-Bold" w:cs="ArialNarrow-Bold"/>
          <w:b/>
          <w:bCs/>
          <w:sz w:val="24"/>
          <w:szCs w:val="24"/>
        </w:rPr>
        <w:t>CAPITULO II</w:t>
      </w:r>
    </w:p>
    <w:p w:rsidR="00935703" w:rsidRDefault="00935703" w:rsidP="00935703">
      <w:pPr>
        <w:autoSpaceDE w:val="0"/>
        <w:autoSpaceDN w:val="0"/>
        <w:adjustRightInd w:val="0"/>
        <w:spacing w:after="0" w:line="240" w:lineRule="auto"/>
        <w:jc w:val="both"/>
        <w:rPr>
          <w:rFonts w:ascii="ArialNarrow-Bold" w:hAnsi="ArialNarrow-Bold" w:cs="ArialNarrow-Bold"/>
          <w:b/>
          <w:bCs/>
          <w:sz w:val="24"/>
          <w:szCs w:val="24"/>
        </w:rPr>
      </w:pPr>
      <w:r>
        <w:rPr>
          <w:rFonts w:ascii="ArialNarrow-Bold" w:hAnsi="ArialNarrow-Bold" w:cs="ArialNarrow-Bold"/>
          <w:b/>
          <w:bCs/>
          <w:sz w:val="24"/>
          <w:szCs w:val="24"/>
        </w:rPr>
        <w:t>DE LA INTEGRACIÓN</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Bold" w:hAnsi="ArialNarrow-Bold" w:cs="ArialNarrow-Bold"/>
          <w:b/>
          <w:bCs/>
          <w:sz w:val="24"/>
          <w:szCs w:val="24"/>
        </w:rPr>
        <w:t xml:space="preserve">ARTÍCULO 38.- </w:t>
      </w:r>
      <w:r>
        <w:rPr>
          <w:rFonts w:ascii="ArialNarrow" w:hAnsi="ArialNarrow" w:cs="ArialNarrow"/>
          <w:sz w:val="24"/>
          <w:szCs w:val="24"/>
        </w:rPr>
        <w:t>TODOS LOS VECINOS DEL MUNICIPIO TIENEN DERECHO A</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ORGANIZARSE Y A PARTICIPAR EN LOS CONSEJOS DE PARTICIPACIÓN CIUDADANA, A</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TRAVÉS DE LA CONFORMACIÓN DE PLANILLAS DE CANDIDATOS PROPIETARIOS Y</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SUPLENTES, EN TÉRMINOS DE LO DISPUESTO POR LA LEY ORGÁNICA MUNICIPAL DEL</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ESTADO DE MÉXICO, EL BANDO MUNICIPAL Y POR ESTE REGLAMENTO, Y DEMÁS</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ORDENAMIENTOS APLICABLES.</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Bold" w:hAnsi="ArialNarrow-Bold" w:cs="ArialNarrow-Bold"/>
          <w:b/>
          <w:bCs/>
          <w:sz w:val="24"/>
          <w:szCs w:val="24"/>
        </w:rPr>
        <w:t xml:space="preserve">ARTÍCULO 39.- </w:t>
      </w:r>
      <w:r>
        <w:rPr>
          <w:rFonts w:ascii="ArialNarrow" w:hAnsi="ArialNarrow" w:cs="ArialNarrow"/>
          <w:sz w:val="24"/>
          <w:szCs w:val="24"/>
        </w:rPr>
        <w:t>PARA EFECTOS DE ESTE REGLAMENTO, SE CONSIDERAN</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LOCALIDADES: LA CIUDAD DE ECATEPEC, ASÍ COMO LOS PUEBLOS, RANCHERÍAS,</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EJIDOS, BARRIOS, FRACCIONAMIENTOS Y COLONIAS CONTEMPLADOS EN EL BANDO</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MUNICIPAL.</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Bold" w:hAnsi="ArialNarrow-Bold" w:cs="ArialNarrow-Bold"/>
          <w:b/>
          <w:bCs/>
          <w:sz w:val="24"/>
          <w:szCs w:val="24"/>
        </w:rPr>
        <w:t xml:space="preserve">ARTÍCULO 40.- </w:t>
      </w:r>
      <w:r>
        <w:rPr>
          <w:rFonts w:ascii="ArialNarrow" w:hAnsi="ArialNarrow" w:cs="ArialNarrow"/>
          <w:sz w:val="24"/>
          <w:szCs w:val="24"/>
        </w:rPr>
        <w:t>DENTRO DE CADA LOCALIDAD A QUE SE REFIERE EL ARTÍCULO</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ANTERIOR, SÓLO PODRÁ INTEGRARSE UN CONSEJO DE PARTICIPACIÓN CIUDADANA.</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Bold" w:hAnsi="ArialNarrow-Bold" w:cs="ArialNarrow-Bold"/>
          <w:b/>
          <w:bCs/>
          <w:sz w:val="24"/>
          <w:szCs w:val="24"/>
        </w:rPr>
        <w:t xml:space="preserve">ARTÍCULO 41.- </w:t>
      </w:r>
      <w:r>
        <w:rPr>
          <w:rFonts w:ascii="ArialNarrow" w:hAnsi="ArialNarrow" w:cs="ArialNarrow"/>
          <w:sz w:val="24"/>
          <w:szCs w:val="24"/>
        </w:rPr>
        <w:t>LOS CONSEJOS DE PARTICIPACIÓN CIUDADANA SE INTEGRARÁN POR</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UN PRESIDENTE, UN SECRETARIO, UN TESORERO Y DOS VOCALES.</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Bold" w:hAnsi="ArialNarrow-Bold" w:cs="ArialNarrow-Bold"/>
          <w:b/>
          <w:bCs/>
          <w:sz w:val="24"/>
          <w:szCs w:val="24"/>
        </w:rPr>
        <w:t xml:space="preserve">ARTÍCULO 42.- </w:t>
      </w:r>
      <w:r>
        <w:rPr>
          <w:rFonts w:ascii="ArialNarrow" w:hAnsi="ArialNarrow" w:cs="ArialNarrow"/>
          <w:sz w:val="24"/>
          <w:szCs w:val="24"/>
        </w:rPr>
        <w:t>PARA SER CANDIDATO A INTEGRAR UN CONSEJO DE PARTICIPACIÓN</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CIUDADANA, SE DEBEN REUNIR LOS SIGUIENTES REQUISITOS:</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lastRenderedPageBreak/>
        <w:t>I. SER CIUDADANO MEXICANO EN PLENO EJERCICIO DE SUS DERECHOS POLÍTICOS Y</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CIVILES;</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II. CONTAR CON MAYORÍA DE EDAD AL DÍA DE LA ELECCIÓN;</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III. SABER LEER Y ESCRIBIR;</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IV. TENER SU RESIDENCIA EN LA COMUNIDAD DONDE SE LE PROPONGA O DESIGNE,</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CUANDO MENOS TRES MESES ANTES DE LAS ELECCIONES;</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V. NO HABER SIDO CONDENADO POR DELITO GRAVE, NI ESTAR SUJETO A PROCESO</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PENAL ALGUNO;</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VI. FIRMAR DE CONFORMIDAD LA ACEPTACIÓN PARA EL CARGO QUE SEA PROPUESTO,</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ABSTENIÉNDOSE DE PARTICIPAR EN MÁS DE UNA PLANILLA; Y</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VII. NO HABER SIDO INTEGRANTE PROPIETARIO DEL CONSEJO DE PARTICIPACIÓN</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CIUDADANA, NI DELEGADO O SUPLENTE EN FUNCIONES DE PROPIETARIO EN EL</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PERIODO PRÓXIMO PASADO.</w:t>
      </w:r>
    </w:p>
    <w:p w:rsidR="00935703" w:rsidRDefault="00935703" w:rsidP="00935703">
      <w:pPr>
        <w:autoSpaceDE w:val="0"/>
        <w:autoSpaceDN w:val="0"/>
        <w:adjustRightInd w:val="0"/>
        <w:spacing w:after="0" w:line="240" w:lineRule="auto"/>
        <w:jc w:val="both"/>
        <w:rPr>
          <w:rFonts w:ascii="ArialNarrow-Bold" w:hAnsi="ArialNarrow-Bold" w:cs="ArialNarrow-Bold"/>
          <w:b/>
          <w:bCs/>
          <w:sz w:val="24"/>
          <w:szCs w:val="24"/>
        </w:rPr>
      </w:pPr>
      <w:r>
        <w:rPr>
          <w:rFonts w:ascii="ArialNarrow-Bold" w:hAnsi="ArialNarrow-Bold" w:cs="ArialNarrow-Bold"/>
          <w:b/>
          <w:bCs/>
          <w:sz w:val="24"/>
          <w:szCs w:val="24"/>
        </w:rPr>
        <w:t>CAPITULO III</w:t>
      </w:r>
    </w:p>
    <w:p w:rsidR="00935703" w:rsidRDefault="00935703" w:rsidP="00935703">
      <w:pPr>
        <w:autoSpaceDE w:val="0"/>
        <w:autoSpaceDN w:val="0"/>
        <w:adjustRightInd w:val="0"/>
        <w:spacing w:after="0" w:line="240" w:lineRule="auto"/>
        <w:jc w:val="both"/>
        <w:rPr>
          <w:rFonts w:ascii="ArialNarrow-Bold" w:hAnsi="ArialNarrow-Bold" w:cs="ArialNarrow-Bold"/>
          <w:b/>
          <w:bCs/>
          <w:sz w:val="24"/>
          <w:szCs w:val="24"/>
        </w:rPr>
      </w:pPr>
      <w:r>
        <w:rPr>
          <w:rFonts w:ascii="ArialNarrow-Bold" w:hAnsi="ArialNarrow-Bold" w:cs="ArialNarrow-Bold"/>
          <w:b/>
          <w:bCs/>
          <w:sz w:val="24"/>
          <w:szCs w:val="24"/>
        </w:rPr>
        <w:t>DE LAS FACULTADES Y OBLIGACIONES</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Bold" w:hAnsi="ArialNarrow-Bold" w:cs="ArialNarrow-Bold"/>
          <w:b/>
          <w:bCs/>
          <w:sz w:val="24"/>
          <w:szCs w:val="24"/>
        </w:rPr>
        <w:t xml:space="preserve">ARTÍCULO 43.- </w:t>
      </w:r>
      <w:r>
        <w:rPr>
          <w:rFonts w:ascii="ArialNarrow" w:hAnsi="ArialNarrow" w:cs="ArialNarrow"/>
          <w:sz w:val="24"/>
          <w:szCs w:val="24"/>
        </w:rPr>
        <w:t>LOS CONSEJOS DE PARTICIPACIÓN CIUDADANA, TENDRÁN LAS</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SIGUIENTES ATRIBUCIONES Y OBLIGACIONES:</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I. AJUSTAR SU DESEMPEÑO AL MARCO NORMATIVO APLICABLE Y A LAS</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DISPOSICIONES QUE CONTIENE EL PRESENTE REGLAMENTO;</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II. ACTUAR SIEMPRE CON UN SENTIDO SOCIAL, DE BUENA FE Y CON LA CONSIGNA</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PERMANENTE DE FOMENTAR CON SUS ACTOS EL BENEFICIO SOCIAL;</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III. ENTREGAR A LA DIRECCIÓN DE GOBIERNO MUNICIPAL, POR CONDUCTO DE SUS</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PRESIDENTES, UN PLAN DE TRABAJO ANUAL QUE REGIRÁ LA GESTIÓN DE CADA</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CONSEJO, EL CUAL DEBERÁ SER ENTREGADO DENTRO DE LOS PRIMEROS VEINTE</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DÍAS DEL MES DE ENERO DE CADA AÑO;</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IV. VIGILAR QUE EN SU COMUNIDAD SE CUMPLAN LOS PLANES Y PROGRAMAS</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MUNICIPALES APROBADOS POR EL H. AYUNTAMIENTO;</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V. ELABORAR DIAGNÓSTICOS SOBRE LAS NECESIDADES DE VIVIENDA, EQUIPAMIENTO</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E INFRAESTRUCTURA URBANA, PROPONER AL GOBIERNO MUNICIPAL, A TRAVÉS DE</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LAS DIRECCIÓN DE GOBIERNO MUNICIPAL SUS POSIBLES SOLUCIONES;</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VI. PROPONER AL H. AYUNTAMIENTO, A TRAVÉS DE LA DIRECCIÓN DE GOBIERNO</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lastRenderedPageBreak/>
        <w:t>MUNICIPAL, MEDIDAS TENDIENTES A UNA MÁS EFICIENTE PRESTACIÓN DE LOS</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SERVICIOS PÚBLICOS MUNICIPALES Y LA REALIZACIÓN DE OBRAS MUNICIPALES;</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VII. APORTAR, A SOLICITUD DEL GOBIERNO MUNICIPAL, LOS DOCUMENTOS O</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ELEMENTOS DE APOYO NECESARIOS PARA DELIMITAR LA EXTENSIÓN DEL PUEBLO,</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RANCHERÍA, EJIDO, BARRIO, FRACCIONAMIENTO O COLONIA DONDE ACTÚEN, CUANDO</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ESTAS LOCALIDADES TENGAN DISCREPANCIAS SOBRE SUS LÍMITES TERRITORIALES O</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DE BIENES PROPIEDAD MUNICIPAL;</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VIII. INFORMAR TRIMESTRALMENTE AL H. AYUNTAMIENTO, A TRAVÉS DE LA DIRECCIÓN</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DE GOBIERNO MUNICIPAL, POR CONDUCTO DE SUS PRESIDENTES, DENTRO DE LOS</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CINCO PRIMEROS DÍAS DE LOS MESES DE MARZO, JUNIO, SEPTIEMBRE Y DICIEMBRE,</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LAS ACTIVIDADES REALIZADAS DURANTE EL PERIODO CORRESPONDIENTE,</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CONFORME AL PLAN DE TRABAJO ANUAL QUE SE HAYA DISEÑADO, REMITIENDO UNA</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COPIA DE DICHO INFORME A LA CONTRALORÍA INTERNA MUNICIPAL, EN TÉRMINOS DE</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LO DISPUESTO POR LA LEY ORGÁNICA MUNICIPAL Y DEMÁS DISPOSICIONES LEGALES</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APLICABLES;</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IX. EL INFORME A QUE SE REFIERE LA FRACCIÓN ANTERIOR, DEBERÁ PRESENTARSE</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POR ESCRITO, PRECISANDO EL PERIODO DE TIEMPO QUE COMPRENDE, EL TIPO DE</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EVENTOS QUE HAYAN REALIZADO LOS CONSEJOS; LOS INGRESOS OBTENIDOS POR</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ESTE U OTROS CONCEPTOS Y LA FORMA EN QUE SE HAYAN APLICADO EN BENEFICIO</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DE LA COMUNIDAD O EN EL MEJORAMIENTO DEL EQUIPAMIENTO URBANO;</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X. REALIZAR EVENTOS SOCIALES, DEPORTIVOS Y CULTURALES CON PREVIA</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AUTORIZACIÓN DE LA DIRECCIÓN DE GOBIERNO MUNICIPAL Y EL VISTO BUENO DE LA</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DIRECCIÓN DE EDUCACIÓN Y CULTURA MUNICIPAL, CON LA FINALIDAD DE OBTENER</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RECURSOS PARA EL DESEMPEÑO DE SUS FUNCIONES, SIEMPRE CON APEGO A LOS</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lastRenderedPageBreak/>
        <w:t>LINEAMIENTOS TRAZADOS POR ESTE REGLAMENTO Y CON SUJECIÓN A LAS LEYES</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QUE RESULTEN APLICABLES;</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XI. PAGAR LOS DERECHOS E IMPUESTOS MUNICIPALES QUE SE GENEREN COMO</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CONSECUENCIA DE LAS ACTIVIDADES QUE REALICEN, CON LA FINALIDAD QUE</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REFIERE LA FRACCIÓN ANTERIOR, PARA LO CUAL DEBERÁN PONER EN</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CONOCIMIENTO DE LA TESORERÍA MUNICIPAL, CON UNA ANTICIPACIÓN DE CUANDO</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MENOS TRES DÍAS HÁBILES Y POR ESCRITO, EL EVENTO QUE SE PROPONGAN LLEVAR</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A CABO;</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XII. APLICAR EXCLUSIVAMENTE LOS RECURSOS QUE SE OBTENGAN POR CONCEPTO</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DE REALIZACIÓN DE EVENTOS SOCIALES, DEPORTIVOS Y CULTURALES, EN BENEFICIO</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DE LA COMUNIDAD, Y PARA EL MEJORAMIENTO DEL EQUIPAMIENTO URBANO;</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XIII. ATENDER LAS AUDITORIAS QUE DETERMINE LA CONTRALORÍA INTERNA</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MUNICIPAL, EN TÉRMINOS DE LO DISPUESTO POR LA LEY ORGÁNICA MUNICIPAL Y</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DEMÁS DISPOSICIONES LEGALES APLICABLES;</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XIV. FOMENTAR ACTIVIDADES TENDIENTES AL FORTALECIMIENTO DE LA SOLIDARIDAD</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E IDENTIDAD VECINAL DENTRO DE LA COMUNIDAD;</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XV. AUXILIAR A LAS AUTORIDADES MUNICIPALES EN LA CONSERVACIÓN Y</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MANTENIMIENTO DE INMUEBLES, VIALIDADES, ZONAS VERDES, DEPORTIVOS Y</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PARQUES DE PROPIEDAD MUNICIPAL;</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XVI. PROPORCIONAR A LA CONTRALORÍA INTERNA MUNICIPAL TODA LA</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DOCUMENTACIÓN QUE LE SEA REQUERIDA, EN TÉRMINOS DE LO DISPUESTO POR LA</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LEY ORGÁNICA MUNICIPAL Y DEMÁS DISPOSICIONES LEGALES APLICABLES; Y</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XVII. LAS DEMÁS QUE EXPRESAMENTE LE SEÑALEN OTROS REGLAMENTOS,</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DISPOSICIONES LEGALES O EL GOBIERNO MUNICIPAL.</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Bold" w:hAnsi="ArialNarrow-Bold" w:cs="ArialNarrow-Bold"/>
          <w:b/>
          <w:bCs/>
          <w:sz w:val="24"/>
          <w:szCs w:val="24"/>
        </w:rPr>
        <w:t xml:space="preserve">ARTÍCULO 44.- </w:t>
      </w:r>
      <w:r>
        <w:rPr>
          <w:rFonts w:ascii="ArialNarrow" w:hAnsi="ArialNarrow" w:cs="ArialNarrow"/>
          <w:sz w:val="24"/>
          <w:szCs w:val="24"/>
        </w:rPr>
        <w:t>SON ATRIBUCIONES Y OBLIGACIONES DE LOS PRESIDENTES DE LOS</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CONSEJOS DE PARTICIPACIÓN CIUDADANA:</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I. ACTUAR SIEMPRE CON UN SENTIDO SOCIAL, DE BUENA FE Y CON LA CONSIGNA</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PERMANENTE DE FOMENTAR CON SUS ACTOS EL BENEFICIO SOCIAL;</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II. AJUSTAR SU DESEMPEÑO AL MARCO NORMATIVO APLICABLE Y A LAS</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DISPOSICIONES QUE CONTIENE EL PRESENTE REGLAMENTO;</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lastRenderedPageBreak/>
        <w:t>III. PRESIDIR Y COORDINAR LAS ASAMBLEAS VECINALES DE SU COMUNIDAD;</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IV. DIRIGIR Y COORDINAR LAS FUNCIONES Y ACTIVIDADES DE LOS MIEMBROS DEL</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CONSEJO DE PARTICIPACIÓN CIUDADANA;</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V. REPRESENTAR AL CONSEJO DE PARTICIPACIÓN CIUDADANA ANTE LAS</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AUTORIDADES MUNICIPALES;</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VI. CONVOCAR A LOS MIEMBROS DEL CONSEJO DE PARTICIPACIÓN CIUDADANA Y A</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LOS VECINOS A LAS ASAMBLEAS ORDINARIAS Y EXTRAORDINARIAS O A LAS QUE LA</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AUTORIDAD MUNICIPAL LES SOLICITE;</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VII. INFORMAR AL PRESIDENTE MUNICIPAL, A TRAVÉS DE LA DIRECCIÓN DE GOBIERNO</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MUNICIPAL, EL RESULTADO DE LAS ASAMBLEAS Y GESTIONAR LO ACORDADO EN LAS</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MISMAS;</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VIII. INFORMAR TRIMESTRALMENTE AL H. AYUNTAMIENTO, A TRAVÉS DE LA DIRECCIÓN</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DE GOBIERNO MUNICIPAL, DENTRO DE LOS CINCO PRIMEROS DÍAS DE LOS MESES DE</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MARZO, JUNIO, SEPTIEMBRE Y DICIEMBRE, DE LAS ACTIVIDADES REALIZADAS POR EL</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CONSEJO DE PARTICIPACIÓN CIUDADANA DURANTE EL PERIODO CORRESPONDIENTE,</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CONFORME AL PLAN DE TRABAJO ANUAL QUE SE HAYA DISEÑADO, REMITIENDO UNA</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COPIA DE DICHO INFORME A LA CONTRALORÍA INTERNA MUNICIPAL, EN TÉRMINOS DE</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LO DISPUESTO POR LA LEY ORGÁNICA MUNICIPAL Y DEMÁS DISPOSICIONES LEGALES</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APLICABLES;</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IX. PROCURAR EL CUMPLIMIENTO DE LAS METAS Y OBJETIVOS TRAZADOS POR EL</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PLAN</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DE TRABAJO ANUAL QUE SE HAYA PROPUESTO AL GOBIERNO MUNICIPAL;</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X. REALIZAR EL PAGO DE LOS DERECHOS O IMPUESTOS QUE SE GENEREN POR</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CONCEPTO DE LOS EVENTOS SOCIALES, DEPORTIVOS Y CULTURALES QUE CON LA</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FINALIDAD DE OBTENER RECURSOS LLEVE A CABO EL CONSEJO; Y</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XI. LAS DEMÁS QUE LE ATRIBUYAN EXPRESAMENTE OTRAS DISPOSICIONES LEGALES</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Y REGLAMENTARIAS.</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Bold" w:hAnsi="ArialNarrow-Bold" w:cs="ArialNarrow-Bold"/>
          <w:b/>
          <w:bCs/>
          <w:sz w:val="24"/>
          <w:szCs w:val="24"/>
        </w:rPr>
        <w:t xml:space="preserve">ARTÍCULO 45.- </w:t>
      </w:r>
      <w:r>
        <w:rPr>
          <w:rFonts w:ascii="ArialNarrow" w:hAnsi="ArialNarrow" w:cs="ArialNarrow"/>
          <w:sz w:val="24"/>
          <w:szCs w:val="24"/>
        </w:rPr>
        <w:t>SON ATRIBUCIONES Y OBLIGACIONES DEL SECRETARIO:</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I. ACTUAR SIEMPRE CON UN SENTIDO SOCIAL, DE BUENA FE Y CON LA CONSIGNA</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lastRenderedPageBreak/>
        <w:t>PERMANENTE DE FOMENTAR CON SUS ACTOS EL BENEFICIO SOCIAL;</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II. AJUSTAR SU DESEMPEÑO AL MARCO NORMATIVO APLICABLE Y A LAS</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DISPOSICIONES QUE CONTIENE EL PRESENTE REGLAMENTO;</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III. ELABORAR LAS ACTAS DE ASAMBLEAS DEL CONSEJO Y FIRMAR CON EL</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PRESIDENTE LOS ACUERDOS TOMADOS Y LOS INFORMES RENDIDOS EN LAS MISMAS;</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IV. SUPLIR LAS AUSENCIAS TEMPORALES DEL PRESIDENTE DEL CONSEJO, SIENDO</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RESPONSABLE SOLIDARIO DE LA RENDICIÓN DE INFORMES Y TRABAJOS QUE LE</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COMPETAN;</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V. TENER A SU CARGO EL CONTROL Y LA CONSERVACIÓN DE LA CORRESPONDENCIA</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Y DOCUMENTACIÓN DEL CONSEJO;</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VI. DAR CUENTA AL PRESIDENTE DEL CONSEJO DE TODOS LOS ASUNTOS</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PENDIENTES, A EFECTO DE ACORDAR SU TRÁMITE;</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VII. ELABORAR PERIÓDICAMENTE, JUNTO CON LOS VOCALES, EL INFORME DE LAS</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ACTIVIDADES DEL CONSEJO PARA DARLO A CONOCER A SUS REPRESENTADOS Y AL</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PRESIDENTE MUNICIPAL EN SU CASO, A TRAVÉS DE LA DIRECCIÓN DE GOBIERNO</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MUNICIPAL;</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VIII. FIRMAR CONJUNTAMENTE CON EL PRESIDENTE DEL CONSEJO, LOS DOCUMENTOS</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QUE SE ELABOREN PARA LAS GESTIONES, INFORMES, PLANES Y PROGRAMAS DE</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TRABAJO, ASÍ COMO DE LOS ACUERDOS APROBADOS EN LAS SESIONES O</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ASAMBLEAS; Y</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IX. LAS DEMÁS QUE EXPRESAMENTE LE ATRIBUYAN LAS DISPOSICIONES LEGALES Y</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REGLAMENTARIAS.</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Bold" w:hAnsi="ArialNarrow-Bold" w:cs="ArialNarrow-Bold"/>
          <w:b/>
          <w:bCs/>
          <w:sz w:val="24"/>
          <w:szCs w:val="24"/>
        </w:rPr>
        <w:t xml:space="preserve">ARTÍCULO 46.- </w:t>
      </w:r>
      <w:r>
        <w:rPr>
          <w:rFonts w:ascii="ArialNarrow" w:hAnsi="ArialNarrow" w:cs="ArialNarrow"/>
          <w:sz w:val="24"/>
          <w:szCs w:val="24"/>
        </w:rPr>
        <w:t>SON ATRIBUCIONES Y OBLIGACIONES DEL TESORERO:</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I. ACTUAR SIEMPRE CON UN SENTIDO SOCIAL, DE BUENA FE Y CON LA CONSIGNA</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PERMANENTE DE FOMENTAR CON SUS ACTOS EL BENEFICIO SOCIAL;</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II. AJUSTAR SU DESEMPEÑO AL MARCO NORMATIVO APLICABLE Y A LAS</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DISPOSICIONES QUE CONTIENE EL PRESENTE REGLAMENTO;</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III. LLEVAR CUENTA Y RAZÓN DE LOS INGRESOS Y EGRESOS QUE POR CUALQUIER</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CONCEPTO PERCIBA O EROGUE EL CONSEJO Y PROPORCIONAR A LA CONTRALORÍA</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INTERNA MUNICIPAL LA INFORMACIÓN QUE ÉSTA LE SOLICITE;</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IV. RECAUDAR LOS INGRESOS QUE SE OBTENGAN MEDIANTE EVENTOS SOCIALES,</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lastRenderedPageBreak/>
        <w:t>DEPORTIVOS Y CULTURALES QUE REALICE EL CONSEJO;</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V. RENDIR A LA CONTRALORÍA INTERNA MUNICIPAL LA INFORMACIÓN QUE ÉSTA LE</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SOLICITE SOBRE LA GENERACIÓN, MANEJO Y LA APLICACIÓN DE LOS FONDOS, EN</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TÉRMINOS DE LO DISPUESTO POR LA LEY ORGÁNICA MUNICIPAL Y DEMÁS</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DISPOSICIONES LEGALES Y APLICABLES; Y</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VI. LAS DEMÁS QUE EXPRESAMENTE LE ATRIBUYAN LAS DISPOSICIONES LEGALES Y</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REGLAMENTARIAS.</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Bold" w:hAnsi="ArialNarrow-Bold" w:cs="ArialNarrow-Bold"/>
          <w:b/>
          <w:bCs/>
          <w:sz w:val="24"/>
          <w:szCs w:val="24"/>
        </w:rPr>
        <w:t xml:space="preserve">ARTÍCULO 47.- </w:t>
      </w:r>
      <w:r>
        <w:rPr>
          <w:rFonts w:ascii="ArialNarrow" w:hAnsi="ArialNarrow" w:cs="ArialNarrow"/>
          <w:sz w:val="24"/>
          <w:szCs w:val="24"/>
        </w:rPr>
        <w:t>SON ATRIBUCIONES Y OBLIGACIONES DE LOS VOCALES:</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I. ACTUAR SIEMPRE CON UN SENTIDO SOCIAL, DE BUENA FE Y CON LA CONSIGNA</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PERMANENTE DE FOMENTAR CON SUS ACTOS EL BENEFICIO SOCIAL;</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II. AJUSTAR SU DESEMPEÑO AL MARCO NORMATIVO APLICABLE Y A LAS</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DISPOSICIONES QUE CONTIENE EL PRESENTE REGLAMENTO;</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III. PLANEAR JUNTO CON EL PRESIDENTE Y SECRETARIO DEL CONSEJO, EL</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PROGRAMA DE ACTIVIDADES PARA LAS COMISIONES;</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IV. COADYUVAR CON EL PRESIDENTE DEL CONSEJO EN LA SUPERVISIÓN DEL</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FUNCIONAMIENTO DE LAS DISTINTAS COMISIONES, A EFECTO QUE ÉSTAS</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DESARROLLEN SU PROGRAMA DE ACTIVIDADES PARA BENEFICIO Y MEJORAMIENTO</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DE LA COMUNIDAD;</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V. REPORTAR AL PRESIDENTE DEL CONSEJO LOS AVANCES Y PROGRESOS DE CADA</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UNA DE LAS COMISIONES; Y</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VI. LAS DEMÁS QUE EXPRESAMENTE LES ATRIBUYEN OTRAS DISPOSICIONES LEGALES</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Y REGLAMENTARIAS.</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Bold" w:hAnsi="ArialNarrow-Bold" w:cs="ArialNarrow-Bold"/>
          <w:b/>
          <w:bCs/>
          <w:sz w:val="24"/>
          <w:szCs w:val="24"/>
        </w:rPr>
        <w:t xml:space="preserve">ARTÍCULO 48.- </w:t>
      </w:r>
      <w:r>
        <w:rPr>
          <w:rFonts w:ascii="ArialNarrow" w:hAnsi="ArialNarrow" w:cs="ArialNarrow"/>
          <w:sz w:val="24"/>
          <w:szCs w:val="24"/>
        </w:rPr>
        <w:t>LOS CONSEJOS DE PARTICIPACIÓN CIUDADANA PUEDEN AUXILIARSE</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DE COMISIONES, PARA EL MEJOR DESEMPEÑO DE SUS ATRIBUCIONES, LAS</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COMISIONES SON UN GRUPO DE CIUDADANOS QUE, ORGANIZADOS, APOYAN AL</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CONSEJO EN LA REALIZACIÓN DE ACTIVIDADES ESPECÍFICAS EN BENEFICIO DE LA</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COMUNIDAD, CON LA INTENCIÓN DE DAR VIABILIDAD A LOS PLANES Y PROGRAMAS</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DEL MISMO.</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Bold" w:hAnsi="ArialNarrow-Bold" w:cs="ArialNarrow-Bold"/>
          <w:b/>
          <w:bCs/>
          <w:sz w:val="24"/>
          <w:szCs w:val="24"/>
        </w:rPr>
        <w:t xml:space="preserve">ARTÍCULO 49.- </w:t>
      </w:r>
      <w:r>
        <w:rPr>
          <w:rFonts w:ascii="ArialNarrow" w:hAnsi="ArialNarrow" w:cs="ArialNarrow"/>
          <w:sz w:val="24"/>
          <w:szCs w:val="24"/>
        </w:rPr>
        <w:t>SON ATRIBUCIONES Y OBLIGACIONES DE LAS COMISIONES:</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I. ACTUAR SIEMPRE CON UN SENTIDO SOCIAL, DE BUENA FE Y CON LA CONSIGNA</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lastRenderedPageBreak/>
        <w:t>PERMANENTE DE FOMENTAR CON SUS ACTOS EL BENEFICIO SOCIAL;</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II. AJUSTAR SU DESEMPEÑO AL MARCO NORMATIVO APLICABLE Y A LAS</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DISPOSICIONES QUE CONTIENE EL PRESENTE REGLAMENTO;</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III. FUNGIR COMO AUXILIAR DE LOS CONSEJOS;</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IV. PROPICIAR Y MOTIVAR LA PARTICIPACIÓN PERMANENTE DE LOS VECINOS DE LA</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COMUNIDAD EN LAS ACTIVIDADES PROGRAMADAS POR EL CONSEJO DE</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PARTICIPACIÓN CIUDADANA; Y</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V. REPORTAR AL CONSEJO, DURANTE LOS PRIMEROS CINCO DÍAS DE CADA MES, LOS</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AVANCES DE LAS ACTIVIDADES DE LA COMISIÓN A SU CARGO.</w:t>
      </w:r>
    </w:p>
    <w:p w:rsidR="00935703" w:rsidRDefault="00935703" w:rsidP="00935703">
      <w:pPr>
        <w:autoSpaceDE w:val="0"/>
        <w:autoSpaceDN w:val="0"/>
        <w:adjustRightInd w:val="0"/>
        <w:spacing w:after="0" w:line="240" w:lineRule="auto"/>
        <w:jc w:val="both"/>
        <w:rPr>
          <w:rFonts w:ascii="ArialNarrow-Bold" w:hAnsi="ArialNarrow-Bold" w:cs="ArialNarrow-Bold"/>
          <w:b/>
          <w:bCs/>
          <w:sz w:val="24"/>
          <w:szCs w:val="24"/>
        </w:rPr>
      </w:pPr>
      <w:r>
        <w:rPr>
          <w:rFonts w:ascii="ArialNarrow-Bold" w:hAnsi="ArialNarrow-Bold" w:cs="ArialNarrow-Bold"/>
          <w:b/>
          <w:bCs/>
          <w:sz w:val="24"/>
          <w:szCs w:val="24"/>
        </w:rPr>
        <w:t>TITULO SEXTO</w:t>
      </w:r>
    </w:p>
    <w:p w:rsidR="00935703" w:rsidRDefault="00935703" w:rsidP="00935703">
      <w:pPr>
        <w:autoSpaceDE w:val="0"/>
        <w:autoSpaceDN w:val="0"/>
        <w:adjustRightInd w:val="0"/>
        <w:spacing w:after="0" w:line="240" w:lineRule="auto"/>
        <w:jc w:val="both"/>
        <w:rPr>
          <w:rFonts w:ascii="ArialNarrow-Bold" w:hAnsi="ArialNarrow-Bold" w:cs="ArialNarrow-Bold"/>
          <w:b/>
          <w:bCs/>
          <w:sz w:val="24"/>
          <w:szCs w:val="24"/>
        </w:rPr>
      </w:pPr>
      <w:r>
        <w:rPr>
          <w:rFonts w:ascii="ArialNarrow-Bold" w:hAnsi="ArialNarrow-Bold" w:cs="ArialNarrow-Bold"/>
          <w:b/>
          <w:bCs/>
          <w:sz w:val="24"/>
          <w:szCs w:val="24"/>
        </w:rPr>
        <w:t>DE LAS PROHIBICIONES</w:t>
      </w:r>
    </w:p>
    <w:p w:rsidR="00935703" w:rsidRDefault="00935703" w:rsidP="00935703">
      <w:pPr>
        <w:autoSpaceDE w:val="0"/>
        <w:autoSpaceDN w:val="0"/>
        <w:adjustRightInd w:val="0"/>
        <w:spacing w:after="0" w:line="240" w:lineRule="auto"/>
        <w:jc w:val="both"/>
        <w:rPr>
          <w:rFonts w:ascii="ArialNarrow-Bold" w:hAnsi="ArialNarrow-Bold" w:cs="ArialNarrow-Bold"/>
          <w:b/>
          <w:bCs/>
          <w:sz w:val="24"/>
          <w:szCs w:val="24"/>
        </w:rPr>
      </w:pPr>
      <w:r>
        <w:rPr>
          <w:rFonts w:ascii="ArialNarrow-Bold" w:hAnsi="ArialNarrow-Bold" w:cs="ArialNarrow-Bold"/>
          <w:b/>
          <w:bCs/>
          <w:sz w:val="24"/>
          <w:szCs w:val="24"/>
        </w:rPr>
        <w:t>CAPÍTULO ÚNICO</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Bold" w:hAnsi="ArialNarrow-Bold" w:cs="ArialNarrow-Bold"/>
          <w:b/>
          <w:bCs/>
          <w:sz w:val="24"/>
          <w:szCs w:val="24"/>
        </w:rPr>
        <w:t xml:space="preserve">ARTÍCULO 50.- </w:t>
      </w:r>
      <w:r>
        <w:rPr>
          <w:rFonts w:ascii="ArialNarrow" w:hAnsi="ArialNarrow" w:cs="ArialNarrow"/>
          <w:sz w:val="24"/>
          <w:szCs w:val="24"/>
        </w:rPr>
        <w:t>LAS AUTORIDADES AUXILIARES ASÍ COMO A LOS INTEGRANTES DE LOS</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CONSEJOS DE PARTICIPACIÓN CIUDADANA, DEBERÁN ABSTENERSE DE:</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I. AUTORIZAR CUALQUIER TIPO DE LICENCIA DE CONSTRUCCIÓN Y ALINEAMIENTO O</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PARA LA APERTURA DE CUALQUIER TIPO DE ESTABLECIMIENTO O NEGOCIACIÓN;</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II. AUTORIZAR INHUMACIONES O EXHUMACIONES;</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III. APREHENDER O ARRESTAR A LOS PRESUNTOS RESPONSABLES DE LA COMISIÓN</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DE INFRACCIONES O DELITOS CON EXCUSA DE SOMETERLOS A INVESTIGACIONES O</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INTERROGATORIOS;</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IV. REALIZAR INVESTIGACIONES POLICÍACAS DE CUALQUIER NATURALEZA O</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INTERFERIR EN AQUELLAS QUE REALICEN LAS AUTORIDADES COMPETENTES;</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V. ALLANAR DOMICILIOS PARTICULARES, A EFECTO DE LLEVAR A CABO ORDENES DE</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APREHENSIÓN;</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VI. CALIFICAR AQUELLAS INFRACCIONES O SUPUESTOS HECHOS DELICTIVOS DE QUE</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TENGAN CONOCIMIENTO;</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VII. IMPONER SANCIONES ECONÓMICAS EN ESPECIE, ASÍ COMO DECRETAR ARRESTOS</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O EXIGIR TRABAJOS A LOS SUPUESTOS INFRACTORES O DELINCUENTES;</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VIII. UTILIZAR BIENES DE PROPIEDAD MUNICIPAL CON FINES LUCRATIVOS, YA QUE</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PARA ELLO NECESITAN LA AUTORIZACIÓN DEL H. AYUNTAMIENTO, ASÍ COMO CUBRIR</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LAS CUOTAS E IMPUESTOS CORRESPONDIENTES;</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IX. ACTUAR COMO EJECUTORES O ADMINISTRADORES DE LOS DIVERSOS SERVICIOS</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lastRenderedPageBreak/>
        <w:t>PÚBLICOS QUE PRESTA EL H. AYUNTAMIENTO;</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X. EJERCER LAS FACULTADES ATRIBUIDAS A LA TESORERÍA MUNICIPAL EN MATERIA</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DE RECAUDACIÓN TRIBUTARIA;</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XI. EFECTUAR Y LLEVAR A CABO CUALQUIER ACTO QUE NO ESTÉ EXPRESAMENTE</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AUTORIZADO EN LA LEY ORGÁNICA MUNICIPAL, EL BANDO MUNICIPAL O ESTE</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REGLAMENTO;</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XII. LOS CONSEJOS DE PARTICIPACIÓN CIUDADANA EN UNIDADES HABITACIONALES</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CUENTAN EXCLUSIVAMENTE CON LAS ATRIBUCIONES QUE LES DA EL PRESENTE</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REGLAMENTO, NO ASÍ LAS FACULTADES DE ADMINISTRACIÓN EN ÁREAS DE USO</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COMÚN EN UNIDADES HABITACIONALES; NI LAS SEÑALADAS EN LA LEY QUE REGULA</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EL RÉGIMEN DE PROPIEDAD EN CONDOMINIO EN EL ESTADO DE MÉXICO</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EXCLUSIVAMENTE PARA COMITÉS DE ADMINISTRACIÓN;</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XIII. PARA EFECTOS DE LA FRACCIÓN ANTERIOR, LOS CONSEJOS DE PARTICIPACIÓN</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CIUDADANA, ASÍ COMO LOS COMITÉS DE ADMINISTRACIÓN EN UNIDADES</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HABITACIONALES, CONTARÁN CON LA COORDINACIÓN DEL RÉGIMEN CONDOMINAL,</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PARA QUE ÉSTA, EN EJERCICIO DE SUS ATRIBUCIONES ASESORE A LOS PRIMEROS EN</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SUS LIMITANTES Y A LOS SEGUNDOS CON SUS FACULTADES Y ATRIBUCIONES QUE LA</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LEY DEL RÉGIMEN DE PROPIEDAD EN CONDOMINIO PARA EL ESTADO DE MÉXICO LES</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SEÑALE.</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XIV. AUTORIZAR PERMISOS PARA LA CELEBRACIÓN DE EVENTOS SOCIALES,</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DEPORTIVOS Y CULTURALES;</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XV. AUTORIZAR LA INSTALACIÓN DE PUESTOS FIJOS Y SEMIFIJOS;</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XVI. AUTORIZAR EL CIERRE Y OBSTRUCCIÓN DE VIALIDADES;</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XVII. AUTORIZAR LA PRESTACIÓN DE LOS SERVICIOS DE SEGURIDAD A</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PARTICULARES;</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XVIII. AUTORIZAR PERMISOS PARA LA COLOCACIÓN DE TOPES, VIBRADORES, PLUMAS,</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JARDINERAS O CUALQUIER OTRO OBJETO QUE IMPIDA LA LIBRE CIRCULACIÓN EN LA</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VÍA PÚBLICA;</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XIX. ARRENDAR, SUBARRENDAR U OTORGAR EN COMODATO BIENES MUEBLE O</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INMUEBLES MUNICIPALES;</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lastRenderedPageBreak/>
        <w:t>XX. AUTORIZAR LA CONEXIÓN DE HIDRANTES Y REDES DE DRENAJE AL SISTEMA DE</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AGUA POTABLE.</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XXI. AUTORIZAR LA PODA O TALA DE ÁRBOLES; Y</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XXII. LAS DEMÁS QUE EXPRESAMENTE LE SEÑALE ESTE REGLAMENTO, EL H.</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AYUNTAMIENTO U OTRAS DISPOSICIONES LEGALES.</w:t>
      </w:r>
    </w:p>
    <w:p w:rsidR="00935703" w:rsidRDefault="00935703" w:rsidP="00935703">
      <w:pPr>
        <w:autoSpaceDE w:val="0"/>
        <w:autoSpaceDN w:val="0"/>
        <w:adjustRightInd w:val="0"/>
        <w:spacing w:after="0" w:line="240" w:lineRule="auto"/>
        <w:jc w:val="both"/>
        <w:rPr>
          <w:rFonts w:ascii="ArialNarrow-Bold" w:hAnsi="ArialNarrow-Bold" w:cs="ArialNarrow-Bold"/>
          <w:b/>
          <w:bCs/>
          <w:sz w:val="24"/>
          <w:szCs w:val="24"/>
        </w:rPr>
      </w:pPr>
      <w:r>
        <w:rPr>
          <w:rFonts w:ascii="ArialNarrow-Bold" w:hAnsi="ArialNarrow-Bold" w:cs="ArialNarrow-Bold"/>
          <w:b/>
          <w:bCs/>
          <w:sz w:val="24"/>
          <w:szCs w:val="24"/>
        </w:rPr>
        <w:t>TÍTULO SÉPTIMO</w:t>
      </w:r>
    </w:p>
    <w:p w:rsidR="00935703" w:rsidRDefault="00935703" w:rsidP="00935703">
      <w:pPr>
        <w:autoSpaceDE w:val="0"/>
        <w:autoSpaceDN w:val="0"/>
        <w:adjustRightInd w:val="0"/>
        <w:spacing w:after="0" w:line="240" w:lineRule="auto"/>
        <w:jc w:val="both"/>
        <w:rPr>
          <w:rFonts w:ascii="ArialNarrow-Bold" w:hAnsi="ArialNarrow-Bold" w:cs="ArialNarrow-Bold"/>
          <w:b/>
          <w:bCs/>
          <w:sz w:val="24"/>
          <w:szCs w:val="24"/>
        </w:rPr>
      </w:pPr>
      <w:r>
        <w:rPr>
          <w:rFonts w:ascii="ArialNarrow-Bold" w:hAnsi="ArialNarrow-Bold" w:cs="ArialNarrow-Bold"/>
          <w:b/>
          <w:bCs/>
          <w:sz w:val="24"/>
          <w:szCs w:val="24"/>
        </w:rPr>
        <w:t>CONTRALOR CIUDADANO</w:t>
      </w:r>
    </w:p>
    <w:p w:rsidR="00935703" w:rsidRDefault="00935703" w:rsidP="00935703">
      <w:pPr>
        <w:autoSpaceDE w:val="0"/>
        <w:autoSpaceDN w:val="0"/>
        <w:adjustRightInd w:val="0"/>
        <w:spacing w:after="0" w:line="240" w:lineRule="auto"/>
        <w:jc w:val="both"/>
        <w:rPr>
          <w:rFonts w:ascii="ArialNarrow-Bold" w:hAnsi="ArialNarrow-Bold" w:cs="ArialNarrow-Bold"/>
          <w:b/>
          <w:bCs/>
          <w:sz w:val="24"/>
          <w:szCs w:val="24"/>
        </w:rPr>
      </w:pPr>
      <w:r>
        <w:rPr>
          <w:rFonts w:ascii="ArialNarrow-Bold" w:hAnsi="ArialNarrow-Bold" w:cs="ArialNarrow-Bold"/>
          <w:b/>
          <w:bCs/>
          <w:sz w:val="24"/>
          <w:szCs w:val="24"/>
        </w:rPr>
        <w:t>CAPÍTULO I</w:t>
      </w:r>
    </w:p>
    <w:p w:rsidR="00935703" w:rsidRDefault="00935703" w:rsidP="00935703">
      <w:pPr>
        <w:autoSpaceDE w:val="0"/>
        <w:autoSpaceDN w:val="0"/>
        <w:adjustRightInd w:val="0"/>
        <w:spacing w:after="0" w:line="240" w:lineRule="auto"/>
        <w:jc w:val="both"/>
        <w:rPr>
          <w:rFonts w:ascii="ArialNarrow-Bold" w:hAnsi="ArialNarrow-Bold" w:cs="ArialNarrow-Bold"/>
          <w:b/>
          <w:bCs/>
          <w:sz w:val="24"/>
          <w:szCs w:val="24"/>
        </w:rPr>
      </w:pPr>
      <w:r>
        <w:rPr>
          <w:rFonts w:ascii="ArialNarrow-Bold" w:hAnsi="ArialNarrow-Bold" w:cs="ArialNarrow-Bold"/>
          <w:b/>
          <w:bCs/>
          <w:sz w:val="24"/>
          <w:szCs w:val="24"/>
        </w:rPr>
        <w:t>LINEAMIENTOS GENERALES</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Bold" w:hAnsi="ArialNarrow-Bold" w:cs="ArialNarrow-Bold"/>
          <w:b/>
          <w:bCs/>
          <w:sz w:val="24"/>
          <w:szCs w:val="24"/>
        </w:rPr>
        <w:t xml:space="preserve">ARTÍCULO 51.- </w:t>
      </w:r>
      <w:r>
        <w:rPr>
          <w:rFonts w:ascii="ArialNarrow" w:hAnsi="ArialNarrow" w:cs="ArialNarrow"/>
          <w:sz w:val="24"/>
          <w:szCs w:val="24"/>
        </w:rPr>
        <w:t>EL CONTRALOR CIUDADANO ES LA PERSONA CUYA LABOR ES VIGILAR</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QUE LOS SERVIDORES PÚBLICOS MUNICIPALES CUMPLAN CON LA OBLIGACIÓN DE</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HACER RESPETAR LAS LEYES; QUE ATIENDAN CON AMABILIDAD A LOS CIUDADANOS;</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QUE CONTESTEN SIN DEMORA TODAS LAS PETICIONES ADMINISTRATIVAS DE ÍNDOLE</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MUNICIPAL EN FORMA PRONTA Y EXPEDITA; QUE SE DESEMPEÑEN CON HONESTIDAD</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EN SU TRABAJO Y QUE HAGAN USO EFICIENTE DE LOS RECURSOS PÚBLICOS. LAS</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FUNCIONES QUE DESEMPEÑE TENDRÁN EL CARÁCTER DE HONORÍFICAS.</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Bold" w:hAnsi="ArialNarrow-Bold" w:cs="ArialNarrow-Bold"/>
          <w:b/>
          <w:bCs/>
          <w:sz w:val="24"/>
          <w:szCs w:val="24"/>
        </w:rPr>
        <w:t xml:space="preserve">ARTÍCULO 52.- </w:t>
      </w:r>
      <w:r>
        <w:rPr>
          <w:rFonts w:ascii="ArialNarrow" w:hAnsi="ArialNarrow" w:cs="ArialNarrow"/>
          <w:sz w:val="24"/>
          <w:szCs w:val="24"/>
        </w:rPr>
        <w:t>LA COORDINACIÓN GENERAL DE CONTRALORES CIUDADANOS RECAE</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EN FORMA DIRECTA EN EL CONTRALOR INTERNO MUNICIPAL.</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ARTÍCULO 53.- LA DIVISIÓN DEL ESPACIO GEOGRÁFICO SOBRE EL QUE LOS</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CONTRALORES CIUDADANOS EJERCERÁN SUS FUNCIONES, SERÁ EL TERRITORIO QUE</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OCUPA LA COMUNIDAD DONDE RESIDAN.</w:t>
      </w:r>
    </w:p>
    <w:p w:rsidR="00935703" w:rsidRDefault="00935703" w:rsidP="00935703">
      <w:pPr>
        <w:autoSpaceDE w:val="0"/>
        <w:autoSpaceDN w:val="0"/>
        <w:adjustRightInd w:val="0"/>
        <w:spacing w:after="0" w:line="240" w:lineRule="auto"/>
        <w:jc w:val="both"/>
        <w:rPr>
          <w:rFonts w:ascii="ArialNarrow-Bold" w:hAnsi="ArialNarrow-Bold" w:cs="ArialNarrow-Bold"/>
          <w:b/>
          <w:bCs/>
          <w:sz w:val="24"/>
          <w:szCs w:val="24"/>
        </w:rPr>
      </w:pPr>
      <w:r>
        <w:rPr>
          <w:rFonts w:ascii="ArialNarrow-Bold" w:hAnsi="ArialNarrow-Bold" w:cs="ArialNarrow-Bold"/>
          <w:b/>
          <w:bCs/>
          <w:sz w:val="24"/>
          <w:szCs w:val="24"/>
        </w:rPr>
        <w:t>CAPÍTULO II</w:t>
      </w:r>
    </w:p>
    <w:p w:rsidR="00935703" w:rsidRDefault="00935703" w:rsidP="00935703">
      <w:pPr>
        <w:autoSpaceDE w:val="0"/>
        <w:autoSpaceDN w:val="0"/>
        <w:adjustRightInd w:val="0"/>
        <w:spacing w:after="0" w:line="240" w:lineRule="auto"/>
        <w:jc w:val="both"/>
        <w:rPr>
          <w:rFonts w:ascii="ArialNarrow-Bold" w:hAnsi="ArialNarrow-Bold" w:cs="ArialNarrow-Bold"/>
          <w:b/>
          <w:bCs/>
          <w:sz w:val="24"/>
          <w:szCs w:val="24"/>
        </w:rPr>
      </w:pPr>
      <w:r>
        <w:rPr>
          <w:rFonts w:ascii="ArialNarrow-Bold" w:hAnsi="ArialNarrow-Bold" w:cs="ArialNarrow-Bold"/>
          <w:b/>
          <w:bCs/>
          <w:sz w:val="24"/>
          <w:szCs w:val="24"/>
        </w:rPr>
        <w:t>DEL CONTRALOR CIUDADANO</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Bold" w:hAnsi="ArialNarrow-Bold" w:cs="ArialNarrow-Bold"/>
          <w:b/>
          <w:bCs/>
          <w:sz w:val="24"/>
          <w:szCs w:val="24"/>
        </w:rPr>
        <w:t xml:space="preserve">ARTÍCULO 54.- </w:t>
      </w:r>
      <w:r>
        <w:rPr>
          <w:rFonts w:ascii="ArialNarrow" w:hAnsi="ArialNarrow" w:cs="ArialNarrow"/>
          <w:sz w:val="24"/>
          <w:szCs w:val="24"/>
        </w:rPr>
        <w:t>PARA SER CONTRALOR CIUDADANO SE REQUIERE:</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I. SER CIUDADANO ECATEPEQUENSE EN PLENO USO DE SUS DERECHOS CÍVICOS;</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II. SOLICITUD EXPRESA DEL CIUDADANO Y SER DESIGNADO POR EL PRESIDENTE</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MUNICIPAL Y LOS TRES SÍNDICOS;</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III. CONTAR CON IDENTIFICACIÓN OFICIAL;</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IV. TENER ESPÍRITU DE SERVICIO; Y</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V. FIRMAR CARTA COMPROMISO PARA SER CONTRALOR CIUDADANO.</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Bold" w:hAnsi="ArialNarrow-Bold" w:cs="ArialNarrow-Bold"/>
          <w:b/>
          <w:bCs/>
          <w:sz w:val="24"/>
          <w:szCs w:val="24"/>
        </w:rPr>
        <w:t xml:space="preserve">ARTÍCULO 55.- </w:t>
      </w:r>
      <w:r>
        <w:rPr>
          <w:rFonts w:ascii="ArialNarrow" w:hAnsi="ArialNarrow" w:cs="ArialNarrow"/>
          <w:sz w:val="24"/>
          <w:szCs w:val="24"/>
        </w:rPr>
        <w:t>EL CONTRALOR CIUDADANO CONTARÁ CON UNA CREDENCIAL QUE</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CONTENGA SUS DATOS DE IDENTIDAD, MISMA QUE ESTARÁ FIRMADA POR EL</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lastRenderedPageBreak/>
        <w:t>PRESIDENTE MUNICIPAL, LA CUAL DEBERÁ PORTAR VISIBLEMENTE MIENTRAS</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REALICE SUS FUNCIONES.</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Bold" w:hAnsi="ArialNarrow-Bold" w:cs="ArialNarrow-Bold"/>
          <w:b/>
          <w:bCs/>
          <w:sz w:val="24"/>
          <w:szCs w:val="24"/>
        </w:rPr>
        <w:t xml:space="preserve">ARTÍCULO 56.- </w:t>
      </w:r>
      <w:r>
        <w:rPr>
          <w:rFonts w:ascii="ArialNarrow" w:hAnsi="ArialNarrow" w:cs="ArialNarrow"/>
          <w:sz w:val="24"/>
          <w:szCs w:val="24"/>
        </w:rPr>
        <w:t>EL CONTRALOR CIUDADANO NO PODRÁ SER SERVIDOR PÚBLICO</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MUNICIPAL NI TENER VÍNCULO O INTERÉS EN ASUNTOS DEL GOBIERNO MUNICIPAL.</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Bold" w:hAnsi="ArialNarrow-Bold" w:cs="ArialNarrow-Bold"/>
          <w:b/>
          <w:bCs/>
          <w:sz w:val="24"/>
          <w:szCs w:val="24"/>
        </w:rPr>
        <w:t xml:space="preserve">ARTÍCULO 57.- </w:t>
      </w:r>
      <w:r>
        <w:rPr>
          <w:rFonts w:ascii="ArialNarrow" w:hAnsi="ArialNarrow" w:cs="ArialNarrow"/>
          <w:sz w:val="24"/>
          <w:szCs w:val="24"/>
        </w:rPr>
        <w:t>EL CONTRALOR CIUDADANO DEBERÁ DIRIGIRSE EN FORMA</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RESPETUOSA A LOS SERVIDORES PÚBLICOS. EN LOS CASOS EN QUE UN CONTRALOR</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CIUDADANO SEA SORPRENDIDO HACIENDO MAL USO DE SU GAFETE-CREDENCIAL,</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ÉSTE LE SERÁ RETIRADO POR LA AUTORIDAD COMPETENTE Y SERÁ SUSPENDIDO DE</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SUS FUNCIONES POR UN MES, EN CASO DE REINCIDENCIA, SERÁ CESADO DE SU</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COMISIÓN.</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Bold" w:hAnsi="ArialNarrow-Bold" w:cs="ArialNarrow-Bold"/>
          <w:b/>
          <w:bCs/>
          <w:sz w:val="24"/>
          <w:szCs w:val="24"/>
        </w:rPr>
        <w:t xml:space="preserve">ARTÍCULO 58.- </w:t>
      </w:r>
      <w:r>
        <w:rPr>
          <w:rFonts w:ascii="ArialNarrow" w:hAnsi="ArialNarrow" w:cs="ArialNarrow"/>
          <w:sz w:val="24"/>
          <w:szCs w:val="24"/>
        </w:rPr>
        <w:t>AL CONTRALOR CIUDADANO QUE SE DESTAQUE POR SU VOCACIÓN DE</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SERVICIO A LA COMUNIDAD, SU CONSTANCIA Y SUS APORTACIONES PARA MEJORAR</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EL SERVICIO PÚBLICO, SE LE RECONOCERÁ PÚBLICAMENTE POR PARTE DEL H.</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AYUNTAMIENTO.</w:t>
      </w:r>
    </w:p>
    <w:p w:rsidR="00935703" w:rsidRDefault="00935703" w:rsidP="00935703">
      <w:pPr>
        <w:autoSpaceDE w:val="0"/>
        <w:autoSpaceDN w:val="0"/>
        <w:adjustRightInd w:val="0"/>
        <w:spacing w:after="0" w:line="240" w:lineRule="auto"/>
        <w:jc w:val="both"/>
        <w:rPr>
          <w:rFonts w:ascii="ArialNarrow-Bold" w:hAnsi="ArialNarrow-Bold" w:cs="ArialNarrow-Bold"/>
          <w:b/>
          <w:bCs/>
          <w:sz w:val="24"/>
          <w:szCs w:val="24"/>
        </w:rPr>
      </w:pPr>
      <w:r>
        <w:rPr>
          <w:rFonts w:ascii="ArialNarrow-Bold" w:hAnsi="ArialNarrow-Bold" w:cs="ArialNarrow-Bold"/>
          <w:b/>
          <w:bCs/>
          <w:sz w:val="24"/>
          <w:szCs w:val="24"/>
        </w:rPr>
        <w:t>CAPÍTULO III</w:t>
      </w:r>
    </w:p>
    <w:p w:rsidR="00935703" w:rsidRDefault="00935703" w:rsidP="00935703">
      <w:pPr>
        <w:autoSpaceDE w:val="0"/>
        <w:autoSpaceDN w:val="0"/>
        <w:adjustRightInd w:val="0"/>
        <w:spacing w:after="0" w:line="240" w:lineRule="auto"/>
        <w:jc w:val="both"/>
        <w:rPr>
          <w:rFonts w:ascii="ArialNarrow-Bold" w:hAnsi="ArialNarrow-Bold" w:cs="ArialNarrow-Bold"/>
          <w:b/>
          <w:bCs/>
          <w:sz w:val="24"/>
          <w:szCs w:val="24"/>
        </w:rPr>
      </w:pPr>
      <w:r>
        <w:rPr>
          <w:rFonts w:ascii="ArialNarrow-Bold" w:hAnsi="ArialNarrow-Bold" w:cs="ArialNarrow-Bold"/>
          <w:b/>
          <w:bCs/>
          <w:sz w:val="24"/>
          <w:szCs w:val="24"/>
        </w:rPr>
        <w:t>DE LAS FACULTADES DEL CONTRALOR INTERNO MUNICIPAL</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Bold" w:hAnsi="ArialNarrow-Bold" w:cs="ArialNarrow-Bold"/>
          <w:b/>
          <w:bCs/>
          <w:sz w:val="24"/>
          <w:szCs w:val="24"/>
        </w:rPr>
        <w:t xml:space="preserve">ARTÍCULO 59.- </w:t>
      </w:r>
      <w:r>
        <w:rPr>
          <w:rFonts w:ascii="ArialNarrow" w:hAnsi="ArialNarrow" w:cs="ArialNarrow"/>
          <w:sz w:val="24"/>
          <w:szCs w:val="24"/>
        </w:rPr>
        <w:t>EL CONTRALOR INTERNO MUNICIPAL TENDRÁ FACULTADES PARA</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ORGANIZAR Y CONVOCAR A LOS CONTRALORES CIUDADANOS A REUNIONES DE</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EVALUACIÓN Y CAPACITACIÓN Y PODRÁ AUXILIARSE CON LAS DIVERSAS UNIDADES</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ADMINISTRATIVAS DEL GOBIERNO MUNICIPAL.</w:t>
      </w:r>
    </w:p>
    <w:p w:rsidR="00935703" w:rsidRDefault="00935703" w:rsidP="00935703">
      <w:pPr>
        <w:autoSpaceDE w:val="0"/>
        <w:autoSpaceDN w:val="0"/>
        <w:adjustRightInd w:val="0"/>
        <w:spacing w:after="0" w:line="240" w:lineRule="auto"/>
        <w:jc w:val="both"/>
        <w:rPr>
          <w:rFonts w:ascii="ArialNarrow-Bold" w:hAnsi="ArialNarrow-Bold" w:cs="ArialNarrow-Bold"/>
          <w:b/>
          <w:bCs/>
          <w:sz w:val="24"/>
          <w:szCs w:val="24"/>
        </w:rPr>
      </w:pPr>
      <w:r>
        <w:rPr>
          <w:rFonts w:ascii="ArialNarrow-Bold" w:hAnsi="ArialNarrow-Bold" w:cs="ArialNarrow-Bold"/>
          <w:b/>
          <w:bCs/>
          <w:sz w:val="24"/>
          <w:szCs w:val="24"/>
        </w:rPr>
        <w:t>CAPÍTULO IV</w:t>
      </w:r>
    </w:p>
    <w:p w:rsidR="00935703" w:rsidRDefault="00935703" w:rsidP="00935703">
      <w:pPr>
        <w:autoSpaceDE w:val="0"/>
        <w:autoSpaceDN w:val="0"/>
        <w:adjustRightInd w:val="0"/>
        <w:spacing w:after="0" w:line="240" w:lineRule="auto"/>
        <w:jc w:val="both"/>
        <w:rPr>
          <w:rFonts w:ascii="ArialNarrow-Bold" w:hAnsi="ArialNarrow-Bold" w:cs="ArialNarrow-Bold"/>
          <w:b/>
          <w:bCs/>
          <w:sz w:val="24"/>
          <w:szCs w:val="24"/>
        </w:rPr>
      </w:pPr>
      <w:r>
        <w:rPr>
          <w:rFonts w:ascii="ArialNarrow-Bold" w:hAnsi="ArialNarrow-Bold" w:cs="ArialNarrow-Bold"/>
          <w:b/>
          <w:bCs/>
          <w:sz w:val="24"/>
          <w:szCs w:val="24"/>
        </w:rPr>
        <w:t>DE LAS QUEJAS, SUGERENCIAS O COMENTARIOS</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Bold" w:hAnsi="ArialNarrow-Bold" w:cs="ArialNarrow-Bold"/>
          <w:b/>
          <w:bCs/>
          <w:sz w:val="24"/>
          <w:szCs w:val="24"/>
        </w:rPr>
        <w:t xml:space="preserve">ARTÍCULO 60.- </w:t>
      </w:r>
      <w:r>
        <w:rPr>
          <w:rFonts w:ascii="ArialNarrow" w:hAnsi="ArialNarrow" w:cs="ArialNarrow"/>
          <w:sz w:val="24"/>
          <w:szCs w:val="24"/>
        </w:rPr>
        <w:t>EL CONTRALOR CIUDADANO DARÁ CUENTA A LA CONTRALORÍA</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INTERNA MUNICIPAL, POR ESCRITO Y A TRAVÉS DEL SISTEMA MUNICIPAL DE QUEJAS,</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SUGERENCIAS O COMENTARIOS, EN UN TÉRMINO DE CINCO DÍAS HÁBILES, DE LAS</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CONDUCTAS DE LOS SERVIDORES PÚBLICOS MUNICIPALES, QUE CONTRAVENGAN AL</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ARTÍCULO CINCUENTA Y DOS DE ESTE REGLAMENTO. LA QUEJA DEBERÁ CONTENER</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lastRenderedPageBreak/>
        <w:t>ADEMÁS DE UNA DESCRIPCIÓN DE LOS HECHOS QUE LA MOTIVAN, EL NOMBRE</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COMPLETO Y LA FIRMA DEL CONTRALOR CIUDADANO.</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Bold" w:hAnsi="ArialNarrow-Bold" w:cs="ArialNarrow-Bold"/>
          <w:b/>
          <w:bCs/>
          <w:sz w:val="24"/>
          <w:szCs w:val="24"/>
        </w:rPr>
        <w:t xml:space="preserve">ARTÍCULO 61.- </w:t>
      </w:r>
      <w:r>
        <w:rPr>
          <w:rFonts w:ascii="ArialNarrow" w:hAnsi="ArialNarrow" w:cs="ArialNarrow"/>
          <w:sz w:val="24"/>
          <w:szCs w:val="24"/>
        </w:rPr>
        <w:t>QUEDA PROHIBIDO A LOS CONTRALORES CIUDADANOS PORTAR</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ARMAS, CREDENCIALES METÁLICAS O EN ACRÍLICO DIFERENTES A SU GAFETE</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OFICIAL Y POR NINGÚN MOTIVO PODRÁN OSTENTARSE COMO TAL, PARA EVADIR UNA</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FALTA O RESPONSABILIDAD COMETIDA POR ELLOS, ANTE ALGUNA AUTORIDAD.</w:t>
      </w:r>
    </w:p>
    <w:p w:rsidR="00935703" w:rsidRDefault="00935703" w:rsidP="00935703">
      <w:pPr>
        <w:autoSpaceDE w:val="0"/>
        <w:autoSpaceDN w:val="0"/>
        <w:adjustRightInd w:val="0"/>
        <w:spacing w:after="0" w:line="240" w:lineRule="auto"/>
        <w:jc w:val="both"/>
        <w:rPr>
          <w:rFonts w:ascii="ArialNarrow-Bold" w:hAnsi="ArialNarrow-Bold" w:cs="ArialNarrow-Bold"/>
          <w:b/>
          <w:bCs/>
          <w:sz w:val="24"/>
          <w:szCs w:val="24"/>
        </w:rPr>
      </w:pPr>
      <w:r>
        <w:rPr>
          <w:rFonts w:ascii="ArialNarrow-Bold" w:hAnsi="ArialNarrow-Bold" w:cs="ArialNarrow-Bold"/>
          <w:b/>
          <w:bCs/>
          <w:sz w:val="24"/>
          <w:szCs w:val="24"/>
        </w:rPr>
        <w:t>TITULO OCTAVO</w:t>
      </w:r>
    </w:p>
    <w:p w:rsidR="00935703" w:rsidRDefault="00935703" w:rsidP="00935703">
      <w:pPr>
        <w:autoSpaceDE w:val="0"/>
        <w:autoSpaceDN w:val="0"/>
        <w:adjustRightInd w:val="0"/>
        <w:spacing w:after="0" w:line="240" w:lineRule="auto"/>
        <w:jc w:val="both"/>
        <w:rPr>
          <w:rFonts w:ascii="ArialNarrow-Bold" w:hAnsi="ArialNarrow-Bold" w:cs="ArialNarrow-Bold"/>
          <w:b/>
          <w:bCs/>
          <w:sz w:val="24"/>
          <w:szCs w:val="24"/>
        </w:rPr>
      </w:pPr>
      <w:r>
        <w:rPr>
          <w:rFonts w:ascii="ArialNarrow-Bold" w:hAnsi="ArialNarrow-Bold" w:cs="ArialNarrow-Bold"/>
          <w:b/>
          <w:bCs/>
          <w:sz w:val="24"/>
          <w:szCs w:val="24"/>
        </w:rPr>
        <w:t>DE LOS DERECHOS DE LOS CIUDADANOS</w:t>
      </w:r>
    </w:p>
    <w:p w:rsidR="00935703" w:rsidRDefault="00935703" w:rsidP="00935703">
      <w:pPr>
        <w:autoSpaceDE w:val="0"/>
        <w:autoSpaceDN w:val="0"/>
        <w:adjustRightInd w:val="0"/>
        <w:spacing w:after="0" w:line="240" w:lineRule="auto"/>
        <w:jc w:val="both"/>
        <w:rPr>
          <w:rFonts w:ascii="ArialNarrow-Bold" w:hAnsi="ArialNarrow-Bold" w:cs="ArialNarrow-Bold"/>
          <w:b/>
          <w:bCs/>
          <w:sz w:val="24"/>
          <w:szCs w:val="24"/>
        </w:rPr>
      </w:pPr>
      <w:r>
        <w:rPr>
          <w:rFonts w:ascii="ArialNarrow-Bold" w:hAnsi="ArialNarrow-Bold" w:cs="ArialNarrow-Bold"/>
          <w:b/>
          <w:bCs/>
          <w:sz w:val="24"/>
          <w:szCs w:val="24"/>
        </w:rPr>
        <w:t>CAPÍTULO ÚNICO</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Bold" w:hAnsi="ArialNarrow-Bold" w:cs="ArialNarrow-Bold"/>
          <w:b/>
          <w:bCs/>
          <w:sz w:val="24"/>
          <w:szCs w:val="24"/>
        </w:rPr>
        <w:t xml:space="preserve">ARTÍCULO 62.- </w:t>
      </w:r>
      <w:r>
        <w:rPr>
          <w:rFonts w:ascii="ArialNarrow" w:hAnsi="ArialNarrow" w:cs="ArialNarrow"/>
          <w:sz w:val="24"/>
          <w:szCs w:val="24"/>
        </w:rPr>
        <w:t>LOS HABITANTES DEL MUNICIPIO DE ECATEPEC DE MORELOS, TIENEN</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DERECHO A PRESENTAR QUEJAS Y DENUNCIAS EN CONTRA DE LOS SERVIDORES</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PÚBLICOS MUNICIPALES, AUTORIDADES AUXILIARES O MIEMBROS DE LOS CONSEJOS</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DE PARTICIPACIÓN CIUDADANA, CUYO SERVICIO HAYA SIDO DEFICIENTE O LO HAYA</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REALIZADO CON NEGLIGENCIA Y LE HAYA CAUSADO MALESTAR, DAÑO O PERJUICIO.</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Bold" w:hAnsi="ArialNarrow-Bold" w:cs="ArialNarrow-Bold"/>
          <w:b/>
          <w:bCs/>
          <w:sz w:val="24"/>
          <w:szCs w:val="24"/>
        </w:rPr>
        <w:t xml:space="preserve">ARTÍCULO 63.- </w:t>
      </w:r>
      <w:r>
        <w:rPr>
          <w:rFonts w:ascii="ArialNarrow" w:hAnsi="ArialNarrow" w:cs="ArialNarrow"/>
          <w:sz w:val="24"/>
          <w:szCs w:val="24"/>
        </w:rPr>
        <w:t>DONDE SE UBIQUE CADA DEPENDENCIA HABRÁ UN BUZÓN DE QUEJAS</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Y DENUNCIAS, EL CUAL DEBERÁ SER COLOCADO EN UN LUGAR VISIBLE Y DE FÁCIL</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ACCESO PARA LOS CIUDADANOS, A FIN DE QUE SE UTILICEN COMO MEDIO DE</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COMUNICACIÓN ENTRE EL ÓRGANO DE CONTROL MUNICIPAL Y LA CIUDADANÍA.</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Bold" w:hAnsi="ArialNarrow-Bold" w:cs="ArialNarrow-Bold"/>
          <w:b/>
          <w:bCs/>
          <w:sz w:val="24"/>
          <w:szCs w:val="24"/>
        </w:rPr>
        <w:t xml:space="preserve">ARTÍCULO 64.- </w:t>
      </w:r>
      <w:r>
        <w:rPr>
          <w:rFonts w:ascii="ArialNarrow" w:hAnsi="ArialNarrow" w:cs="ArialNarrow"/>
          <w:sz w:val="24"/>
          <w:szCs w:val="24"/>
        </w:rPr>
        <w:t>EL CONTENIDO DE ESTE TÍTULO ES ENUNCIATIVO, NO LIMITATIVO, POR</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LO QUE PREVALECE LO DISPUESTO POR LA CONSTITUCIÓN POLÍTICA DE LOS</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ESTADOS UNIDOS MEXICANOS, LA PARTICULAR DEL ESTADO DE MÉXICO Y LAS LEYES</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QUE DE UNA Y OTRA EMANEN, SIEMPRE A FAVOR Y BENEFICIO DE LA CIUDADANÍA.</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APROBADO EN SESIÓN ORDINARIA 03, PUNTO 07, DE FECHA 22 DE ENERO DEL 2004.</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p>
    <w:p w:rsidR="00935703" w:rsidRDefault="00935703" w:rsidP="00935703">
      <w:pPr>
        <w:autoSpaceDE w:val="0"/>
        <w:autoSpaceDN w:val="0"/>
        <w:adjustRightInd w:val="0"/>
        <w:spacing w:after="0" w:line="240" w:lineRule="auto"/>
        <w:jc w:val="both"/>
        <w:rPr>
          <w:rFonts w:ascii="ArialNarrow-Bold" w:hAnsi="ArialNarrow-Bold" w:cs="ArialNarrow-Bold"/>
          <w:b/>
          <w:bCs/>
          <w:sz w:val="24"/>
          <w:szCs w:val="24"/>
        </w:rPr>
      </w:pPr>
      <w:r>
        <w:rPr>
          <w:rFonts w:ascii="ArialNarrow-Bold" w:hAnsi="ArialNarrow-Bold" w:cs="ArialNarrow-Bold"/>
          <w:b/>
          <w:bCs/>
          <w:sz w:val="24"/>
          <w:szCs w:val="24"/>
        </w:rPr>
        <w:t>TRANSITORIOS</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Bold" w:hAnsi="ArialNarrow-Bold" w:cs="ArialNarrow-Bold"/>
          <w:b/>
          <w:bCs/>
          <w:sz w:val="24"/>
          <w:szCs w:val="24"/>
        </w:rPr>
        <w:t xml:space="preserve">PRIMERO.- </w:t>
      </w:r>
      <w:r>
        <w:rPr>
          <w:rFonts w:ascii="ArialNarrow" w:hAnsi="ArialNarrow" w:cs="ArialNarrow"/>
          <w:sz w:val="24"/>
          <w:szCs w:val="24"/>
        </w:rPr>
        <w:t>SE ABROGA EL REGLAMENTO DE CONSEJOS DE PARTICIPAC</w:t>
      </w:r>
      <w:bookmarkStart w:id="0" w:name="_GoBack"/>
      <w:bookmarkEnd w:id="0"/>
      <w:r>
        <w:rPr>
          <w:rFonts w:ascii="ArialNarrow" w:hAnsi="ArialNarrow" w:cs="ArialNarrow"/>
          <w:sz w:val="24"/>
          <w:szCs w:val="24"/>
        </w:rPr>
        <w:t>IÓN</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lastRenderedPageBreak/>
        <w:t>CIUDADANA Y AUTORIDADES AUXILIARES DE LA ADMINISTRACIÓN PÚBLICA MUNICIPAL</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1997 – 2000, DE FECHA 25 DE FEBRERO DE 1997.</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Bold" w:hAnsi="ArialNarrow-Bold" w:cs="ArialNarrow-Bold"/>
          <w:b/>
          <w:bCs/>
          <w:sz w:val="24"/>
          <w:szCs w:val="24"/>
        </w:rPr>
        <w:t xml:space="preserve">SEGUNDO.- </w:t>
      </w:r>
      <w:r>
        <w:rPr>
          <w:rFonts w:ascii="ArialNarrow" w:hAnsi="ArialNarrow" w:cs="ArialNarrow"/>
          <w:sz w:val="24"/>
          <w:szCs w:val="24"/>
        </w:rPr>
        <w:t>PARA LOS EFECTOS DE LOS ARTÍCULOS 34 Y 43 DE ESTE REGLAMENTO,</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LOS PLAZOS PARA LA PRESENTACIÓN DE PROGRAMAS DE TRABAJO EMPEZARAN A</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CONTAR A PARTIR DE QUE ENTRE EN VIGOR EL PRESENTE ORDENAMIENTO.</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Bold" w:hAnsi="ArialNarrow-Bold" w:cs="ArialNarrow-Bold"/>
          <w:b/>
          <w:bCs/>
          <w:sz w:val="24"/>
          <w:szCs w:val="24"/>
        </w:rPr>
        <w:t xml:space="preserve">TERCERO.- </w:t>
      </w:r>
      <w:r>
        <w:rPr>
          <w:rFonts w:ascii="ArialNarrow" w:hAnsi="ArialNarrow" w:cs="ArialNarrow"/>
          <w:sz w:val="24"/>
          <w:szCs w:val="24"/>
        </w:rPr>
        <w:t>QUEDAN DEROGADOS LOS CAPÍTULOS VI Y VII DE EL REGLAMENTO</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INTERNO DE LA ADMINISTRACIÓN PÚBLICA MUNICIPAL DE ECATEPEC DE MORELOS,</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ESTADO DE MÉXICO.</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Bold" w:hAnsi="ArialNarrow-Bold" w:cs="ArialNarrow-Bold"/>
          <w:b/>
          <w:bCs/>
          <w:sz w:val="24"/>
          <w:szCs w:val="24"/>
        </w:rPr>
        <w:t xml:space="preserve">CUARTO.- </w:t>
      </w:r>
      <w:r>
        <w:rPr>
          <w:rFonts w:ascii="ArialNarrow" w:hAnsi="ArialNarrow" w:cs="ArialNarrow"/>
          <w:sz w:val="24"/>
          <w:szCs w:val="24"/>
        </w:rPr>
        <w:t>EL PRESENTE REGLAMENTO ENTRARÁ EN VIGOR AL DÍA SIGUIENTE DE SU</w:t>
      </w:r>
    </w:p>
    <w:p w:rsidR="00935703" w:rsidRDefault="00935703" w:rsidP="00935703">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PUBLICACIÓN EN LA GACETA MUNICIPAL.</w:t>
      </w:r>
    </w:p>
    <w:p w:rsidR="00935703" w:rsidRDefault="00935703" w:rsidP="00935703">
      <w:pPr>
        <w:autoSpaceDE w:val="0"/>
        <w:autoSpaceDN w:val="0"/>
        <w:adjustRightInd w:val="0"/>
        <w:spacing w:after="0" w:line="240" w:lineRule="auto"/>
        <w:jc w:val="both"/>
        <w:rPr>
          <w:rFonts w:ascii="Arial-BoldMT" w:hAnsi="Arial-BoldMT" w:cs="Arial-BoldMT"/>
          <w:b/>
          <w:bCs/>
          <w:sz w:val="24"/>
          <w:szCs w:val="24"/>
        </w:rPr>
      </w:pPr>
      <w:r>
        <w:rPr>
          <w:rFonts w:ascii="Arial-BoldMT" w:hAnsi="Arial-BoldMT" w:cs="Arial-BoldMT"/>
          <w:b/>
          <w:bCs/>
          <w:sz w:val="24"/>
          <w:szCs w:val="24"/>
        </w:rPr>
        <w:t>APROBADO EN SESIÓN ORDINARIA 12, PUNTO 04, DE FECHA 03 DE</w:t>
      </w:r>
    </w:p>
    <w:p w:rsidR="00935703" w:rsidRDefault="00935703" w:rsidP="00935703">
      <w:pPr>
        <w:jc w:val="both"/>
      </w:pPr>
      <w:r>
        <w:rPr>
          <w:rFonts w:ascii="Arial-BoldMT" w:hAnsi="Arial-BoldMT" w:cs="Arial-BoldMT"/>
          <w:b/>
          <w:bCs/>
          <w:sz w:val="24"/>
          <w:szCs w:val="24"/>
        </w:rPr>
        <w:t>MAYO DEL 2013.</w:t>
      </w:r>
    </w:p>
    <w:p w:rsidR="00935703" w:rsidRDefault="00935703" w:rsidP="00935703">
      <w:pPr>
        <w:jc w:val="both"/>
      </w:pPr>
    </w:p>
    <w:p w:rsidR="007218EE" w:rsidRDefault="007218EE" w:rsidP="00935703">
      <w:pPr>
        <w:spacing w:line="240" w:lineRule="auto"/>
        <w:jc w:val="both"/>
        <w:rPr>
          <w:rFonts w:ascii="Arial" w:hAnsi="Arial" w:cs="Arial"/>
          <w:sz w:val="18"/>
          <w:szCs w:val="18"/>
          <w:lang w:val="es-ES"/>
        </w:rPr>
      </w:pPr>
      <w:r>
        <w:rPr>
          <w:noProof/>
          <w:lang w:eastAsia="es-MX"/>
        </w:rPr>
        <w:lastRenderedPageBreak/>
        <w:drawing>
          <wp:inline distT="0" distB="0" distL="0" distR="0" wp14:anchorId="18EBA036" wp14:editId="226DECD2">
            <wp:extent cx="5612130" cy="8065135"/>
            <wp:effectExtent l="0" t="0" r="7620" b="0"/>
            <wp:docPr id="3" name="Imagen 3" descr="F:\fotos\130619175015_00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fotos\130619175015_0001.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12130" cy="8065135"/>
                    </a:xfrm>
                    <a:prstGeom prst="rect">
                      <a:avLst/>
                    </a:prstGeom>
                    <a:noFill/>
                    <a:ln>
                      <a:noFill/>
                    </a:ln>
                  </pic:spPr>
                </pic:pic>
              </a:graphicData>
            </a:graphic>
          </wp:inline>
        </w:drawing>
      </w:r>
    </w:p>
    <w:sectPr w:rsidR="007218E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Narrow-Bold">
    <w:panose1 w:val="00000000000000000000"/>
    <w:charset w:val="00"/>
    <w:family w:val="swiss"/>
    <w:notTrueType/>
    <w:pitch w:val="default"/>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37C"/>
    <w:rsid w:val="000D690F"/>
    <w:rsid w:val="00114A64"/>
    <w:rsid w:val="001651EE"/>
    <w:rsid w:val="0046537C"/>
    <w:rsid w:val="004970B3"/>
    <w:rsid w:val="007218EE"/>
    <w:rsid w:val="00935703"/>
    <w:rsid w:val="00C41DAA"/>
    <w:rsid w:val="00DB0C20"/>
    <w:rsid w:val="00EE685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6537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6537C"/>
    <w:rPr>
      <w:rFonts w:ascii="Tahoma" w:hAnsi="Tahoma" w:cs="Tahoma"/>
      <w:sz w:val="16"/>
      <w:szCs w:val="16"/>
    </w:rPr>
  </w:style>
  <w:style w:type="paragraph" w:customStyle="1" w:styleId="Default">
    <w:name w:val="Default"/>
    <w:rsid w:val="0046537C"/>
    <w:pPr>
      <w:autoSpaceDE w:val="0"/>
      <w:autoSpaceDN w:val="0"/>
      <w:adjustRightInd w:val="0"/>
      <w:spacing w:after="0" w:line="240" w:lineRule="auto"/>
    </w:pPr>
    <w:rPr>
      <w:rFonts w:ascii="Tahoma" w:eastAsiaTheme="minorEastAsia" w:hAnsi="Tahoma" w:cs="Tahoma"/>
      <w:color w:val="000000"/>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6537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6537C"/>
    <w:rPr>
      <w:rFonts w:ascii="Tahoma" w:hAnsi="Tahoma" w:cs="Tahoma"/>
      <w:sz w:val="16"/>
      <w:szCs w:val="16"/>
    </w:rPr>
  </w:style>
  <w:style w:type="paragraph" w:customStyle="1" w:styleId="Default">
    <w:name w:val="Default"/>
    <w:rsid w:val="0046537C"/>
    <w:pPr>
      <w:autoSpaceDE w:val="0"/>
      <w:autoSpaceDN w:val="0"/>
      <w:adjustRightInd w:val="0"/>
      <w:spacing w:after="0" w:line="240" w:lineRule="auto"/>
    </w:pPr>
    <w:rPr>
      <w:rFonts w:ascii="Tahoma" w:eastAsiaTheme="minorEastAsia" w:hAnsi="Tahoma" w:cs="Tahoma"/>
      <w:color w:val="000000"/>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tiff"/><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6623</Words>
  <Characters>36430</Characters>
  <Application>Microsoft Office Word</Application>
  <DocSecurity>0</DocSecurity>
  <Lines>303</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dc:creator>
  <cp:lastModifiedBy>LILIA</cp:lastModifiedBy>
  <cp:revision>2</cp:revision>
  <dcterms:created xsi:type="dcterms:W3CDTF">2013-06-21T14:40:00Z</dcterms:created>
  <dcterms:modified xsi:type="dcterms:W3CDTF">2013-06-21T14:40:00Z</dcterms:modified>
</cp:coreProperties>
</file>