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2A6" w:rsidRPr="0015484C" w:rsidRDefault="000C7389" w:rsidP="000C7389">
      <w:pPr>
        <w:jc w:val="center"/>
        <w:rPr>
          <w:sz w:val="20"/>
          <w:szCs w:val="20"/>
          <w:u w:val="single"/>
        </w:rPr>
      </w:pPr>
      <w:r w:rsidRPr="0015484C">
        <w:rPr>
          <w:sz w:val="20"/>
          <w:szCs w:val="20"/>
          <w:u w:val="single"/>
        </w:rPr>
        <w:t xml:space="preserve">REGLAMENTO DE </w:t>
      </w:r>
      <w:r w:rsidR="0015484C" w:rsidRPr="0015484C">
        <w:rPr>
          <w:sz w:val="20"/>
          <w:szCs w:val="20"/>
          <w:u w:val="single"/>
        </w:rPr>
        <w:t>ADQUISICIÓN DE BIENES Y SERVICIOS</w:t>
      </w:r>
      <w:r w:rsidR="00D062A6" w:rsidRPr="0015484C">
        <w:rPr>
          <w:sz w:val="20"/>
          <w:szCs w:val="20"/>
          <w:u w:val="single"/>
        </w:rPr>
        <w:t xml:space="preserve"> PARA EL MUNICIPIO DE PIHUAMO, JALISCO</w:t>
      </w:r>
    </w:p>
    <w:p w:rsidR="00882AF1" w:rsidRPr="0015484C" w:rsidRDefault="00882AF1" w:rsidP="0015484C">
      <w:pPr>
        <w:spacing w:after="0"/>
        <w:jc w:val="both"/>
        <w:rPr>
          <w:sz w:val="20"/>
          <w:szCs w:val="20"/>
        </w:rPr>
      </w:pPr>
    </w:p>
    <w:p w:rsidR="00882AF1" w:rsidRPr="0015484C" w:rsidRDefault="00882AF1" w:rsidP="00882AF1">
      <w:pPr>
        <w:spacing w:after="0"/>
        <w:ind w:firstLine="708"/>
        <w:jc w:val="both"/>
        <w:rPr>
          <w:sz w:val="20"/>
          <w:szCs w:val="20"/>
        </w:rPr>
      </w:pPr>
      <w:r w:rsidRPr="0015484C">
        <w:rPr>
          <w:sz w:val="20"/>
          <w:szCs w:val="20"/>
        </w:rPr>
        <w:t xml:space="preserve">Artículo </w:t>
      </w:r>
      <w:r w:rsidR="0017345F" w:rsidRPr="0015484C">
        <w:rPr>
          <w:sz w:val="20"/>
          <w:szCs w:val="20"/>
        </w:rPr>
        <w:t>1</w:t>
      </w:r>
      <w:r w:rsidRPr="0015484C">
        <w:rPr>
          <w:sz w:val="20"/>
          <w:szCs w:val="20"/>
        </w:rPr>
        <w:t xml:space="preserve">.- Para los efectos de este Reglamento se entiende por: </w:t>
      </w:r>
    </w:p>
    <w:p w:rsidR="00882AF1" w:rsidRPr="0015484C" w:rsidRDefault="00882AF1" w:rsidP="00882AF1">
      <w:pPr>
        <w:spacing w:after="0"/>
        <w:ind w:firstLine="708"/>
        <w:jc w:val="both"/>
        <w:rPr>
          <w:sz w:val="20"/>
          <w:szCs w:val="20"/>
        </w:rPr>
      </w:pPr>
    </w:p>
    <w:p w:rsidR="00882AF1" w:rsidRPr="0015484C" w:rsidRDefault="00882AF1" w:rsidP="000B5EB1">
      <w:pPr>
        <w:spacing w:after="0" w:line="240" w:lineRule="auto"/>
        <w:ind w:firstLine="708"/>
        <w:jc w:val="both"/>
        <w:rPr>
          <w:i/>
          <w:sz w:val="20"/>
          <w:szCs w:val="20"/>
        </w:rPr>
      </w:pPr>
      <w:r w:rsidRPr="0015484C">
        <w:rPr>
          <w:i/>
          <w:sz w:val="20"/>
          <w:szCs w:val="20"/>
        </w:rPr>
        <w:t>I.- El Pleno: La autoridad suprema del Ayuntamiento.</w:t>
      </w:r>
    </w:p>
    <w:p w:rsidR="00882AF1" w:rsidRPr="0015484C" w:rsidRDefault="00882AF1" w:rsidP="000B5EB1">
      <w:pPr>
        <w:spacing w:after="0" w:line="240" w:lineRule="auto"/>
        <w:ind w:firstLine="708"/>
        <w:jc w:val="both"/>
        <w:rPr>
          <w:i/>
          <w:sz w:val="20"/>
          <w:szCs w:val="20"/>
        </w:rPr>
      </w:pPr>
    </w:p>
    <w:p w:rsidR="00882AF1" w:rsidRPr="0015484C" w:rsidRDefault="00882AF1" w:rsidP="000B5EB1">
      <w:pPr>
        <w:spacing w:after="0" w:line="240" w:lineRule="auto"/>
        <w:ind w:firstLine="708"/>
        <w:jc w:val="both"/>
        <w:rPr>
          <w:i/>
          <w:sz w:val="20"/>
          <w:szCs w:val="20"/>
        </w:rPr>
      </w:pPr>
      <w:r w:rsidRPr="0015484C">
        <w:rPr>
          <w:i/>
          <w:sz w:val="20"/>
          <w:szCs w:val="20"/>
        </w:rPr>
        <w:t xml:space="preserve">II.- Administración: Administración Pública Municipal de Pihuamo, Jalisco. </w:t>
      </w:r>
    </w:p>
    <w:p w:rsidR="00882AF1" w:rsidRPr="0015484C" w:rsidRDefault="00882AF1" w:rsidP="000B5EB1">
      <w:pPr>
        <w:spacing w:after="0" w:line="240" w:lineRule="auto"/>
        <w:ind w:firstLine="708"/>
        <w:jc w:val="both"/>
        <w:rPr>
          <w:i/>
          <w:sz w:val="20"/>
          <w:szCs w:val="20"/>
        </w:rPr>
      </w:pPr>
    </w:p>
    <w:p w:rsidR="00882AF1" w:rsidRPr="0015484C" w:rsidRDefault="00882AF1" w:rsidP="000B5EB1">
      <w:pPr>
        <w:spacing w:after="0" w:line="240" w:lineRule="auto"/>
        <w:ind w:firstLine="708"/>
        <w:jc w:val="both"/>
        <w:rPr>
          <w:i/>
          <w:sz w:val="20"/>
          <w:szCs w:val="20"/>
        </w:rPr>
      </w:pPr>
      <w:r w:rsidRPr="0015484C">
        <w:rPr>
          <w:i/>
          <w:sz w:val="20"/>
          <w:szCs w:val="20"/>
        </w:rPr>
        <w:t xml:space="preserve">III.- Ayuntamiento: Ayuntamiento Constitucional de Pihuamo, Jalisco. </w:t>
      </w:r>
    </w:p>
    <w:p w:rsidR="00882AF1" w:rsidRPr="0015484C" w:rsidRDefault="00882AF1" w:rsidP="000B5EB1">
      <w:pPr>
        <w:spacing w:after="0" w:line="240" w:lineRule="auto"/>
        <w:ind w:firstLine="708"/>
        <w:jc w:val="both"/>
        <w:rPr>
          <w:i/>
          <w:sz w:val="20"/>
          <w:szCs w:val="20"/>
        </w:rPr>
      </w:pPr>
    </w:p>
    <w:p w:rsidR="00882AF1" w:rsidRPr="0015484C" w:rsidRDefault="00882AF1" w:rsidP="000B5EB1">
      <w:pPr>
        <w:spacing w:after="0" w:line="240" w:lineRule="auto"/>
        <w:ind w:firstLine="708"/>
        <w:jc w:val="both"/>
        <w:rPr>
          <w:i/>
          <w:sz w:val="20"/>
          <w:szCs w:val="20"/>
        </w:rPr>
      </w:pPr>
      <w:r w:rsidRPr="0015484C">
        <w:rPr>
          <w:i/>
          <w:sz w:val="20"/>
          <w:szCs w:val="20"/>
        </w:rPr>
        <w:t xml:space="preserve">IV.- Comité: Comité </w:t>
      </w:r>
      <w:r w:rsidR="00E455A6" w:rsidRPr="0015484C">
        <w:rPr>
          <w:i/>
          <w:sz w:val="20"/>
          <w:szCs w:val="20"/>
        </w:rPr>
        <w:t>de Adquisición de bienes y servicios</w:t>
      </w:r>
      <w:r w:rsidR="0019268A" w:rsidRPr="0015484C">
        <w:rPr>
          <w:i/>
          <w:sz w:val="20"/>
          <w:szCs w:val="20"/>
        </w:rPr>
        <w:t xml:space="preserve"> del Municipio de Pihuamo, Jalisco.</w:t>
      </w:r>
    </w:p>
    <w:p w:rsidR="0019268A" w:rsidRPr="0015484C" w:rsidRDefault="0019268A" w:rsidP="000B5EB1">
      <w:pPr>
        <w:spacing w:after="0" w:line="240" w:lineRule="auto"/>
        <w:ind w:firstLine="708"/>
        <w:jc w:val="both"/>
        <w:rPr>
          <w:i/>
          <w:sz w:val="20"/>
          <w:szCs w:val="20"/>
        </w:rPr>
      </w:pPr>
    </w:p>
    <w:p w:rsidR="0019268A" w:rsidRPr="0015484C" w:rsidRDefault="0019268A" w:rsidP="000B5EB1">
      <w:pPr>
        <w:spacing w:after="0" w:line="240" w:lineRule="auto"/>
        <w:ind w:firstLine="708"/>
        <w:jc w:val="both"/>
        <w:rPr>
          <w:i/>
          <w:sz w:val="20"/>
          <w:szCs w:val="20"/>
        </w:rPr>
      </w:pPr>
      <w:r w:rsidRPr="0015484C">
        <w:rPr>
          <w:i/>
          <w:sz w:val="20"/>
          <w:szCs w:val="20"/>
        </w:rPr>
        <w:t>V.- Comisión: Co</w:t>
      </w:r>
      <w:r w:rsidR="00E455A6" w:rsidRPr="0015484C">
        <w:rPr>
          <w:i/>
          <w:sz w:val="20"/>
          <w:szCs w:val="20"/>
        </w:rPr>
        <w:t>misión Edilicia de Adquisición de bienes y servicios</w:t>
      </w:r>
      <w:r w:rsidRPr="0015484C">
        <w:rPr>
          <w:i/>
          <w:sz w:val="20"/>
          <w:szCs w:val="20"/>
        </w:rPr>
        <w:t xml:space="preserve">. </w:t>
      </w:r>
    </w:p>
    <w:p w:rsidR="0019268A" w:rsidRPr="0015484C" w:rsidRDefault="0019268A" w:rsidP="000B5EB1">
      <w:pPr>
        <w:spacing w:after="0" w:line="240" w:lineRule="auto"/>
        <w:ind w:firstLine="708"/>
        <w:jc w:val="both"/>
        <w:rPr>
          <w:i/>
          <w:sz w:val="20"/>
          <w:szCs w:val="20"/>
        </w:rPr>
      </w:pPr>
    </w:p>
    <w:p w:rsidR="0019268A" w:rsidRPr="0015484C" w:rsidRDefault="0019268A" w:rsidP="000B5EB1">
      <w:pPr>
        <w:spacing w:after="0" w:line="240" w:lineRule="auto"/>
        <w:ind w:firstLine="708"/>
        <w:jc w:val="both"/>
        <w:rPr>
          <w:i/>
          <w:sz w:val="20"/>
          <w:szCs w:val="20"/>
        </w:rPr>
      </w:pPr>
      <w:r w:rsidRPr="0015484C">
        <w:rPr>
          <w:i/>
          <w:sz w:val="20"/>
          <w:szCs w:val="20"/>
        </w:rPr>
        <w:t>VI.-</w:t>
      </w:r>
      <w:r w:rsidR="0062086C" w:rsidRPr="0015484C">
        <w:rPr>
          <w:i/>
          <w:sz w:val="20"/>
          <w:szCs w:val="20"/>
        </w:rPr>
        <w:t xml:space="preserve"> Oficialía</w:t>
      </w:r>
      <w:r w:rsidRPr="0015484C">
        <w:rPr>
          <w:i/>
          <w:sz w:val="20"/>
          <w:szCs w:val="20"/>
        </w:rPr>
        <w:t>: La oficialía Mayor Administrativa del Ayuntamiento.</w:t>
      </w:r>
    </w:p>
    <w:p w:rsidR="0019268A" w:rsidRPr="0015484C" w:rsidRDefault="0019268A" w:rsidP="000B5EB1">
      <w:pPr>
        <w:spacing w:after="0" w:line="240" w:lineRule="auto"/>
        <w:ind w:firstLine="708"/>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VII</w:t>
      </w:r>
      <w:r w:rsidR="0019268A" w:rsidRPr="0015484C">
        <w:rPr>
          <w:i/>
          <w:sz w:val="20"/>
          <w:szCs w:val="20"/>
        </w:rPr>
        <w:t xml:space="preserve">.- Ley: La Ley de Adquisiciones y Enajenaciones del Gobierno del Estado de Jalisco. </w:t>
      </w:r>
    </w:p>
    <w:p w:rsidR="0019268A" w:rsidRPr="0015484C" w:rsidRDefault="0019268A" w:rsidP="000B5EB1">
      <w:pPr>
        <w:spacing w:after="0" w:line="240" w:lineRule="auto"/>
        <w:ind w:left="708"/>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VIII</w:t>
      </w:r>
      <w:r w:rsidR="0019268A" w:rsidRPr="0015484C">
        <w:rPr>
          <w:i/>
          <w:sz w:val="20"/>
          <w:szCs w:val="20"/>
        </w:rPr>
        <w:t xml:space="preserve">.- Organismos Descentralizados: Entidades creadas por acuerdo del Ayuntamiento con personalidad jurídica y patrimonios propios, cualquiera que sea la estructura legal que adopten. </w:t>
      </w:r>
    </w:p>
    <w:p w:rsidR="0019268A" w:rsidRPr="0015484C" w:rsidRDefault="0019268A" w:rsidP="000E79C3">
      <w:pPr>
        <w:spacing w:after="0" w:line="240" w:lineRule="auto"/>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IX</w:t>
      </w:r>
      <w:r w:rsidR="0019268A" w:rsidRPr="0015484C">
        <w:rPr>
          <w:i/>
          <w:sz w:val="20"/>
          <w:szCs w:val="20"/>
        </w:rPr>
        <w:t>.- Contraloría: La Contraloría del Ayuntamiento.</w:t>
      </w:r>
    </w:p>
    <w:p w:rsidR="0019268A" w:rsidRPr="0015484C" w:rsidRDefault="0019268A" w:rsidP="000B5EB1">
      <w:pPr>
        <w:spacing w:after="0" w:line="240" w:lineRule="auto"/>
        <w:ind w:left="708"/>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X</w:t>
      </w:r>
      <w:r w:rsidR="0019268A" w:rsidRPr="0015484C">
        <w:rPr>
          <w:i/>
          <w:sz w:val="20"/>
          <w:szCs w:val="20"/>
        </w:rPr>
        <w:t>.- Secretaría General: La Secretaría General del Ayuntamiento.</w:t>
      </w:r>
    </w:p>
    <w:p w:rsidR="0019268A" w:rsidRPr="0015484C" w:rsidRDefault="0019268A" w:rsidP="000B5EB1">
      <w:pPr>
        <w:spacing w:after="0" w:line="240" w:lineRule="auto"/>
        <w:ind w:left="708"/>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XI</w:t>
      </w:r>
      <w:r w:rsidR="0019268A" w:rsidRPr="0015484C">
        <w:rPr>
          <w:i/>
          <w:sz w:val="20"/>
          <w:szCs w:val="20"/>
        </w:rPr>
        <w:t>.- Reglamento</w:t>
      </w:r>
      <w:r w:rsidRPr="0015484C">
        <w:rPr>
          <w:i/>
          <w:sz w:val="20"/>
          <w:szCs w:val="20"/>
        </w:rPr>
        <w:t>: El Reglamento de Adquisición de bienes y servicios</w:t>
      </w:r>
      <w:r w:rsidR="0019268A" w:rsidRPr="0015484C">
        <w:rPr>
          <w:i/>
          <w:sz w:val="20"/>
          <w:szCs w:val="20"/>
        </w:rPr>
        <w:t xml:space="preserve"> para el Municipio de Pihuamo, Jalisco. </w:t>
      </w:r>
    </w:p>
    <w:p w:rsidR="0019268A" w:rsidRPr="0015484C" w:rsidRDefault="0019268A" w:rsidP="000B5EB1">
      <w:pPr>
        <w:spacing w:after="0" w:line="240" w:lineRule="auto"/>
        <w:ind w:left="708"/>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XI</w:t>
      </w:r>
      <w:r w:rsidR="0019268A" w:rsidRPr="0015484C">
        <w:rPr>
          <w:i/>
          <w:sz w:val="20"/>
          <w:szCs w:val="20"/>
        </w:rPr>
        <w:t>I.- Tesorería: Tesorería Municipal.</w:t>
      </w:r>
    </w:p>
    <w:p w:rsidR="0019268A" w:rsidRPr="0015484C" w:rsidRDefault="000E79C3" w:rsidP="000B5EB1">
      <w:pPr>
        <w:spacing w:after="0" w:line="240" w:lineRule="auto"/>
        <w:ind w:left="708"/>
        <w:jc w:val="both"/>
        <w:rPr>
          <w:i/>
          <w:sz w:val="20"/>
          <w:szCs w:val="20"/>
        </w:rPr>
      </w:pPr>
      <w:r w:rsidRPr="0015484C">
        <w:rPr>
          <w:i/>
          <w:sz w:val="20"/>
          <w:szCs w:val="20"/>
        </w:rPr>
        <w:t>XI</w:t>
      </w:r>
      <w:r w:rsidR="0019268A" w:rsidRPr="0015484C">
        <w:rPr>
          <w:i/>
          <w:sz w:val="20"/>
          <w:szCs w:val="20"/>
        </w:rPr>
        <w:t xml:space="preserve">II.- Dependencias: Las diferentes dependencias públicas que integran el Ayuntamiento Constitucional de Pihuamo, Jalisco; y </w:t>
      </w:r>
    </w:p>
    <w:p w:rsidR="0019268A" w:rsidRPr="0015484C" w:rsidRDefault="0019268A" w:rsidP="000B5EB1">
      <w:pPr>
        <w:spacing w:after="0" w:line="240" w:lineRule="auto"/>
        <w:ind w:left="708"/>
        <w:jc w:val="both"/>
        <w:rPr>
          <w:i/>
          <w:sz w:val="20"/>
          <w:szCs w:val="20"/>
        </w:rPr>
      </w:pPr>
    </w:p>
    <w:p w:rsidR="0019268A" w:rsidRPr="0015484C" w:rsidRDefault="000E79C3" w:rsidP="000B5EB1">
      <w:pPr>
        <w:spacing w:after="0" w:line="240" w:lineRule="auto"/>
        <w:ind w:left="708"/>
        <w:jc w:val="both"/>
        <w:rPr>
          <w:i/>
          <w:sz w:val="20"/>
          <w:szCs w:val="20"/>
        </w:rPr>
      </w:pPr>
      <w:r w:rsidRPr="0015484C">
        <w:rPr>
          <w:i/>
          <w:sz w:val="20"/>
          <w:szCs w:val="20"/>
        </w:rPr>
        <w:t>XIV</w:t>
      </w:r>
      <w:r w:rsidR="0019268A" w:rsidRPr="0015484C">
        <w:rPr>
          <w:i/>
          <w:sz w:val="20"/>
          <w:szCs w:val="20"/>
        </w:rPr>
        <w:t xml:space="preserve">.- Adquisiciones: El Abastecimiento de Insumos, Bienes o Servicios para las dependencias del Ayuntamiento. </w:t>
      </w:r>
    </w:p>
    <w:p w:rsidR="0019268A" w:rsidRPr="0015484C" w:rsidRDefault="0019268A" w:rsidP="000B5EB1">
      <w:pPr>
        <w:spacing w:after="0" w:line="240" w:lineRule="auto"/>
        <w:ind w:left="708"/>
        <w:jc w:val="both"/>
        <w:rPr>
          <w:i/>
          <w:sz w:val="20"/>
          <w:szCs w:val="20"/>
        </w:rPr>
      </w:pPr>
    </w:p>
    <w:p w:rsidR="0019268A" w:rsidRPr="0015484C" w:rsidRDefault="0019268A" w:rsidP="000B5EB1">
      <w:pPr>
        <w:spacing w:after="0" w:line="240" w:lineRule="auto"/>
        <w:ind w:left="708"/>
        <w:jc w:val="both"/>
        <w:rPr>
          <w:sz w:val="20"/>
          <w:szCs w:val="20"/>
        </w:rPr>
      </w:pPr>
      <w:r w:rsidRPr="0015484C">
        <w:rPr>
          <w:sz w:val="20"/>
          <w:szCs w:val="20"/>
        </w:rPr>
        <w:t xml:space="preserve">Artículo </w:t>
      </w:r>
      <w:r w:rsidR="0017345F" w:rsidRPr="0015484C">
        <w:rPr>
          <w:sz w:val="20"/>
          <w:szCs w:val="20"/>
        </w:rPr>
        <w:t>2</w:t>
      </w:r>
      <w:r w:rsidR="000B5EB1" w:rsidRPr="0015484C">
        <w:rPr>
          <w:sz w:val="20"/>
          <w:szCs w:val="20"/>
        </w:rPr>
        <w:t>.- la aplicación del presente Reglamento le corresponde a las siguientes autoridades y dependencias del Ayuntamiento d</w:t>
      </w:r>
      <w:r w:rsidR="000E79C3" w:rsidRPr="0015484C">
        <w:rPr>
          <w:sz w:val="20"/>
          <w:szCs w:val="20"/>
        </w:rPr>
        <w:t>e Pihuamo, Jalisco:</w:t>
      </w:r>
    </w:p>
    <w:p w:rsidR="000B5EB1" w:rsidRPr="0015484C" w:rsidRDefault="000B5EB1" w:rsidP="000B5EB1">
      <w:pPr>
        <w:spacing w:after="0" w:line="240" w:lineRule="auto"/>
        <w:ind w:left="708"/>
        <w:jc w:val="both"/>
        <w:rPr>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I.- Al pleno;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II.- A la comisión;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III.- Al Comité;</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IV.- Al Presidente Municipal;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V.- Al Secretario General;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VI.- Al Síndico;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VII.- Al Contralor: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VIII.- Al Tesorero;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IX.- A la </w:t>
      </w:r>
      <w:r w:rsidR="0062086C" w:rsidRPr="0015484C">
        <w:rPr>
          <w:i/>
          <w:sz w:val="20"/>
          <w:szCs w:val="20"/>
        </w:rPr>
        <w:t>Oficialía Mayor Administrativa</w:t>
      </w:r>
      <w:r w:rsidRPr="0015484C">
        <w:rPr>
          <w:i/>
          <w:sz w:val="20"/>
          <w:szCs w:val="20"/>
        </w:rPr>
        <w:t>;</w:t>
      </w:r>
    </w:p>
    <w:p w:rsidR="000B5EB1" w:rsidRPr="0015484C" w:rsidRDefault="000B5EB1" w:rsidP="000E79C3">
      <w:pPr>
        <w:spacing w:after="0" w:line="240" w:lineRule="auto"/>
        <w:jc w:val="both"/>
        <w:rPr>
          <w:i/>
          <w:sz w:val="20"/>
          <w:szCs w:val="20"/>
        </w:rPr>
      </w:pPr>
    </w:p>
    <w:p w:rsidR="000B5EB1" w:rsidRPr="0015484C" w:rsidRDefault="000E79C3" w:rsidP="000B5EB1">
      <w:pPr>
        <w:spacing w:after="0" w:line="240" w:lineRule="auto"/>
        <w:ind w:left="708"/>
        <w:jc w:val="both"/>
        <w:rPr>
          <w:i/>
          <w:sz w:val="20"/>
          <w:szCs w:val="20"/>
        </w:rPr>
      </w:pPr>
      <w:r w:rsidRPr="0015484C">
        <w:rPr>
          <w:i/>
          <w:sz w:val="20"/>
          <w:szCs w:val="20"/>
        </w:rPr>
        <w:t>X</w:t>
      </w:r>
      <w:r w:rsidR="000B5EB1" w:rsidRPr="0015484C">
        <w:rPr>
          <w:i/>
          <w:sz w:val="20"/>
          <w:szCs w:val="20"/>
        </w:rPr>
        <w:t xml:space="preserve">.- A los Organismos Descentralizados y </w:t>
      </w:r>
    </w:p>
    <w:p w:rsidR="000B5EB1" w:rsidRPr="0015484C" w:rsidRDefault="000B5EB1" w:rsidP="000B5EB1">
      <w:pPr>
        <w:spacing w:after="0" w:line="240" w:lineRule="auto"/>
        <w:ind w:left="708"/>
        <w:jc w:val="both"/>
        <w:rPr>
          <w:i/>
          <w:sz w:val="20"/>
          <w:szCs w:val="20"/>
        </w:rPr>
      </w:pPr>
    </w:p>
    <w:p w:rsidR="000B5EB1" w:rsidRPr="0015484C" w:rsidRDefault="000E79C3" w:rsidP="000B5EB1">
      <w:pPr>
        <w:spacing w:after="0" w:line="240" w:lineRule="auto"/>
        <w:ind w:left="708"/>
        <w:jc w:val="both"/>
        <w:rPr>
          <w:i/>
          <w:sz w:val="20"/>
          <w:szCs w:val="20"/>
        </w:rPr>
      </w:pPr>
      <w:r w:rsidRPr="0015484C">
        <w:rPr>
          <w:i/>
          <w:sz w:val="20"/>
          <w:szCs w:val="20"/>
        </w:rPr>
        <w:t>XI</w:t>
      </w:r>
      <w:r w:rsidR="000B5EB1" w:rsidRPr="0015484C">
        <w:rPr>
          <w:i/>
          <w:sz w:val="20"/>
          <w:szCs w:val="20"/>
        </w:rPr>
        <w:t xml:space="preserve">.- A los demás servidores públicos a los que se le deleguen facultades, para el eficaz cumplimiento de los objetivos del presente Reglamento. </w:t>
      </w:r>
    </w:p>
    <w:p w:rsidR="000B5EB1" w:rsidRPr="0015484C" w:rsidRDefault="000B5EB1" w:rsidP="000B5EB1">
      <w:pPr>
        <w:spacing w:after="0" w:line="240" w:lineRule="auto"/>
        <w:ind w:left="708"/>
        <w:jc w:val="both"/>
        <w:rPr>
          <w:i/>
          <w:sz w:val="20"/>
          <w:szCs w:val="20"/>
        </w:rPr>
      </w:pPr>
    </w:p>
    <w:p w:rsidR="000B5EB1" w:rsidRPr="0015484C" w:rsidRDefault="000B5EB1" w:rsidP="000B5EB1">
      <w:pPr>
        <w:spacing w:after="0" w:line="240" w:lineRule="auto"/>
        <w:ind w:left="708"/>
        <w:jc w:val="both"/>
        <w:rPr>
          <w:sz w:val="20"/>
          <w:szCs w:val="20"/>
        </w:rPr>
      </w:pPr>
      <w:r w:rsidRPr="0015484C">
        <w:rPr>
          <w:sz w:val="20"/>
          <w:szCs w:val="20"/>
        </w:rPr>
        <w:t xml:space="preserve">Artículo </w:t>
      </w:r>
      <w:r w:rsidR="0017345F" w:rsidRPr="0015484C">
        <w:rPr>
          <w:sz w:val="20"/>
          <w:szCs w:val="20"/>
        </w:rPr>
        <w:t>3</w:t>
      </w:r>
      <w:r w:rsidRPr="0015484C">
        <w:rPr>
          <w:sz w:val="20"/>
          <w:szCs w:val="20"/>
        </w:rPr>
        <w:t xml:space="preserve">.- En materia del Presente Reglamento, la </w:t>
      </w:r>
      <w:r w:rsidR="0062086C" w:rsidRPr="0015484C">
        <w:rPr>
          <w:sz w:val="20"/>
          <w:szCs w:val="20"/>
        </w:rPr>
        <w:t>Oficialía</w:t>
      </w:r>
      <w:r w:rsidRPr="0015484C">
        <w:rPr>
          <w:sz w:val="20"/>
          <w:szCs w:val="20"/>
        </w:rPr>
        <w:t xml:space="preserve"> tendrá las obligaciones: </w:t>
      </w:r>
    </w:p>
    <w:p w:rsidR="000B5EB1" w:rsidRPr="0015484C" w:rsidRDefault="000B5EB1" w:rsidP="000B5EB1">
      <w:pPr>
        <w:spacing w:after="0" w:line="240" w:lineRule="auto"/>
        <w:ind w:left="708"/>
        <w:jc w:val="both"/>
        <w:rPr>
          <w:sz w:val="20"/>
          <w:szCs w:val="20"/>
        </w:rPr>
      </w:pPr>
    </w:p>
    <w:p w:rsidR="000B5EB1" w:rsidRPr="0015484C" w:rsidRDefault="000B5EB1" w:rsidP="000B5EB1">
      <w:pPr>
        <w:spacing w:after="0" w:line="240" w:lineRule="auto"/>
        <w:ind w:left="708"/>
        <w:jc w:val="both"/>
        <w:rPr>
          <w:i/>
          <w:sz w:val="20"/>
          <w:szCs w:val="20"/>
        </w:rPr>
      </w:pPr>
      <w:r w:rsidRPr="0015484C">
        <w:rPr>
          <w:i/>
          <w:sz w:val="20"/>
          <w:szCs w:val="20"/>
        </w:rPr>
        <w:t xml:space="preserve">I.- Ejecutar, con el visto bueno de la </w:t>
      </w:r>
      <w:r w:rsidR="0062086C" w:rsidRPr="0015484C">
        <w:rPr>
          <w:i/>
          <w:sz w:val="20"/>
          <w:szCs w:val="20"/>
        </w:rPr>
        <w:t>Contraloría</w:t>
      </w:r>
      <w:r w:rsidRPr="0015484C">
        <w:rPr>
          <w:i/>
          <w:sz w:val="20"/>
          <w:szCs w:val="20"/>
        </w:rPr>
        <w:t xml:space="preserve">, todas las adquisiciones de bienes, insumos o servicios. </w:t>
      </w:r>
    </w:p>
    <w:p w:rsidR="000B5EB1" w:rsidRPr="0015484C" w:rsidRDefault="000B5EB1" w:rsidP="0019268A">
      <w:pPr>
        <w:spacing w:after="0"/>
        <w:ind w:left="708"/>
        <w:jc w:val="both"/>
        <w:rPr>
          <w:i/>
          <w:sz w:val="20"/>
          <w:szCs w:val="20"/>
        </w:rPr>
      </w:pPr>
    </w:p>
    <w:p w:rsidR="000B5EB1" w:rsidRPr="0015484C" w:rsidRDefault="000B5EB1" w:rsidP="000B5EB1">
      <w:pPr>
        <w:spacing w:after="0" w:line="240" w:lineRule="auto"/>
        <w:ind w:left="708"/>
        <w:jc w:val="center"/>
        <w:rPr>
          <w:sz w:val="20"/>
          <w:szCs w:val="20"/>
        </w:rPr>
      </w:pPr>
      <w:r w:rsidRPr="0015484C">
        <w:rPr>
          <w:sz w:val="20"/>
          <w:szCs w:val="20"/>
        </w:rPr>
        <w:t xml:space="preserve">CAPÍTULO SEGUNDO </w:t>
      </w:r>
    </w:p>
    <w:p w:rsidR="000B5EB1" w:rsidRPr="0015484C" w:rsidRDefault="0062086C" w:rsidP="000B5EB1">
      <w:pPr>
        <w:spacing w:after="0" w:line="240" w:lineRule="auto"/>
        <w:ind w:left="708"/>
        <w:jc w:val="center"/>
        <w:rPr>
          <w:sz w:val="20"/>
          <w:szCs w:val="20"/>
        </w:rPr>
      </w:pPr>
      <w:r w:rsidRPr="0015484C">
        <w:rPr>
          <w:sz w:val="20"/>
          <w:szCs w:val="20"/>
        </w:rPr>
        <w:t>DEL COMITÉ DE ADQUISICISION DE BIENES Y SERVICIOS</w:t>
      </w:r>
    </w:p>
    <w:p w:rsidR="000B5EB1" w:rsidRPr="0015484C" w:rsidRDefault="000B5EB1" w:rsidP="000B5EB1">
      <w:pPr>
        <w:spacing w:after="0" w:line="240" w:lineRule="auto"/>
        <w:ind w:left="708"/>
        <w:jc w:val="center"/>
        <w:rPr>
          <w:sz w:val="20"/>
          <w:szCs w:val="20"/>
        </w:rPr>
      </w:pPr>
      <w:bookmarkStart w:id="0" w:name="_GoBack"/>
      <w:bookmarkEnd w:id="0"/>
    </w:p>
    <w:p w:rsidR="000B5EB1" w:rsidRPr="0015484C" w:rsidRDefault="0017345F" w:rsidP="000B5EB1">
      <w:pPr>
        <w:spacing w:after="0" w:line="240" w:lineRule="auto"/>
        <w:ind w:left="708"/>
        <w:jc w:val="both"/>
        <w:rPr>
          <w:sz w:val="20"/>
          <w:szCs w:val="20"/>
        </w:rPr>
      </w:pPr>
      <w:r w:rsidRPr="0015484C">
        <w:rPr>
          <w:sz w:val="20"/>
          <w:szCs w:val="20"/>
        </w:rPr>
        <w:t>Artículo 4</w:t>
      </w:r>
      <w:r w:rsidR="000B5EB1" w:rsidRPr="0015484C">
        <w:rPr>
          <w:sz w:val="20"/>
          <w:szCs w:val="20"/>
        </w:rPr>
        <w:t xml:space="preserve">.- </w:t>
      </w:r>
      <w:r w:rsidRPr="0015484C">
        <w:rPr>
          <w:sz w:val="20"/>
          <w:szCs w:val="20"/>
        </w:rPr>
        <w:t>El Comité es un órgano colegiado con funciones de consulta, asesoría, análisis, opinión, orientación y resolución, que tiene por objeto analizar que las adquisiciones de bienes muebles e inmuebles, insumos, arrendamientos y contratación de servicios a celebrarse por el Ayuntamiento, cuyo monto exceda 2</w:t>
      </w:r>
      <w:r w:rsidR="0062086C" w:rsidRPr="0015484C">
        <w:rPr>
          <w:sz w:val="20"/>
          <w:szCs w:val="20"/>
        </w:rPr>
        <w:t xml:space="preserve">00,000.00 (DOSCIENTOS MIL PESOS) </w:t>
      </w:r>
      <w:r w:rsidRPr="0015484C">
        <w:rPr>
          <w:sz w:val="20"/>
          <w:szCs w:val="20"/>
        </w:rPr>
        <w:t xml:space="preserve">reúnan las mejores condiciones de precio y calidad para el municipio. </w:t>
      </w:r>
    </w:p>
    <w:p w:rsidR="0017345F" w:rsidRPr="0015484C" w:rsidRDefault="0017345F" w:rsidP="000B5EB1">
      <w:pPr>
        <w:spacing w:after="0" w:line="240" w:lineRule="auto"/>
        <w:ind w:left="708"/>
        <w:jc w:val="both"/>
        <w:rPr>
          <w:sz w:val="20"/>
          <w:szCs w:val="20"/>
        </w:rPr>
      </w:pPr>
    </w:p>
    <w:p w:rsidR="0017345F" w:rsidRPr="0015484C" w:rsidRDefault="0017345F" w:rsidP="000B5EB1">
      <w:pPr>
        <w:spacing w:after="0" w:line="240" w:lineRule="auto"/>
        <w:ind w:left="708"/>
        <w:jc w:val="both"/>
        <w:rPr>
          <w:sz w:val="20"/>
          <w:szCs w:val="20"/>
        </w:rPr>
      </w:pPr>
      <w:r w:rsidRPr="0015484C">
        <w:rPr>
          <w:sz w:val="20"/>
          <w:szCs w:val="20"/>
        </w:rPr>
        <w:t>E</w:t>
      </w:r>
      <w:r w:rsidR="005679B6">
        <w:rPr>
          <w:sz w:val="20"/>
          <w:szCs w:val="20"/>
        </w:rPr>
        <w:t>s</w:t>
      </w:r>
      <w:r w:rsidRPr="0015484C">
        <w:rPr>
          <w:sz w:val="20"/>
          <w:szCs w:val="20"/>
        </w:rPr>
        <w:t xml:space="preserve"> respo</w:t>
      </w:r>
      <w:r w:rsidR="005679B6">
        <w:rPr>
          <w:sz w:val="20"/>
          <w:szCs w:val="20"/>
        </w:rPr>
        <w:t>nsabilidad del Comité informar al</w:t>
      </w:r>
      <w:r w:rsidRPr="0015484C">
        <w:rPr>
          <w:sz w:val="20"/>
          <w:szCs w:val="20"/>
        </w:rPr>
        <w:t xml:space="preserve"> Pleno de todos los asuntos que analice para que éste como autoridad suprema defina su posición en el ejercicio de sus atribuciones y facultades. </w:t>
      </w:r>
    </w:p>
    <w:p w:rsidR="0017345F" w:rsidRPr="0015484C" w:rsidRDefault="0017345F" w:rsidP="000B5EB1">
      <w:pPr>
        <w:spacing w:after="0" w:line="240" w:lineRule="auto"/>
        <w:ind w:left="708"/>
        <w:jc w:val="both"/>
        <w:rPr>
          <w:sz w:val="20"/>
          <w:szCs w:val="20"/>
        </w:rPr>
      </w:pPr>
    </w:p>
    <w:p w:rsidR="00CD554D" w:rsidRPr="0015484C" w:rsidRDefault="0017345F" w:rsidP="00CD554D">
      <w:pPr>
        <w:spacing w:after="0" w:line="240" w:lineRule="auto"/>
        <w:ind w:left="708"/>
        <w:jc w:val="both"/>
        <w:rPr>
          <w:sz w:val="20"/>
          <w:szCs w:val="20"/>
        </w:rPr>
      </w:pPr>
      <w:r w:rsidRPr="0015484C">
        <w:rPr>
          <w:sz w:val="20"/>
          <w:szCs w:val="20"/>
        </w:rPr>
        <w:t>Artículo 5.-</w:t>
      </w:r>
      <w:r w:rsidRPr="0015484C">
        <w:rPr>
          <w:i/>
          <w:sz w:val="20"/>
          <w:szCs w:val="20"/>
        </w:rPr>
        <w:t xml:space="preserve"> Para el cu</w:t>
      </w:r>
      <w:r w:rsidR="005679B6">
        <w:rPr>
          <w:i/>
          <w:sz w:val="20"/>
          <w:szCs w:val="20"/>
        </w:rPr>
        <w:t xml:space="preserve">mplimiento de sus atribuciones </w:t>
      </w:r>
      <w:r w:rsidRPr="0015484C">
        <w:rPr>
          <w:i/>
          <w:sz w:val="20"/>
          <w:szCs w:val="20"/>
        </w:rPr>
        <w:t>el Comité está integrado por las siguientes personas que tienen el carácter de propietarios</w:t>
      </w:r>
      <w:r w:rsidR="00CD554D" w:rsidRPr="0015484C">
        <w:rPr>
          <w:i/>
          <w:sz w:val="20"/>
          <w:szCs w:val="20"/>
        </w:rPr>
        <w:t>.</w:t>
      </w:r>
    </w:p>
    <w:p w:rsidR="00CD554D" w:rsidRPr="0015484C" w:rsidRDefault="00CD554D" w:rsidP="00CD554D">
      <w:pPr>
        <w:spacing w:after="0" w:line="240" w:lineRule="auto"/>
        <w:ind w:firstLine="708"/>
        <w:jc w:val="both"/>
        <w:rPr>
          <w:sz w:val="20"/>
          <w:szCs w:val="20"/>
        </w:rPr>
      </w:pPr>
      <w:r w:rsidRPr="0015484C">
        <w:rPr>
          <w:sz w:val="20"/>
          <w:szCs w:val="20"/>
        </w:rPr>
        <w:t>I.- El Presidente Municipal,</w:t>
      </w:r>
    </w:p>
    <w:p w:rsidR="0017345F" w:rsidRPr="0015484C" w:rsidRDefault="00CD554D" w:rsidP="00CD554D">
      <w:pPr>
        <w:spacing w:after="0" w:line="240" w:lineRule="auto"/>
        <w:ind w:firstLine="708"/>
        <w:jc w:val="both"/>
        <w:rPr>
          <w:sz w:val="20"/>
          <w:szCs w:val="20"/>
        </w:rPr>
      </w:pPr>
      <w:r w:rsidRPr="0015484C">
        <w:rPr>
          <w:sz w:val="20"/>
          <w:szCs w:val="20"/>
        </w:rPr>
        <w:t xml:space="preserve">II.- </w:t>
      </w:r>
      <w:r w:rsidR="0062086C" w:rsidRPr="0015484C">
        <w:rPr>
          <w:sz w:val="20"/>
          <w:szCs w:val="20"/>
        </w:rPr>
        <w:t xml:space="preserve"> El regidor de la </w:t>
      </w:r>
      <w:r w:rsidR="0017345F" w:rsidRPr="0015484C">
        <w:rPr>
          <w:sz w:val="20"/>
          <w:szCs w:val="20"/>
        </w:rPr>
        <w:t>Com</w:t>
      </w:r>
      <w:r w:rsidR="0062086C" w:rsidRPr="0015484C">
        <w:rPr>
          <w:sz w:val="20"/>
          <w:szCs w:val="20"/>
        </w:rPr>
        <w:t>isión Edilicia de Adquisición de bienes y servicios.</w:t>
      </w:r>
    </w:p>
    <w:p w:rsidR="00CD554D" w:rsidRPr="0015484C" w:rsidRDefault="00CD554D" w:rsidP="000B5EB1">
      <w:pPr>
        <w:spacing w:after="0" w:line="240" w:lineRule="auto"/>
        <w:ind w:left="708"/>
        <w:jc w:val="both"/>
        <w:rPr>
          <w:sz w:val="20"/>
          <w:szCs w:val="20"/>
        </w:rPr>
      </w:pPr>
      <w:r w:rsidRPr="0015484C">
        <w:rPr>
          <w:sz w:val="20"/>
          <w:szCs w:val="20"/>
        </w:rPr>
        <w:t>III.- El Contralor municipal</w:t>
      </w:r>
    </w:p>
    <w:p w:rsidR="000C7223" w:rsidRPr="0015484C" w:rsidRDefault="00CD554D" w:rsidP="000B5EB1">
      <w:pPr>
        <w:spacing w:after="0" w:line="240" w:lineRule="auto"/>
        <w:ind w:left="708"/>
        <w:jc w:val="both"/>
        <w:rPr>
          <w:sz w:val="20"/>
          <w:szCs w:val="20"/>
        </w:rPr>
      </w:pPr>
      <w:r w:rsidRPr="0015484C">
        <w:rPr>
          <w:sz w:val="20"/>
          <w:szCs w:val="20"/>
        </w:rPr>
        <w:t>IV.- El Tesorero Municipal; Y</w:t>
      </w:r>
      <w:r w:rsidR="000C7223" w:rsidRPr="0015484C">
        <w:rPr>
          <w:sz w:val="20"/>
          <w:szCs w:val="20"/>
        </w:rPr>
        <w:t xml:space="preserve"> </w:t>
      </w:r>
    </w:p>
    <w:p w:rsidR="000C7223" w:rsidRPr="0015484C" w:rsidRDefault="00CD554D" w:rsidP="000B5EB1">
      <w:pPr>
        <w:spacing w:after="0" w:line="240" w:lineRule="auto"/>
        <w:ind w:left="708"/>
        <w:jc w:val="both"/>
        <w:rPr>
          <w:sz w:val="20"/>
          <w:szCs w:val="20"/>
        </w:rPr>
      </w:pPr>
      <w:r w:rsidRPr="0015484C">
        <w:rPr>
          <w:sz w:val="20"/>
          <w:szCs w:val="20"/>
        </w:rPr>
        <w:t>V</w:t>
      </w:r>
      <w:r w:rsidR="000C7223" w:rsidRPr="0015484C">
        <w:rPr>
          <w:sz w:val="20"/>
          <w:szCs w:val="20"/>
        </w:rPr>
        <w:t xml:space="preserve">.- El </w:t>
      </w:r>
      <w:r w:rsidR="0062086C" w:rsidRPr="0015484C">
        <w:rPr>
          <w:sz w:val="20"/>
          <w:szCs w:val="20"/>
        </w:rPr>
        <w:t>Oficial Mayor</w:t>
      </w:r>
      <w:r w:rsidR="000C7223" w:rsidRPr="0015484C">
        <w:rPr>
          <w:sz w:val="20"/>
          <w:szCs w:val="20"/>
        </w:rPr>
        <w:t xml:space="preserve"> Administrativo, quien fungirá como Secretario Técnico </w:t>
      </w:r>
    </w:p>
    <w:p w:rsidR="000C7223" w:rsidRPr="0015484C" w:rsidRDefault="000C7223" w:rsidP="000B5EB1">
      <w:pPr>
        <w:spacing w:after="0" w:line="240" w:lineRule="auto"/>
        <w:ind w:left="708"/>
        <w:jc w:val="both"/>
        <w:rPr>
          <w:sz w:val="20"/>
          <w:szCs w:val="20"/>
        </w:rPr>
      </w:pPr>
    </w:p>
    <w:p w:rsidR="000C7223" w:rsidRPr="0015484C" w:rsidRDefault="000C7223" w:rsidP="000B5EB1">
      <w:pPr>
        <w:spacing w:after="0" w:line="240" w:lineRule="auto"/>
        <w:ind w:left="708"/>
        <w:jc w:val="both"/>
        <w:rPr>
          <w:i/>
          <w:sz w:val="20"/>
          <w:szCs w:val="20"/>
        </w:rPr>
      </w:pPr>
      <w:r w:rsidRPr="0015484C">
        <w:rPr>
          <w:sz w:val="20"/>
          <w:szCs w:val="20"/>
        </w:rPr>
        <w:t xml:space="preserve">Artículo 6.- </w:t>
      </w:r>
      <w:r w:rsidRPr="0015484C">
        <w:rPr>
          <w:i/>
          <w:sz w:val="20"/>
          <w:szCs w:val="20"/>
        </w:rPr>
        <w:t xml:space="preserve">Los integrantes del Comité serán </w:t>
      </w:r>
      <w:r w:rsidR="00CD554D" w:rsidRPr="0015484C">
        <w:rPr>
          <w:i/>
          <w:sz w:val="20"/>
          <w:szCs w:val="20"/>
        </w:rPr>
        <w:t>las personas que desempeñen las funciones de los cargos  señalados en el artículo 5.</w:t>
      </w:r>
    </w:p>
    <w:p w:rsidR="00F00190" w:rsidRPr="0015484C" w:rsidRDefault="00F00190" w:rsidP="000B5EB1">
      <w:pPr>
        <w:spacing w:after="0" w:line="240" w:lineRule="auto"/>
        <w:ind w:left="708"/>
        <w:jc w:val="both"/>
        <w:rPr>
          <w:i/>
          <w:sz w:val="20"/>
          <w:szCs w:val="20"/>
        </w:rPr>
      </w:pPr>
    </w:p>
    <w:p w:rsidR="00F00190" w:rsidRPr="0015484C" w:rsidRDefault="00F00190" w:rsidP="000B5EB1">
      <w:pPr>
        <w:spacing w:after="0" w:line="240" w:lineRule="auto"/>
        <w:ind w:left="708"/>
        <w:jc w:val="both"/>
        <w:rPr>
          <w:sz w:val="20"/>
          <w:szCs w:val="20"/>
        </w:rPr>
      </w:pPr>
      <w:r w:rsidRPr="0015484C">
        <w:rPr>
          <w:sz w:val="20"/>
          <w:szCs w:val="20"/>
        </w:rPr>
        <w:t xml:space="preserve">Artículo 7.- </w:t>
      </w:r>
      <w:r w:rsidRPr="0015484C">
        <w:rPr>
          <w:i/>
          <w:sz w:val="20"/>
          <w:szCs w:val="20"/>
        </w:rPr>
        <w:t>El Pleno del Ayuntamiento procederá a la integración de este Comité dentro de los primeros sesenta días de cada administración.</w:t>
      </w:r>
    </w:p>
    <w:p w:rsidR="0017345F" w:rsidRPr="0015484C" w:rsidRDefault="0017345F" w:rsidP="000B5EB1">
      <w:pPr>
        <w:spacing w:after="0" w:line="240" w:lineRule="auto"/>
        <w:ind w:left="708"/>
        <w:jc w:val="both"/>
        <w:rPr>
          <w:sz w:val="20"/>
          <w:szCs w:val="20"/>
        </w:rPr>
      </w:pPr>
    </w:p>
    <w:p w:rsidR="00F00190" w:rsidRPr="0015484C" w:rsidRDefault="00F00190" w:rsidP="000B5EB1">
      <w:pPr>
        <w:spacing w:after="0" w:line="240" w:lineRule="auto"/>
        <w:ind w:left="708"/>
        <w:jc w:val="both"/>
        <w:rPr>
          <w:i/>
          <w:sz w:val="20"/>
          <w:szCs w:val="20"/>
        </w:rPr>
      </w:pPr>
      <w:r w:rsidRPr="0015484C">
        <w:rPr>
          <w:sz w:val="20"/>
          <w:szCs w:val="20"/>
        </w:rPr>
        <w:t xml:space="preserve">Artículo 8.- </w:t>
      </w:r>
      <w:r w:rsidRPr="0015484C">
        <w:rPr>
          <w:i/>
          <w:sz w:val="20"/>
          <w:szCs w:val="20"/>
        </w:rPr>
        <w:t xml:space="preserve">En la primera sesión del Comité se </w:t>
      </w:r>
      <w:r w:rsidR="00CD554D" w:rsidRPr="0015484C">
        <w:rPr>
          <w:i/>
          <w:sz w:val="20"/>
          <w:szCs w:val="20"/>
        </w:rPr>
        <w:t xml:space="preserve">establecerá un calendario de reuniones durante todo el año.  </w:t>
      </w:r>
    </w:p>
    <w:p w:rsidR="00CD554D" w:rsidRPr="0015484C" w:rsidRDefault="00CD554D" w:rsidP="000B5EB1">
      <w:pPr>
        <w:spacing w:after="0" w:line="240" w:lineRule="auto"/>
        <w:ind w:left="708"/>
        <w:jc w:val="both"/>
        <w:rPr>
          <w:i/>
          <w:sz w:val="20"/>
          <w:szCs w:val="20"/>
        </w:rPr>
      </w:pPr>
    </w:p>
    <w:p w:rsidR="00F00190" w:rsidRPr="0015484C" w:rsidRDefault="00F00190" w:rsidP="000B5EB1">
      <w:pPr>
        <w:spacing w:after="0" w:line="240" w:lineRule="auto"/>
        <w:ind w:left="708"/>
        <w:jc w:val="both"/>
        <w:rPr>
          <w:i/>
          <w:sz w:val="20"/>
          <w:szCs w:val="20"/>
        </w:rPr>
      </w:pPr>
      <w:r w:rsidRPr="0015484C">
        <w:rPr>
          <w:i/>
          <w:sz w:val="20"/>
          <w:szCs w:val="20"/>
        </w:rPr>
        <w:lastRenderedPageBreak/>
        <w:t>Artículo 9.- Los miembros integrantes de</w:t>
      </w:r>
      <w:r w:rsidR="002A11C1" w:rsidRPr="0015484C">
        <w:rPr>
          <w:i/>
          <w:sz w:val="20"/>
          <w:szCs w:val="20"/>
        </w:rPr>
        <w:t>l Comité de Adquisición de bienes y servicios</w:t>
      </w:r>
      <w:r w:rsidRPr="0015484C">
        <w:rPr>
          <w:i/>
          <w:sz w:val="20"/>
          <w:szCs w:val="20"/>
        </w:rPr>
        <w:t xml:space="preserve"> con derecho a voz y voto en las decisiones que se tomen en el Comité</w:t>
      </w:r>
      <w:r w:rsidR="002A11C1" w:rsidRPr="0015484C">
        <w:rPr>
          <w:i/>
          <w:sz w:val="20"/>
          <w:szCs w:val="20"/>
        </w:rPr>
        <w:t xml:space="preserve"> serán: Presidente Municipal, Regidor de la Comisión y el Contralor</w:t>
      </w:r>
      <w:r w:rsidRPr="0015484C">
        <w:rPr>
          <w:i/>
          <w:sz w:val="20"/>
          <w:szCs w:val="20"/>
        </w:rPr>
        <w:t xml:space="preserve">, teniendo únicamente derecho a voz el </w:t>
      </w:r>
      <w:r w:rsidR="002A11C1" w:rsidRPr="0015484C">
        <w:rPr>
          <w:i/>
          <w:sz w:val="20"/>
          <w:szCs w:val="20"/>
        </w:rPr>
        <w:t>Oficial Mayor</w:t>
      </w:r>
      <w:r w:rsidRPr="0015484C">
        <w:rPr>
          <w:i/>
          <w:sz w:val="20"/>
          <w:szCs w:val="20"/>
        </w:rPr>
        <w:t xml:space="preserve"> Adm</w:t>
      </w:r>
      <w:r w:rsidR="002A11C1" w:rsidRPr="0015484C">
        <w:rPr>
          <w:i/>
          <w:sz w:val="20"/>
          <w:szCs w:val="20"/>
        </w:rPr>
        <w:t xml:space="preserve">inistrativo y </w:t>
      </w:r>
      <w:r w:rsidRPr="0015484C">
        <w:rPr>
          <w:i/>
          <w:sz w:val="20"/>
          <w:szCs w:val="20"/>
        </w:rPr>
        <w:t xml:space="preserve"> el Tesorero Municipal</w:t>
      </w:r>
      <w:r w:rsidR="002A11C1" w:rsidRPr="0015484C">
        <w:rPr>
          <w:i/>
          <w:sz w:val="20"/>
          <w:szCs w:val="20"/>
        </w:rPr>
        <w:t>.</w:t>
      </w:r>
    </w:p>
    <w:p w:rsidR="00840AF8" w:rsidRPr="0015484C" w:rsidRDefault="00840AF8" w:rsidP="000B5EB1">
      <w:pPr>
        <w:spacing w:after="0" w:line="240" w:lineRule="auto"/>
        <w:ind w:left="708"/>
        <w:jc w:val="both"/>
        <w:rPr>
          <w:i/>
          <w:sz w:val="20"/>
          <w:szCs w:val="20"/>
        </w:rPr>
      </w:pPr>
    </w:p>
    <w:p w:rsidR="00840AF8" w:rsidRPr="0015484C" w:rsidRDefault="00840AF8" w:rsidP="000B5EB1">
      <w:pPr>
        <w:spacing w:after="0" w:line="240" w:lineRule="auto"/>
        <w:ind w:left="708"/>
        <w:jc w:val="both"/>
        <w:rPr>
          <w:i/>
          <w:sz w:val="20"/>
          <w:szCs w:val="20"/>
        </w:rPr>
      </w:pPr>
      <w:r w:rsidRPr="0015484C">
        <w:rPr>
          <w:sz w:val="20"/>
          <w:szCs w:val="20"/>
        </w:rPr>
        <w:t>Artículo 10.-</w:t>
      </w:r>
      <w:r w:rsidRPr="0015484C">
        <w:rPr>
          <w:i/>
          <w:sz w:val="20"/>
          <w:szCs w:val="20"/>
        </w:rPr>
        <w:t xml:space="preserve"> Son facultades del Comité: </w:t>
      </w:r>
    </w:p>
    <w:p w:rsidR="00840AF8" w:rsidRPr="0015484C" w:rsidRDefault="00840AF8" w:rsidP="000B5EB1">
      <w:pPr>
        <w:spacing w:after="0" w:line="240" w:lineRule="auto"/>
        <w:ind w:left="708"/>
        <w:jc w:val="both"/>
        <w:rPr>
          <w:i/>
          <w:sz w:val="20"/>
          <w:szCs w:val="20"/>
        </w:rPr>
      </w:pPr>
    </w:p>
    <w:p w:rsidR="00840AF8" w:rsidRPr="0015484C" w:rsidRDefault="00840AF8" w:rsidP="000B5EB1">
      <w:pPr>
        <w:spacing w:after="0" w:line="240" w:lineRule="auto"/>
        <w:ind w:left="708"/>
        <w:jc w:val="both"/>
        <w:rPr>
          <w:i/>
          <w:sz w:val="20"/>
          <w:szCs w:val="20"/>
        </w:rPr>
      </w:pPr>
      <w:r w:rsidRPr="0015484C">
        <w:rPr>
          <w:i/>
          <w:sz w:val="20"/>
          <w:szCs w:val="20"/>
        </w:rPr>
        <w:t>I.- Lo establecido en el presente Reglamento;</w:t>
      </w:r>
    </w:p>
    <w:p w:rsidR="00840AF8" w:rsidRPr="0015484C" w:rsidRDefault="00840AF8" w:rsidP="000B5EB1">
      <w:pPr>
        <w:spacing w:after="0" w:line="240" w:lineRule="auto"/>
        <w:ind w:left="708"/>
        <w:jc w:val="both"/>
        <w:rPr>
          <w:i/>
          <w:sz w:val="20"/>
          <w:szCs w:val="20"/>
        </w:rPr>
      </w:pPr>
      <w:r w:rsidRPr="0015484C">
        <w:rPr>
          <w:i/>
          <w:sz w:val="20"/>
          <w:szCs w:val="20"/>
        </w:rPr>
        <w:t>II.- Vigilar que se cumplan los requisitos para llevar a cabo las adquisiciones;</w:t>
      </w:r>
    </w:p>
    <w:p w:rsidR="00840AF8" w:rsidRPr="0015484C" w:rsidRDefault="00840AF8" w:rsidP="000B5EB1">
      <w:pPr>
        <w:spacing w:after="0" w:line="240" w:lineRule="auto"/>
        <w:ind w:left="708"/>
        <w:jc w:val="both"/>
        <w:rPr>
          <w:i/>
          <w:sz w:val="20"/>
          <w:szCs w:val="20"/>
        </w:rPr>
      </w:pPr>
      <w:r w:rsidRPr="0015484C">
        <w:rPr>
          <w:i/>
          <w:sz w:val="20"/>
          <w:szCs w:val="20"/>
        </w:rPr>
        <w:t xml:space="preserve">III.- Elegir a quien provee los bienes o servicios de cada solicitud presentada por las dependencias o, en su caso, una vez analizada las propuestas, suspender, cancelar o declarar desiertos los procedimientos respectivos, con excepción de los casos que no le correspondan en atención a las normas fijadas en este ordenamiento; </w:t>
      </w:r>
    </w:p>
    <w:p w:rsidR="00840AF8" w:rsidRPr="0015484C" w:rsidRDefault="00840AF8" w:rsidP="000B5EB1">
      <w:pPr>
        <w:spacing w:after="0" w:line="240" w:lineRule="auto"/>
        <w:ind w:left="708"/>
        <w:jc w:val="both"/>
        <w:rPr>
          <w:i/>
          <w:sz w:val="20"/>
          <w:szCs w:val="20"/>
        </w:rPr>
      </w:pPr>
      <w:r w:rsidRPr="0015484C">
        <w:rPr>
          <w:i/>
          <w:sz w:val="20"/>
          <w:szCs w:val="20"/>
        </w:rPr>
        <w:t xml:space="preserve">IV.- Proponer las políticas, sistemas, procedimientos y demás lineamientos que regulen en detalle el funcionamiento del propio Comité; </w:t>
      </w:r>
    </w:p>
    <w:p w:rsidR="00840AF8" w:rsidRPr="0015484C" w:rsidRDefault="00840AF8" w:rsidP="000B5EB1">
      <w:pPr>
        <w:spacing w:after="0" w:line="240" w:lineRule="auto"/>
        <w:ind w:left="708"/>
        <w:jc w:val="both"/>
        <w:rPr>
          <w:i/>
          <w:sz w:val="20"/>
          <w:szCs w:val="20"/>
        </w:rPr>
      </w:pPr>
      <w:r w:rsidRPr="0015484C">
        <w:rPr>
          <w:i/>
          <w:sz w:val="20"/>
          <w:szCs w:val="20"/>
        </w:rPr>
        <w:t xml:space="preserve">V.- Conocer el Programa Anual de Compras elaborado por la </w:t>
      </w:r>
      <w:r w:rsidR="002A11C1" w:rsidRPr="0015484C">
        <w:rPr>
          <w:i/>
          <w:sz w:val="20"/>
          <w:szCs w:val="20"/>
        </w:rPr>
        <w:t>Oficialía</w:t>
      </w:r>
      <w:r w:rsidRPr="0015484C">
        <w:rPr>
          <w:i/>
          <w:sz w:val="20"/>
          <w:szCs w:val="20"/>
        </w:rPr>
        <w:t xml:space="preserve">; </w:t>
      </w:r>
    </w:p>
    <w:p w:rsidR="00840AF8" w:rsidRPr="0015484C" w:rsidRDefault="00840AF8" w:rsidP="000B5EB1">
      <w:pPr>
        <w:spacing w:after="0" w:line="240" w:lineRule="auto"/>
        <w:ind w:left="708"/>
        <w:jc w:val="both"/>
        <w:rPr>
          <w:i/>
          <w:sz w:val="20"/>
          <w:szCs w:val="20"/>
        </w:rPr>
      </w:pPr>
      <w:r w:rsidRPr="0015484C">
        <w:rPr>
          <w:i/>
          <w:sz w:val="20"/>
          <w:szCs w:val="20"/>
        </w:rPr>
        <w:t xml:space="preserve">VI.- Proponer los lineamientos y criterios para perfeccionar los sistemas y procedimientos de adquisiciones, de conformidad con el presente reglamento; </w:t>
      </w:r>
    </w:p>
    <w:p w:rsidR="00840AF8" w:rsidRPr="0015484C" w:rsidRDefault="00840AF8" w:rsidP="000B5EB1">
      <w:pPr>
        <w:spacing w:after="0" w:line="240" w:lineRule="auto"/>
        <w:ind w:left="708"/>
        <w:jc w:val="both"/>
        <w:rPr>
          <w:i/>
          <w:sz w:val="20"/>
          <w:szCs w:val="20"/>
        </w:rPr>
      </w:pPr>
      <w:r w:rsidRPr="0015484C">
        <w:rPr>
          <w:i/>
          <w:sz w:val="20"/>
          <w:szCs w:val="20"/>
        </w:rPr>
        <w:t xml:space="preserve">VII.- Supervisar el Padrón de Proveedores; </w:t>
      </w:r>
    </w:p>
    <w:p w:rsidR="00840AF8" w:rsidRPr="0015484C" w:rsidRDefault="00840AF8" w:rsidP="000B5EB1">
      <w:pPr>
        <w:spacing w:after="0" w:line="240" w:lineRule="auto"/>
        <w:ind w:left="708"/>
        <w:jc w:val="both"/>
        <w:rPr>
          <w:i/>
          <w:sz w:val="20"/>
          <w:szCs w:val="20"/>
        </w:rPr>
      </w:pPr>
      <w:r w:rsidRPr="0015484C">
        <w:rPr>
          <w:i/>
          <w:sz w:val="20"/>
          <w:szCs w:val="20"/>
        </w:rPr>
        <w:t xml:space="preserve">VIII.- Aprobar prórrogas en la adquisición de bienes o servicios que de conformidad al presente reglamento le competan; </w:t>
      </w:r>
    </w:p>
    <w:p w:rsidR="00840AF8" w:rsidRPr="0015484C" w:rsidRDefault="00840AF8" w:rsidP="000B5EB1">
      <w:pPr>
        <w:spacing w:after="0" w:line="240" w:lineRule="auto"/>
        <w:ind w:left="708"/>
        <w:jc w:val="both"/>
        <w:rPr>
          <w:i/>
          <w:sz w:val="20"/>
          <w:szCs w:val="20"/>
        </w:rPr>
      </w:pPr>
      <w:r w:rsidRPr="0015484C">
        <w:rPr>
          <w:i/>
          <w:sz w:val="20"/>
          <w:szCs w:val="20"/>
        </w:rPr>
        <w:t xml:space="preserve">IX.- Revisar y aprobar el manual de procedimientos para adquisiciones iguales o menores a </w:t>
      </w:r>
      <w:r w:rsidR="00AC6D76" w:rsidRPr="0015484C">
        <w:rPr>
          <w:i/>
          <w:sz w:val="20"/>
          <w:szCs w:val="20"/>
        </w:rPr>
        <w:t>200,000.00 DOCIENTOS MIL PESOS</w:t>
      </w:r>
      <w:r w:rsidRPr="0015484C">
        <w:rPr>
          <w:i/>
          <w:sz w:val="20"/>
          <w:szCs w:val="20"/>
        </w:rPr>
        <w:t xml:space="preserve">, elaborado por la </w:t>
      </w:r>
      <w:r w:rsidR="00AC6D76" w:rsidRPr="0015484C">
        <w:rPr>
          <w:i/>
          <w:sz w:val="20"/>
          <w:szCs w:val="20"/>
        </w:rPr>
        <w:t>Oficialía</w:t>
      </w:r>
      <w:r w:rsidRPr="0015484C">
        <w:rPr>
          <w:i/>
          <w:sz w:val="20"/>
          <w:szCs w:val="20"/>
        </w:rPr>
        <w:t xml:space="preserve">, de conformidad a lo establecido en el presente reglamento; </w:t>
      </w:r>
    </w:p>
    <w:p w:rsidR="00840AF8" w:rsidRPr="0015484C" w:rsidRDefault="00840AF8" w:rsidP="000B5EB1">
      <w:pPr>
        <w:spacing w:after="0" w:line="240" w:lineRule="auto"/>
        <w:ind w:left="708"/>
        <w:jc w:val="both"/>
        <w:rPr>
          <w:i/>
          <w:sz w:val="20"/>
          <w:szCs w:val="20"/>
        </w:rPr>
      </w:pPr>
      <w:r w:rsidRPr="0015484C">
        <w:rPr>
          <w:i/>
          <w:sz w:val="20"/>
          <w:szCs w:val="20"/>
        </w:rPr>
        <w:t xml:space="preserve">X.- Conocer las bases que expida la </w:t>
      </w:r>
      <w:r w:rsidR="00AC6D76" w:rsidRPr="0015484C">
        <w:rPr>
          <w:i/>
          <w:sz w:val="20"/>
          <w:szCs w:val="20"/>
        </w:rPr>
        <w:t>Oficialía Mayor Administrativa</w:t>
      </w:r>
      <w:r w:rsidRPr="0015484C">
        <w:rPr>
          <w:i/>
          <w:sz w:val="20"/>
          <w:szCs w:val="20"/>
        </w:rPr>
        <w:t xml:space="preserve"> para los procedimientos a que se refiere este reglamento y presentar las observaciones que considere pertinentes; y </w:t>
      </w:r>
    </w:p>
    <w:p w:rsidR="00840AF8" w:rsidRPr="0015484C" w:rsidRDefault="00840AF8" w:rsidP="000B5EB1">
      <w:pPr>
        <w:spacing w:after="0" w:line="240" w:lineRule="auto"/>
        <w:ind w:left="708"/>
        <w:jc w:val="both"/>
        <w:rPr>
          <w:i/>
          <w:sz w:val="20"/>
          <w:szCs w:val="20"/>
        </w:rPr>
      </w:pPr>
      <w:r w:rsidRPr="0015484C">
        <w:rPr>
          <w:i/>
          <w:sz w:val="20"/>
          <w:szCs w:val="20"/>
        </w:rPr>
        <w:t xml:space="preserve">XI.- Las demás que establezca este reglamento u otras disposiciones legales aplicables o aquéllas que le resulten necesarias para su funcionamiento, dentro del marco de este reglamento. </w:t>
      </w:r>
    </w:p>
    <w:p w:rsidR="0017345F" w:rsidRPr="0015484C" w:rsidRDefault="0017345F" w:rsidP="000B5EB1">
      <w:pPr>
        <w:spacing w:after="0" w:line="240" w:lineRule="auto"/>
        <w:ind w:left="708"/>
        <w:jc w:val="both"/>
        <w:rPr>
          <w:sz w:val="20"/>
          <w:szCs w:val="20"/>
        </w:rPr>
      </w:pPr>
    </w:p>
    <w:p w:rsidR="00DE0D03" w:rsidRPr="0015484C" w:rsidRDefault="00DE0D03" w:rsidP="000B5EB1">
      <w:pPr>
        <w:spacing w:after="0" w:line="240" w:lineRule="auto"/>
        <w:ind w:left="708"/>
        <w:jc w:val="both"/>
        <w:rPr>
          <w:sz w:val="20"/>
          <w:szCs w:val="20"/>
        </w:rPr>
      </w:pPr>
      <w:r w:rsidRPr="0015484C">
        <w:rPr>
          <w:sz w:val="20"/>
          <w:szCs w:val="20"/>
        </w:rPr>
        <w:t xml:space="preserve">Artículo 11.- </w:t>
      </w:r>
      <w:r w:rsidRPr="0015484C">
        <w:rPr>
          <w:i/>
          <w:sz w:val="20"/>
          <w:szCs w:val="20"/>
        </w:rPr>
        <w:t>Son facultades y obligaciones del Presidente del Comité:</w:t>
      </w:r>
      <w:r w:rsidRPr="0015484C">
        <w:rPr>
          <w:sz w:val="20"/>
          <w:szCs w:val="20"/>
        </w:rPr>
        <w:t xml:space="preserve"> </w:t>
      </w:r>
    </w:p>
    <w:p w:rsidR="00DE0D03" w:rsidRPr="0015484C" w:rsidRDefault="00DE0D03" w:rsidP="000B5EB1">
      <w:pPr>
        <w:spacing w:after="0" w:line="240" w:lineRule="auto"/>
        <w:ind w:left="708"/>
        <w:jc w:val="both"/>
        <w:rPr>
          <w:sz w:val="20"/>
          <w:szCs w:val="20"/>
        </w:rPr>
      </w:pP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Representar al Comité y presidir las sesiones;</w:t>
      </w: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 xml:space="preserve">Instruir al Secretario Técnico para que convoque a las sesiones; </w:t>
      </w: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 xml:space="preserve">Dirigir el desarrollo de las sesiones del Comité, someter a votación los asuntos de las sesiones y autorizar las actas de las mismas; </w:t>
      </w: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 xml:space="preserve">Convocar a sesiones ordinarias y extraordinarias; </w:t>
      </w: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 xml:space="preserve">Exigir el cumplimiento del presente reglamento de cada sesión que celebre la comisión, tomando las medidas que considere convenientes; </w:t>
      </w: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 xml:space="preserve">Asistir a las sesiones del Comité, teniendo voto de calidad en caso de empate en las decisiones que se tomen; y </w:t>
      </w:r>
    </w:p>
    <w:p w:rsidR="00DE0D03" w:rsidRPr="0015484C" w:rsidRDefault="00DE0D03" w:rsidP="00DE0D03">
      <w:pPr>
        <w:pStyle w:val="Prrafodelista"/>
        <w:numPr>
          <w:ilvl w:val="0"/>
          <w:numId w:val="12"/>
        </w:numPr>
        <w:spacing w:after="0" w:line="240" w:lineRule="auto"/>
        <w:jc w:val="both"/>
        <w:rPr>
          <w:i/>
          <w:sz w:val="20"/>
          <w:szCs w:val="20"/>
        </w:rPr>
      </w:pPr>
      <w:r w:rsidRPr="0015484C">
        <w:rPr>
          <w:i/>
          <w:sz w:val="20"/>
          <w:szCs w:val="20"/>
        </w:rPr>
        <w:t xml:space="preserve">Las demás que el H. Ayuntamiento o la comisión le señale. </w:t>
      </w:r>
    </w:p>
    <w:p w:rsidR="00DE0D03" w:rsidRPr="0015484C" w:rsidRDefault="00DE0D03" w:rsidP="00DE0D03">
      <w:pPr>
        <w:spacing w:after="0" w:line="240" w:lineRule="auto"/>
        <w:jc w:val="both"/>
        <w:rPr>
          <w:i/>
          <w:sz w:val="20"/>
          <w:szCs w:val="20"/>
        </w:rPr>
      </w:pPr>
    </w:p>
    <w:p w:rsidR="00DE0D03" w:rsidRPr="0015484C" w:rsidRDefault="00DE0D03" w:rsidP="00DE0D03">
      <w:pPr>
        <w:spacing w:after="0" w:line="240" w:lineRule="auto"/>
        <w:ind w:left="708"/>
        <w:jc w:val="both"/>
        <w:rPr>
          <w:i/>
          <w:sz w:val="20"/>
          <w:szCs w:val="20"/>
        </w:rPr>
      </w:pPr>
      <w:r w:rsidRPr="0015484C">
        <w:rPr>
          <w:sz w:val="20"/>
          <w:szCs w:val="20"/>
        </w:rPr>
        <w:t xml:space="preserve">Artículo 12.- </w:t>
      </w:r>
      <w:r w:rsidRPr="0015484C">
        <w:rPr>
          <w:i/>
          <w:sz w:val="20"/>
          <w:szCs w:val="20"/>
        </w:rPr>
        <w:t>Son facultades y obligaciones del Secretario Técnico:</w:t>
      </w:r>
    </w:p>
    <w:p w:rsidR="00DE0D03" w:rsidRPr="0015484C" w:rsidRDefault="00DE0D03" w:rsidP="00DE0D03">
      <w:pPr>
        <w:spacing w:after="0" w:line="240" w:lineRule="auto"/>
        <w:ind w:left="708"/>
        <w:jc w:val="both"/>
        <w:rPr>
          <w:sz w:val="20"/>
          <w:szCs w:val="20"/>
        </w:rPr>
      </w:pPr>
    </w:p>
    <w:p w:rsidR="00DE0D03" w:rsidRPr="0015484C" w:rsidRDefault="00DE0D03" w:rsidP="00DE0D03">
      <w:pPr>
        <w:pStyle w:val="Prrafodelista"/>
        <w:numPr>
          <w:ilvl w:val="0"/>
          <w:numId w:val="13"/>
        </w:numPr>
        <w:spacing w:after="0" w:line="240" w:lineRule="auto"/>
        <w:jc w:val="both"/>
        <w:rPr>
          <w:i/>
          <w:sz w:val="20"/>
          <w:szCs w:val="20"/>
        </w:rPr>
      </w:pPr>
      <w:r w:rsidRPr="0015484C">
        <w:rPr>
          <w:i/>
          <w:sz w:val="20"/>
          <w:szCs w:val="20"/>
        </w:rPr>
        <w:t xml:space="preserve">Convocar a las sesiones ordinarias y extraordinarias, por mandato del Presidente del Comité; </w:t>
      </w:r>
    </w:p>
    <w:p w:rsidR="00DE0D03" w:rsidRPr="0015484C" w:rsidRDefault="00DE0D03" w:rsidP="00DE0D03">
      <w:pPr>
        <w:pStyle w:val="Prrafodelista"/>
        <w:numPr>
          <w:ilvl w:val="0"/>
          <w:numId w:val="13"/>
        </w:numPr>
        <w:spacing w:after="0" w:line="240" w:lineRule="auto"/>
        <w:jc w:val="both"/>
        <w:rPr>
          <w:i/>
          <w:sz w:val="20"/>
          <w:szCs w:val="20"/>
        </w:rPr>
      </w:pPr>
      <w:r w:rsidRPr="0015484C">
        <w:rPr>
          <w:i/>
          <w:sz w:val="20"/>
          <w:szCs w:val="20"/>
        </w:rPr>
        <w:t xml:space="preserve">Informar al Presidente de todas las comunicaciones que competan al Comité; </w:t>
      </w:r>
    </w:p>
    <w:p w:rsidR="00DE0D03" w:rsidRPr="0015484C" w:rsidRDefault="00DE0D03" w:rsidP="00DE0D03">
      <w:pPr>
        <w:pStyle w:val="Prrafodelista"/>
        <w:numPr>
          <w:ilvl w:val="0"/>
          <w:numId w:val="13"/>
        </w:numPr>
        <w:spacing w:after="0" w:line="240" w:lineRule="auto"/>
        <w:jc w:val="both"/>
        <w:rPr>
          <w:i/>
          <w:sz w:val="20"/>
          <w:szCs w:val="20"/>
        </w:rPr>
      </w:pPr>
      <w:r w:rsidRPr="0015484C">
        <w:rPr>
          <w:i/>
          <w:sz w:val="20"/>
          <w:szCs w:val="20"/>
        </w:rPr>
        <w:lastRenderedPageBreak/>
        <w:t xml:space="preserve">Proponer al Presidente el calendario de sesiones ordinarias, elaborando las convocatorias respectivas junto con la orden del día, mismas que deben ser firmadas por el Presidente y en las cuales debe constar el lugar, día y hora de la sesión; </w:t>
      </w:r>
    </w:p>
    <w:p w:rsidR="00DE0D03" w:rsidRPr="0015484C" w:rsidRDefault="00DE0D03" w:rsidP="00DE0D03">
      <w:pPr>
        <w:pStyle w:val="Prrafodelista"/>
        <w:numPr>
          <w:ilvl w:val="0"/>
          <w:numId w:val="13"/>
        </w:numPr>
        <w:spacing w:after="0" w:line="240" w:lineRule="auto"/>
        <w:jc w:val="both"/>
        <w:rPr>
          <w:i/>
          <w:sz w:val="20"/>
          <w:szCs w:val="20"/>
        </w:rPr>
      </w:pPr>
      <w:r w:rsidRPr="0015484C">
        <w:rPr>
          <w:i/>
          <w:sz w:val="20"/>
          <w:szCs w:val="20"/>
        </w:rPr>
        <w:t xml:space="preserve">Levantar el acta correspondiente de cada sesión; </w:t>
      </w:r>
    </w:p>
    <w:p w:rsidR="00693ED8" w:rsidRPr="0015484C" w:rsidRDefault="00693ED8" w:rsidP="00DE0D03">
      <w:pPr>
        <w:pStyle w:val="Prrafodelista"/>
        <w:numPr>
          <w:ilvl w:val="0"/>
          <w:numId w:val="13"/>
        </w:numPr>
        <w:spacing w:after="0" w:line="240" w:lineRule="auto"/>
        <w:jc w:val="both"/>
        <w:rPr>
          <w:i/>
          <w:sz w:val="20"/>
          <w:szCs w:val="20"/>
        </w:rPr>
      </w:pPr>
      <w:r w:rsidRPr="0015484C">
        <w:rPr>
          <w:i/>
          <w:sz w:val="20"/>
          <w:szCs w:val="20"/>
        </w:rPr>
        <w:t xml:space="preserve">Nombrar y levantar lista de asistencia y declarar, en su caso, la existencia de quórum legal; </w:t>
      </w:r>
    </w:p>
    <w:p w:rsidR="00693ED8" w:rsidRPr="0015484C" w:rsidRDefault="00693ED8" w:rsidP="00DE0D03">
      <w:pPr>
        <w:pStyle w:val="Prrafodelista"/>
        <w:numPr>
          <w:ilvl w:val="0"/>
          <w:numId w:val="13"/>
        </w:numPr>
        <w:spacing w:after="0" w:line="240" w:lineRule="auto"/>
        <w:jc w:val="both"/>
        <w:rPr>
          <w:i/>
          <w:sz w:val="20"/>
          <w:szCs w:val="20"/>
        </w:rPr>
      </w:pPr>
      <w:r w:rsidRPr="0015484C">
        <w:rPr>
          <w:i/>
          <w:sz w:val="20"/>
          <w:szCs w:val="20"/>
        </w:rPr>
        <w:t xml:space="preserve">Ejecutar los acuerdos del Comité y llevar seguimiento de los asuntos en materia de esta; y </w:t>
      </w:r>
    </w:p>
    <w:p w:rsidR="00DE0D03" w:rsidRPr="0015484C" w:rsidRDefault="00693ED8" w:rsidP="00DE0D03">
      <w:pPr>
        <w:pStyle w:val="Prrafodelista"/>
        <w:numPr>
          <w:ilvl w:val="0"/>
          <w:numId w:val="13"/>
        </w:numPr>
        <w:spacing w:after="0" w:line="240" w:lineRule="auto"/>
        <w:jc w:val="both"/>
        <w:rPr>
          <w:i/>
          <w:sz w:val="20"/>
          <w:szCs w:val="20"/>
        </w:rPr>
      </w:pPr>
      <w:r w:rsidRPr="0015484C">
        <w:rPr>
          <w:i/>
          <w:sz w:val="20"/>
          <w:szCs w:val="20"/>
        </w:rPr>
        <w:t xml:space="preserve">Las demás que le sean conferidas por el Comité o por su Presidente. </w:t>
      </w:r>
      <w:r w:rsidR="00DE0D03" w:rsidRPr="0015484C">
        <w:rPr>
          <w:i/>
          <w:sz w:val="20"/>
          <w:szCs w:val="20"/>
        </w:rPr>
        <w:t xml:space="preserve"> </w:t>
      </w:r>
    </w:p>
    <w:p w:rsidR="00DE0D03" w:rsidRPr="0015484C" w:rsidRDefault="00DE0D03" w:rsidP="00DE0D03">
      <w:pPr>
        <w:spacing w:after="0" w:line="240" w:lineRule="auto"/>
        <w:jc w:val="both"/>
        <w:rPr>
          <w:i/>
          <w:sz w:val="20"/>
          <w:szCs w:val="20"/>
        </w:rPr>
      </w:pPr>
    </w:p>
    <w:p w:rsidR="00693ED8" w:rsidRPr="0015484C" w:rsidRDefault="00693ED8" w:rsidP="00693ED8">
      <w:pPr>
        <w:spacing w:after="0" w:line="240" w:lineRule="auto"/>
        <w:ind w:left="708"/>
        <w:jc w:val="both"/>
        <w:rPr>
          <w:i/>
          <w:sz w:val="20"/>
          <w:szCs w:val="20"/>
        </w:rPr>
      </w:pPr>
      <w:r w:rsidRPr="0015484C">
        <w:rPr>
          <w:sz w:val="20"/>
          <w:szCs w:val="20"/>
        </w:rPr>
        <w:t xml:space="preserve">Artículo 13.- </w:t>
      </w:r>
      <w:r w:rsidRPr="0015484C">
        <w:rPr>
          <w:i/>
          <w:sz w:val="20"/>
          <w:szCs w:val="20"/>
        </w:rPr>
        <w:t>Son facultades y obligaciones de los Integrantes del Comité:</w:t>
      </w:r>
    </w:p>
    <w:p w:rsidR="00693ED8" w:rsidRPr="0015484C" w:rsidRDefault="00693ED8" w:rsidP="00693ED8">
      <w:pPr>
        <w:spacing w:after="0" w:line="240" w:lineRule="auto"/>
        <w:ind w:left="708"/>
        <w:jc w:val="both"/>
        <w:rPr>
          <w:i/>
          <w:sz w:val="20"/>
          <w:szCs w:val="20"/>
        </w:rPr>
      </w:pPr>
    </w:p>
    <w:p w:rsidR="00693ED8" w:rsidRPr="0015484C" w:rsidRDefault="00693ED8" w:rsidP="00693ED8">
      <w:pPr>
        <w:pStyle w:val="Prrafodelista"/>
        <w:numPr>
          <w:ilvl w:val="0"/>
          <w:numId w:val="14"/>
        </w:numPr>
        <w:spacing w:after="0" w:line="240" w:lineRule="auto"/>
        <w:jc w:val="both"/>
        <w:rPr>
          <w:i/>
          <w:sz w:val="20"/>
          <w:szCs w:val="20"/>
        </w:rPr>
      </w:pPr>
      <w:r w:rsidRPr="0015484C">
        <w:rPr>
          <w:i/>
          <w:sz w:val="20"/>
          <w:szCs w:val="20"/>
        </w:rPr>
        <w:t xml:space="preserve">Asistir a las sesiones; </w:t>
      </w:r>
    </w:p>
    <w:p w:rsidR="00693ED8" w:rsidRPr="0015484C" w:rsidRDefault="00693ED8" w:rsidP="00693ED8">
      <w:pPr>
        <w:pStyle w:val="Prrafodelista"/>
        <w:numPr>
          <w:ilvl w:val="0"/>
          <w:numId w:val="14"/>
        </w:numPr>
        <w:spacing w:after="0" w:line="240" w:lineRule="auto"/>
        <w:jc w:val="both"/>
        <w:rPr>
          <w:i/>
          <w:sz w:val="20"/>
          <w:szCs w:val="20"/>
        </w:rPr>
      </w:pPr>
      <w:r w:rsidRPr="0015484C">
        <w:rPr>
          <w:i/>
          <w:sz w:val="20"/>
          <w:szCs w:val="20"/>
        </w:rPr>
        <w:t xml:space="preserve">Sugerir al Presidente los asuntos que deban de tratarse en las sesiones ordinarias del Comité; </w:t>
      </w:r>
    </w:p>
    <w:p w:rsidR="00693ED8" w:rsidRPr="0015484C" w:rsidRDefault="00693ED8" w:rsidP="00693ED8">
      <w:pPr>
        <w:pStyle w:val="Prrafodelista"/>
        <w:numPr>
          <w:ilvl w:val="0"/>
          <w:numId w:val="14"/>
        </w:numPr>
        <w:spacing w:after="0" w:line="240" w:lineRule="auto"/>
        <w:jc w:val="both"/>
        <w:rPr>
          <w:i/>
          <w:sz w:val="20"/>
          <w:szCs w:val="20"/>
        </w:rPr>
      </w:pPr>
      <w:r w:rsidRPr="0015484C">
        <w:rPr>
          <w:i/>
          <w:sz w:val="20"/>
          <w:szCs w:val="20"/>
        </w:rPr>
        <w:t xml:space="preserve">Intervenir en las discusiones de la Comisión; </w:t>
      </w:r>
    </w:p>
    <w:p w:rsidR="00693ED8" w:rsidRPr="0015484C" w:rsidRDefault="00693ED8" w:rsidP="00693ED8">
      <w:pPr>
        <w:pStyle w:val="Prrafodelista"/>
        <w:numPr>
          <w:ilvl w:val="0"/>
          <w:numId w:val="14"/>
        </w:numPr>
        <w:spacing w:after="0" w:line="240" w:lineRule="auto"/>
        <w:jc w:val="both"/>
        <w:rPr>
          <w:i/>
          <w:sz w:val="20"/>
          <w:szCs w:val="20"/>
        </w:rPr>
      </w:pPr>
      <w:r w:rsidRPr="0015484C">
        <w:rPr>
          <w:i/>
          <w:sz w:val="20"/>
          <w:szCs w:val="20"/>
        </w:rPr>
        <w:t xml:space="preserve">Emitir su voto, únicamente los integrantes </w:t>
      </w:r>
      <w:r w:rsidR="002A11C1" w:rsidRPr="0015484C">
        <w:rPr>
          <w:i/>
          <w:sz w:val="20"/>
          <w:szCs w:val="20"/>
        </w:rPr>
        <w:t xml:space="preserve">facultados para ello, </w:t>
      </w:r>
      <w:r w:rsidRPr="0015484C">
        <w:rPr>
          <w:i/>
          <w:sz w:val="20"/>
          <w:szCs w:val="20"/>
        </w:rPr>
        <w:t xml:space="preserve">respecto a los asuntos tratados en las sesiones; </w:t>
      </w:r>
    </w:p>
    <w:p w:rsidR="00693ED8" w:rsidRPr="0015484C" w:rsidRDefault="00693ED8" w:rsidP="00693ED8">
      <w:pPr>
        <w:pStyle w:val="Prrafodelista"/>
        <w:numPr>
          <w:ilvl w:val="0"/>
          <w:numId w:val="14"/>
        </w:numPr>
        <w:spacing w:after="0" w:line="240" w:lineRule="auto"/>
        <w:jc w:val="both"/>
        <w:rPr>
          <w:i/>
          <w:sz w:val="20"/>
          <w:szCs w:val="20"/>
        </w:rPr>
      </w:pPr>
      <w:r w:rsidRPr="0015484C">
        <w:rPr>
          <w:i/>
          <w:sz w:val="20"/>
          <w:szCs w:val="20"/>
        </w:rPr>
        <w:t xml:space="preserve">Participar en las comisiones y grupos de trabajo que se integren; y </w:t>
      </w:r>
    </w:p>
    <w:p w:rsidR="00693ED8" w:rsidRPr="0015484C" w:rsidRDefault="00693ED8" w:rsidP="00693ED8">
      <w:pPr>
        <w:pStyle w:val="Prrafodelista"/>
        <w:numPr>
          <w:ilvl w:val="0"/>
          <w:numId w:val="14"/>
        </w:numPr>
        <w:spacing w:after="0" w:line="240" w:lineRule="auto"/>
        <w:jc w:val="both"/>
        <w:rPr>
          <w:i/>
          <w:sz w:val="20"/>
          <w:szCs w:val="20"/>
        </w:rPr>
      </w:pPr>
      <w:r w:rsidRPr="0015484C">
        <w:rPr>
          <w:i/>
          <w:sz w:val="20"/>
          <w:szCs w:val="20"/>
        </w:rPr>
        <w:t xml:space="preserve">Proponer al Presidente asuntos específicos para la celebración de sesiones Extraordinarias del Comité. </w:t>
      </w:r>
    </w:p>
    <w:p w:rsidR="00693ED8" w:rsidRPr="0015484C" w:rsidRDefault="00693ED8" w:rsidP="00693ED8">
      <w:pPr>
        <w:spacing w:after="0" w:line="240" w:lineRule="auto"/>
        <w:ind w:left="708"/>
        <w:jc w:val="both"/>
        <w:rPr>
          <w:i/>
          <w:sz w:val="20"/>
          <w:szCs w:val="20"/>
        </w:rPr>
      </w:pPr>
    </w:p>
    <w:p w:rsidR="00693ED8" w:rsidRPr="0015484C" w:rsidRDefault="00693ED8" w:rsidP="00693ED8">
      <w:pPr>
        <w:spacing w:after="0" w:line="240" w:lineRule="auto"/>
        <w:ind w:firstLine="708"/>
        <w:jc w:val="both"/>
        <w:rPr>
          <w:i/>
          <w:sz w:val="20"/>
          <w:szCs w:val="20"/>
        </w:rPr>
      </w:pPr>
      <w:r w:rsidRPr="0015484C">
        <w:rPr>
          <w:sz w:val="20"/>
          <w:szCs w:val="20"/>
        </w:rPr>
        <w:t xml:space="preserve">Artículo 14.- </w:t>
      </w:r>
    </w:p>
    <w:p w:rsidR="00693ED8" w:rsidRPr="0015484C" w:rsidRDefault="00693ED8" w:rsidP="00693ED8">
      <w:pPr>
        <w:spacing w:after="0" w:line="240" w:lineRule="auto"/>
        <w:ind w:firstLine="708"/>
        <w:jc w:val="both"/>
        <w:rPr>
          <w:i/>
          <w:sz w:val="20"/>
          <w:szCs w:val="20"/>
        </w:rPr>
      </w:pPr>
    </w:p>
    <w:p w:rsidR="00693ED8" w:rsidRPr="0015484C" w:rsidRDefault="00693ED8" w:rsidP="00693ED8">
      <w:pPr>
        <w:pStyle w:val="Prrafodelista"/>
        <w:numPr>
          <w:ilvl w:val="0"/>
          <w:numId w:val="15"/>
        </w:numPr>
        <w:spacing w:after="0" w:line="240" w:lineRule="auto"/>
        <w:jc w:val="both"/>
        <w:rPr>
          <w:i/>
          <w:sz w:val="20"/>
          <w:szCs w:val="20"/>
        </w:rPr>
      </w:pPr>
      <w:r w:rsidRPr="0015484C">
        <w:rPr>
          <w:i/>
          <w:sz w:val="20"/>
          <w:szCs w:val="20"/>
        </w:rPr>
        <w:t xml:space="preserve">Las reuniones del Comité de Adquisiciones se realizarán en el Municipio de Pihuamo; </w:t>
      </w:r>
    </w:p>
    <w:p w:rsidR="00693ED8" w:rsidRPr="0015484C" w:rsidRDefault="00693ED8" w:rsidP="00693ED8">
      <w:pPr>
        <w:pStyle w:val="Prrafodelista"/>
        <w:numPr>
          <w:ilvl w:val="0"/>
          <w:numId w:val="15"/>
        </w:numPr>
        <w:spacing w:after="0" w:line="240" w:lineRule="auto"/>
        <w:jc w:val="both"/>
        <w:rPr>
          <w:i/>
          <w:sz w:val="20"/>
          <w:szCs w:val="20"/>
        </w:rPr>
      </w:pPr>
      <w:r w:rsidRPr="0015484C">
        <w:rPr>
          <w:i/>
          <w:sz w:val="20"/>
          <w:szCs w:val="20"/>
        </w:rPr>
        <w:t xml:space="preserve">El quórum legal requerido para sesionar válidamente es de la mitad más uno de los miembros del Comité; y </w:t>
      </w:r>
    </w:p>
    <w:p w:rsidR="00693ED8" w:rsidRPr="0015484C" w:rsidRDefault="00693ED8" w:rsidP="00693ED8">
      <w:pPr>
        <w:pStyle w:val="Prrafodelista"/>
        <w:numPr>
          <w:ilvl w:val="0"/>
          <w:numId w:val="15"/>
        </w:numPr>
        <w:spacing w:after="0" w:line="240" w:lineRule="auto"/>
        <w:jc w:val="both"/>
        <w:rPr>
          <w:i/>
          <w:sz w:val="20"/>
          <w:szCs w:val="20"/>
        </w:rPr>
      </w:pPr>
      <w:r w:rsidRPr="0015484C">
        <w:rPr>
          <w:i/>
          <w:sz w:val="20"/>
          <w:szCs w:val="20"/>
        </w:rPr>
        <w:t xml:space="preserve">En caso de no existir quórum a la hora señalada en la convocatoria, se debe realizar una espera de treinta minutos, al término de la cual se declara formalmente instalada la sesión, siempre y cuando se encuentre el Presidente del Comité y dos de los integrantes con derecho a voto. </w:t>
      </w:r>
    </w:p>
    <w:p w:rsidR="00693ED8" w:rsidRPr="0015484C" w:rsidRDefault="00693ED8" w:rsidP="00693ED8">
      <w:pPr>
        <w:spacing w:after="0" w:line="240" w:lineRule="auto"/>
        <w:ind w:left="708"/>
        <w:jc w:val="both"/>
        <w:rPr>
          <w:i/>
          <w:sz w:val="20"/>
          <w:szCs w:val="20"/>
        </w:rPr>
      </w:pPr>
    </w:p>
    <w:p w:rsidR="00693ED8" w:rsidRPr="0015484C" w:rsidRDefault="00693ED8" w:rsidP="00693ED8">
      <w:pPr>
        <w:spacing w:after="0" w:line="240" w:lineRule="auto"/>
        <w:ind w:firstLine="708"/>
        <w:jc w:val="both"/>
        <w:rPr>
          <w:sz w:val="20"/>
          <w:szCs w:val="20"/>
        </w:rPr>
      </w:pPr>
      <w:r w:rsidRPr="0015484C">
        <w:rPr>
          <w:sz w:val="20"/>
          <w:szCs w:val="20"/>
        </w:rPr>
        <w:t xml:space="preserve">Artículo 15.- </w:t>
      </w:r>
    </w:p>
    <w:p w:rsidR="00693ED8" w:rsidRPr="0015484C" w:rsidRDefault="00693ED8" w:rsidP="00693ED8">
      <w:pPr>
        <w:spacing w:after="0" w:line="240" w:lineRule="auto"/>
        <w:ind w:firstLine="708"/>
        <w:jc w:val="both"/>
        <w:rPr>
          <w:sz w:val="20"/>
          <w:szCs w:val="20"/>
        </w:rPr>
      </w:pPr>
    </w:p>
    <w:p w:rsidR="00693ED8" w:rsidRPr="0015484C" w:rsidRDefault="00693ED8" w:rsidP="00693ED8">
      <w:pPr>
        <w:pStyle w:val="Prrafodelista"/>
        <w:numPr>
          <w:ilvl w:val="0"/>
          <w:numId w:val="16"/>
        </w:numPr>
        <w:spacing w:after="0" w:line="240" w:lineRule="auto"/>
        <w:jc w:val="both"/>
        <w:rPr>
          <w:i/>
          <w:sz w:val="20"/>
          <w:szCs w:val="20"/>
        </w:rPr>
      </w:pPr>
      <w:r w:rsidRPr="0015484C">
        <w:rPr>
          <w:i/>
          <w:sz w:val="20"/>
          <w:szCs w:val="20"/>
        </w:rPr>
        <w:t xml:space="preserve">En las sesiones del Comité únicamente participan sus miembros, así como su personal de apoyo, pero cuando éste lo estime necesario, puede invitar a cualquier persona que considere conveniente, a fin de esclarecer alguna duda con relación a las adquisiciones susceptibles de realizar por el Ayuntamiento, las cuales participan únicamente con voz. Los invitados tendrán la función de adoptar criterios, informes, documentos </w:t>
      </w:r>
      <w:r w:rsidR="005E02AE" w:rsidRPr="0015484C">
        <w:rPr>
          <w:i/>
          <w:sz w:val="20"/>
          <w:szCs w:val="20"/>
        </w:rPr>
        <w:t xml:space="preserve">que den fundamento, sustancia y crédito a los casos y asuntos sobre los cuales se les solicite. </w:t>
      </w:r>
    </w:p>
    <w:p w:rsidR="005E02AE" w:rsidRPr="0015484C" w:rsidRDefault="005E02AE" w:rsidP="00693ED8">
      <w:pPr>
        <w:pStyle w:val="Prrafodelista"/>
        <w:numPr>
          <w:ilvl w:val="0"/>
          <w:numId w:val="16"/>
        </w:numPr>
        <w:spacing w:after="0" w:line="240" w:lineRule="auto"/>
        <w:jc w:val="both"/>
        <w:rPr>
          <w:i/>
          <w:sz w:val="20"/>
          <w:szCs w:val="20"/>
        </w:rPr>
      </w:pPr>
      <w:r w:rsidRPr="0015484C">
        <w:rPr>
          <w:i/>
          <w:sz w:val="20"/>
          <w:szCs w:val="20"/>
        </w:rPr>
        <w:t xml:space="preserve">Las actas de sesiones, los documentos que expide el Comité en ejercicio de sus atribuciones y toda la documentación relacionada con los procedimientos que contempla este reglamento, se rigen por los dispuestos en materia de acceso a la información y transparencia. </w:t>
      </w:r>
    </w:p>
    <w:p w:rsidR="005E02AE" w:rsidRPr="0015484C" w:rsidRDefault="005E02AE" w:rsidP="00693ED8">
      <w:pPr>
        <w:pStyle w:val="Prrafodelista"/>
        <w:numPr>
          <w:ilvl w:val="0"/>
          <w:numId w:val="16"/>
        </w:numPr>
        <w:spacing w:after="0" w:line="240" w:lineRule="auto"/>
        <w:jc w:val="both"/>
        <w:rPr>
          <w:i/>
          <w:sz w:val="20"/>
          <w:szCs w:val="20"/>
        </w:rPr>
      </w:pPr>
      <w:r w:rsidRPr="0015484C">
        <w:rPr>
          <w:i/>
          <w:sz w:val="20"/>
          <w:szCs w:val="20"/>
        </w:rPr>
        <w:t xml:space="preserve">El Comité, en aquellos casos en que considere que los asuntos a analizarse puedan impactar el presupuesto de egresos aprobado, se auxiliará de la Comisión Edilicia de Hacienda y Presupuesto a efecto de que esta emita sus observaciones al respecto, y en conjunto emitan un informe pleno. </w:t>
      </w:r>
    </w:p>
    <w:p w:rsidR="005E02AE" w:rsidRPr="0015484C" w:rsidRDefault="005E02AE" w:rsidP="005E02AE">
      <w:pPr>
        <w:spacing w:after="0" w:line="240" w:lineRule="auto"/>
        <w:jc w:val="both"/>
        <w:rPr>
          <w:i/>
          <w:sz w:val="20"/>
          <w:szCs w:val="20"/>
        </w:rPr>
      </w:pPr>
    </w:p>
    <w:p w:rsidR="005E02AE" w:rsidRPr="0015484C" w:rsidRDefault="005E02AE" w:rsidP="005E02AE">
      <w:pPr>
        <w:spacing w:after="0" w:line="240" w:lineRule="auto"/>
        <w:ind w:firstLine="708"/>
        <w:jc w:val="both"/>
        <w:rPr>
          <w:sz w:val="20"/>
          <w:szCs w:val="20"/>
        </w:rPr>
      </w:pPr>
      <w:r w:rsidRPr="0015484C">
        <w:rPr>
          <w:sz w:val="20"/>
          <w:szCs w:val="20"/>
        </w:rPr>
        <w:t xml:space="preserve">Artículo 16.- </w:t>
      </w:r>
    </w:p>
    <w:p w:rsidR="005E02AE" w:rsidRPr="0015484C" w:rsidRDefault="005E02AE" w:rsidP="005E02AE">
      <w:pPr>
        <w:spacing w:after="0" w:line="240" w:lineRule="auto"/>
        <w:ind w:firstLine="708"/>
        <w:jc w:val="both"/>
        <w:rPr>
          <w:sz w:val="20"/>
          <w:szCs w:val="20"/>
        </w:rPr>
      </w:pPr>
    </w:p>
    <w:p w:rsidR="005E02AE" w:rsidRPr="0015484C" w:rsidRDefault="005E02AE" w:rsidP="005E02AE">
      <w:pPr>
        <w:pStyle w:val="Prrafodelista"/>
        <w:numPr>
          <w:ilvl w:val="0"/>
          <w:numId w:val="17"/>
        </w:numPr>
        <w:spacing w:after="0" w:line="240" w:lineRule="auto"/>
        <w:jc w:val="both"/>
        <w:rPr>
          <w:sz w:val="20"/>
          <w:szCs w:val="20"/>
        </w:rPr>
      </w:pPr>
      <w:r w:rsidRPr="0015484C">
        <w:rPr>
          <w:sz w:val="20"/>
          <w:szCs w:val="20"/>
        </w:rPr>
        <w:t xml:space="preserve">Se requiere el voto favorable de la mayoría de los miembros presentes con derecho a voto en la sesión para la toma de decisiones por el Comité. En caso de empate, el Presidente tiene voto de calidad; </w:t>
      </w:r>
    </w:p>
    <w:p w:rsidR="005E02AE" w:rsidRPr="0015484C" w:rsidRDefault="005E02AE" w:rsidP="005E02AE">
      <w:pPr>
        <w:pStyle w:val="Prrafodelista"/>
        <w:numPr>
          <w:ilvl w:val="0"/>
          <w:numId w:val="17"/>
        </w:numPr>
        <w:spacing w:after="0" w:line="240" w:lineRule="auto"/>
        <w:jc w:val="both"/>
        <w:rPr>
          <w:sz w:val="20"/>
          <w:szCs w:val="20"/>
        </w:rPr>
      </w:pPr>
      <w:r w:rsidRPr="0015484C">
        <w:rPr>
          <w:sz w:val="20"/>
          <w:szCs w:val="20"/>
        </w:rPr>
        <w:t xml:space="preserve">Las abstenciones se suman al voto de la mayoría; y </w:t>
      </w:r>
    </w:p>
    <w:p w:rsidR="005E02AE" w:rsidRPr="0015484C" w:rsidRDefault="005E02AE" w:rsidP="005E02AE">
      <w:pPr>
        <w:pStyle w:val="Prrafodelista"/>
        <w:numPr>
          <w:ilvl w:val="0"/>
          <w:numId w:val="17"/>
        </w:numPr>
        <w:spacing w:after="0" w:line="240" w:lineRule="auto"/>
        <w:jc w:val="both"/>
        <w:rPr>
          <w:sz w:val="20"/>
          <w:szCs w:val="20"/>
        </w:rPr>
      </w:pPr>
      <w:r w:rsidRPr="0015484C">
        <w:rPr>
          <w:sz w:val="20"/>
          <w:szCs w:val="20"/>
        </w:rPr>
        <w:t xml:space="preserve">Las votaciones del Comité se realizan de forma económica, excepto cuando algunos de los miembros solicite se hagan nominalmente o por cédula. </w:t>
      </w:r>
    </w:p>
    <w:p w:rsidR="005E02AE" w:rsidRPr="0015484C" w:rsidRDefault="005E02AE" w:rsidP="005E02AE">
      <w:pPr>
        <w:spacing w:after="0" w:line="240" w:lineRule="auto"/>
        <w:jc w:val="both"/>
        <w:rPr>
          <w:i/>
          <w:sz w:val="20"/>
          <w:szCs w:val="20"/>
        </w:rPr>
      </w:pPr>
    </w:p>
    <w:p w:rsidR="005E02AE" w:rsidRPr="0015484C" w:rsidRDefault="005E02AE" w:rsidP="005E02AE">
      <w:pPr>
        <w:spacing w:after="0" w:line="240" w:lineRule="auto"/>
        <w:ind w:firstLine="708"/>
        <w:jc w:val="both"/>
        <w:rPr>
          <w:sz w:val="20"/>
          <w:szCs w:val="20"/>
        </w:rPr>
      </w:pPr>
      <w:r w:rsidRPr="0015484C">
        <w:rPr>
          <w:sz w:val="20"/>
          <w:szCs w:val="20"/>
        </w:rPr>
        <w:t xml:space="preserve">Artículo 17.- El Ayuntamiento tiene derecho a veto cuando a su juicio, alguna adquisición aprobada afecte los intereses del municipio; sin que pueda volver a presentarse para su aprobación la cotización en los mismos términos. El veto debe ser ejercido antes de la declaratoria de adjudicación. </w:t>
      </w:r>
    </w:p>
    <w:p w:rsidR="005E02AE" w:rsidRPr="0015484C" w:rsidRDefault="005E02AE" w:rsidP="005E02AE">
      <w:pPr>
        <w:spacing w:after="0" w:line="240" w:lineRule="auto"/>
        <w:ind w:firstLine="708"/>
        <w:jc w:val="both"/>
        <w:rPr>
          <w:sz w:val="20"/>
          <w:szCs w:val="20"/>
        </w:rPr>
      </w:pPr>
    </w:p>
    <w:p w:rsidR="005E02AE" w:rsidRPr="0015484C" w:rsidRDefault="00D012C2" w:rsidP="005E02AE">
      <w:pPr>
        <w:spacing w:after="0" w:line="240" w:lineRule="auto"/>
        <w:ind w:firstLine="708"/>
        <w:jc w:val="both"/>
        <w:rPr>
          <w:sz w:val="20"/>
          <w:szCs w:val="20"/>
        </w:rPr>
      </w:pPr>
      <w:r w:rsidRPr="0015484C">
        <w:rPr>
          <w:sz w:val="20"/>
          <w:szCs w:val="20"/>
        </w:rPr>
        <w:t>SEGUNDO.- Se ordena la publicac</w:t>
      </w:r>
      <w:r w:rsidR="002F5DF1" w:rsidRPr="0015484C">
        <w:rPr>
          <w:sz w:val="20"/>
          <w:szCs w:val="20"/>
        </w:rPr>
        <w:t>ión del Reglamento de Adquisició</w:t>
      </w:r>
      <w:r w:rsidRPr="0015484C">
        <w:rPr>
          <w:sz w:val="20"/>
          <w:szCs w:val="20"/>
        </w:rPr>
        <w:t xml:space="preserve">n </w:t>
      </w:r>
      <w:r w:rsidR="002F5DF1" w:rsidRPr="0015484C">
        <w:rPr>
          <w:sz w:val="20"/>
          <w:szCs w:val="20"/>
        </w:rPr>
        <w:t xml:space="preserve">de bienes y servicios </w:t>
      </w:r>
      <w:r w:rsidRPr="0015484C">
        <w:rPr>
          <w:sz w:val="20"/>
          <w:szCs w:val="20"/>
        </w:rPr>
        <w:t xml:space="preserve">para el Municipio de Pihuamo, Jalisco, en la Gaceta Municipal, en la página de internet del Gobierno Municipal, así como su dictamen. </w:t>
      </w:r>
    </w:p>
    <w:p w:rsidR="00407B18" w:rsidRPr="0015484C" w:rsidRDefault="00407B18" w:rsidP="0015484C">
      <w:pPr>
        <w:spacing w:after="0" w:line="240" w:lineRule="auto"/>
        <w:jc w:val="both"/>
        <w:rPr>
          <w:sz w:val="20"/>
          <w:szCs w:val="20"/>
        </w:rPr>
      </w:pPr>
    </w:p>
    <w:p w:rsidR="00407B18" w:rsidRPr="0015484C" w:rsidRDefault="002F5DF1" w:rsidP="005E02AE">
      <w:pPr>
        <w:spacing w:after="0" w:line="240" w:lineRule="auto"/>
        <w:ind w:firstLine="708"/>
        <w:jc w:val="both"/>
        <w:rPr>
          <w:sz w:val="20"/>
          <w:szCs w:val="20"/>
        </w:rPr>
      </w:pPr>
      <w:r w:rsidRPr="0015484C">
        <w:rPr>
          <w:sz w:val="20"/>
          <w:szCs w:val="20"/>
        </w:rPr>
        <w:t>TERCERO</w:t>
      </w:r>
      <w:r w:rsidR="00407B18" w:rsidRPr="0015484C">
        <w:rPr>
          <w:sz w:val="20"/>
          <w:szCs w:val="20"/>
        </w:rPr>
        <w:t xml:space="preserve">.- Una vez que se lleve a cabo la publicación de la Gaceta Municipal respectiva, se ordena remitir un tanto de la misma al H. Congreso del Estado de Jalisco para su compendio de la biblioteca del Poder Legislativo. </w:t>
      </w:r>
    </w:p>
    <w:p w:rsidR="00407B18" w:rsidRPr="0015484C" w:rsidRDefault="00407B18" w:rsidP="005E02AE">
      <w:pPr>
        <w:spacing w:after="0" w:line="240" w:lineRule="auto"/>
        <w:ind w:firstLine="708"/>
        <w:jc w:val="both"/>
        <w:rPr>
          <w:sz w:val="20"/>
          <w:szCs w:val="20"/>
        </w:rPr>
      </w:pPr>
    </w:p>
    <w:p w:rsidR="00407B18" w:rsidRPr="0015484C" w:rsidRDefault="00407B18" w:rsidP="005E02AE">
      <w:pPr>
        <w:spacing w:after="0" w:line="240" w:lineRule="auto"/>
        <w:ind w:firstLine="708"/>
        <w:jc w:val="both"/>
        <w:rPr>
          <w:sz w:val="20"/>
          <w:szCs w:val="20"/>
        </w:rPr>
      </w:pPr>
    </w:p>
    <w:p w:rsidR="00E45716" w:rsidRPr="0015484C" w:rsidRDefault="00E45716" w:rsidP="00E45716">
      <w:pPr>
        <w:spacing w:after="0"/>
        <w:ind w:left="360"/>
        <w:jc w:val="center"/>
        <w:rPr>
          <w:sz w:val="20"/>
          <w:szCs w:val="20"/>
        </w:rPr>
      </w:pPr>
    </w:p>
    <w:sectPr w:rsidR="00E45716" w:rsidRPr="0015484C" w:rsidSect="008F057D">
      <w:headerReference w:type="default" r:id="rId8"/>
      <w:footerReference w:type="default" r:id="rId9"/>
      <w:pgSz w:w="12240" w:h="15840"/>
      <w:pgMar w:top="2410"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3D4" w:rsidRDefault="00DA13D4" w:rsidP="005C76D5">
      <w:pPr>
        <w:spacing w:after="0" w:line="240" w:lineRule="auto"/>
      </w:pPr>
      <w:r>
        <w:separator/>
      </w:r>
    </w:p>
  </w:endnote>
  <w:endnote w:type="continuationSeparator" w:id="0">
    <w:p w:rsidR="00DA13D4" w:rsidRDefault="00DA13D4" w:rsidP="005C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onar Bangla">
    <w:altName w:val="Bahnschrift Light"/>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088" w:rsidRDefault="00384088">
    <w:pPr>
      <w:pStyle w:val="Piedepgina"/>
    </w:pPr>
    <w:r w:rsidRPr="00384088">
      <w:rPr>
        <w:noProof/>
        <w:lang w:eastAsia="es-MX"/>
      </w:rPr>
      <w:drawing>
        <wp:anchor distT="0" distB="0" distL="114300" distR="114300" simplePos="0" relativeHeight="251663360" behindDoc="1" locked="0" layoutInCell="1" allowOverlap="1" wp14:anchorId="16677978" wp14:editId="1AABA053">
          <wp:simplePos x="0" y="0"/>
          <wp:positionH relativeFrom="page">
            <wp:posOffset>1474470</wp:posOffset>
          </wp:positionH>
          <wp:positionV relativeFrom="paragraph">
            <wp:posOffset>-319405</wp:posOffset>
          </wp:positionV>
          <wp:extent cx="4632325" cy="414020"/>
          <wp:effectExtent l="0" t="0" r="0" b="5080"/>
          <wp:wrapTight wrapText="bothSides">
            <wp:wrapPolygon edited="0">
              <wp:start x="0" y="0"/>
              <wp:lineTo x="0" y="20871"/>
              <wp:lineTo x="21496" y="20871"/>
              <wp:lineTo x="21496" y="0"/>
              <wp:lineTo x="0" y="0"/>
            </wp:wrapPolygon>
          </wp:wrapTight>
          <wp:docPr id="40" name="Imagen 3" descr="C:\Users\Melisa\AppData\Local\Microsoft\Windows\INetCache\Content.Word\hoja membretada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a\AppData\Local\Microsoft\Windows\INetCache\Content.Word\hoja membretada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2152" b="8648"/>
                  <a:stretch/>
                </pic:blipFill>
                <pic:spPr bwMode="auto">
                  <a:xfrm>
                    <a:off x="0" y="0"/>
                    <a:ext cx="4632325" cy="41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4088">
      <w:rPr>
        <w:noProof/>
        <w:lang w:eastAsia="es-MX"/>
      </w:rPr>
      <w:drawing>
        <wp:anchor distT="0" distB="0" distL="114300" distR="114300" simplePos="0" relativeHeight="251662336" behindDoc="1" locked="0" layoutInCell="1" allowOverlap="1" wp14:anchorId="45325EAD" wp14:editId="3866FA79">
          <wp:simplePos x="0" y="0"/>
          <wp:positionH relativeFrom="page">
            <wp:posOffset>171450</wp:posOffset>
          </wp:positionH>
          <wp:positionV relativeFrom="paragraph">
            <wp:posOffset>2849245</wp:posOffset>
          </wp:positionV>
          <wp:extent cx="7740650" cy="533400"/>
          <wp:effectExtent l="19050" t="0" r="0" b="0"/>
          <wp:wrapTight wrapText="bothSides">
            <wp:wrapPolygon edited="0">
              <wp:start x="-53" y="0"/>
              <wp:lineTo x="-53" y="20829"/>
              <wp:lineTo x="21582" y="20829"/>
              <wp:lineTo x="21582" y="0"/>
              <wp:lineTo x="-53" y="0"/>
            </wp:wrapPolygon>
          </wp:wrapTight>
          <wp:docPr id="39" name="Imagen 7" descr="C:\Users\Melisa\AppData\Local\Microsoft\Windows\INetCache\Content.Word\hoja membretada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a\AppData\Local\Microsoft\Windows\INetCache\Content.Word\hoja membretada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0" t="91474" r="-120" b="114"/>
                  <a:stretch/>
                </pic:blipFill>
                <pic:spPr bwMode="auto">
                  <a:xfrm>
                    <a:off x="0" y="0"/>
                    <a:ext cx="7740650" cy="53340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3D4" w:rsidRDefault="00DA13D4" w:rsidP="005C76D5">
      <w:pPr>
        <w:spacing w:after="0" w:line="240" w:lineRule="auto"/>
      </w:pPr>
      <w:r>
        <w:separator/>
      </w:r>
    </w:p>
  </w:footnote>
  <w:footnote w:type="continuationSeparator" w:id="0">
    <w:p w:rsidR="00DA13D4" w:rsidRDefault="00DA13D4" w:rsidP="005C7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6D5" w:rsidRPr="005C76D5" w:rsidRDefault="005C76D5" w:rsidP="005C76D5">
    <w:pPr>
      <w:pStyle w:val="Encabezado"/>
      <w:jc w:val="center"/>
      <w:rPr>
        <w:b/>
      </w:rPr>
    </w:pPr>
    <w:r w:rsidRPr="005C76D5">
      <w:rPr>
        <w:b/>
        <w:noProof/>
        <w:lang w:eastAsia="es-MX"/>
      </w:rPr>
      <w:drawing>
        <wp:anchor distT="0" distB="0" distL="114300" distR="114300" simplePos="0" relativeHeight="251660288" behindDoc="0" locked="0" layoutInCell="1" allowOverlap="1" wp14:anchorId="1BC11F43" wp14:editId="5AD9156B">
          <wp:simplePos x="0" y="0"/>
          <wp:positionH relativeFrom="column">
            <wp:posOffset>-556260</wp:posOffset>
          </wp:positionH>
          <wp:positionV relativeFrom="paragraph">
            <wp:posOffset>-141605</wp:posOffset>
          </wp:positionV>
          <wp:extent cx="508635" cy="784860"/>
          <wp:effectExtent l="0" t="0" r="5715" b="0"/>
          <wp:wrapNone/>
          <wp:docPr id="11" name="10 Imagen" descr="C:\Users\Melisa\AppData\Local\Microsoft\Windows\INetCache\Content.Word\hoja membretadaCarta.jpg"/>
          <wp:cNvGraphicFramePr/>
          <a:graphic xmlns:a="http://schemas.openxmlformats.org/drawingml/2006/main">
            <a:graphicData uri="http://schemas.openxmlformats.org/drawingml/2006/picture">
              <pic:pic xmlns:pic="http://schemas.openxmlformats.org/drawingml/2006/picture">
                <pic:nvPicPr>
                  <pic:cNvPr id="11" name="10 Imagen" descr="C:\Users\Melisa\AppData\Local\Microsoft\Windows\INetCache\Content.Word\hoja membretadaCarta.jpg"/>
                  <pic:cNvPicPr/>
                </pic:nvPicPr>
                <pic:blipFill rotWithShape="1">
                  <a:blip r:embed="rId1" cstate="print">
                    <a:extLst>
                      <a:ext uri="{28A0092B-C50C-407E-A947-70E740481C1C}">
                        <a14:useLocalDpi xmlns:a14="http://schemas.microsoft.com/office/drawing/2010/main" val="0"/>
                      </a:ext>
                    </a:extLst>
                  </a:blip>
                  <a:srcRect l="6746" t="3799" r="78361" b="77875"/>
                  <a:stretch/>
                </pic:blipFill>
                <pic:spPr bwMode="auto">
                  <a:xfrm>
                    <a:off x="0" y="0"/>
                    <a:ext cx="508635"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D5">
      <w:rPr>
        <w:b/>
        <w:noProof/>
        <w:lang w:eastAsia="es-MX"/>
      </w:rPr>
      <w:drawing>
        <wp:anchor distT="0" distB="0" distL="114300" distR="114300" simplePos="0" relativeHeight="251659264" behindDoc="0" locked="0" layoutInCell="1" allowOverlap="1" wp14:anchorId="5517A008" wp14:editId="06633DE8">
          <wp:simplePos x="0" y="0"/>
          <wp:positionH relativeFrom="column">
            <wp:posOffset>5437505</wp:posOffset>
          </wp:positionH>
          <wp:positionV relativeFrom="paragraph">
            <wp:posOffset>-60325</wp:posOffset>
          </wp:positionV>
          <wp:extent cx="981875" cy="566086"/>
          <wp:effectExtent l="0" t="0" r="8890" b="5715"/>
          <wp:wrapNone/>
          <wp:docPr id="13" name="12 Imagen" descr="C:\Users\Melisa\AppData\Local\Microsoft\Windows\INetCache\Content.Word\hoja membretadaCarta.jpg"/>
          <wp:cNvGraphicFramePr/>
          <a:graphic xmlns:a="http://schemas.openxmlformats.org/drawingml/2006/main">
            <a:graphicData uri="http://schemas.openxmlformats.org/drawingml/2006/picture">
              <pic:pic xmlns:pic="http://schemas.openxmlformats.org/drawingml/2006/picture">
                <pic:nvPicPr>
                  <pic:cNvPr id="13" name="12 Imagen" descr="C:\Users\Melisa\AppData\Local\Microsoft\Windows\INetCache\Content.Word\hoja membretadaCarta.jpg"/>
                  <pic:cNvPicPr/>
                </pic:nvPicPr>
                <pic:blipFill rotWithShape="1">
                  <a:blip r:embed="rId1" cstate="print">
                    <a:extLst>
                      <a:ext uri="{28A0092B-C50C-407E-A947-70E740481C1C}">
                        <a14:useLocalDpi xmlns:a14="http://schemas.microsoft.com/office/drawing/2010/main" val="0"/>
                      </a:ext>
                    </a:extLst>
                  </a:blip>
                  <a:srcRect l="64168" t="5705" r="5715" b="80599"/>
                  <a:stretch/>
                </pic:blipFill>
                <pic:spPr bwMode="auto">
                  <a:xfrm>
                    <a:off x="0" y="0"/>
                    <a:ext cx="981875" cy="5660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D5">
      <w:rPr>
        <w:b/>
      </w:rPr>
      <w:t xml:space="preserve">H. AYUNTAMIENTO CONSTITUCIONAL </w:t>
    </w:r>
  </w:p>
  <w:p w:rsidR="005C76D5" w:rsidRPr="005C76D5" w:rsidRDefault="005C76D5" w:rsidP="005C76D5">
    <w:pPr>
      <w:pStyle w:val="Encabezado"/>
      <w:jc w:val="center"/>
      <w:rPr>
        <w:b/>
      </w:rPr>
    </w:pPr>
    <w:r w:rsidRPr="005C76D5">
      <w:rPr>
        <w:b/>
      </w:rPr>
      <w:t>DE PIHUAMO, JALISCO</w:t>
    </w:r>
  </w:p>
  <w:p w:rsidR="005C76D5" w:rsidRDefault="005C76D5" w:rsidP="005C76D5">
    <w:pPr>
      <w:pStyle w:val="Encabezado"/>
      <w:jc w:val="center"/>
      <w:rPr>
        <w:b/>
        <w:sz w:val="20"/>
      </w:rPr>
    </w:pPr>
    <w:r w:rsidRPr="005C76D5">
      <w:rPr>
        <w:b/>
        <w:sz w:val="20"/>
      </w:rPr>
      <w:t>2015-2018</w:t>
    </w:r>
  </w:p>
  <w:p w:rsidR="00384088" w:rsidRDefault="00384088" w:rsidP="008F057D">
    <w:pPr>
      <w:pStyle w:val="Encabezado"/>
      <w:rPr>
        <w:b/>
        <w:sz w:val="20"/>
      </w:rPr>
    </w:pPr>
  </w:p>
  <w:p w:rsidR="00384088" w:rsidRDefault="00384088" w:rsidP="005C76D5">
    <w:pPr>
      <w:pStyle w:val="Encabezado"/>
      <w:jc w:val="center"/>
      <w:rPr>
        <w:rFonts w:ascii="Shonar Bangla" w:hAnsi="Shonar Bangla" w:cs="Shonar Bangla"/>
        <w:b/>
        <w:sz w:val="18"/>
      </w:rPr>
    </w:pPr>
    <w:r w:rsidRPr="00384088">
      <w:rPr>
        <w:rFonts w:ascii="Shonar Bangla" w:hAnsi="Shonar Bangla" w:cs="Shonar Bangla"/>
        <w:b/>
        <w:sz w:val="18"/>
      </w:rPr>
      <w:t>“2018, Centenario de la creación del Municipio de Puerto Vallarta y del XXX Aniversario del Nuevo Hospital Civil de Guadalajara”</w:t>
    </w:r>
  </w:p>
  <w:p w:rsidR="008F057D" w:rsidRPr="00384088" w:rsidRDefault="008F057D" w:rsidP="005C76D5">
    <w:pPr>
      <w:pStyle w:val="Encabezado"/>
      <w:jc w:val="center"/>
      <w:rPr>
        <w:rFonts w:ascii="Shonar Bangla" w:hAnsi="Shonar Bangla" w:cs="Shonar Bangla"/>
        <w:b/>
        <w:sz w:val="18"/>
      </w:rPr>
    </w:pPr>
    <w:r w:rsidRPr="00384088">
      <w:rPr>
        <w:b/>
        <w:noProof/>
        <w:sz w:val="20"/>
        <w:lang w:eastAsia="es-MX"/>
      </w:rPr>
      <mc:AlternateContent>
        <mc:Choice Requires="wps">
          <w:drawing>
            <wp:anchor distT="0" distB="0" distL="114300" distR="114300" simplePos="0" relativeHeight="251665408" behindDoc="0" locked="0" layoutInCell="1" allowOverlap="1" wp14:anchorId="284AAF72" wp14:editId="54396ACD">
              <wp:simplePos x="0" y="0"/>
              <wp:positionH relativeFrom="column">
                <wp:posOffset>5723255</wp:posOffset>
              </wp:positionH>
              <wp:positionV relativeFrom="paragraph">
                <wp:posOffset>15875</wp:posOffset>
              </wp:positionV>
              <wp:extent cx="646430" cy="70485"/>
              <wp:effectExtent l="0" t="0" r="1270" b="5715"/>
              <wp:wrapNone/>
              <wp:docPr id="21" name="20 Rectángulo"/>
              <wp:cNvGraphicFramePr/>
              <a:graphic xmlns:a="http://schemas.openxmlformats.org/drawingml/2006/main">
                <a:graphicData uri="http://schemas.microsoft.com/office/word/2010/wordprocessingShape">
                  <wps:wsp>
                    <wps:cNvSpPr/>
                    <wps:spPr>
                      <a:xfrm>
                        <a:off x="0" y="0"/>
                        <a:ext cx="646430" cy="70485"/>
                      </a:xfrm>
                      <a:prstGeom prst="rect">
                        <a:avLst/>
                      </a:prstGeom>
                      <a:solidFill>
                        <a:srgbClr val="D60093">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V relativeFrom="margin">
                <wp14:pctHeight>0</wp14:pctHeight>
              </wp14:sizeRelV>
            </wp:anchor>
          </w:drawing>
        </mc:Choice>
        <mc:Fallback>
          <w:pict>
            <v:rect id="20 Rectángulo" o:spid="_x0000_s1026" style="position:absolute;left:0;text-align:left;margin-left:450.65pt;margin-top:1.25pt;width:50.9pt;height: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" fillcolor="#d60093" stroked="f" strokeweight="2pt">
              <v:fill opacity="19789f"/>
              <v:textbo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w:pict>
        </mc:Fallback>
      </mc:AlternateContent>
    </w:r>
    <w:r w:rsidRPr="00384088">
      <w:rPr>
        <w:b/>
        <w:noProof/>
        <w:sz w:val="20"/>
        <w:lang w:eastAsia="es-MX"/>
      </w:rPr>
      <mc:AlternateContent>
        <mc:Choice Requires="wps">
          <w:drawing>
            <wp:anchor distT="0" distB="0" distL="114300" distR="114300" simplePos="0" relativeHeight="251666432" behindDoc="0" locked="0" layoutInCell="1" allowOverlap="1" wp14:anchorId="39C311C4" wp14:editId="0B8D5723">
              <wp:simplePos x="0" y="0"/>
              <wp:positionH relativeFrom="column">
                <wp:posOffset>4960620</wp:posOffset>
              </wp:positionH>
              <wp:positionV relativeFrom="paragraph">
                <wp:posOffset>15875</wp:posOffset>
              </wp:positionV>
              <wp:extent cx="765175" cy="70485"/>
              <wp:effectExtent l="0" t="0" r="0" b="5715"/>
              <wp:wrapNone/>
              <wp:docPr id="22" name="20 Rectángulo"/>
              <wp:cNvGraphicFramePr/>
              <a:graphic xmlns:a="http://schemas.openxmlformats.org/drawingml/2006/main">
                <a:graphicData uri="http://schemas.microsoft.com/office/word/2010/wordprocessingShape">
                  <wps:wsp>
                    <wps:cNvSpPr/>
                    <wps:spPr>
                      <a:xfrm>
                        <a:off x="0" y="0"/>
                        <a:ext cx="765175" cy="70485"/>
                      </a:xfrm>
                      <a:prstGeom prst="rect">
                        <a:avLst/>
                      </a:prstGeom>
                      <a:solidFill>
                        <a:srgbClr val="D6009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V relativeFrom="margin">
                <wp14:pctHeight>0</wp14:pctHeight>
              </wp14:sizeRelV>
            </wp:anchor>
          </w:drawing>
        </mc:Choice>
        <mc:Fallback>
          <w:pict>
            <v:rect id="_x0000_s1027" style="position:absolute;left:0;text-align:left;margin-left:390.6pt;margin-top:1.25pt;width:60.25pt;height: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" fillcolor="#d60093" stroked="f" strokeweight="2pt">
              <v:fill opacity="39321f"/>
              <v:textbo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w:pict>
        </mc:Fallback>
      </mc:AlternateContent>
    </w:r>
    <w:r w:rsidRPr="00384088">
      <w:rPr>
        <w:b/>
        <w:noProof/>
        <w:sz w:val="20"/>
        <w:lang w:eastAsia="es-MX"/>
      </w:rPr>
      <mc:AlternateContent>
        <mc:Choice Requires="wps">
          <w:drawing>
            <wp:anchor distT="0" distB="0" distL="114300" distR="114300" simplePos="0" relativeHeight="251667456" behindDoc="0" locked="0" layoutInCell="1" allowOverlap="1" wp14:anchorId="48547F67" wp14:editId="6CA87A44">
              <wp:simplePos x="0" y="0"/>
              <wp:positionH relativeFrom="column">
                <wp:posOffset>-765810</wp:posOffset>
              </wp:positionH>
              <wp:positionV relativeFrom="paragraph">
                <wp:posOffset>16840</wp:posOffset>
              </wp:positionV>
              <wp:extent cx="5727700" cy="71120"/>
              <wp:effectExtent l="0" t="0" r="6350" b="5080"/>
              <wp:wrapNone/>
              <wp:docPr id="20" name="20 Rectángulo"/>
              <wp:cNvGraphicFramePr/>
              <a:graphic xmlns:a="http://schemas.openxmlformats.org/drawingml/2006/main">
                <a:graphicData uri="http://schemas.microsoft.com/office/word/2010/wordprocessingShape">
                  <wps:wsp>
                    <wps:cNvSpPr/>
                    <wps:spPr>
                      <a:xfrm>
                        <a:off x="0" y="0"/>
                        <a:ext cx="5727700" cy="71120"/>
                      </a:xfrm>
                      <a:prstGeom prst="rect">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60.3pt;margin-top:1.35pt;width:451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" fillcolor="#d60093" stroked="f" strokeweight="2pt">
              <v:textbo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F0C"/>
    <w:multiLevelType w:val="hybridMultilevel"/>
    <w:tmpl w:val="7FEE355E"/>
    <w:lvl w:ilvl="0" w:tplc="64D8319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5F66AE2"/>
    <w:multiLevelType w:val="hybridMultilevel"/>
    <w:tmpl w:val="E6B0A0A2"/>
    <w:lvl w:ilvl="0" w:tplc="56E4C44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ACF4ED6"/>
    <w:multiLevelType w:val="hybridMultilevel"/>
    <w:tmpl w:val="0CBE4888"/>
    <w:lvl w:ilvl="0" w:tplc="5E1A9B5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E1E51F5"/>
    <w:multiLevelType w:val="hybridMultilevel"/>
    <w:tmpl w:val="D9308CFE"/>
    <w:lvl w:ilvl="0" w:tplc="338E2072">
      <w:start w:val="1"/>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656365"/>
    <w:multiLevelType w:val="hybridMultilevel"/>
    <w:tmpl w:val="77CA20CC"/>
    <w:lvl w:ilvl="0" w:tplc="8818910E">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32DA1051"/>
    <w:multiLevelType w:val="hybridMultilevel"/>
    <w:tmpl w:val="372C0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3D4B8F"/>
    <w:multiLevelType w:val="hybridMultilevel"/>
    <w:tmpl w:val="5C1ACC4A"/>
    <w:lvl w:ilvl="0" w:tplc="3752C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123970"/>
    <w:multiLevelType w:val="hybridMultilevel"/>
    <w:tmpl w:val="DB445980"/>
    <w:lvl w:ilvl="0" w:tplc="810C17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3DDF4C3B"/>
    <w:multiLevelType w:val="hybridMultilevel"/>
    <w:tmpl w:val="FF68E974"/>
    <w:lvl w:ilvl="0" w:tplc="9C44793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34684A"/>
    <w:multiLevelType w:val="hybridMultilevel"/>
    <w:tmpl w:val="4D0ACC0A"/>
    <w:lvl w:ilvl="0" w:tplc="3752C37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04F1A1A"/>
    <w:multiLevelType w:val="hybridMultilevel"/>
    <w:tmpl w:val="58148536"/>
    <w:lvl w:ilvl="0" w:tplc="6A525B4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58ED33C9"/>
    <w:multiLevelType w:val="hybridMultilevel"/>
    <w:tmpl w:val="108656C6"/>
    <w:lvl w:ilvl="0" w:tplc="5D866536">
      <w:start w:val="1"/>
      <w:numFmt w:val="upperRoman"/>
      <w:lvlText w:val="%1."/>
      <w:lvlJc w:val="left"/>
      <w:pPr>
        <w:ind w:left="1425" w:hanging="720"/>
      </w:pPr>
      <w:rPr>
        <w:rFonts w:hint="default"/>
        <w:i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2">
    <w:nsid w:val="61554DF6"/>
    <w:multiLevelType w:val="hybridMultilevel"/>
    <w:tmpl w:val="028AA310"/>
    <w:lvl w:ilvl="0" w:tplc="A68012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647951C7"/>
    <w:multiLevelType w:val="hybridMultilevel"/>
    <w:tmpl w:val="EDAC80A0"/>
    <w:lvl w:ilvl="0" w:tplc="3752C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4CF1604"/>
    <w:multiLevelType w:val="hybridMultilevel"/>
    <w:tmpl w:val="EBC0C16A"/>
    <w:lvl w:ilvl="0" w:tplc="FCD046F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65BA5A1C"/>
    <w:multiLevelType w:val="hybridMultilevel"/>
    <w:tmpl w:val="B9C42ECA"/>
    <w:lvl w:ilvl="0" w:tplc="3752C372">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55D506E"/>
    <w:multiLevelType w:val="hybridMultilevel"/>
    <w:tmpl w:val="AD8A2F8E"/>
    <w:lvl w:ilvl="0" w:tplc="338E207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77106705"/>
    <w:multiLevelType w:val="hybridMultilevel"/>
    <w:tmpl w:val="0B62FA9C"/>
    <w:lvl w:ilvl="0" w:tplc="C44C3964">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17"/>
  </w:num>
  <w:num w:numId="2">
    <w:abstractNumId w:val="11"/>
  </w:num>
  <w:num w:numId="3">
    <w:abstractNumId w:val="8"/>
  </w:num>
  <w:num w:numId="4">
    <w:abstractNumId w:val="16"/>
  </w:num>
  <w:num w:numId="5">
    <w:abstractNumId w:val="3"/>
  </w:num>
  <w:num w:numId="6">
    <w:abstractNumId w:val="13"/>
  </w:num>
  <w:num w:numId="7">
    <w:abstractNumId w:val="6"/>
  </w:num>
  <w:num w:numId="8">
    <w:abstractNumId w:val="9"/>
  </w:num>
  <w:num w:numId="9">
    <w:abstractNumId w:val="15"/>
  </w:num>
  <w:num w:numId="10">
    <w:abstractNumId w:val="5"/>
  </w:num>
  <w:num w:numId="11">
    <w:abstractNumId w:val="1"/>
  </w:num>
  <w:num w:numId="12">
    <w:abstractNumId w:val="10"/>
  </w:num>
  <w:num w:numId="13">
    <w:abstractNumId w:val="0"/>
  </w:num>
  <w:num w:numId="14">
    <w:abstractNumId w:val="14"/>
  </w:num>
  <w:num w:numId="15">
    <w:abstractNumId w:val="12"/>
  </w:num>
  <w:num w:numId="16">
    <w:abstractNumId w:val="4"/>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6D5"/>
    <w:rsid w:val="000164A9"/>
    <w:rsid w:val="0008635D"/>
    <w:rsid w:val="00091B9B"/>
    <w:rsid w:val="000B5EB1"/>
    <w:rsid w:val="000C7223"/>
    <w:rsid w:val="000C7389"/>
    <w:rsid w:val="000E79C3"/>
    <w:rsid w:val="0015484C"/>
    <w:rsid w:val="0017345F"/>
    <w:rsid w:val="0019268A"/>
    <w:rsid w:val="001C1A30"/>
    <w:rsid w:val="001D5972"/>
    <w:rsid w:val="001E0A46"/>
    <w:rsid w:val="00212614"/>
    <w:rsid w:val="00262CF8"/>
    <w:rsid w:val="002A11C1"/>
    <w:rsid w:val="002F5DF1"/>
    <w:rsid w:val="00304395"/>
    <w:rsid w:val="00377BA5"/>
    <w:rsid w:val="00384088"/>
    <w:rsid w:val="00407B18"/>
    <w:rsid w:val="00467B26"/>
    <w:rsid w:val="0050564A"/>
    <w:rsid w:val="0054115D"/>
    <w:rsid w:val="005679B6"/>
    <w:rsid w:val="005C76D5"/>
    <w:rsid w:val="005E02AE"/>
    <w:rsid w:val="0062086C"/>
    <w:rsid w:val="00623772"/>
    <w:rsid w:val="00666CEA"/>
    <w:rsid w:val="00667389"/>
    <w:rsid w:val="00683382"/>
    <w:rsid w:val="00693ED8"/>
    <w:rsid w:val="007602B6"/>
    <w:rsid w:val="00797D05"/>
    <w:rsid w:val="007C0CDC"/>
    <w:rsid w:val="007C47C4"/>
    <w:rsid w:val="008222AF"/>
    <w:rsid w:val="00840AF8"/>
    <w:rsid w:val="00882AF1"/>
    <w:rsid w:val="008F057D"/>
    <w:rsid w:val="0091670D"/>
    <w:rsid w:val="00963C71"/>
    <w:rsid w:val="00A11C43"/>
    <w:rsid w:val="00A73C5C"/>
    <w:rsid w:val="00A94DBE"/>
    <w:rsid w:val="00AC6D76"/>
    <w:rsid w:val="00B572EE"/>
    <w:rsid w:val="00BF136A"/>
    <w:rsid w:val="00CD554D"/>
    <w:rsid w:val="00D012C2"/>
    <w:rsid w:val="00D062A6"/>
    <w:rsid w:val="00D6245F"/>
    <w:rsid w:val="00D928D2"/>
    <w:rsid w:val="00DA13D4"/>
    <w:rsid w:val="00DC3779"/>
    <w:rsid w:val="00DE0D03"/>
    <w:rsid w:val="00E455A6"/>
    <w:rsid w:val="00E45716"/>
    <w:rsid w:val="00EB3888"/>
    <w:rsid w:val="00F00190"/>
    <w:rsid w:val="00F734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7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76D5"/>
  </w:style>
  <w:style w:type="paragraph" w:styleId="Piedepgina">
    <w:name w:val="footer"/>
    <w:basedOn w:val="Normal"/>
    <w:link w:val="PiedepginaCar"/>
    <w:uiPriority w:val="99"/>
    <w:unhideWhenUsed/>
    <w:rsid w:val="005C7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76D5"/>
  </w:style>
  <w:style w:type="paragraph" w:styleId="Prrafodelista">
    <w:name w:val="List Paragraph"/>
    <w:basedOn w:val="Normal"/>
    <w:uiPriority w:val="34"/>
    <w:qFormat/>
    <w:rsid w:val="00A94DBE"/>
    <w:pPr>
      <w:ind w:left="720"/>
      <w:contextualSpacing/>
    </w:pPr>
  </w:style>
  <w:style w:type="paragraph" w:styleId="NormalWeb">
    <w:name w:val="Normal (Web)"/>
    <w:basedOn w:val="Normal"/>
    <w:uiPriority w:val="99"/>
    <w:semiHidden/>
    <w:unhideWhenUsed/>
    <w:rsid w:val="0038408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567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79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7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76D5"/>
  </w:style>
  <w:style w:type="paragraph" w:styleId="Piedepgina">
    <w:name w:val="footer"/>
    <w:basedOn w:val="Normal"/>
    <w:link w:val="PiedepginaCar"/>
    <w:uiPriority w:val="99"/>
    <w:unhideWhenUsed/>
    <w:rsid w:val="005C7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76D5"/>
  </w:style>
  <w:style w:type="paragraph" w:styleId="Prrafodelista">
    <w:name w:val="List Paragraph"/>
    <w:basedOn w:val="Normal"/>
    <w:uiPriority w:val="34"/>
    <w:qFormat/>
    <w:rsid w:val="00A94DBE"/>
    <w:pPr>
      <w:ind w:left="720"/>
      <w:contextualSpacing/>
    </w:pPr>
  </w:style>
  <w:style w:type="paragraph" w:styleId="NormalWeb">
    <w:name w:val="Normal (Web)"/>
    <w:basedOn w:val="Normal"/>
    <w:uiPriority w:val="99"/>
    <w:semiHidden/>
    <w:unhideWhenUsed/>
    <w:rsid w:val="0038408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567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79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1576</Words>
  <Characters>8673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OEM</cp:lastModifiedBy>
  <cp:revision>4</cp:revision>
  <cp:lastPrinted>2018-08-29T14:02:00Z</cp:lastPrinted>
  <dcterms:created xsi:type="dcterms:W3CDTF">2018-08-28T04:33:00Z</dcterms:created>
  <dcterms:modified xsi:type="dcterms:W3CDTF">2018-08-29T14:03:00Z</dcterms:modified>
</cp:coreProperties>
</file>