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167" w:rsidRPr="001D2EDC" w:rsidRDefault="006B5167" w:rsidP="006B5167">
      <w:pPr>
        <w:spacing w:line="360" w:lineRule="auto"/>
        <w:ind w:left="567"/>
        <w:jc w:val="center"/>
        <w:rPr>
          <w:rFonts w:asciiTheme="minorHAnsi" w:hAnsiTheme="minorHAnsi" w:cstheme="minorHAnsi"/>
          <w:b/>
          <w:bCs/>
          <w:sz w:val="22"/>
          <w:szCs w:val="22"/>
        </w:rPr>
      </w:pPr>
    </w:p>
    <w:p w:rsidR="006B5167" w:rsidRPr="001D2EDC" w:rsidRDefault="006B5167" w:rsidP="006B5167">
      <w:pPr>
        <w:spacing w:line="360" w:lineRule="auto"/>
        <w:ind w:left="567"/>
        <w:jc w:val="center"/>
        <w:rPr>
          <w:rFonts w:asciiTheme="minorHAnsi" w:hAnsiTheme="minorHAnsi" w:cstheme="minorHAnsi"/>
          <w:b/>
          <w:bCs/>
          <w:sz w:val="22"/>
          <w:szCs w:val="22"/>
        </w:rPr>
      </w:pPr>
    </w:p>
    <w:p w:rsidR="006B5167" w:rsidRPr="001D2EDC" w:rsidRDefault="006B5167" w:rsidP="006B5167">
      <w:pPr>
        <w:spacing w:line="360" w:lineRule="auto"/>
        <w:ind w:left="567" w:right="321"/>
        <w:jc w:val="center"/>
        <w:rPr>
          <w:rFonts w:asciiTheme="minorHAnsi" w:eastAsia="Calibri" w:hAnsiTheme="minorHAnsi" w:cstheme="minorHAnsi"/>
          <w:sz w:val="22"/>
          <w:szCs w:val="22"/>
          <w:lang w:val="es-MX"/>
        </w:rPr>
      </w:pPr>
      <w:r w:rsidRPr="001D2EDC">
        <w:rPr>
          <w:rFonts w:asciiTheme="minorHAnsi" w:eastAsia="Calibri" w:hAnsiTheme="minorHAnsi" w:cstheme="minorHAnsi"/>
          <w:b/>
          <w:sz w:val="22"/>
          <w:szCs w:val="22"/>
          <w:lang w:val="es-MX"/>
        </w:rPr>
        <w:t>REGLA DE OPERACIÓN</w:t>
      </w:r>
    </w:p>
    <w:p w:rsidR="006B5167" w:rsidRPr="001D2EDC" w:rsidRDefault="006B5167" w:rsidP="006B5167">
      <w:pPr>
        <w:spacing w:line="360" w:lineRule="auto"/>
        <w:ind w:left="567" w:right="321"/>
        <w:jc w:val="center"/>
        <w:rPr>
          <w:rFonts w:asciiTheme="minorHAnsi" w:eastAsia="Calibri" w:hAnsiTheme="minorHAnsi" w:cstheme="minorHAnsi"/>
          <w:sz w:val="22"/>
          <w:szCs w:val="22"/>
          <w:lang w:val="es-MX"/>
        </w:rPr>
      </w:pPr>
    </w:p>
    <w:p w:rsidR="006B5167" w:rsidRPr="001D2EDC" w:rsidRDefault="006B5167" w:rsidP="006B5167">
      <w:pPr>
        <w:spacing w:line="360" w:lineRule="auto"/>
        <w:ind w:left="567" w:right="321"/>
        <w:jc w:val="both"/>
        <w:rPr>
          <w:rFonts w:asciiTheme="minorHAnsi" w:eastAsia="Calibri" w:hAnsiTheme="minorHAnsi" w:cstheme="minorHAnsi"/>
          <w:sz w:val="22"/>
          <w:szCs w:val="22"/>
          <w:lang w:val="es-MX"/>
        </w:rPr>
      </w:pPr>
      <w:r w:rsidRPr="001D2EDC">
        <w:rPr>
          <w:rFonts w:asciiTheme="minorHAnsi" w:eastAsia="Calibri" w:hAnsiTheme="minorHAnsi" w:cstheme="minorHAnsi"/>
          <w:b/>
          <w:sz w:val="22"/>
          <w:szCs w:val="22"/>
          <w:lang w:val="es-MX"/>
        </w:rPr>
        <w:t>Al margen un sello que dice: Gobierno de Jalisco. Secretaría de Desarrollo e Integración Social. Estados Unidos Mexicanos.</w:t>
      </w:r>
    </w:p>
    <w:p w:rsidR="006B5167" w:rsidRPr="001D2EDC" w:rsidRDefault="006B5167" w:rsidP="006B5167">
      <w:pPr>
        <w:spacing w:line="360" w:lineRule="auto"/>
        <w:ind w:left="567" w:right="321"/>
        <w:jc w:val="both"/>
        <w:rPr>
          <w:rFonts w:asciiTheme="minorHAnsi" w:eastAsia="Calibri" w:hAnsiTheme="minorHAnsi" w:cstheme="minorHAnsi"/>
          <w:sz w:val="22"/>
          <w:szCs w:val="22"/>
          <w:lang w:val="es-MX"/>
        </w:rPr>
      </w:pPr>
    </w:p>
    <w:p w:rsidR="006B5167" w:rsidRPr="001D2EDC" w:rsidRDefault="006B5167" w:rsidP="006B5167">
      <w:pPr>
        <w:spacing w:line="360" w:lineRule="auto"/>
        <w:ind w:left="567" w:right="321"/>
        <w:jc w:val="both"/>
        <w:rPr>
          <w:rFonts w:asciiTheme="minorHAnsi" w:eastAsia="Calibri" w:hAnsiTheme="minorHAnsi" w:cstheme="minorHAnsi"/>
          <w:sz w:val="22"/>
          <w:szCs w:val="22"/>
          <w:lang w:val="es-MX"/>
        </w:rPr>
      </w:pPr>
      <w:r w:rsidRPr="001D2EDC">
        <w:rPr>
          <w:rFonts w:asciiTheme="minorHAnsi" w:eastAsia="Calibri" w:hAnsiTheme="minorHAnsi" w:cstheme="minorHAnsi"/>
          <w:b/>
          <w:sz w:val="22"/>
          <w:szCs w:val="22"/>
          <w:lang w:val="es-MX"/>
        </w:rPr>
        <w:t>REGLA DE OPERACIÓN DEL PROGRAMA “BIENEVALES PARA ADULTOS MAYORES Y PERSONAS CON DISCAPACIDAD”, PARA EL EJERCICIO FISCAL 2017.</w:t>
      </w:r>
    </w:p>
    <w:p w:rsidR="006B5167" w:rsidRPr="001D2EDC" w:rsidRDefault="006B5167" w:rsidP="006B5167">
      <w:pPr>
        <w:spacing w:line="360" w:lineRule="auto"/>
        <w:ind w:left="567" w:right="321"/>
        <w:jc w:val="both"/>
        <w:rPr>
          <w:rFonts w:asciiTheme="minorHAnsi" w:eastAsia="Calibri" w:hAnsiTheme="minorHAnsi" w:cstheme="minorHAnsi"/>
          <w:sz w:val="22"/>
          <w:szCs w:val="22"/>
          <w:lang w:val="es-MX"/>
        </w:rPr>
      </w:pPr>
    </w:p>
    <w:p w:rsidR="006B5167" w:rsidRPr="001D2EDC" w:rsidRDefault="006B5167" w:rsidP="006B5167">
      <w:pPr>
        <w:spacing w:line="360" w:lineRule="auto"/>
        <w:ind w:left="567" w:right="321"/>
        <w:jc w:val="right"/>
        <w:rPr>
          <w:rFonts w:asciiTheme="minorHAnsi" w:eastAsia="Calibri" w:hAnsiTheme="minorHAnsi" w:cstheme="minorHAnsi"/>
          <w:sz w:val="22"/>
          <w:szCs w:val="22"/>
          <w:lang w:val="es-MX"/>
        </w:rPr>
      </w:pPr>
      <w:r w:rsidRPr="001D2EDC">
        <w:rPr>
          <w:rFonts w:asciiTheme="minorHAnsi" w:eastAsia="Calibri" w:hAnsiTheme="minorHAnsi" w:cstheme="minorHAnsi"/>
          <w:sz w:val="22"/>
          <w:szCs w:val="22"/>
          <w:lang w:val="es-MX"/>
        </w:rPr>
        <w:t>Guadalajara, Jalisco, a 22 de marzo del 2017.</w:t>
      </w:r>
    </w:p>
    <w:p w:rsidR="006B5167" w:rsidRPr="001D2EDC" w:rsidRDefault="006B5167" w:rsidP="006B5167">
      <w:pPr>
        <w:spacing w:line="360" w:lineRule="auto"/>
        <w:ind w:left="567" w:right="321"/>
        <w:jc w:val="right"/>
        <w:rPr>
          <w:rFonts w:asciiTheme="minorHAnsi" w:eastAsia="Calibri" w:hAnsiTheme="minorHAnsi" w:cstheme="minorHAnsi"/>
          <w:sz w:val="22"/>
          <w:szCs w:val="22"/>
          <w:lang w:val="es-MX"/>
        </w:rPr>
      </w:pPr>
    </w:p>
    <w:p w:rsidR="006B5167" w:rsidRPr="001D2EDC" w:rsidRDefault="006B5167" w:rsidP="006B5167">
      <w:pPr>
        <w:spacing w:line="360" w:lineRule="auto"/>
        <w:ind w:left="567" w:right="321"/>
        <w:jc w:val="right"/>
        <w:rPr>
          <w:rFonts w:asciiTheme="minorHAnsi" w:eastAsia="Calibri" w:hAnsiTheme="minorHAnsi" w:cstheme="minorHAnsi"/>
          <w:sz w:val="22"/>
          <w:szCs w:val="22"/>
          <w:lang w:val="es-MX"/>
        </w:rPr>
      </w:pPr>
    </w:p>
    <w:p w:rsidR="006B5167" w:rsidRPr="001D2EDC" w:rsidRDefault="006B5167" w:rsidP="006B5167">
      <w:pPr>
        <w:numPr>
          <w:ilvl w:val="0"/>
          <w:numId w:val="1"/>
        </w:numPr>
        <w:spacing w:line="360" w:lineRule="auto"/>
        <w:ind w:left="567" w:right="321" w:firstLine="0"/>
        <w:jc w:val="both"/>
        <w:rPr>
          <w:rFonts w:asciiTheme="minorHAnsi" w:eastAsia="Calibri" w:hAnsiTheme="minorHAnsi" w:cstheme="minorHAnsi"/>
          <w:sz w:val="22"/>
          <w:szCs w:val="22"/>
          <w:lang w:val="es-MX"/>
        </w:rPr>
      </w:pPr>
      <w:r w:rsidRPr="001D2EDC">
        <w:rPr>
          <w:rFonts w:asciiTheme="minorHAnsi" w:eastAsia="Calibri" w:hAnsiTheme="minorHAnsi" w:cstheme="minorHAnsi"/>
          <w:b/>
          <w:sz w:val="22"/>
          <w:szCs w:val="22"/>
          <w:lang w:val="es-MX"/>
        </w:rPr>
        <w:t>FUNDAMENTACIÓN JURÍDICA.</w:t>
      </w:r>
    </w:p>
    <w:p w:rsidR="006B5167" w:rsidRPr="001D2EDC" w:rsidRDefault="006B5167" w:rsidP="006B5167">
      <w:pPr>
        <w:spacing w:line="360" w:lineRule="auto"/>
        <w:ind w:left="567" w:right="321"/>
        <w:jc w:val="both"/>
        <w:rPr>
          <w:rFonts w:asciiTheme="minorHAnsi" w:eastAsia="Calibri" w:hAnsiTheme="minorHAnsi" w:cstheme="minorHAnsi"/>
          <w:sz w:val="22"/>
          <w:szCs w:val="22"/>
          <w:lang w:val="es-MX"/>
        </w:rPr>
      </w:pPr>
    </w:p>
    <w:p w:rsidR="006B5167" w:rsidRPr="001D2EDC" w:rsidRDefault="006B5167" w:rsidP="006B5167">
      <w:pPr>
        <w:spacing w:line="360" w:lineRule="auto"/>
        <w:ind w:left="567" w:right="321"/>
        <w:jc w:val="both"/>
        <w:rPr>
          <w:rFonts w:asciiTheme="minorHAnsi" w:eastAsia="Calibri" w:hAnsiTheme="minorHAnsi" w:cstheme="minorHAnsi"/>
          <w:sz w:val="22"/>
          <w:szCs w:val="22"/>
          <w:lang w:val="es-MX"/>
        </w:rPr>
      </w:pPr>
      <w:r w:rsidRPr="001D2EDC">
        <w:rPr>
          <w:rFonts w:asciiTheme="minorHAnsi" w:eastAsia="Calibri" w:hAnsiTheme="minorHAnsi" w:cstheme="minorHAnsi"/>
          <w:b/>
          <w:sz w:val="22"/>
          <w:szCs w:val="22"/>
          <w:lang w:val="es-MX"/>
        </w:rPr>
        <w:t>LCP. MIGUEL CASTRO REYNOSO</w:t>
      </w:r>
      <w:r w:rsidRPr="001D2EDC">
        <w:rPr>
          <w:rFonts w:asciiTheme="minorHAnsi" w:eastAsia="Calibri" w:hAnsiTheme="minorHAnsi" w:cstheme="minorHAnsi"/>
          <w:sz w:val="22"/>
          <w:szCs w:val="22"/>
          <w:lang w:val="es-MX"/>
        </w:rPr>
        <w:t>, Secretario de Desarrollo e Integración Social del Gobierno del Estado de Jalisco, con fundamento en lo dispuesto por los artículos 36, 46 y 50 fracciones X, XI, XVIII y XXII de la Constitución Política del Estado de Jalisco; 2, 4 fracciones I, II y IV, 5 fracciones I, IV, V, VI y X, 6 fracción I, 8, 11 fracciones I y II, 12 fracciones I, II y X, y 22 fracciones II, III, IX, X, XIV y XVII de la Ley Orgánica del Poder Ejecutivo del Estado de Jalisco;2, 4 fracciones I, IV, V, VI, VII, VIII, IX, X y XI, 5, 6, 7 fracción VIII, 8, 9, 10, 11, 11 Bis, 12, 13, 14 fracciones V, VI, VII, VIII, XI, XII, XIV y XVI, 16, 26, 27 Bis, 28, 31 bis, 33, 36 y 55 de la Ley de Desarrollo Social para el Estado de Jalisco; 3 fracción I, 4 fracciones I, III, 5 fracciones IV y V, 10 fracciones III y VII, y 242 fracción XI del Código de Asistencia Social del Estado de Jalisco; 3 fracción I, 6 fracción IV incisos a) y f), 21 fracción I y 22 de la Ley para el Desarrollo Integral del Adulto Mayor del Estado de Jalisco; 4 fracciones IV, VII y XIV, 5 y 6 fracción I inciso a), y fracción II inciso b) de la Ley para la Inclusión y Desarrollo Integral de las Personas con Discapacidad; 1, 2, 3, 5, 7 y 8  del Decreto por el que se establece la Política de “BIENESTAR” para el Estado de Jalisco; y 22 del Decreto por el que se autoriza el Presupuesto de Egresos del Gobierno del Estado de Jalisco para el periodo comprendido del 1° de enero al 31 de diciembre del año 2016, y con base en los siguientes:</w:t>
      </w:r>
    </w:p>
    <w:p w:rsidR="006B5167" w:rsidRPr="001D2EDC" w:rsidRDefault="006B5167" w:rsidP="006B5167">
      <w:pPr>
        <w:spacing w:line="360" w:lineRule="auto"/>
        <w:ind w:left="567" w:right="321"/>
        <w:jc w:val="both"/>
        <w:rPr>
          <w:rFonts w:asciiTheme="minorHAnsi" w:eastAsia="Calibri" w:hAnsiTheme="minorHAnsi" w:cstheme="minorHAnsi"/>
          <w:sz w:val="22"/>
          <w:szCs w:val="22"/>
          <w:lang w:val="es-MX"/>
        </w:rPr>
      </w:pPr>
    </w:p>
    <w:p w:rsidR="006B5167" w:rsidRPr="001D2EDC" w:rsidRDefault="006B5167" w:rsidP="006B5167">
      <w:pPr>
        <w:spacing w:line="360" w:lineRule="auto"/>
        <w:ind w:left="567" w:right="321"/>
        <w:jc w:val="center"/>
        <w:rPr>
          <w:rFonts w:asciiTheme="minorHAnsi" w:eastAsia="Calibri" w:hAnsiTheme="minorHAnsi" w:cstheme="minorHAnsi"/>
          <w:b/>
          <w:sz w:val="22"/>
          <w:szCs w:val="22"/>
          <w:lang w:val="es-MX"/>
        </w:rPr>
      </w:pPr>
      <w:r>
        <w:rPr>
          <w:rFonts w:asciiTheme="minorHAnsi" w:eastAsia="Calibri" w:hAnsiTheme="minorHAnsi" w:cstheme="minorHAnsi"/>
          <w:b/>
          <w:sz w:val="22"/>
          <w:szCs w:val="22"/>
          <w:lang w:val="es-MX"/>
        </w:rPr>
        <w:t xml:space="preserve">                                                      </w:t>
      </w:r>
      <w:r w:rsidRPr="001D2EDC">
        <w:rPr>
          <w:rFonts w:asciiTheme="minorHAnsi" w:eastAsia="Calibri" w:hAnsiTheme="minorHAnsi" w:cstheme="minorHAnsi"/>
          <w:b/>
          <w:sz w:val="22"/>
          <w:szCs w:val="22"/>
          <w:lang w:val="es-MX"/>
        </w:rPr>
        <w:t>CONSIDERANDOS</w:t>
      </w:r>
    </w:p>
    <w:p w:rsidR="006B5167" w:rsidRPr="001D2EDC" w:rsidRDefault="006B5167" w:rsidP="006B5167">
      <w:pPr>
        <w:spacing w:line="360" w:lineRule="auto"/>
        <w:ind w:left="567" w:right="321"/>
        <w:jc w:val="both"/>
        <w:rPr>
          <w:rFonts w:asciiTheme="minorHAnsi" w:eastAsia="Calibri" w:hAnsiTheme="minorHAnsi" w:cstheme="minorHAnsi"/>
          <w:b/>
          <w:sz w:val="22"/>
          <w:szCs w:val="22"/>
          <w:lang w:val="es-MX"/>
        </w:rPr>
      </w:pPr>
    </w:p>
    <w:p w:rsidR="006B5167" w:rsidRPr="001D2EDC" w:rsidRDefault="006B5167" w:rsidP="006B5167">
      <w:pPr>
        <w:pStyle w:val="Prrafodelista"/>
        <w:numPr>
          <w:ilvl w:val="0"/>
          <w:numId w:val="2"/>
        </w:numPr>
        <w:spacing w:line="360" w:lineRule="auto"/>
        <w:ind w:right="321"/>
        <w:jc w:val="both"/>
        <w:rPr>
          <w:rFonts w:asciiTheme="minorHAnsi" w:eastAsia="Calibri" w:hAnsiTheme="minorHAnsi" w:cstheme="minorHAnsi"/>
          <w:sz w:val="22"/>
          <w:szCs w:val="22"/>
          <w:lang w:val="es-MX"/>
        </w:rPr>
      </w:pPr>
      <w:r w:rsidRPr="001D2EDC">
        <w:rPr>
          <w:rFonts w:asciiTheme="minorHAnsi" w:eastAsia="Calibri" w:hAnsiTheme="minorHAnsi" w:cstheme="minorHAnsi"/>
          <w:sz w:val="22"/>
          <w:szCs w:val="22"/>
          <w:lang w:val="es-MX"/>
        </w:rPr>
        <w:t>El artículo 50 de la Constitución Política del Estado de Jalisco establece como facultades exclusivas del Titular del Poder Ejecutivo, entre otras, la de organizar y conducir la planeación del desarrollo del Estado y establecer los medios para la participación social; cuidar de la recaudación, aplicación e inversión de los caudales del Estado, con arreglo a las leyes; celebrar convenios con la federación, con los municipios y con los particulares, respecto de la prestación de servicios públicos, cuando el desarrollo económico y social lo haga necesario; así como delegar facultades específicas en el ámbito administrativo a las secretarías, dependencias, organismos y entidades que se constituyan para el auxilio en el desempeño de sus atribuciones.</w:t>
      </w:r>
    </w:p>
    <w:p w:rsidR="006B5167" w:rsidRPr="001D2EDC" w:rsidRDefault="006B5167" w:rsidP="006B5167">
      <w:pPr>
        <w:spacing w:line="360" w:lineRule="auto"/>
        <w:ind w:left="567" w:right="321"/>
        <w:jc w:val="both"/>
        <w:rPr>
          <w:rFonts w:asciiTheme="minorHAnsi" w:eastAsia="Calibri" w:hAnsiTheme="minorHAnsi" w:cstheme="minorHAnsi"/>
          <w:sz w:val="22"/>
          <w:szCs w:val="22"/>
          <w:lang w:val="es-MX"/>
        </w:rPr>
      </w:pPr>
    </w:p>
    <w:p w:rsidR="006B5167" w:rsidRPr="001D2EDC" w:rsidRDefault="006B5167" w:rsidP="006B5167">
      <w:pPr>
        <w:numPr>
          <w:ilvl w:val="0"/>
          <w:numId w:val="2"/>
        </w:numPr>
        <w:spacing w:line="360" w:lineRule="auto"/>
        <w:ind w:right="321"/>
        <w:jc w:val="both"/>
        <w:rPr>
          <w:rFonts w:asciiTheme="minorHAnsi" w:eastAsia="Calibri" w:hAnsiTheme="minorHAnsi" w:cstheme="minorHAnsi"/>
          <w:sz w:val="22"/>
          <w:szCs w:val="22"/>
          <w:lang w:val="es-MX"/>
        </w:rPr>
      </w:pPr>
      <w:r w:rsidRPr="001D2EDC">
        <w:rPr>
          <w:rFonts w:asciiTheme="minorHAnsi" w:eastAsia="Calibri" w:hAnsiTheme="minorHAnsi" w:cstheme="minorHAnsi"/>
          <w:sz w:val="22"/>
          <w:szCs w:val="22"/>
          <w:lang w:val="es-MX"/>
        </w:rPr>
        <w:t xml:space="preserve"> La Ley Orgánica del Poder Ejecutivo del Estado de Jalisco establece que las Secretarías son las Dependencias de la Administración Pública Centralizada que tienen por objeto auxiliar al Gobernador del Estado en el despacho de los asuntos de su competencia, de acuerdo a las materias correspondientes; y que las Secretarías son las enunciadas en el artículo 12, siendo la de Desarrollo e Integración Social, una de ellas.</w:t>
      </w:r>
    </w:p>
    <w:p w:rsidR="006B5167" w:rsidRPr="001D2EDC" w:rsidRDefault="006B5167" w:rsidP="006B5167">
      <w:pPr>
        <w:spacing w:line="360" w:lineRule="auto"/>
        <w:ind w:left="567" w:right="321"/>
        <w:jc w:val="both"/>
        <w:rPr>
          <w:rFonts w:asciiTheme="minorHAnsi" w:eastAsia="Calibri" w:hAnsiTheme="minorHAnsi" w:cstheme="minorHAnsi"/>
          <w:sz w:val="22"/>
          <w:szCs w:val="22"/>
          <w:lang w:val="es-MX"/>
        </w:rPr>
      </w:pPr>
    </w:p>
    <w:p w:rsidR="006B5167" w:rsidRPr="001D2EDC" w:rsidRDefault="006B5167" w:rsidP="006B5167">
      <w:pPr>
        <w:numPr>
          <w:ilvl w:val="0"/>
          <w:numId w:val="2"/>
        </w:numPr>
        <w:spacing w:line="360" w:lineRule="auto"/>
        <w:ind w:right="321"/>
        <w:jc w:val="both"/>
        <w:rPr>
          <w:rFonts w:asciiTheme="minorHAnsi" w:eastAsia="Calibri" w:hAnsiTheme="minorHAnsi" w:cstheme="minorHAnsi"/>
          <w:sz w:val="22"/>
          <w:szCs w:val="22"/>
          <w:lang w:val="es-MX"/>
        </w:rPr>
      </w:pPr>
      <w:r w:rsidRPr="001D2EDC">
        <w:rPr>
          <w:rFonts w:asciiTheme="minorHAnsi" w:eastAsia="Calibri" w:hAnsiTheme="minorHAnsi" w:cstheme="minorHAnsi"/>
          <w:sz w:val="22"/>
          <w:szCs w:val="22"/>
          <w:lang w:val="es-MX"/>
        </w:rPr>
        <w:t>Por lo que de conformidad con el artículo 22 de la Ley Orgánica del Poder Ejecutivo del Estado de Jalisco, la Secretaría de Desarrollo e Integración Social es la dependencia responsable de diseñar, aplicar y evaluar la política de Desarrollo Social y Humano en coordinación con la Federación y los municipios, por lo que le corresponde, entre otras atribuciones, diseñar y ejecutar programas que impulsen el desarrollo humano y la asistencia social en el Estado; determinar los criterios generales para la participación de los usuarios de los servicios de asistencia social pública; promover, apoyar y gestionar la participación ciudadana y de los organismos de la sociedad civil en la elaboración, ejecución y evaluación de las políticas sociales de desarrollo; así como promover, apoyar, gestionar, coordinar y realizar estudios, investigaciones y actividades formativas sobre el desarrollo humano e integración social.</w:t>
      </w:r>
    </w:p>
    <w:p w:rsidR="006B5167" w:rsidRPr="001D2EDC" w:rsidRDefault="006B5167" w:rsidP="006B5167">
      <w:pPr>
        <w:spacing w:line="360" w:lineRule="auto"/>
        <w:ind w:left="567" w:right="321"/>
        <w:jc w:val="both"/>
        <w:rPr>
          <w:rFonts w:asciiTheme="minorHAnsi" w:eastAsia="Calibri" w:hAnsiTheme="minorHAnsi" w:cstheme="minorHAnsi"/>
          <w:sz w:val="22"/>
          <w:szCs w:val="22"/>
          <w:lang w:val="es-MX"/>
        </w:rPr>
      </w:pPr>
    </w:p>
    <w:p w:rsidR="006B5167" w:rsidRPr="001D2EDC" w:rsidRDefault="006B5167" w:rsidP="006B5167">
      <w:pPr>
        <w:numPr>
          <w:ilvl w:val="0"/>
          <w:numId w:val="2"/>
        </w:numPr>
        <w:spacing w:line="360" w:lineRule="auto"/>
        <w:ind w:right="321"/>
        <w:jc w:val="both"/>
        <w:rPr>
          <w:rFonts w:asciiTheme="minorHAnsi" w:eastAsia="Calibri" w:hAnsiTheme="minorHAnsi" w:cstheme="minorHAnsi"/>
          <w:sz w:val="22"/>
          <w:szCs w:val="22"/>
          <w:lang w:val="es-MX"/>
        </w:rPr>
      </w:pPr>
      <w:r w:rsidRPr="001D2EDC">
        <w:rPr>
          <w:rFonts w:asciiTheme="minorHAnsi" w:eastAsia="Calibri" w:hAnsiTheme="minorHAnsi" w:cstheme="minorHAnsi"/>
          <w:sz w:val="22"/>
          <w:szCs w:val="22"/>
          <w:lang w:val="es-MX"/>
        </w:rPr>
        <w:t xml:space="preserve">La Ley de Desarrollo Social para el Estado de Jalisco establece que su aplicación estará a cargo de las dependencias, organismos y entidades del Gobierno del Estado en el ámbito de su competencia; que todos los programas que implementen, tendientes al cumplimiento de los derechos sociales, se considerarán como de desarrollo social; y que justamente sobre el Gobierno del Estado y los </w:t>
      </w:r>
      <w:r w:rsidRPr="001D2EDC">
        <w:rPr>
          <w:rFonts w:asciiTheme="minorHAnsi" w:eastAsia="Calibri" w:hAnsiTheme="minorHAnsi" w:cstheme="minorHAnsi"/>
          <w:sz w:val="22"/>
          <w:szCs w:val="22"/>
          <w:lang w:val="es-MX"/>
        </w:rPr>
        <w:lastRenderedPageBreak/>
        <w:t>Gobierno Municipales, recae la obligación de cumplir y hacer cumplir con los derechos sociales en todas sus funciones y actividades.</w:t>
      </w:r>
    </w:p>
    <w:p w:rsidR="006B5167" w:rsidRPr="001D2EDC" w:rsidRDefault="006B5167" w:rsidP="006B5167">
      <w:pPr>
        <w:spacing w:line="360" w:lineRule="auto"/>
        <w:ind w:left="567" w:right="321"/>
        <w:jc w:val="both"/>
        <w:rPr>
          <w:rFonts w:asciiTheme="minorHAnsi" w:eastAsia="Calibri" w:hAnsiTheme="minorHAnsi" w:cstheme="minorHAnsi"/>
          <w:sz w:val="22"/>
          <w:szCs w:val="22"/>
          <w:lang w:val="es-MX"/>
        </w:rPr>
      </w:pPr>
    </w:p>
    <w:p w:rsidR="006B5167" w:rsidRPr="001D2EDC" w:rsidRDefault="006B5167" w:rsidP="006B5167">
      <w:pPr>
        <w:pStyle w:val="Prrafodelista"/>
        <w:spacing w:line="360" w:lineRule="auto"/>
        <w:ind w:right="321"/>
        <w:jc w:val="both"/>
        <w:rPr>
          <w:rFonts w:asciiTheme="minorHAnsi" w:eastAsia="Calibri" w:hAnsiTheme="minorHAnsi" w:cstheme="minorHAnsi"/>
          <w:sz w:val="22"/>
          <w:szCs w:val="22"/>
          <w:lang w:val="es-MX"/>
        </w:rPr>
      </w:pPr>
      <w:r w:rsidRPr="001D2EDC">
        <w:rPr>
          <w:rFonts w:asciiTheme="minorHAnsi" w:eastAsia="Calibri" w:hAnsiTheme="minorHAnsi" w:cstheme="minorHAnsi"/>
          <w:sz w:val="22"/>
          <w:szCs w:val="22"/>
          <w:lang w:val="es-MX"/>
        </w:rPr>
        <w:t>Bajo estas premisas es que se establece que toda persona tiene derecho a ser beneficiada por los programas de desarrollo social, en particular aquellos ciudadanos que formen parte de algún grupo social en situación de vulnerabilidad, siempre y cuando cumplan con los requisitos que en cada caso se señalen.</w:t>
      </w:r>
    </w:p>
    <w:p w:rsidR="006B5167" w:rsidRPr="001D2EDC" w:rsidRDefault="006B5167" w:rsidP="006B5167">
      <w:pPr>
        <w:spacing w:line="360" w:lineRule="auto"/>
        <w:ind w:left="567" w:right="321"/>
        <w:jc w:val="both"/>
        <w:rPr>
          <w:rFonts w:asciiTheme="minorHAnsi" w:eastAsia="Calibri" w:hAnsiTheme="minorHAnsi" w:cstheme="minorHAnsi"/>
          <w:sz w:val="22"/>
          <w:szCs w:val="22"/>
          <w:lang w:val="es-MX"/>
        </w:rPr>
      </w:pPr>
    </w:p>
    <w:p w:rsidR="006B5167" w:rsidRPr="001D2EDC" w:rsidRDefault="006B5167" w:rsidP="006B5167">
      <w:pPr>
        <w:numPr>
          <w:ilvl w:val="0"/>
          <w:numId w:val="2"/>
        </w:numPr>
        <w:spacing w:line="360" w:lineRule="auto"/>
        <w:ind w:right="321"/>
        <w:jc w:val="both"/>
        <w:rPr>
          <w:rFonts w:asciiTheme="minorHAnsi" w:eastAsia="Calibri" w:hAnsiTheme="minorHAnsi" w:cstheme="minorHAnsi"/>
          <w:sz w:val="22"/>
          <w:szCs w:val="22"/>
          <w:lang w:val="es-MX"/>
        </w:rPr>
      </w:pPr>
      <w:r w:rsidRPr="001D2EDC">
        <w:rPr>
          <w:rFonts w:asciiTheme="minorHAnsi" w:eastAsia="Calibri" w:hAnsiTheme="minorHAnsi" w:cstheme="minorHAnsi"/>
          <w:sz w:val="22"/>
          <w:szCs w:val="22"/>
          <w:lang w:val="es-MX"/>
        </w:rPr>
        <w:t>El artículo 4° de esta Ley establece en su fracción X, que por Reglas de Operación debe entenderse: las normas, lineamientos y mecanismos, establecidos por las secretarías, que rigen a cada uno de los programas de desarrollo social, mediante los cuales se organizan sus distintas etapas o fases de instrumentación en el corto plazo; así como su difusión, y que resumen la planificación anual de los medios, acciones y metas, así como los indicadores correspondientes, para avanzar en el cumplimiento de los objetivos estratégicos de dichos programas.</w:t>
      </w:r>
    </w:p>
    <w:p w:rsidR="006B5167" w:rsidRPr="001D2EDC" w:rsidRDefault="006B5167" w:rsidP="006B5167">
      <w:pPr>
        <w:spacing w:line="360" w:lineRule="auto"/>
        <w:ind w:left="567" w:right="321"/>
        <w:jc w:val="both"/>
        <w:rPr>
          <w:rFonts w:asciiTheme="minorHAnsi" w:eastAsia="Calibri" w:hAnsiTheme="minorHAnsi" w:cstheme="minorHAnsi"/>
          <w:sz w:val="22"/>
          <w:szCs w:val="22"/>
          <w:lang w:val="es-MX"/>
        </w:rPr>
      </w:pPr>
    </w:p>
    <w:p w:rsidR="006B5167" w:rsidRPr="001D2EDC" w:rsidRDefault="006B5167" w:rsidP="006B5167">
      <w:pPr>
        <w:numPr>
          <w:ilvl w:val="0"/>
          <w:numId w:val="2"/>
        </w:numPr>
        <w:spacing w:line="360" w:lineRule="auto"/>
        <w:ind w:right="321"/>
        <w:jc w:val="both"/>
        <w:rPr>
          <w:rFonts w:asciiTheme="minorHAnsi" w:eastAsia="Calibri" w:hAnsiTheme="minorHAnsi" w:cstheme="minorHAnsi"/>
          <w:sz w:val="22"/>
          <w:szCs w:val="22"/>
          <w:lang w:val="es-MX"/>
        </w:rPr>
      </w:pPr>
      <w:r w:rsidRPr="001D2EDC">
        <w:rPr>
          <w:rFonts w:asciiTheme="minorHAnsi" w:eastAsia="Calibri" w:hAnsiTheme="minorHAnsi" w:cstheme="minorHAnsi"/>
          <w:sz w:val="22"/>
          <w:szCs w:val="22"/>
          <w:lang w:val="es-MX"/>
        </w:rPr>
        <w:t xml:space="preserve">A través de la fracción VIII del artículo 7 de la Ley de Desarrollo Social para la entidad, se establece como Derecho para el Desarrollo Social, el relativo a recibir apoyo al transporte para estudiantes de los niveles de educación secundaria, media superior y superior, adultos mayores y personas con discapacidad </w:t>
      </w:r>
    </w:p>
    <w:p w:rsidR="006B5167" w:rsidRPr="001D2EDC" w:rsidRDefault="006B5167" w:rsidP="006B5167">
      <w:pPr>
        <w:spacing w:line="360" w:lineRule="auto"/>
        <w:ind w:left="567" w:right="321"/>
        <w:jc w:val="both"/>
        <w:rPr>
          <w:rFonts w:asciiTheme="minorHAnsi" w:eastAsia="Calibri" w:hAnsiTheme="minorHAnsi" w:cstheme="minorHAnsi"/>
          <w:sz w:val="22"/>
          <w:szCs w:val="22"/>
          <w:lang w:val="es-MX"/>
        </w:rPr>
      </w:pPr>
    </w:p>
    <w:p w:rsidR="006B5167" w:rsidRPr="001D2EDC" w:rsidRDefault="006B5167" w:rsidP="006B5167">
      <w:pPr>
        <w:numPr>
          <w:ilvl w:val="0"/>
          <w:numId w:val="2"/>
        </w:numPr>
        <w:spacing w:line="360" w:lineRule="auto"/>
        <w:ind w:right="321"/>
        <w:jc w:val="both"/>
        <w:rPr>
          <w:rFonts w:asciiTheme="minorHAnsi" w:eastAsia="Calibri" w:hAnsiTheme="minorHAnsi" w:cstheme="minorHAnsi"/>
          <w:sz w:val="22"/>
          <w:szCs w:val="22"/>
          <w:lang w:val="es-MX"/>
        </w:rPr>
      </w:pPr>
      <w:r w:rsidRPr="001D2EDC">
        <w:rPr>
          <w:rFonts w:asciiTheme="minorHAnsi" w:eastAsia="Calibri" w:hAnsiTheme="minorHAnsi" w:cstheme="minorHAnsi"/>
          <w:sz w:val="22"/>
          <w:szCs w:val="22"/>
          <w:lang w:val="es-MX"/>
        </w:rPr>
        <w:t>El artículo 16 de la Ley de Desarrollo Social para el Estado de Jalisco dispone que la Política Estatal de Desarrollo Social se conforma de los programas, acciones, directrices, líneas de acción y convenios que establezca el Gobierno del Estado por medio de la Secretaría de Desarrollo e Integración Social, encaminados a impulsar el desarrollo social en el Estado, teniendo entre otros objetivos, el de generar oportunidades de desarrollo integral, implementar los programas que sean necesarios para garantizar el respeto de los derechos sociales, así como el de establecer programas especializados para atender todos los grupos sociales en situación de vulnerabilidad.</w:t>
      </w:r>
    </w:p>
    <w:p w:rsidR="006B5167" w:rsidRPr="001D2EDC" w:rsidRDefault="006B5167" w:rsidP="006B5167">
      <w:pPr>
        <w:spacing w:line="360" w:lineRule="auto"/>
        <w:ind w:left="720" w:right="321"/>
        <w:jc w:val="both"/>
        <w:rPr>
          <w:rFonts w:asciiTheme="minorHAnsi" w:eastAsia="Calibri" w:hAnsiTheme="minorHAnsi" w:cstheme="minorHAnsi"/>
          <w:sz w:val="22"/>
          <w:szCs w:val="22"/>
          <w:lang w:val="es-MX"/>
        </w:rPr>
      </w:pPr>
    </w:p>
    <w:p w:rsidR="006B5167" w:rsidRPr="001D2EDC" w:rsidRDefault="006B5167" w:rsidP="006B5167">
      <w:pPr>
        <w:numPr>
          <w:ilvl w:val="0"/>
          <w:numId w:val="2"/>
        </w:numPr>
        <w:spacing w:line="360" w:lineRule="auto"/>
        <w:ind w:left="567" w:right="321" w:hanging="283"/>
        <w:jc w:val="both"/>
        <w:rPr>
          <w:rFonts w:asciiTheme="minorHAnsi" w:eastAsia="Calibri" w:hAnsiTheme="minorHAnsi" w:cstheme="minorHAnsi"/>
          <w:sz w:val="22"/>
          <w:szCs w:val="22"/>
          <w:lang w:val="es-MX"/>
        </w:rPr>
      </w:pPr>
      <w:r w:rsidRPr="001D2EDC">
        <w:rPr>
          <w:rFonts w:asciiTheme="minorHAnsi" w:eastAsia="Calibri" w:hAnsiTheme="minorHAnsi" w:cstheme="minorHAnsi"/>
          <w:sz w:val="22"/>
          <w:szCs w:val="22"/>
          <w:lang w:val="es-MX"/>
        </w:rPr>
        <w:t xml:space="preserve"> El Código de Asistencia Social del Estado de Jalisco señala que son sujetos de asistencia social, entre otros, los/las senescentes que se encuentren en estado de desamparo, marginación o maltrato y, las personas con discapacidad; y que corresponde al titular del Poder Ejecutivo a través de la Secretaría </w:t>
      </w:r>
      <w:r w:rsidRPr="001D2EDC">
        <w:rPr>
          <w:rFonts w:asciiTheme="minorHAnsi" w:eastAsia="Calibri" w:hAnsiTheme="minorHAnsi" w:cstheme="minorHAnsi"/>
          <w:sz w:val="22"/>
          <w:szCs w:val="22"/>
          <w:lang w:val="es-MX"/>
        </w:rPr>
        <w:lastRenderedPageBreak/>
        <w:t>de Desarrollo e Integración Social el formular, conducir y evaluar la prestación de los servicios asistenciales.</w:t>
      </w:r>
    </w:p>
    <w:p w:rsidR="006B5167" w:rsidRPr="001D2EDC" w:rsidRDefault="006B5167" w:rsidP="006B5167">
      <w:pPr>
        <w:spacing w:line="360" w:lineRule="auto"/>
        <w:ind w:left="567" w:right="321"/>
        <w:jc w:val="both"/>
        <w:rPr>
          <w:rFonts w:asciiTheme="minorHAnsi" w:eastAsia="Calibri" w:hAnsiTheme="minorHAnsi" w:cstheme="minorHAnsi"/>
          <w:sz w:val="22"/>
          <w:szCs w:val="22"/>
          <w:lang w:val="es-MX"/>
        </w:rPr>
      </w:pPr>
    </w:p>
    <w:p w:rsidR="006B5167" w:rsidRPr="001D2EDC" w:rsidRDefault="006B5167" w:rsidP="006B5167">
      <w:pPr>
        <w:numPr>
          <w:ilvl w:val="0"/>
          <w:numId w:val="2"/>
        </w:numPr>
        <w:spacing w:line="360" w:lineRule="auto"/>
        <w:ind w:right="321"/>
        <w:jc w:val="both"/>
        <w:rPr>
          <w:rFonts w:asciiTheme="minorHAnsi" w:eastAsia="Calibri" w:hAnsiTheme="minorHAnsi" w:cstheme="minorHAnsi"/>
          <w:sz w:val="22"/>
          <w:szCs w:val="22"/>
          <w:lang w:val="es-MX"/>
        </w:rPr>
      </w:pPr>
      <w:r w:rsidRPr="001D2EDC">
        <w:rPr>
          <w:rFonts w:asciiTheme="minorHAnsi" w:eastAsia="Calibri" w:hAnsiTheme="minorHAnsi" w:cstheme="minorHAnsi"/>
          <w:sz w:val="22"/>
          <w:szCs w:val="22"/>
          <w:lang w:val="es-MX"/>
        </w:rPr>
        <w:t>Por su parte, la Ley para el Desarrollo Integral del Adulto Mayor del Estado de Jalisco, determina que a la Secretaría de Desarrollo e Integración Social le corresponde coordinar e implementar las acciones que se requieran para promover el desarrollo integral de las personas adultas mayores, reconociendo entre otros derechos, el de</w:t>
      </w:r>
      <w:r w:rsidRPr="001D2EDC">
        <w:rPr>
          <w:rFonts w:asciiTheme="minorHAnsi" w:eastAsia="Calibri" w:hAnsiTheme="minorHAnsi" w:cstheme="minorHAnsi"/>
          <w:sz w:val="22"/>
          <w:szCs w:val="22"/>
        </w:rPr>
        <w:t xml:space="preserve"> ser beneficiarios/as de programas de asistencia social cuando se encuentren en situación de riesgo, vulnerabilidad, desamparo, desempleo, discapacidad o pérdida de sus medios de subsistencia, así como a recibir descuentos en servicios públicos y en el consumo de bienes y servicios en las negociaciones y organismos afiliados a los programas de apoyo al adulto mayor.</w:t>
      </w:r>
    </w:p>
    <w:p w:rsidR="006B5167" w:rsidRPr="001D2EDC" w:rsidRDefault="006B5167" w:rsidP="006B5167">
      <w:pPr>
        <w:spacing w:line="360" w:lineRule="auto"/>
        <w:ind w:left="567" w:right="321"/>
        <w:jc w:val="both"/>
        <w:rPr>
          <w:rFonts w:asciiTheme="minorHAnsi" w:eastAsia="Calibri" w:hAnsiTheme="minorHAnsi" w:cstheme="minorHAnsi"/>
          <w:sz w:val="22"/>
          <w:szCs w:val="22"/>
          <w:lang w:val="es-MX"/>
        </w:rPr>
      </w:pPr>
    </w:p>
    <w:p w:rsidR="006B5167" w:rsidRPr="001D2EDC" w:rsidRDefault="006B5167" w:rsidP="006B5167">
      <w:pPr>
        <w:numPr>
          <w:ilvl w:val="0"/>
          <w:numId w:val="2"/>
        </w:numPr>
        <w:spacing w:line="360" w:lineRule="auto"/>
        <w:ind w:right="321"/>
        <w:jc w:val="both"/>
        <w:rPr>
          <w:rFonts w:asciiTheme="minorHAnsi" w:eastAsia="Calibri" w:hAnsiTheme="minorHAnsi" w:cstheme="minorHAnsi"/>
          <w:sz w:val="22"/>
          <w:szCs w:val="22"/>
          <w:lang w:val="es-MX"/>
        </w:rPr>
      </w:pPr>
      <w:r w:rsidRPr="001D2EDC">
        <w:rPr>
          <w:rFonts w:asciiTheme="minorHAnsi" w:eastAsia="Calibri" w:hAnsiTheme="minorHAnsi" w:cstheme="minorHAnsi"/>
          <w:sz w:val="22"/>
          <w:szCs w:val="22"/>
          <w:lang w:val="es-MX"/>
        </w:rPr>
        <w:t>La Ley para la Inclusión y Desarrollo Integral de las Personas con Discapacidad tiene por objeto, entre otros, el de promover y garantizar el pleno disfrute de los derechos humanos de las personas con discapacidad, en un marco de igualdad y de equiparación de oportunidades, para favorecer su desarrollo integral y su plena inclusión al medio social que los rodea; y que corresponde justamente al Poder Ejecutivo del Estado a través de sus dependencias y entidades la aplicación y seguimiento de esta legislación.</w:t>
      </w:r>
    </w:p>
    <w:p w:rsidR="006B5167" w:rsidRPr="001D2EDC" w:rsidRDefault="006B5167" w:rsidP="006B5167">
      <w:pPr>
        <w:spacing w:line="360" w:lineRule="auto"/>
        <w:ind w:left="567" w:right="321"/>
        <w:jc w:val="both"/>
        <w:rPr>
          <w:rFonts w:asciiTheme="minorHAnsi" w:eastAsia="Calibri" w:hAnsiTheme="minorHAnsi" w:cstheme="minorHAnsi"/>
          <w:sz w:val="22"/>
          <w:szCs w:val="22"/>
          <w:lang w:val="es-MX"/>
        </w:rPr>
      </w:pPr>
    </w:p>
    <w:p w:rsidR="006B5167" w:rsidRPr="001D2EDC" w:rsidRDefault="006B5167" w:rsidP="006B5167">
      <w:pPr>
        <w:pStyle w:val="Prrafodelista"/>
        <w:spacing w:line="360" w:lineRule="auto"/>
        <w:ind w:right="321"/>
        <w:jc w:val="both"/>
        <w:rPr>
          <w:rFonts w:asciiTheme="minorHAnsi" w:eastAsia="Calibri" w:hAnsiTheme="minorHAnsi" w:cstheme="minorHAnsi"/>
          <w:sz w:val="22"/>
          <w:szCs w:val="22"/>
          <w:lang w:val="es-MX"/>
        </w:rPr>
      </w:pPr>
      <w:r w:rsidRPr="001D2EDC">
        <w:rPr>
          <w:rFonts w:asciiTheme="minorHAnsi" w:eastAsia="Calibri" w:hAnsiTheme="minorHAnsi" w:cstheme="minorHAnsi"/>
          <w:sz w:val="22"/>
          <w:szCs w:val="22"/>
          <w:lang w:val="es-MX"/>
        </w:rPr>
        <w:t>De entre los derechos reconocidos para las personas con discapacidad, destaca el de: tener consideraciones preferenciales y facilidades para el uso de transporte, estacionamientos y espectáculos y tener libre acceso y desplazamiento en vía pública y servicios, públicos y privados.</w:t>
      </w:r>
    </w:p>
    <w:p w:rsidR="006B5167" w:rsidRPr="001D2EDC" w:rsidRDefault="006B5167" w:rsidP="006B5167">
      <w:pPr>
        <w:spacing w:line="360" w:lineRule="auto"/>
        <w:ind w:left="567" w:right="321"/>
        <w:jc w:val="both"/>
        <w:rPr>
          <w:rFonts w:asciiTheme="minorHAnsi" w:eastAsia="Calibri" w:hAnsiTheme="minorHAnsi" w:cstheme="minorHAnsi"/>
          <w:sz w:val="22"/>
          <w:szCs w:val="22"/>
          <w:lang w:val="es-MX"/>
        </w:rPr>
      </w:pPr>
    </w:p>
    <w:p w:rsidR="006B5167" w:rsidRPr="001D2EDC" w:rsidRDefault="006B5167" w:rsidP="006B5167">
      <w:pPr>
        <w:numPr>
          <w:ilvl w:val="0"/>
          <w:numId w:val="2"/>
        </w:numPr>
        <w:spacing w:line="360" w:lineRule="auto"/>
        <w:ind w:right="321"/>
        <w:jc w:val="both"/>
        <w:rPr>
          <w:rFonts w:asciiTheme="minorHAnsi" w:eastAsia="Calibri" w:hAnsiTheme="minorHAnsi" w:cstheme="minorHAnsi"/>
          <w:sz w:val="22"/>
          <w:szCs w:val="22"/>
          <w:lang w:val="es-MX"/>
        </w:rPr>
      </w:pPr>
      <w:r w:rsidRPr="001D2EDC">
        <w:rPr>
          <w:rFonts w:asciiTheme="minorHAnsi" w:eastAsia="Calibri" w:hAnsiTheme="minorHAnsi" w:cstheme="minorHAnsi"/>
          <w:sz w:val="22"/>
          <w:szCs w:val="22"/>
          <w:lang w:val="es-MX"/>
        </w:rPr>
        <w:t xml:space="preserve">Que el Decreto por el que se establece la Política de “BIENESTAR” para el Gobierno de Jalisco, emitido por el titular del Poder Ejecutivo y publicado en el periódico oficial “El Estado de Jalisco” con fecha 06 de julio de 2013, instruye a todas las Dependencias del Poder Ejecutivo, a que realicen un esfuerzo intensivo y coordinado para garantizar, mediante la priorización de políticas públicas, la generación de satisfactores integrales y con calidad de necesidades básicas como la alimentación, salud, educación, vivienda digna, trabajo digno, condiciones ambientales naturales y sociales óptimas, entornos rurales con infraestructura dotada de todos los servicios, incremento y calidad del tiempo libre, acceso amplio a bienes culturales, participación ciudadana efectiva en los asuntos públicos y certeza sobre la </w:t>
      </w:r>
      <w:r w:rsidRPr="001D2EDC">
        <w:rPr>
          <w:rFonts w:asciiTheme="minorHAnsi" w:eastAsia="Calibri" w:hAnsiTheme="minorHAnsi" w:cstheme="minorHAnsi"/>
          <w:sz w:val="22"/>
          <w:szCs w:val="22"/>
          <w:lang w:val="es-MX"/>
        </w:rPr>
        <w:lastRenderedPageBreak/>
        <w:t>seguridad física y patrimonial, que contribuyan al bienestar individual y colectivo de las personas.</w:t>
      </w:r>
    </w:p>
    <w:p w:rsidR="006B5167" w:rsidRPr="001D2EDC" w:rsidRDefault="006B5167" w:rsidP="006B5167">
      <w:pPr>
        <w:spacing w:line="360" w:lineRule="auto"/>
        <w:ind w:left="567" w:right="321"/>
        <w:jc w:val="both"/>
        <w:rPr>
          <w:rFonts w:asciiTheme="minorHAnsi" w:eastAsia="Calibri" w:hAnsiTheme="minorHAnsi" w:cstheme="minorHAnsi"/>
          <w:sz w:val="22"/>
          <w:szCs w:val="22"/>
          <w:lang w:val="es-MX"/>
        </w:rPr>
      </w:pPr>
    </w:p>
    <w:p w:rsidR="006B5167" w:rsidRPr="001D2EDC" w:rsidRDefault="006B5167" w:rsidP="006B5167">
      <w:pPr>
        <w:pStyle w:val="Prrafodelista"/>
        <w:spacing w:line="360" w:lineRule="auto"/>
        <w:ind w:right="321"/>
        <w:jc w:val="both"/>
        <w:rPr>
          <w:rFonts w:asciiTheme="minorHAnsi" w:eastAsia="Calibri" w:hAnsiTheme="minorHAnsi" w:cstheme="minorHAnsi"/>
          <w:sz w:val="22"/>
          <w:szCs w:val="22"/>
          <w:lang w:val="es-MX"/>
        </w:rPr>
      </w:pPr>
      <w:r w:rsidRPr="001D2EDC">
        <w:rPr>
          <w:rFonts w:asciiTheme="minorHAnsi" w:eastAsia="Calibri" w:hAnsiTheme="minorHAnsi" w:cstheme="minorHAnsi"/>
          <w:sz w:val="22"/>
          <w:szCs w:val="22"/>
          <w:lang w:val="es-MX"/>
        </w:rPr>
        <w:t xml:space="preserve">Instruye además, a las Dependencias, a que pongan en el centro de su actuar a las personas a quienes se sirve, toda vez que estas son la razón del Gobierno de Jalisco. Por ello se ordena a que se instrumenten los mecanismos que permitan enfocar todos sus esfuerzos e este fin, por encima de cualquier otro. </w:t>
      </w:r>
    </w:p>
    <w:p w:rsidR="006B5167" w:rsidRPr="001D2EDC" w:rsidRDefault="006B5167" w:rsidP="006B5167">
      <w:pPr>
        <w:spacing w:line="360" w:lineRule="auto"/>
        <w:ind w:left="567" w:right="321"/>
        <w:jc w:val="both"/>
        <w:rPr>
          <w:rFonts w:asciiTheme="minorHAnsi" w:eastAsia="Calibri" w:hAnsiTheme="minorHAnsi" w:cstheme="minorHAnsi"/>
          <w:sz w:val="22"/>
          <w:szCs w:val="22"/>
          <w:lang w:val="es-MX"/>
        </w:rPr>
      </w:pPr>
    </w:p>
    <w:p w:rsidR="006B5167" w:rsidRPr="001D2EDC" w:rsidRDefault="006B5167" w:rsidP="006B5167">
      <w:pPr>
        <w:pStyle w:val="Prrafodelista"/>
        <w:spacing w:line="360" w:lineRule="auto"/>
        <w:ind w:right="321"/>
        <w:jc w:val="both"/>
        <w:rPr>
          <w:rFonts w:asciiTheme="minorHAnsi" w:eastAsia="Calibri" w:hAnsiTheme="minorHAnsi" w:cstheme="minorHAnsi"/>
          <w:sz w:val="22"/>
          <w:szCs w:val="22"/>
          <w:lang w:val="es-MX"/>
        </w:rPr>
      </w:pPr>
      <w:r w:rsidRPr="001D2EDC">
        <w:rPr>
          <w:rFonts w:asciiTheme="minorHAnsi" w:eastAsia="Calibri" w:hAnsiTheme="minorHAnsi" w:cstheme="minorHAnsi"/>
          <w:sz w:val="22"/>
          <w:szCs w:val="22"/>
          <w:lang w:val="es-MX"/>
        </w:rPr>
        <w:t xml:space="preserve">Por tal motivo, el programa “BIENEVALES para Adultos Mayores y Personas con Discapacidad”, se encuentra indisolublemente ligado a la Política de “BIENESTAR”, encontrando en éste una herramienta para el ejercicio del gasto orientado al ciudadano. </w:t>
      </w:r>
    </w:p>
    <w:p w:rsidR="006B5167" w:rsidRPr="001D2EDC" w:rsidRDefault="006B5167" w:rsidP="006B5167">
      <w:pPr>
        <w:spacing w:line="360" w:lineRule="auto"/>
        <w:ind w:left="567" w:right="321"/>
        <w:jc w:val="both"/>
        <w:rPr>
          <w:rFonts w:asciiTheme="minorHAnsi" w:eastAsia="Calibri" w:hAnsiTheme="minorHAnsi" w:cstheme="minorHAnsi"/>
          <w:sz w:val="22"/>
          <w:szCs w:val="22"/>
          <w:lang w:val="es-MX"/>
        </w:rPr>
      </w:pPr>
    </w:p>
    <w:p w:rsidR="006B5167" w:rsidRPr="001D2EDC" w:rsidRDefault="006B5167" w:rsidP="006B5167">
      <w:pPr>
        <w:numPr>
          <w:ilvl w:val="0"/>
          <w:numId w:val="2"/>
        </w:numPr>
        <w:spacing w:line="360" w:lineRule="auto"/>
        <w:ind w:right="321"/>
        <w:jc w:val="both"/>
        <w:rPr>
          <w:rFonts w:asciiTheme="minorHAnsi" w:eastAsia="Calibri" w:hAnsiTheme="minorHAnsi" w:cstheme="minorHAnsi"/>
          <w:sz w:val="22"/>
          <w:szCs w:val="22"/>
          <w:lang w:val="es-MX"/>
        </w:rPr>
      </w:pPr>
      <w:r w:rsidRPr="001D2EDC">
        <w:rPr>
          <w:rFonts w:asciiTheme="minorHAnsi" w:eastAsia="Calibri" w:hAnsiTheme="minorHAnsi" w:cstheme="minorHAnsi"/>
          <w:sz w:val="22"/>
          <w:szCs w:val="22"/>
          <w:lang w:val="es-MX"/>
        </w:rPr>
        <w:t>Por su parte, en el artículo 22 del Decreto por el que se aprueba el Presupuesto de Egresos del Gobierno del Estado de Jalisco, para el periodo comprendido del 1° de enero al 31 de diciembre de 2016, en correlación con los artículos 26 y 27 Bis de la Ley de Desarrollo Social para la Entidad, señala que las Dependencias o Entidades del Poder Ejecutivo deberán elaborar, aprobar, publicar y poner a disposición de los/las posibles beneficiarios/as las Reglas de Operación de los programas que brinden subsidios o apoyos públicos, a más tardar el día 31 de marzo de 2016; estableciendo la información y contenido que deberá versar sobre las mismas.</w:t>
      </w:r>
    </w:p>
    <w:p w:rsidR="006B5167" w:rsidRPr="001D2EDC" w:rsidRDefault="006B5167" w:rsidP="006B5167">
      <w:pPr>
        <w:spacing w:line="360" w:lineRule="auto"/>
        <w:ind w:right="321"/>
        <w:jc w:val="both"/>
        <w:rPr>
          <w:rFonts w:asciiTheme="minorHAnsi" w:eastAsia="Calibri" w:hAnsiTheme="minorHAnsi" w:cstheme="minorHAnsi"/>
          <w:sz w:val="22"/>
          <w:szCs w:val="22"/>
        </w:rPr>
      </w:pPr>
    </w:p>
    <w:p w:rsidR="006B5167" w:rsidRPr="001D2EDC" w:rsidRDefault="006B5167" w:rsidP="006B5167">
      <w:pPr>
        <w:pStyle w:val="Prrafodelista"/>
        <w:numPr>
          <w:ilvl w:val="0"/>
          <w:numId w:val="2"/>
        </w:numPr>
        <w:spacing w:line="360" w:lineRule="auto"/>
        <w:ind w:right="321"/>
        <w:jc w:val="both"/>
        <w:rPr>
          <w:rFonts w:asciiTheme="minorHAnsi" w:hAnsiTheme="minorHAnsi" w:cstheme="minorHAnsi"/>
          <w:sz w:val="22"/>
          <w:szCs w:val="22"/>
        </w:rPr>
      </w:pPr>
      <w:r w:rsidRPr="001D2EDC">
        <w:rPr>
          <w:rFonts w:asciiTheme="minorHAnsi" w:eastAsia="Calibri" w:hAnsiTheme="minorHAnsi" w:cstheme="minorHAnsi"/>
          <w:b/>
          <w:sz w:val="22"/>
          <w:szCs w:val="22"/>
        </w:rPr>
        <w:t xml:space="preserve"> </w:t>
      </w:r>
      <w:r w:rsidRPr="001D2EDC">
        <w:rPr>
          <w:rFonts w:asciiTheme="minorHAnsi" w:eastAsia="Calibri" w:hAnsiTheme="minorHAnsi" w:cstheme="minorHAnsi"/>
          <w:sz w:val="22"/>
          <w:szCs w:val="22"/>
        </w:rPr>
        <w:t>Con fecha 03 de enero de 2017 fue publicada en el periódico oficial “El Estado de Jalisco”, la Regla de Operación  del Programa “</w:t>
      </w:r>
      <w:r w:rsidRPr="001D2EDC">
        <w:rPr>
          <w:rFonts w:asciiTheme="minorHAnsi" w:eastAsia="Calibri" w:hAnsiTheme="minorHAnsi" w:cstheme="minorHAnsi"/>
          <w:b/>
          <w:sz w:val="22"/>
          <w:szCs w:val="22"/>
          <w:lang w:val="es-MX"/>
        </w:rPr>
        <w:t>Bienevales para Adultos Mayores y Personas con Discapacidad</w:t>
      </w:r>
      <w:r w:rsidRPr="001D2EDC">
        <w:rPr>
          <w:rFonts w:asciiTheme="minorHAnsi" w:eastAsia="Calibri" w:hAnsiTheme="minorHAnsi" w:cstheme="minorHAnsi"/>
          <w:b/>
          <w:i/>
          <w:sz w:val="22"/>
          <w:szCs w:val="22"/>
        </w:rPr>
        <w:t>”.</w:t>
      </w:r>
    </w:p>
    <w:p w:rsidR="006B5167" w:rsidRPr="001D2EDC" w:rsidRDefault="006B5167" w:rsidP="006B5167">
      <w:pPr>
        <w:spacing w:line="360" w:lineRule="auto"/>
        <w:ind w:left="567" w:right="321"/>
        <w:jc w:val="both"/>
        <w:rPr>
          <w:rFonts w:asciiTheme="minorHAnsi" w:eastAsia="Calibri" w:hAnsiTheme="minorHAnsi" w:cstheme="minorHAnsi"/>
          <w:sz w:val="22"/>
          <w:szCs w:val="22"/>
        </w:rPr>
      </w:pPr>
    </w:p>
    <w:p w:rsidR="006B5167" w:rsidRPr="001D2EDC" w:rsidRDefault="006B5167" w:rsidP="006B5167">
      <w:pPr>
        <w:pStyle w:val="Prrafodelista"/>
        <w:numPr>
          <w:ilvl w:val="0"/>
          <w:numId w:val="2"/>
        </w:numPr>
        <w:spacing w:line="360" w:lineRule="auto"/>
        <w:ind w:left="567" w:right="321" w:firstLine="0"/>
        <w:jc w:val="both"/>
        <w:rPr>
          <w:rFonts w:asciiTheme="minorHAnsi" w:hAnsiTheme="minorHAnsi" w:cstheme="minorHAnsi"/>
          <w:sz w:val="22"/>
          <w:szCs w:val="22"/>
        </w:rPr>
      </w:pPr>
      <w:r w:rsidRPr="001D2EDC">
        <w:rPr>
          <w:rFonts w:asciiTheme="minorHAnsi" w:eastAsia="Calibri" w:hAnsiTheme="minorHAnsi" w:cstheme="minorHAnsi"/>
          <w:b/>
          <w:sz w:val="22"/>
          <w:szCs w:val="22"/>
        </w:rPr>
        <w:t xml:space="preserve"> </w:t>
      </w:r>
      <w:r w:rsidRPr="001D2EDC">
        <w:rPr>
          <w:rFonts w:asciiTheme="minorHAnsi" w:eastAsia="Calibri" w:hAnsiTheme="minorHAnsi" w:cstheme="minorHAnsi"/>
          <w:sz w:val="22"/>
          <w:szCs w:val="22"/>
        </w:rPr>
        <w:t xml:space="preserve">Por lo anterior, se emite el presente Acuerdo de Reforma a la Regla de Operación  del Programa </w:t>
      </w:r>
      <w:r w:rsidRPr="001D2EDC">
        <w:rPr>
          <w:rFonts w:asciiTheme="minorHAnsi" w:eastAsia="Calibri" w:hAnsiTheme="minorHAnsi" w:cstheme="minorHAnsi"/>
          <w:b/>
          <w:sz w:val="22"/>
          <w:szCs w:val="22"/>
        </w:rPr>
        <w:t>“</w:t>
      </w:r>
      <w:r w:rsidRPr="001D2EDC">
        <w:rPr>
          <w:rFonts w:asciiTheme="minorHAnsi" w:eastAsia="Calibri" w:hAnsiTheme="minorHAnsi" w:cstheme="minorHAnsi"/>
          <w:b/>
          <w:sz w:val="22"/>
          <w:szCs w:val="22"/>
          <w:lang w:val="es-MX"/>
        </w:rPr>
        <w:t>Bienevales para Adultos Mayores y Personas con Discapacidad</w:t>
      </w:r>
      <w:r w:rsidRPr="001D2EDC">
        <w:rPr>
          <w:rFonts w:asciiTheme="minorHAnsi" w:eastAsia="Calibri" w:hAnsiTheme="minorHAnsi" w:cstheme="minorHAnsi"/>
          <w:b/>
          <w:sz w:val="22"/>
          <w:szCs w:val="22"/>
        </w:rPr>
        <w:t xml:space="preserve">”, </w:t>
      </w:r>
      <w:r w:rsidRPr="001D2EDC">
        <w:rPr>
          <w:rFonts w:asciiTheme="minorHAnsi" w:eastAsia="Calibri" w:hAnsiTheme="minorHAnsi" w:cstheme="minorHAnsi"/>
          <w:sz w:val="22"/>
          <w:szCs w:val="22"/>
        </w:rPr>
        <w:t>para el Ejercicio Fiscal 2017, para quedar como sigue:</w:t>
      </w:r>
    </w:p>
    <w:p w:rsidR="006B5167" w:rsidRPr="001D2EDC" w:rsidRDefault="006B5167" w:rsidP="006B5167">
      <w:pPr>
        <w:spacing w:line="360" w:lineRule="auto"/>
        <w:ind w:left="567" w:right="321"/>
        <w:jc w:val="both"/>
        <w:rPr>
          <w:rFonts w:asciiTheme="minorHAnsi" w:eastAsia="Calibri" w:hAnsiTheme="minorHAnsi" w:cstheme="minorHAnsi"/>
          <w:b/>
          <w:sz w:val="22"/>
          <w:szCs w:val="22"/>
        </w:rPr>
      </w:pPr>
    </w:p>
    <w:p w:rsidR="006B5167" w:rsidRPr="001D2EDC" w:rsidRDefault="006B5167" w:rsidP="006B5167">
      <w:pPr>
        <w:spacing w:line="360" w:lineRule="auto"/>
        <w:ind w:left="567" w:right="321"/>
        <w:jc w:val="both"/>
        <w:rPr>
          <w:rFonts w:asciiTheme="minorHAnsi" w:hAnsiTheme="minorHAnsi" w:cstheme="minorHAnsi"/>
          <w:sz w:val="22"/>
          <w:szCs w:val="22"/>
        </w:rPr>
      </w:pPr>
      <w:r>
        <w:rPr>
          <w:rFonts w:asciiTheme="minorHAnsi" w:eastAsia="Calibri" w:hAnsiTheme="minorHAnsi" w:cstheme="minorHAnsi"/>
          <w:b/>
          <w:sz w:val="22"/>
          <w:szCs w:val="22"/>
        </w:rPr>
        <w:t>ACUERDO QUE REFORMA</w:t>
      </w:r>
      <w:r w:rsidRPr="001D2EDC">
        <w:rPr>
          <w:rFonts w:asciiTheme="minorHAnsi" w:eastAsia="Calibri" w:hAnsiTheme="minorHAnsi" w:cstheme="minorHAnsi"/>
          <w:b/>
          <w:sz w:val="22"/>
          <w:szCs w:val="22"/>
        </w:rPr>
        <w:t xml:space="preserve"> LA REGLA DE OPERACIÓN DEL PROGRAMA “</w:t>
      </w:r>
      <w:r w:rsidRPr="001D2EDC">
        <w:rPr>
          <w:rFonts w:asciiTheme="minorHAnsi" w:eastAsia="Calibri" w:hAnsiTheme="minorHAnsi" w:cstheme="minorHAnsi"/>
          <w:b/>
          <w:sz w:val="22"/>
          <w:szCs w:val="22"/>
          <w:lang w:val="es-MX"/>
        </w:rPr>
        <w:t>BIENEVALES PARA ADULTOS MAYORES Y PERSONAS CON DISCAPACIDAD</w:t>
      </w:r>
      <w:r w:rsidRPr="001D2EDC">
        <w:rPr>
          <w:rFonts w:asciiTheme="minorHAnsi" w:eastAsia="Calibri" w:hAnsiTheme="minorHAnsi" w:cstheme="minorHAnsi"/>
          <w:b/>
          <w:sz w:val="22"/>
          <w:szCs w:val="22"/>
        </w:rPr>
        <w:t>”, PARA EL EJERCICIO FISCAL 2017.</w:t>
      </w:r>
    </w:p>
    <w:p w:rsidR="006B5167" w:rsidRPr="001D2EDC" w:rsidRDefault="006B5167" w:rsidP="006B5167">
      <w:pPr>
        <w:spacing w:line="360" w:lineRule="auto"/>
        <w:ind w:left="567" w:right="321"/>
        <w:jc w:val="both"/>
        <w:rPr>
          <w:rFonts w:asciiTheme="minorHAnsi" w:hAnsiTheme="minorHAnsi" w:cstheme="minorHAnsi"/>
          <w:sz w:val="22"/>
          <w:szCs w:val="22"/>
        </w:rPr>
      </w:pPr>
    </w:p>
    <w:p w:rsidR="006B5167" w:rsidRPr="001D2EDC" w:rsidRDefault="006B5167" w:rsidP="006B5167">
      <w:pPr>
        <w:spacing w:line="360" w:lineRule="auto"/>
        <w:ind w:left="567" w:right="321"/>
        <w:jc w:val="both"/>
        <w:rPr>
          <w:rFonts w:asciiTheme="minorHAnsi" w:eastAsia="Calibri" w:hAnsiTheme="minorHAnsi" w:cstheme="minorHAnsi"/>
          <w:sz w:val="22"/>
          <w:szCs w:val="22"/>
        </w:rPr>
      </w:pPr>
      <w:r w:rsidRPr="001D2EDC">
        <w:rPr>
          <w:rFonts w:asciiTheme="minorHAnsi" w:eastAsia="Calibri" w:hAnsiTheme="minorHAnsi" w:cstheme="minorHAnsi"/>
          <w:b/>
          <w:sz w:val="22"/>
          <w:szCs w:val="22"/>
        </w:rPr>
        <w:t xml:space="preserve">Único. </w:t>
      </w:r>
      <w:r w:rsidRPr="001D2EDC">
        <w:rPr>
          <w:rFonts w:asciiTheme="minorHAnsi" w:eastAsia="Calibri" w:hAnsiTheme="minorHAnsi" w:cstheme="minorHAnsi"/>
          <w:sz w:val="22"/>
          <w:szCs w:val="22"/>
        </w:rPr>
        <w:t>Se reforma la Regla de Operación del programa “</w:t>
      </w:r>
      <w:r w:rsidRPr="001D2EDC">
        <w:rPr>
          <w:rFonts w:asciiTheme="minorHAnsi" w:eastAsia="Calibri" w:hAnsiTheme="minorHAnsi" w:cstheme="minorHAnsi"/>
          <w:b/>
          <w:sz w:val="22"/>
          <w:szCs w:val="22"/>
          <w:lang w:val="es-MX"/>
        </w:rPr>
        <w:t>Bienevales para Adultos Mayores y Personas con Discapacidad</w:t>
      </w:r>
      <w:r w:rsidRPr="001D2EDC">
        <w:rPr>
          <w:rFonts w:asciiTheme="minorHAnsi" w:eastAsia="Calibri" w:hAnsiTheme="minorHAnsi" w:cstheme="minorHAnsi"/>
          <w:b/>
          <w:sz w:val="22"/>
          <w:szCs w:val="22"/>
        </w:rPr>
        <w:t xml:space="preserve">”, </w:t>
      </w:r>
      <w:r w:rsidRPr="001D2EDC">
        <w:rPr>
          <w:rFonts w:asciiTheme="minorHAnsi" w:eastAsia="Calibri" w:hAnsiTheme="minorHAnsi" w:cstheme="minorHAnsi"/>
          <w:sz w:val="22"/>
          <w:szCs w:val="22"/>
        </w:rPr>
        <w:t xml:space="preserve">para el Ejercicio Fiscal 2017, en cuanto al punto, 2, 3.6, 3.7, 3.8, 3.9, 4.1, 5.1, 5.2, </w:t>
      </w:r>
      <w:r w:rsidRPr="001D2EDC">
        <w:rPr>
          <w:rFonts w:asciiTheme="minorHAnsi" w:eastAsia="Calibri" w:hAnsiTheme="minorHAnsi" w:cstheme="minorHAnsi"/>
          <w:sz w:val="22"/>
          <w:szCs w:val="22"/>
        </w:rPr>
        <w:lastRenderedPageBreak/>
        <w:t>7.1, 7.2, 7.3, 8.1, 8.2, 9.2, 9.3.1, 9.3.2, 9.4, 10.3,</w:t>
      </w:r>
      <w:r>
        <w:rPr>
          <w:rFonts w:asciiTheme="minorHAnsi" w:eastAsia="Calibri" w:hAnsiTheme="minorHAnsi" w:cstheme="minorHAnsi"/>
          <w:sz w:val="22"/>
          <w:szCs w:val="22"/>
        </w:rPr>
        <w:t xml:space="preserve"> 10.4.2</w:t>
      </w:r>
      <w:r w:rsidRPr="001D2EDC">
        <w:rPr>
          <w:rFonts w:asciiTheme="minorHAnsi" w:eastAsia="Calibri" w:hAnsiTheme="minorHAnsi" w:cstheme="minorHAnsi"/>
          <w:sz w:val="22"/>
          <w:szCs w:val="22"/>
        </w:rPr>
        <w:t xml:space="preserve"> 10.5, 11.2, 11.3, 12.1 13.2, 13.3, 14.1 y 14.2; así mismo se suprime y queda sin efectos el párrafo 2 de la pagina </w:t>
      </w:r>
      <w:r>
        <w:rPr>
          <w:rFonts w:asciiTheme="minorHAnsi" w:eastAsia="Calibri" w:hAnsiTheme="minorHAnsi" w:cstheme="minorHAnsi"/>
          <w:sz w:val="22"/>
          <w:szCs w:val="22"/>
        </w:rPr>
        <w:t>N</w:t>
      </w:r>
      <w:r w:rsidRPr="001D2EDC">
        <w:rPr>
          <w:rFonts w:asciiTheme="minorHAnsi" w:eastAsia="Calibri" w:hAnsiTheme="minorHAnsi" w:cstheme="minorHAnsi"/>
          <w:sz w:val="22"/>
          <w:szCs w:val="22"/>
        </w:rPr>
        <w:t>o. 8, por lo que quedan como sigue:</w:t>
      </w:r>
    </w:p>
    <w:p w:rsidR="006B5167" w:rsidRPr="001D2EDC" w:rsidRDefault="006B5167" w:rsidP="006B5167">
      <w:pPr>
        <w:spacing w:line="360" w:lineRule="auto"/>
        <w:ind w:left="567" w:right="321"/>
        <w:jc w:val="both"/>
        <w:rPr>
          <w:rFonts w:asciiTheme="minorHAnsi" w:hAnsiTheme="minorHAnsi" w:cstheme="minorHAnsi"/>
          <w:sz w:val="22"/>
          <w:szCs w:val="22"/>
        </w:rPr>
      </w:pPr>
    </w:p>
    <w:p w:rsidR="006B5167" w:rsidRPr="001D2EDC" w:rsidRDefault="006B5167" w:rsidP="006B5167">
      <w:pPr>
        <w:ind w:left="426"/>
        <w:contextualSpacing/>
        <w:jc w:val="both"/>
        <w:rPr>
          <w:rFonts w:asciiTheme="minorHAnsi" w:hAnsiTheme="minorHAnsi" w:cstheme="minorHAnsi"/>
          <w:sz w:val="22"/>
          <w:szCs w:val="22"/>
        </w:rPr>
      </w:pPr>
      <w:r w:rsidRPr="001D2EDC">
        <w:rPr>
          <w:rFonts w:asciiTheme="minorHAnsi" w:eastAsia="Questrial" w:hAnsiTheme="minorHAnsi" w:cstheme="minorHAnsi"/>
          <w:b/>
          <w:sz w:val="22"/>
          <w:szCs w:val="22"/>
        </w:rPr>
        <w:t>2. INTRODUCCIÓN</w:t>
      </w:r>
    </w:p>
    <w:p w:rsidR="006B5167" w:rsidRPr="001D2EDC" w:rsidRDefault="006B5167" w:rsidP="006B5167">
      <w:pPr>
        <w:ind w:left="720"/>
        <w:jc w:val="both"/>
        <w:rPr>
          <w:rFonts w:asciiTheme="minorHAnsi" w:hAnsiTheme="minorHAnsi" w:cstheme="minorHAnsi"/>
          <w:sz w:val="22"/>
          <w:szCs w:val="22"/>
        </w:rPr>
      </w:pPr>
    </w:p>
    <w:p w:rsidR="006B5167" w:rsidRPr="001D2EDC" w:rsidRDefault="006B5167" w:rsidP="006B5167">
      <w:pPr>
        <w:autoSpaceDE w:val="0"/>
        <w:autoSpaceDN w:val="0"/>
        <w:adjustRightInd w:val="0"/>
        <w:ind w:left="708"/>
        <w:jc w:val="both"/>
        <w:rPr>
          <w:rFonts w:asciiTheme="minorHAnsi" w:hAnsiTheme="minorHAnsi" w:cstheme="minorHAnsi"/>
          <w:sz w:val="22"/>
          <w:szCs w:val="22"/>
        </w:rPr>
      </w:pPr>
      <w:r w:rsidRPr="001D2EDC">
        <w:rPr>
          <w:rFonts w:asciiTheme="minorHAnsi" w:eastAsia="Questrial" w:hAnsiTheme="minorHAnsi" w:cstheme="minorHAnsi"/>
          <w:sz w:val="22"/>
          <w:szCs w:val="22"/>
        </w:rPr>
        <w:t>En nuestra sociedad contemporánea, el tema de movilidad resulta de suma importancia para la realización de las actividades diarias, tanto laborales, como personales y sociales. El costo relacionado con el transporte representa una parte considerable de los ingresos familiares, de manera especial para los adultos mayores y para las personas con discapacidad permanente, que muy frecuentemente restringen sus viajes a lo mínimo indispensable, ya que no pueden cubrir el costo total de los mismos sin comprometer las finanzas en sus hogares.</w:t>
      </w:r>
    </w:p>
    <w:p w:rsidR="006B5167" w:rsidRPr="001D2EDC" w:rsidRDefault="006B5167" w:rsidP="006B5167">
      <w:pPr>
        <w:autoSpaceDE w:val="0"/>
        <w:autoSpaceDN w:val="0"/>
        <w:adjustRightInd w:val="0"/>
        <w:jc w:val="both"/>
        <w:rPr>
          <w:rFonts w:asciiTheme="minorHAnsi" w:hAnsiTheme="minorHAnsi" w:cstheme="minorHAnsi"/>
          <w:sz w:val="22"/>
          <w:szCs w:val="22"/>
        </w:rPr>
      </w:pPr>
    </w:p>
    <w:p w:rsidR="006B5167" w:rsidRPr="001D2EDC" w:rsidRDefault="006B5167" w:rsidP="006B5167">
      <w:pPr>
        <w:ind w:left="708"/>
        <w:jc w:val="both"/>
        <w:rPr>
          <w:rFonts w:asciiTheme="minorHAnsi" w:eastAsia="Questrial" w:hAnsiTheme="minorHAnsi" w:cstheme="minorHAnsi"/>
          <w:sz w:val="22"/>
          <w:szCs w:val="22"/>
        </w:rPr>
      </w:pPr>
      <w:r w:rsidRPr="001D2EDC">
        <w:rPr>
          <w:rFonts w:asciiTheme="minorHAnsi" w:eastAsia="Questrial" w:hAnsiTheme="minorHAnsi" w:cstheme="minorHAnsi"/>
          <w:sz w:val="22"/>
          <w:szCs w:val="22"/>
        </w:rPr>
        <w:t xml:space="preserve">En el caso de los adultos mayores y las personas con discapacidad, la situación económica de sus hogares se vuelve más crítica. De acuerdo a la información publicada en el Diagnóstico del Programa Pensión para Adultos Mayores de SEDESOL en 2013, siete de cada diez adultos mayores no cuentan con una pensión. </w:t>
      </w:r>
    </w:p>
    <w:p w:rsidR="006B5167" w:rsidRPr="001D2EDC" w:rsidRDefault="006B5167" w:rsidP="006B5167">
      <w:pPr>
        <w:jc w:val="both"/>
        <w:rPr>
          <w:rFonts w:asciiTheme="minorHAnsi" w:eastAsia="Questrial" w:hAnsiTheme="minorHAnsi" w:cstheme="minorHAnsi"/>
          <w:sz w:val="22"/>
          <w:szCs w:val="22"/>
        </w:rPr>
      </w:pPr>
    </w:p>
    <w:p w:rsidR="006B5167" w:rsidRPr="001D2EDC" w:rsidRDefault="006B5167" w:rsidP="006B5167">
      <w:pPr>
        <w:ind w:left="708"/>
        <w:jc w:val="both"/>
        <w:rPr>
          <w:rFonts w:asciiTheme="minorHAnsi" w:eastAsia="Questrial" w:hAnsiTheme="minorHAnsi" w:cstheme="minorHAnsi"/>
          <w:sz w:val="22"/>
          <w:szCs w:val="22"/>
        </w:rPr>
      </w:pPr>
      <w:r w:rsidRPr="001D2EDC">
        <w:rPr>
          <w:rFonts w:asciiTheme="minorHAnsi" w:eastAsia="Questrial" w:hAnsiTheme="minorHAnsi" w:cstheme="minorHAnsi"/>
          <w:sz w:val="22"/>
          <w:szCs w:val="22"/>
        </w:rPr>
        <w:t>La referencia a nivel nacional puede servir para dimensionar la precariedad de la situación económica de la población adulta mayor en México, que de acuerdo con el Consejo Nacional de Evaluación de la Política de Desarrollo Social (CONEVAL), en 2012, más de la mitad de esta población (51.8%) tenía ingresos inferiores a la línea de bienestar, es decir, les era imposible cubrir la canasta alimentaria y no alimentaria (bienes y servicios básicos, como lo son el pago al transporte). Posteriormente, en 2014 el porcentaje aumentó a 53.6% equivalente a 4 millones 900 mil personas adultas mayores en todo el país.</w:t>
      </w:r>
    </w:p>
    <w:p w:rsidR="006B5167" w:rsidRPr="001D2EDC" w:rsidRDefault="006B5167" w:rsidP="006B5167">
      <w:pPr>
        <w:jc w:val="both"/>
        <w:rPr>
          <w:rFonts w:asciiTheme="minorHAnsi" w:eastAsia="Questrial" w:hAnsiTheme="minorHAnsi" w:cstheme="minorHAnsi"/>
          <w:sz w:val="22"/>
          <w:szCs w:val="22"/>
        </w:rPr>
      </w:pPr>
    </w:p>
    <w:p w:rsidR="006B5167" w:rsidRPr="001D2EDC" w:rsidRDefault="006B5167" w:rsidP="006B5167">
      <w:pPr>
        <w:ind w:left="708"/>
        <w:jc w:val="both"/>
        <w:rPr>
          <w:rFonts w:asciiTheme="minorHAnsi" w:eastAsia="Questrial" w:hAnsiTheme="minorHAnsi" w:cstheme="minorHAnsi"/>
          <w:sz w:val="22"/>
          <w:szCs w:val="22"/>
        </w:rPr>
      </w:pPr>
      <w:r w:rsidRPr="001D2EDC">
        <w:rPr>
          <w:rFonts w:asciiTheme="minorHAnsi" w:eastAsia="Questrial" w:hAnsiTheme="minorHAnsi" w:cstheme="minorHAnsi"/>
          <w:sz w:val="22"/>
          <w:szCs w:val="22"/>
        </w:rPr>
        <w:t>En el contexto estatal, en el año 2012 en Jalisco el 48.0% de los adultos mayores se encontraban por debajo de la línea de bienestar y, en 2014 se experimentó un pequeño aumento al pasar a 48.6% que se traduce en 334 mil 393 adultos mayores con un ingreso inferior a la línea de bienestar, a partir de la cual se cubren los gastos de transporte público, limpieza y cuidados del hogar, cuidados personales, educación, cultura y recreación, comunicaciones, viviendas, prendas de vestir, calzado y accesorios así como cuidados de la salud y esparcimiento principalmente.</w:t>
      </w:r>
      <w:r w:rsidRPr="001D2EDC">
        <w:rPr>
          <w:rFonts w:asciiTheme="minorHAnsi" w:eastAsia="Questrial" w:hAnsiTheme="minorHAnsi" w:cstheme="minorHAnsi"/>
          <w:sz w:val="22"/>
          <w:szCs w:val="22"/>
          <w:vertAlign w:val="superscript"/>
        </w:rPr>
        <w:footnoteReference w:id="2"/>
      </w:r>
    </w:p>
    <w:p w:rsidR="006B5167" w:rsidRPr="001D2EDC" w:rsidRDefault="006B5167" w:rsidP="006B5167">
      <w:pPr>
        <w:jc w:val="both"/>
        <w:rPr>
          <w:rFonts w:asciiTheme="minorHAnsi" w:eastAsia="Questrial" w:hAnsiTheme="minorHAnsi" w:cstheme="minorHAnsi"/>
          <w:sz w:val="22"/>
          <w:szCs w:val="22"/>
        </w:rPr>
      </w:pPr>
    </w:p>
    <w:p w:rsidR="006B5167" w:rsidRPr="001D2EDC" w:rsidRDefault="006B5167" w:rsidP="006B5167">
      <w:pPr>
        <w:jc w:val="both"/>
        <w:rPr>
          <w:rFonts w:asciiTheme="minorHAnsi" w:eastAsia="Questrial" w:hAnsiTheme="minorHAnsi" w:cstheme="minorHAnsi"/>
          <w:sz w:val="22"/>
          <w:szCs w:val="22"/>
        </w:rPr>
      </w:pPr>
    </w:p>
    <w:p w:rsidR="006B5167" w:rsidRPr="001D2EDC" w:rsidRDefault="006B5167" w:rsidP="006B5167">
      <w:pPr>
        <w:ind w:left="708"/>
        <w:jc w:val="both"/>
        <w:rPr>
          <w:rFonts w:asciiTheme="minorHAnsi" w:hAnsiTheme="minorHAnsi" w:cstheme="minorHAnsi"/>
          <w:sz w:val="22"/>
          <w:szCs w:val="22"/>
        </w:rPr>
      </w:pPr>
      <w:r w:rsidRPr="001D2EDC">
        <w:rPr>
          <w:rFonts w:asciiTheme="minorHAnsi" w:eastAsia="Questrial" w:hAnsiTheme="minorHAnsi" w:cstheme="minorHAnsi"/>
          <w:sz w:val="22"/>
          <w:szCs w:val="22"/>
        </w:rPr>
        <w:t>Con base en los resultados de la Encuesta Intercensal 2015 del INEGI, existen 555 mil 673 adultos mayores de 65 años y más en Jalisco, lo cual representa el 7.0% de la población total del Estado que asciende a 7 millones 844 mil 830 personas y, según estimaciones del Consejo Nacional de Población (CONAPO) continuará incrementando hasta representar en el 2030 el 10.00%.</w:t>
      </w:r>
      <w:r w:rsidRPr="001D2EDC">
        <w:rPr>
          <w:rFonts w:asciiTheme="minorHAnsi" w:eastAsia="Questrial" w:hAnsiTheme="minorHAnsi" w:cstheme="minorHAnsi"/>
          <w:sz w:val="22"/>
          <w:szCs w:val="22"/>
          <w:vertAlign w:val="superscript"/>
        </w:rPr>
        <w:footnoteReference w:id="3"/>
      </w:r>
    </w:p>
    <w:p w:rsidR="006B5167" w:rsidRPr="001D2EDC" w:rsidRDefault="006B5167" w:rsidP="006B5167">
      <w:pPr>
        <w:jc w:val="both"/>
        <w:rPr>
          <w:rFonts w:asciiTheme="minorHAnsi" w:hAnsiTheme="minorHAnsi" w:cstheme="minorHAnsi"/>
          <w:sz w:val="22"/>
          <w:szCs w:val="22"/>
        </w:rPr>
      </w:pPr>
    </w:p>
    <w:p w:rsidR="006B5167" w:rsidRPr="001D2EDC" w:rsidRDefault="006B5167" w:rsidP="006B5167">
      <w:pPr>
        <w:ind w:left="708"/>
        <w:jc w:val="both"/>
        <w:rPr>
          <w:rFonts w:asciiTheme="minorHAnsi" w:eastAsia="Questrial" w:hAnsiTheme="minorHAnsi" w:cstheme="minorHAnsi"/>
          <w:sz w:val="22"/>
          <w:szCs w:val="22"/>
        </w:rPr>
      </w:pPr>
      <w:r w:rsidRPr="001D2EDC">
        <w:rPr>
          <w:rFonts w:asciiTheme="minorHAnsi" w:hAnsiTheme="minorHAnsi" w:cstheme="minorHAnsi"/>
          <w:sz w:val="22"/>
          <w:szCs w:val="22"/>
        </w:rPr>
        <w:t xml:space="preserve">En cuanto a las estadísticas de las personas con discapacidad, </w:t>
      </w:r>
      <w:r w:rsidRPr="001D2EDC">
        <w:rPr>
          <w:rFonts w:asciiTheme="minorHAnsi" w:eastAsia="Questrial" w:hAnsiTheme="minorHAnsi" w:cstheme="minorHAnsi"/>
          <w:sz w:val="22"/>
          <w:szCs w:val="22"/>
        </w:rPr>
        <w:t xml:space="preserve">el Censo de Población y Vivienda del INEGI estimó en el año 2010 un total de 290 mil 656 jaliscienses con limitación en la actividad, es decir, alrededor del 4% de la población total del Estado para ese año. </w:t>
      </w:r>
    </w:p>
    <w:p w:rsidR="006B5167" w:rsidRPr="001D2EDC" w:rsidRDefault="006B5167" w:rsidP="006B5167">
      <w:pPr>
        <w:jc w:val="both"/>
        <w:rPr>
          <w:rFonts w:asciiTheme="minorHAnsi" w:eastAsia="Questrial" w:hAnsiTheme="minorHAnsi" w:cstheme="minorHAnsi"/>
          <w:sz w:val="22"/>
          <w:szCs w:val="22"/>
        </w:rPr>
      </w:pPr>
    </w:p>
    <w:p w:rsidR="006B5167" w:rsidRPr="001D2EDC" w:rsidRDefault="006B5167" w:rsidP="006B5167">
      <w:pPr>
        <w:ind w:left="708"/>
        <w:jc w:val="both"/>
        <w:rPr>
          <w:rFonts w:asciiTheme="minorHAnsi" w:eastAsia="Questrial" w:hAnsiTheme="minorHAnsi" w:cstheme="minorHAnsi"/>
          <w:sz w:val="22"/>
          <w:szCs w:val="22"/>
        </w:rPr>
      </w:pPr>
      <w:r w:rsidRPr="001D2EDC">
        <w:rPr>
          <w:rFonts w:asciiTheme="minorHAnsi" w:eastAsia="Questrial" w:hAnsiTheme="minorHAnsi" w:cstheme="minorHAnsi"/>
          <w:sz w:val="22"/>
          <w:szCs w:val="22"/>
        </w:rPr>
        <w:t>No obstante, al intentar realizar la actualización del dato a nivel estatal con base en los resultados de la Encuesta Intercensal 2015, existen dificultades para la generación de su cálculo, debido a que la variable</w:t>
      </w:r>
      <w:r>
        <w:rPr>
          <w:rFonts w:asciiTheme="minorHAnsi" w:eastAsia="Questrial" w:hAnsiTheme="minorHAnsi" w:cstheme="minorHAnsi"/>
          <w:sz w:val="22"/>
          <w:szCs w:val="22"/>
        </w:rPr>
        <w:t xml:space="preserve"> </w:t>
      </w:r>
      <w:r w:rsidRPr="001D2EDC">
        <w:rPr>
          <w:rFonts w:asciiTheme="minorHAnsi" w:eastAsia="Questrial" w:hAnsiTheme="minorHAnsi" w:cstheme="minorHAnsi"/>
          <w:sz w:val="22"/>
          <w:szCs w:val="22"/>
        </w:rPr>
        <w:lastRenderedPageBreak/>
        <w:t>anteriormente utilizada (limitación en la actividad) ya no forma parte del cuestionario para viviendas particulares habitadas y de población, únicamente se llega por aproximación a conocer el número de</w:t>
      </w:r>
      <w:r>
        <w:rPr>
          <w:rFonts w:asciiTheme="minorHAnsi" w:eastAsia="Questrial" w:hAnsiTheme="minorHAnsi" w:cstheme="minorHAnsi"/>
          <w:sz w:val="22"/>
          <w:szCs w:val="22"/>
        </w:rPr>
        <w:t xml:space="preserve"> </w:t>
      </w:r>
      <w:r w:rsidRPr="001D2EDC">
        <w:rPr>
          <w:rFonts w:asciiTheme="minorHAnsi" w:eastAsia="Questrial" w:hAnsiTheme="minorHAnsi" w:cstheme="minorHAnsi"/>
          <w:sz w:val="22"/>
          <w:szCs w:val="22"/>
        </w:rPr>
        <w:t>personas que por tener alguna limitación física o mental no pueden trabajar, lo cual deja sin contabilizar al total de personas con discapacidad.</w:t>
      </w:r>
    </w:p>
    <w:p w:rsidR="006B5167" w:rsidRPr="001D2EDC" w:rsidRDefault="006B5167" w:rsidP="006B5167">
      <w:pPr>
        <w:jc w:val="both"/>
        <w:rPr>
          <w:rFonts w:asciiTheme="minorHAnsi" w:eastAsia="Questrial" w:hAnsiTheme="minorHAnsi" w:cstheme="minorHAnsi"/>
          <w:sz w:val="22"/>
          <w:szCs w:val="22"/>
        </w:rPr>
      </w:pPr>
    </w:p>
    <w:p w:rsidR="006B5167" w:rsidRPr="001D2EDC" w:rsidRDefault="006B5167" w:rsidP="006B5167">
      <w:pPr>
        <w:ind w:left="708"/>
        <w:jc w:val="both"/>
        <w:rPr>
          <w:rFonts w:asciiTheme="minorHAnsi" w:eastAsia="Questrial" w:hAnsiTheme="minorHAnsi" w:cstheme="minorHAnsi"/>
          <w:sz w:val="22"/>
          <w:szCs w:val="22"/>
        </w:rPr>
      </w:pPr>
      <w:r w:rsidRPr="001D2EDC">
        <w:rPr>
          <w:rFonts w:asciiTheme="minorHAnsi" w:eastAsia="Questrial" w:hAnsiTheme="minorHAnsi" w:cstheme="minorHAnsi"/>
          <w:sz w:val="22"/>
          <w:szCs w:val="22"/>
        </w:rPr>
        <w:t>El Plan Estatal de Desarrollo de Jalisco 2013-2033 retoma los datos del extinto Consejo Estatal de Población (COEPO), ahora fusionado en el Instituto de Información Estadística y Geográfica (IIEG Jalisco), correspondientes al año 2010 para resaltar el incremento de la probabilidad de padecer alguna limitación con la edad, encontrando que el 49% de quienes tienen 85 años o más presentan una limitación en la actividad. Además en la entidad, hay 29 mil niños de 0 a 14 años, 31 mil jóvenes de 15 a 29 años, 90 mil adultos de 30 a 59 años y 111 mil adultos mayores de 60 a 84 años con alguna discapacidad.</w:t>
      </w:r>
      <w:r w:rsidRPr="001D2EDC">
        <w:rPr>
          <w:rFonts w:asciiTheme="minorHAnsi" w:eastAsia="Questrial" w:hAnsiTheme="minorHAnsi" w:cstheme="minorHAnsi"/>
          <w:sz w:val="22"/>
          <w:szCs w:val="22"/>
          <w:vertAlign w:val="superscript"/>
        </w:rPr>
        <w:footnoteReference w:id="4"/>
      </w:r>
    </w:p>
    <w:p w:rsidR="006B5167" w:rsidRPr="001D2EDC" w:rsidRDefault="006B5167" w:rsidP="006B5167">
      <w:pPr>
        <w:jc w:val="both"/>
        <w:rPr>
          <w:rFonts w:asciiTheme="minorHAnsi" w:hAnsiTheme="minorHAnsi" w:cstheme="minorHAnsi"/>
          <w:sz w:val="22"/>
          <w:szCs w:val="22"/>
        </w:rPr>
      </w:pPr>
    </w:p>
    <w:p w:rsidR="006B5167" w:rsidRPr="001D2EDC" w:rsidRDefault="006B5167" w:rsidP="006B5167">
      <w:pPr>
        <w:ind w:left="708"/>
        <w:jc w:val="both"/>
        <w:rPr>
          <w:rFonts w:asciiTheme="minorHAnsi" w:eastAsia="Questrial" w:hAnsiTheme="minorHAnsi" w:cstheme="minorHAnsi"/>
          <w:sz w:val="22"/>
          <w:szCs w:val="22"/>
        </w:rPr>
      </w:pPr>
      <w:r w:rsidRPr="001D2EDC">
        <w:rPr>
          <w:rFonts w:asciiTheme="minorHAnsi" w:eastAsia="Questrial" w:hAnsiTheme="minorHAnsi" w:cstheme="minorHAnsi"/>
          <w:sz w:val="22"/>
          <w:szCs w:val="22"/>
        </w:rPr>
        <w:t>En el caso de los adultos mayores de Jalisco el 13.3% vive actualmente con tres o más carencias sociales y el 71.1% vive con al menos una carencia, en comparación con el 12.0% y el 64.0% respectivamente de la población menor de 65 años. La contraparte nacional muestra que el 28.6% de las personas con discapacidad vive con más de tres carencias sociales en comparación con el 21.7% de las personas sin discapacidad.</w:t>
      </w:r>
    </w:p>
    <w:p w:rsidR="006B5167" w:rsidRPr="001D2EDC" w:rsidRDefault="006B5167" w:rsidP="006B5167">
      <w:pPr>
        <w:jc w:val="both"/>
        <w:rPr>
          <w:rFonts w:asciiTheme="minorHAnsi" w:eastAsia="Questrial" w:hAnsiTheme="minorHAnsi" w:cstheme="minorHAnsi"/>
          <w:sz w:val="22"/>
          <w:szCs w:val="22"/>
        </w:rPr>
      </w:pPr>
    </w:p>
    <w:p w:rsidR="006B5167" w:rsidRPr="001D2EDC" w:rsidRDefault="006B5167" w:rsidP="006B5167">
      <w:pPr>
        <w:ind w:left="708"/>
        <w:jc w:val="both"/>
        <w:rPr>
          <w:rFonts w:asciiTheme="minorHAnsi" w:hAnsiTheme="minorHAnsi" w:cstheme="minorHAnsi"/>
          <w:sz w:val="22"/>
          <w:szCs w:val="22"/>
        </w:rPr>
      </w:pPr>
      <w:r w:rsidRPr="001D2EDC">
        <w:rPr>
          <w:rFonts w:asciiTheme="minorHAnsi" w:hAnsiTheme="minorHAnsi" w:cstheme="minorHAnsi"/>
          <w:sz w:val="22"/>
          <w:szCs w:val="22"/>
        </w:rPr>
        <w:t>Todos estos elementos ponen de manifiesto la necesidad de realizar intervenciones puntuales en materia de política social para los grupos demográficos más vulnerables, como lo son los adultos mayores y las personas con discapacidad, con el objetivo de disminuir las brechas de desigualdad que presentan en relación al resto de la población, y para mejorar sus condiciones de vida, específicamente aquellas necesidades relacionadas con el acceso a ciertos medios de consumo como el pago por los servicios de transporte, con lo cual además se busca impactar positivamente en su movilidad.</w:t>
      </w:r>
    </w:p>
    <w:p w:rsidR="006B5167" w:rsidRPr="001D2EDC" w:rsidRDefault="006B5167" w:rsidP="006B5167">
      <w:pPr>
        <w:jc w:val="both"/>
        <w:rPr>
          <w:rFonts w:asciiTheme="minorHAnsi" w:eastAsia="Questrial" w:hAnsiTheme="minorHAnsi" w:cstheme="minorHAnsi"/>
          <w:sz w:val="22"/>
          <w:szCs w:val="22"/>
        </w:rPr>
      </w:pPr>
    </w:p>
    <w:p w:rsidR="006B5167" w:rsidRPr="001D2EDC" w:rsidRDefault="006B5167" w:rsidP="006B5167">
      <w:pPr>
        <w:ind w:left="708"/>
        <w:jc w:val="both"/>
        <w:rPr>
          <w:rFonts w:asciiTheme="minorHAnsi" w:hAnsiTheme="minorHAnsi" w:cstheme="minorHAnsi"/>
          <w:sz w:val="22"/>
          <w:szCs w:val="22"/>
        </w:rPr>
      </w:pPr>
      <w:r w:rsidRPr="001D2EDC">
        <w:rPr>
          <w:rFonts w:asciiTheme="minorHAnsi" w:hAnsiTheme="minorHAnsi" w:cstheme="minorHAnsi"/>
          <w:sz w:val="22"/>
          <w:szCs w:val="22"/>
        </w:rPr>
        <w:t xml:space="preserve">Antes del año 2013, existía el Programa “Llega” el cual consistía de un apoyo económico dirigido a estudiantes del interior del Estado, a personas con discapacidad y a adultos mayores. Dicho programa operó de 2007 a 2012, con un presupuesto inicial de $6’334,289.00 (Seis Millones Trescientos Treinta y Cuatro Mil Doscientos Ochenta y Nueve Pesos 00/100 M. N), mismo que incrementó de manera significativa en 2008 y 2009, hasta que en 2012 tuvo su último año de operación bajo la lógica de intervención con la cual se diseñó originalmente. </w:t>
      </w:r>
    </w:p>
    <w:p w:rsidR="006B5167" w:rsidRPr="001D2EDC" w:rsidRDefault="006B5167" w:rsidP="006B5167">
      <w:pPr>
        <w:jc w:val="center"/>
        <w:rPr>
          <w:rFonts w:asciiTheme="minorHAnsi" w:hAnsiTheme="minorHAnsi" w:cstheme="minorHAnsi"/>
          <w:noProof/>
          <w:sz w:val="22"/>
          <w:szCs w:val="22"/>
        </w:rPr>
      </w:pPr>
    </w:p>
    <w:p w:rsidR="006B5167" w:rsidRPr="001D2EDC" w:rsidRDefault="006B5167" w:rsidP="006B5167">
      <w:pPr>
        <w:jc w:val="center"/>
        <w:rPr>
          <w:rFonts w:asciiTheme="minorHAnsi" w:hAnsiTheme="minorHAnsi" w:cstheme="minorHAnsi"/>
          <w:noProof/>
          <w:sz w:val="22"/>
          <w:szCs w:val="22"/>
        </w:rPr>
      </w:pPr>
    </w:p>
    <w:p w:rsidR="006B5167" w:rsidRPr="001D2EDC" w:rsidRDefault="006B5167" w:rsidP="006B5167">
      <w:pPr>
        <w:jc w:val="center"/>
        <w:rPr>
          <w:rFonts w:asciiTheme="minorHAnsi" w:hAnsiTheme="minorHAnsi" w:cstheme="minorHAnsi"/>
          <w:noProof/>
          <w:sz w:val="22"/>
          <w:szCs w:val="22"/>
        </w:rPr>
      </w:pPr>
      <w:r w:rsidRPr="001D2EDC">
        <w:rPr>
          <w:rFonts w:asciiTheme="minorHAnsi" w:hAnsiTheme="minorHAnsi" w:cstheme="minorHAnsi"/>
          <w:noProof/>
          <w:sz w:val="22"/>
          <w:szCs w:val="22"/>
        </w:rPr>
        <w:t xml:space="preserve">Gráfica 1. Monto anual del presupuesto (en millones de pesos) asignado al programa </w:t>
      </w:r>
    </w:p>
    <w:p w:rsidR="006B5167" w:rsidRPr="001D2EDC" w:rsidRDefault="006B5167" w:rsidP="006B5167">
      <w:pPr>
        <w:jc w:val="center"/>
        <w:rPr>
          <w:rFonts w:asciiTheme="minorHAnsi" w:hAnsiTheme="minorHAnsi" w:cstheme="minorHAnsi"/>
          <w:noProof/>
          <w:sz w:val="22"/>
          <w:szCs w:val="22"/>
        </w:rPr>
      </w:pPr>
      <w:r w:rsidRPr="001D2EDC">
        <w:rPr>
          <w:rFonts w:asciiTheme="minorHAnsi" w:hAnsiTheme="minorHAnsi" w:cstheme="minorHAnsi"/>
          <w:noProof/>
          <w:sz w:val="22"/>
          <w:szCs w:val="22"/>
        </w:rPr>
        <w:t xml:space="preserve">“Llega” 2007-2012 y al programa “Bienevales para Adultos Mayores y </w:t>
      </w:r>
    </w:p>
    <w:p w:rsidR="006B5167" w:rsidRPr="001D2EDC" w:rsidRDefault="006B5167" w:rsidP="006B5167">
      <w:pPr>
        <w:jc w:val="center"/>
        <w:rPr>
          <w:rFonts w:asciiTheme="minorHAnsi" w:hAnsiTheme="minorHAnsi" w:cstheme="minorHAnsi"/>
          <w:noProof/>
          <w:sz w:val="22"/>
          <w:szCs w:val="22"/>
        </w:rPr>
      </w:pPr>
      <w:r w:rsidRPr="001D2EDC">
        <w:rPr>
          <w:rFonts w:asciiTheme="minorHAnsi" w:hAnsiTheme="minorHAnsi" w:cstheme="minorHAnsi"/>
          <w:noProof/>
          <w:sz w:val="22"/>
          <w:szCs w:val="22"/>
        </w:rPr>
        <w:t>Personas con Discapacidad 2014-2017.</w:t>
      </w:r>
    </w:p>
    <w:p w:rsidR="006B5167" w:rsidRPr="001D2EDC" w:rsidRDefault="006B5167" w:rsidP="006B5167">
      <w:pPr>
        <w:jc w:val="center"/>
        <w:rPr>
          <w:rFonts w:asciiTheme="minorHAnsi" w:hAnsiTheme="minorHAnsi" w:cstheme="minorHAnsi"/>
          <w:noProof/>
          <w:sz w:val="22"/>
          <w:szCs w:val="22"/>
        </w:rPr>
      </w:pPr>
    </w:p>
    <w:p w:rsidR="006B5167" w:rsidRPr="001D2EDC" w:rsidRDefault="006B5167" w:rsidP="006B5167">
      <w:pPr>
        <w:jc w:val="center"/>
        <w:rPr>
          <w:rFonts w:asciiTheme="minorHAnsi" w:hAnsiTheme="minorHAnsi" w:cstheme="minorHAnsi"/>
          <w:noProof/>
          <w:sz w:val="22"/>
          <w:szCs w:val="22"/>
        </w:rPr>
      </w:pPr>
      <w:r w:rsidRPr="001D2EDC">
        <w:rPr>
          <w:rFonts w:asciiTheme="minorHAnsi" w:hAnsiTheme="minorHAnsi" w:cstheme="minorHAnsi"/>
          <w:noProof/>
          <w:sz w:val="22"/>
          <w:szCs w:val="22"/>
          <w:lang w:val="es-MX" w:eastAsia="es-MX"/>
        </w:rPr>
        <w:lastRenderedPageBreak/>
        <w:drawing>
          <wp:inline distT="0" distB="0" distL="0" distR="0">
            <wp:extent cx="5612130" cy="2606040"/>
            <wp:effectExtent l="0" t="0" r="26670" b="2286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B5167" w:rsidRDefault="006B5167" w:rsidP="006B5167">
      <w:pPr>
        <w:jc w:val="center"/>
        <w:rPr>
          <w:rFonts w:asciiTheme="minorHAnsi" w:hAnsiTheme="minorHAnsi" w:cstheme="minorHAnsi"/>
          <w:sz w:val="16"/>
          <w:szCs w:val="16"/>
        </w:rPr>
      </w:pPr>
      <w:r w:rsidRPr="00263C2F">
        <w:rPr>
          <w:rFonts w:asciiTheme="minorHAnsi" w:hAnsiTheme="minorHAnsi" w:cstheme="minorHAnsi"/>
          <w:sz w:val="16"/>
          <w:szCs w:val="16"/>
        </w:rPr>
        <w:t>Fuente: Elaboración propia con datos obtenidos del Periódico Oficial del Estado de Jalisco 2007-2017.</w:t>
      </w:r>
    </w:p>
    <w:p w:rsidR="006B5167" w:rsidRPr="00263C2F" w:rsidRDefault="006B5167" w:rsidP="006B5167">
      <w:pPr>
        <w:jc w:val="center"/>
        <w:rPr>
          <w:rFonts w:asciiTheme="minorHAnsi" w:hAnsiTheme="minorHAnsi" w:cstheme="minorHAnsi"/>
          <w:noProof/>
          <w:sz w:val="16"/>
          <w:szCs w:val="16"/>
        </w:rPr>
      </w:pPr>
    </w:p>
    <w:p w:rsidR="002B5BC6" w:rsidRDefault="006B5167" w:rsidP="006B5167">
      <w:pPr>
        <w:ind w:left="709"/>
        <w:jc w:val="both"/>
        <w:rPr>
          <w:rFonts w:asciiTheme="minorHAnsi" w:hAnsiTheme="minorHAnsi" w:cstheme="minorHAnsi"/>
          <w:sz w:val="22"/>
          <w:szCs w:val="22"/>
        </w:rPr>
      </w:pPr>
      <w:r w:rsidRPr="001D2EDC">
        <w:rPr>
          <w:rFonts w:asciiTheme="minorHAnsi" w:hAnsiTheme="minorHAnsi" w:cstheme="minorHAnsi"/>
          <w:sz w:val="22"/>
          <w:szCs w:val="22"/>
        </w:rPr>
        <w:t>Durante su primera conceptualización (2007-2012), el programa entregó subsidios económicos diferenciados a estudiantes, adultos mayores de 60 años y personas con discapacidad, los cuales variaban en monto según el año de operación y la población objetivo.</w:t>
      </w:r>
    </w:p>
    <w:p w:rsidR="006B5167" w:rsidRPr="001D2EDC" w:rsidRDefault="006B5167" w:rsidP="006B5167">
      <w:pPr>
        <w:ind w:left="709"/>
        <w:jc w:val="both"/>
        <w:rPr>
          <w:rFonts w:asciiTheme="minorHAnsi" w:hAnsiTheme="minorHAnsi" w:cstheme="minorHAnsi"/>
          <w:sz w:val="22"/>
          <w:szCs w:val="22"/>
        </w:rPr>
      </w:pPr>
      <w:r w:rsidRPr="001D2EDC">
        <w:rPr>
          <w:rFonts w:asciiTheme="minorHAnsi" w:hAnsiTheme="minorHAnsi" w:cstheme="minorHAnsi"/>
          <w:sz w:val="22"/>
          <w:szCs w:val="22"/>
        </w:rPr>
        <w:t xml:space="preserve"> </w:t>
      </w:r>
    </w:p>
    <w:p w:rsidR="006B5167" w:rsidRDefault="006B5167" w:rsidP="006B5167">
      <w:pPr>
        <w:ind w:left="708"/>
        <w:jc w:val="both"/>
        <w:rPr>
          <w:rFonts w:asciiTheme="minorHAnsi" w:hAnsiTheme="minorHAnsi" w:cstheme="minorHAnsi"/>
          <w:sz w:val="22"/>
          <w:szCs w:val="22"/>
        </w:rPr>
      </w:pPr>
      <w:r w:rsidRPr="001D2EDC">
        <w:rPr>
          <w:rFonts w:asciiTheme="minorHAnsi" w:hAnsiTheme="minorHAnsi" w:cstheme="minorHAnsi"/>
          <w:sz w:val="22"/>
          <w:szCs w:val="22"/>
        </w:rPr>
        <w:t>De manera general, en los primeros años de operación, para la población de estudiantes se distinguía entre los estudiantes locales a los que de forma trimestral se les hacía entrega de hasta $700.00 (Setecientos Pesos 00/100 M. N), estudiantes regionales con entrega de hasta $2,200.00 (Dos Mil Doscientos Pesos 00/100 M. N) y estudiantes interregionales por un monto máximo de hasta $3,000.00 (Tres Mil Pesos 00/100 M. N). Posteriormente, al finalizar su operación en 2012 los montos de apoyo habían disminuido y se encontraban en $600.00 (Seiscientos Pesos 00/100 M. N), $1,800.00 (Un Mil Ochocientos Pesos 00/100 M. N) y $2,500.00 (Dos Mil Quinientos Pesos 00/100 M. N) respectivamente.</w:t>
      </w:r>
    </w:p>
    <w:p w:rsidR="002B5BC6" w:rsidRPr="001D2EDC" w:rsidRDefault="002B5BC6" w:rsidP="006B5167">
      <w:pPr>
        <w:ind w:left="708"/>
        <w:jc w:val="both"/>
        <w:rPr>
          <w:rFonts w:asciiTheme="minorHAnsi" w:hAnsiTheme="minorHAnsi" w:cstheme="minorHAnsi"/>
          <w:sz w:val="22"/>
          <w:szCs w:val="22"/>
        </w:rPr>
      </w:pPr>
    </w:p>
    <w:p w:rsidR="006B5167" w:rsidRDefault="006B5167" w:rsidP="006B5167">
      <w:pPr>
        <w:ind w:left="708"/>
        <w:jc w:val="both"/>
        <w:rPr>
          <w:rFonts w:asciiTheme="minorHAnsi" w:hAnsiTheme="minorHAnsi" w:cstheme="minorHAnsi"/>
          <w:sz w:val="22"/>
          <w:szCs w:val="22"/>
        </w:rPr>
      </w:pPr>
      <w:r w:rsidRPr="001D2EDC">
        <w:rPr>
          <w:rFonts w:asciiTheme="minorHAnsi" w:hAnsiTheme="minorHAnsi" w:cstheme="minorHAnsi"/>
          <w:sz w:val="22"/>
          <w:szCs w:val="22"/>
        </w:rPr>
        <w:t>En relación a los criterios de elegibilidad para los estudiantes candidatos a recibir los apoyos del programa, durante los años 2008 a 2010 éstos se condicionaron a tener un promedio mínimo (70/100), mientras que al inicio de su operación (2007) y de 2011 a 2012 el programa no condicionó los apoyos al rendimiento escolar o de otro tipo, salvo la recomendación de comprobar un nivel socioeconómico bajo.</w:t>
      </w:r>
    </w:p>
    <w:p w:rsidR="002B5BC6" w:rsidRPr="001D2EDC" w:rsidRDefault="002B5BC6" w:rsidP="006B5167">
      <w:pPr>
        <w:ind w:left="708"/>
        <w:jc w:val="both"/>
        <w:rPr>
          <w:rFonts w:asciiTheme="minorHAnsi" w:hAnsiTheme="minorHAnsi" w:cstheme="minorHAnsi"/>
          <w:sz w:val="22"/>
          <w:szCs w:val="22"/>
        </w:rPr>
      </w:pPr>
    </w:p>
    <w:p w:rsidR="006B5167" w:rsidRDefault="006B5167" w:rsidP="006B5167">
      <w:pPr>
        <w:ind w:left="708"/>
        <w:jc w:val="both"/>
        <w:rPr>
          <w:rFonts w:asciiTheme="minorHAnsi" w:hAnsiTheme="minorHAnsi" w:cstheme="minorHAnsi"/>
          <w:sz w:val="22"/>
          <w:szCs w:val="22"/>
        </w:rPr>
      </w:pPr>
      <w:r w:rsidRPr="001D2EDC">
        <w:rPr>
          <w:rFonts w:asciiTheme="minorHAnsi" w:hAnsiTheme="minorHAnsi" w:cstheme="minorHAnsi"/>
          <w:sz w:val="22"/>
          <w:szCs w:val="22"/>
        </w:rPr>
        <w:t>En lo que respecta a los adultos mayores, el programa inicialmente otorgaba un apoyo económico por un monto trimestral de $250.00 (Doscientos Cincuenta Pesos 00/100 M. N) para llegar a $300.00 (Trescientos Pesos 00/100 M. N) al finalizar su operación y, a las personas con discapacidad a las que al comienzo se les entregaba $250.00 (Doscientos Cincuenta Pesos 00/100 M. N) de manera trimestral se les incrementó el monto a $800.00 (Ochocientos Pesos 00/100 M. N) al término de la gestión.</w:t>
      </w:r>
    </w:p>
    <w:p w:rsidR="002B5BC6" w:rsidRPr="001D2EDC" w:rsidRDefault="002B5BC6" w:rsidP="006B5167">
      <w:pPr>
        <w:ind w:left="708"/>
        <w:jc w:val="both"/>
        <w:rPr>
          <w:rFonts w:asciiTheme="minorHAnsi" w:hAnsiTheme="minorHAnsi" w:cstheme="minorHAnsi"/>
          <w:sz w:val="22"/>
          <w:szCs w:val="22"/>
        </w:rPr>
      </w:pPr>
    </w:p>
    <w:p w:rsidR="006B5167" w:rsidRDefault="006B5167" w:rsidP="006B5167">
      <w:pPr>
        <w:ind w:left="708"/>
        <w:jc w:val="both"/>
        <w:rPr>
          <w:rFonts w:asciiTheme="minorHAnsi" w:hAnsiTheme="minorHAnsi" w:cstheme="minorHAnsi"/>
          <w:sz w:val="22"/>
          <w:szCs w:val="22"/>
        </w:rPr>
      </w:pPr>
      <w:r w:rsidRPr="001D2EDC">
        <w:rPr>
          <w:rFonts w:asciiTheme="minorHAnsi" w:hAnsiTheme="minorHAnsi" w:cstheme="minorHAnsi"/>
          <w:sz w:val="22"/>
          <w:szCs w:val="22"/>
        </w:rPr>
        <w:t>También se otorgaron unidades de transporte a ayuntamientos, organizaciones de la sociedad civil y/u organismos públicos descentralizados estatales con fines educativos; bicicletas, cadenas de seguridad y cascos a estudiantes de secundaria y bachillerato.</w:t>
      </w:r>
    </w:p>
    <w:p w:rsidR="002B5BC6" w:rsidRPr="001D2EDC" w:rsidRDefault="002B5BC6" w:rsidP="006B5167">
      <w:pPr>
        <w:ind w:left="708"/>
        <w:jc w:val="both"/>
        <w:rPr>
          <w:rFonts w:asciiTheme="minorHAnsi" w:hAnsiTheme="minorHAnsi" w:cstheme="minorHAnsi"/>
          <w:sz w:val="22"/>
          <w:szCs w:val="22"/>
        </w:rPr>
      </w:pPr>
    </w:p>
    <w:p w:rsidR="006B5167" w:rsidRDefault="006B5167" w:rsidP="006B5167">
      <w:pPr>
        <w:ind w:left="708"/>
        <w:jc w:val="both"/>
        <w:rPr>
          <w:rFonts w:asciiTheme="minorHAnsi" w:hAnsiTheme="minorHAnsi" w:cstheme="minorHAnsi"/>
          <w:sz w:val="22"/>
          <w:szCs w:val="22"/>
        </w:rPr>
      </w:pPr>
      <w:r w:rsidRPr="001D2EDC">
        <w:rPr>
          <w:rFonts w:asciiTheme="minorHAnsi" w:hAnsiTheme="minorHAnsi" w:cstheme="minorHAnsi"/>
          <w:sz w:val="22"/>
          <w:szCs w:val="22"/>
        </w:rPr>
        <w:t xml:space="preserve">Aunque en un inicio la cobertura geográfica del programa comprendía los 125 municipios de Jalisco, en el año 2009 se descartaron a los municipios metropolitanos de Guadalajara, Zapopan, Tlaquepaque y Tonalá; </w:t>
      </w:r>
      <w:r w:rsidRPr="001D2EDC">
        <w:rPr>
          <w:rFonts w:asciiTheme="minorHAnsi" w:hAnsiTheme="minorHAnsi" w:cstheme="minorHAnsi"/>
          <w:sz w:val="22"/>
          <w:szCs w:val="22"/>
        </w:rPr>
        <w:lastRenderedPageBreak/>
        <w:t>posteriormente se limitó a comunidades rurales del interior del Estado y ya para 2012 la cobertura geográfica era de nuevo estatal, pero la atención en los municipios centrales de la ZMG quedaba sujeta a la disponibilidad de recursos.</w:t>
      </w:r>
    </w:p>
    <w:p w:rsidR="002B5BC6" w:rsidRPr="001D2EDC" w:rsidRDefault="002B5BC6" w:rsidP="006B5167">
      <w:pPr>
        <w:ind w:left="708"/>
        <w:jc w:val="both"/>
        <w:rPr>
          <w:rFonts w:asciiTheme="minorHAnsi" w:hAnsiTheme="minorHAnsi" w:cstheme="minorHAnsi"/>
          <w:sz w:val="22"/>
          <w:szCs w:val="22"/>
        </w:rPr>
      </w:pPr>
    </w:p>
    <w:p w:rsidR="006B5167" w:rsidRDefault="006B5167" w:rsidP="006B5167">
      <w:pPr>
        <w:ind w:left="708"/>
        <w:jc w:val="both"/>
        <w:rPr>
          <w:rFonts w:asciiTheme="minorHAnsi" w:hAnsiTheme="minorHAnsi" w:cstheme="minorHAnsi"/>
          <w:sz w:val="22"/>
          <w:szCs w:val="22"/>
        </w:rPr>
      </w:pPr>
      <w:r w:rsidRPr="001D2EDC">
        <w:rPr>
          <w:rFonts w:asciiTheme="minorHAnsi" w:hAnsiTheme="minorHAnsi" w:cstheme="minorHAnsi"/>
          <w:sz w:val="22"/>
          <w:szCs w:val="22"/>
        </w:rPr>
        <w:t xml:space="preserve">Posteriormente, ante la necesidad de dirigir apoyos específicos y diferenciados a la población de estudiantes por un lado, y a la de adultos mayores y personas con discapacidad que habían sido duramente afectados por las condiciones económicas que prevalecían en el país; así como a la importancia de diagnosticar de manera concreta sus necesidades en materia de política social, en el segundo semestre del año 2014 de la administración estatal 2013-2018, se crea de manera independiente el programa “Bienevales para Adultos Mayores y Personas con Discapacidad”, teniendo Reglas de Operación propias, con una población objetivo definida y diferenciada a la de estudiantes. </w:t>
      </w:r>
    </w:p>
    <w:p w:rsidR="002B5BC6" w:rsidRPr="001D2EDC" w:rsidRDefault="002B5BC6" w:rsidP="006B5167">
      <w:pPr>
        <w:ind w:left="708"/>
        <w:jc w:val="both"/>
        <w:rPr>
          <w:rFonts w:asciiTheme="minorHAnsi" w:hAnsiTheme="minorHAnsi" w:cstheme="minorHAnsi"/>
          <w:sz w:val="22"/>
          <w:szCs w:val="22"/>
        </w:rPr>
      </w:pPr>
    </w:p>
    <w:p w:rsidR="006B5167" w:rsidRDefault="006B5167" w:rsidP="006B5167">
      <w:pPr>
        <w:ind w:left="708"/>
        <w:jc w:val="both"/>
        <w:rPr>
          <w:rFonts w:asciiTheme="minorHAnsi" w:hAnsiTheme="minorHAnsi" w:cstheme="minorHAnsi"/>
          <w:sz w:val="22"/>
          <w:szCs w:val="22"/>
        </w:rPr>
      </w:pPr>
      <w:r w:rsidRPr="001D2EDC">
        <w:rPr>
          <w:rFonts w:asciiTheme="minorHAnsi" w:hAnsiTheme="minorHAnsi" w:cstheme="minorHAnsi"/>
          <w:sz w:val="22"/>
          <w:szCs w:val="22"/>
        </w:rPr>
        <w:t>Bajo este nuevo diseño, y a diferencia del anterior, la cobertura geográfica del programa se limitó a la atención de la población adulta mayor y con discapacidad de los municipios de la ZMG y de los municipios de Zapotlán el Grande y Puerto Vallarta. Estos cambios de cobertura obedecieron principalmente a la necesidad de atender de manera prioritaria a los residentes de los municipios metropolitanos debido a que es en la ZMG en donde se concentra el mayor número de personas  con un ingreso inferior a la línea de bienestar en términos absolutos en el Estado.</w:t>
      </w:r>
      <w:r w:rsidRPr="001D2EDC">
        <w:rPr>
          <w:rFonts w:asciiTheme="minorHAnsi" w:hAnsiTheme="minorHAnsi" w:cstheme="minorHAnsi"/>
          <w:sz w:val="22"/>
          <w:szCs w:val="22"/>
          <w:vertAlign w:val="superscript"/>
        </w:rPr>
        <w:footnoteReference w:id="5"/>
      </w:r>
      <w:r w:rsidRPr="001D2EDC">
        <w:rPr>
          <w:rFonts w:asciiTheme="minorHAnsi" w:hAnsiTheme="minorHAnsi" w:cstheme="minorHAnsi"/>
          <w:sz w:val="22"/>
          <w:szCs w:val="22"/>
        </w:rPr>
        <w:t xml:space="preserve"> Apoyando ese criterio, adicionalmente la factibilidad operativa en dichos municipios sería garantizada por el organismo operador de los transvales.</w:t>
      </w:r>
    </w:p>
    <w:p w:rsidR="002B5BC6" w:rsidRPr="001D2EDC" w:rsidRDefault="002B5BC6" w:rsidP="006B5167">
      <w:pPr>
        <w:ind w:left="708"/>
        <w:jc w:val="both"/>
        <w:rPr>
          <w:rFonts w:asciiTheme="minorHAnsi" w:hAnsiTheme="minorHAnsi" w:cstheme="minorHAnsi"/>
          <w:sz w:val="22"/>
          <w:szCs w:val="22"/>
        </w:rPr>
      </w:pPr>
    </w:p>
    <w:p w:rsidR="006B5167" w:rsidRPr="001D2EDC" w:rsidRDefault="002B5BC6" w:rsidP="002B5BC6">
      <w:pPr>
        <w:autoSpaceDE w:val="0"/>
        <w:autoSpaceDN w:val="0"/>
        <w:adjustRightInd w:val="0"/>
        <w:ind w:left="708"/>
        <w:jc w:val="both"/>
        <w:rPr>
          <w:rFonts w:asciiTheme="minorHAnsi" w:hAnsiTheme="minorHAnsi" w:cstheme="minorHAnsi"/>
          <w:sz w:val="22"/>
          <w:szCs w:val="22"/>
        </w:rPr>
      </w:pPr>
      <w:r>
        <w:rPr>
          <w:rFonts w:asciiTheme="minorHAnsi" w:hAnsiTheme="minorHAnsi" w:cstheme="minorHAnsi"/>
          <w:sz w:val="22"/>
          <w:szCs w:val="22"/>
        </w:rPr>
        <w:t>En e</w:t>
      </w:r>
      <w:r w:rsidR="006B5167" w:rsidRPr="001D2EDC">
        <w:rPr>
          <w:rFonts w:asciiTheme="minorHAnsi" w:hAnsiTheme="minorHAnsi" w:cstheme="minorHAnsi"/>
          <w:sz w:val="22"/>
          <w:szCs w:val="22"/>
        </w:rPr>
        <w:t>ste esquema el objetivo general del programa fue contribuir a la economía de los hogares de los adultos mayores de 65 años y de las personas con discapacidad permanente de la cobertura geográfica antes referida a través de la implementación de un mecanismo de subsidio al transporte que les permitiera aumentar el dinero disponible para otras actividades de la vida cotidiana y con ello alcanzar un mayor nivel de bienestar.</w:t>
      </w:r>
    </w:p>
    <w:p w:rsidR="006B5167" w:rsidRPr="001D2EDC" w:rsidRDefault="006B5167" w:rsidP="006B5167">
      <w:pPr>
        <w:jc w:val="both"/>
        <w:rPr>
          <w:rFonts w:asciiTheme="minorHAnsi" w:hAnsiTheme="minorHAnsi" w:cstheme="minorHAnsi"/>
          <w:sz w:val="22"/>
          <w:szCs w:val="22"/>
        </w:rPr>
      </w:pPr>
    </w:p>
    <w:p w:rsidR="006B5167" w:rsidRPr="001D2EDC" w:rsidRDefault="006B5167" w:rsidP="006B5167">
      <w:pPr>
        <w:ind w:left="708"/>
        <w:jc w:val="both"/>
        <w:rPr>
          <w:rFonts w:asciiTheme="minorHAnsi" w:hAnsiTheme="minorHAnsi" w:cstheme="minorHAnsi"/>
          <w:sz w:val="22"/>
          <w:szCs w:val="22"/>
        </w:rPr>
      </w:pPr>
      <w:r w:rsidRPr="001D2EDC">
        <w:rPr>
          <w:rFonts w:asciiTheme="minorHAnsi" w:hAnsiTheme="minorHAnsi" w:cstheme="minorHAnsi"/>
          <w:sz w:val="22"/>
          <w:szCs w:val="22"/>
        </w:rPr>
        <w:t xml:space="preserve">Al finalizar el 2014, y con un presupuesto exclusivo para estos dos grupos vulnerables cercano a los $64 millones de pesos, el programa ya había logrado subsidiar los viajes en el transporte público (2 pasajes diarios) de 45 mil 912 personas, de las cuales el 91% eran adultos mayores de 65 años. </w:t>
      </w:r>
    </w:p>
    <w:p w:rsidR="006B5167" w:rsidRPr="001D2EDC" w:rsidRDefault="006B5167" w:rsidP="006B5167">
      <w:pPr>
        <w:jc w:val="both"/>
        <w:rPr>
          <w:rFonts w:asciiTheme="minorHAnsi" w:hAnsiTheme="minorHAnsi" w:cstheme="minorHAnsi"/>
          <w:sz w:val="22"/>
          <w:szCs w:val="22"/>
        </w:rPr>
      </w:pPr>
    </w:p>
    <w:p w:rsidR="006B5167" w:rsidRPr="001D2EDC" w:rsidRDefault="006B5167" w:rsidP="006B5167">
      <w:pPr>
        <w:ind w:left="708"/>
        <w:jc w:val="both"/>
        <w:rPr>
          <w:rFonts w:asciiTheme="minorHAnsi" w:hAnsiTheme="minorHAnsi" w:cstheme="minorHAnsi"/>
          <w:sz w:val="22"/>
          <w:szCs w:val="22"/>
        </w:rPr>
      </w:pPr>
      <w:r w:rsidRPr="001D2EDC">
        <w:rPr>
          <w:rFonts w:asciiTheme="minorHAnsi" w:hAnsiTheme="minorHAnsi" w:cstheme="minorHAnsi"/>
          <w:sz w:val="22"/>
          <w:szCs w:val="22"/>
        </w:rPr>
        <w:t>Además, se simplificaron algunos requisitos como el hecho de que si el adulto mayor solicitante era beneficiario del programa estatal “Atención a los Adultos Mayores” podía presentar únicamente su credencial del programa para acreditar el cumplimiento de todos los requisitos solicitados por el programa “Bienevales para Adulto Mayor y Personas con Discapacidad”.</w:t>
      </w:r>
    </w:p>
    <w:p w:rsidR="006B5167" w:rsidRPr="001D2EDC" w:rsidRDefault="006B5167" w:rsidP="006B5167">
      <w:pPr>
        <w:jc w:val="both"/>
        <w:rPr>
          <w:rFonts w:asciiTheme="minorHAnsi" w:hAnsiTheme="minorHAnsi" w:cstheme="minorHAnsi"/>
          <w:sz w:val="22"/>
          <w:szCs w:val="22"/>
        </w:rPr>
      </w:pPr>
    </w:p>
    <w:p w:rsidR="006B5167" w:rsidRPr="001D2EDC" w:rsidRDefault="006B5167" w:rsidP="006B5167">
      <w:pPr>
        <w:ind w:left="708"/>
        <w:jc w:val="both"/>
        <w:rPr>
          <w:rFonts w:asciiTheme="minorHAnsi" w:hAnsiTheme="minorHAnsi" w:cstheme="minorHAnsi"/>
          <w:sz w:val="22"/>
          <w:szCs w:val="22"/>
        </w:rPr>
      </w:pPr>
      <w:r w:rsidRPr="001D2EDC">
        <w:rPr>
          <w:rFonts w:asciiTheme="minorHAnsi" w:hAnsiTheme="minorHAnsi" w:cstheme="minorHAnsi"/>
          <w:sz w:val="22"/>
          <w:szCs w:val="22"/>
        </w:rPr>
        <w:t>Al llegar a su segundo año de operación, se contabilizaban 41 mil 426 adultos mayores y personas con discapacidad permanente beneficiadas, esto debido principalmente a una reducción del 10.23% en su presupuesto; con una población femenina atendida del 54% de su padrón, con lo cual se cumplía además con el propósito de disminuir las brechas de desigualdad de género.</w:t>
      </w:r>
    </w:p>
    <w:p w:rsidR="006B5167" w:rsidRPr="001D2EDC" w:rsidRDefault="006B5167" w:rsidP="006B5167">
      <w:pPr>
        <w:ind w:left="708"/>
        <w:jc w:val="both"/>
        <w:rPr>
          <w:rFonts w:asciiTheme="minorHAnsi" w:hAnsiTheme="minorHAnsi" w:cstheme="minorHAnsi"/>
          <w:sz w:val="22"/>
          <w:szCs w:val="22"/>
        </w:rPr>
      </w:pPr>
    </w:p>
    <w:p w:rsidR="006B5167" w:rsidRPr="001D2EDC" w:rsidRDefault="006B5167" w:rsidP="006B5167">
      <w:pPr>
        <w:ind w:left="708"/>
        <w:jc w:val="both"/>
        <w:rPr>
          <w:rFonts w:asciiTheme="minorHAnsi" w:hAnsiTheme="minorHAnsi" w:cstheme="minorHAnsi"/>
          <w:sz w:val="22"/>
          <w:szCs w:val="22"/>
        </w:rPr>
      </w:pPr>
      <w:r w:rsidRPr="001D2EDC">
        <w:rPr>
          <w:rFonts w:asciiTheme="minorHAnsi" w:hAnsiTheme="minorHAnsi" w:cstheme="minorHAnsi"/>
          <w:sz w:val="22"/>
          <w:szCs w:val="22"/>
        </w:rPr>
        <w:t xml:space="preserve">En 2016 se logró incrementar la meta de beneficiarios adultos mayores. El programa apoyó a 39,769 adultos mayores con un subsidio para viajes en el transporte público, con lo cual se llegó a 29´031,370 viajes gratuitos. Asimismo, este año se logró la inversión más grande en la historia del programa, con 118´040,250 pesos, siendo la inversión destinada para adultos mayores de 107´097,919 pesos. Por otro </w:t>
      </w:r>
      <w:r w:rsidRPr="001D2EDC">
        <w:rPr>
          <w:rFonts w:asciiTheme="minorHAnsi" w:hAnsiTheme="minorHAnsi" w:cstheme="minorHAnsi"/>
          <w:sz w:val="22"/>
          <w:szCs w:val="22"/>
        </w:rPr>
        <w:lastRenderedPageBreak/>
        <w:t>lado,  durante 2016,</w:t>
      </w:r>
      <w:r>
        <w:rPr>
          <w:rFonts w:asciiTheme="minorHAnsi" w:hAnsiTheme="minorHAnsi" w:cstheme="minorHAnsi"/>
          <w:sz w:val="22"/>
          <w:szCs w:val="22"/>
        </w:rPr>
        <w:t xml:space="preserve"> </w:t>
      </w:r>
      <w:r w:rsidRPr="001D2EDC">
        <w:rPr>
          <w:rFonts w:asciiTheme="minorHAnsi" w:hAnsiTheme="minorHAnsi" w:cstheme="minorHAnsi"/>
          <w:sz w:val="22"/>
          <w:szCs w:val="22"/>
        </w:rPr>
        <w:t>El programa, que tuvo un incremento en el porcentaje de beneficiarios con discapacidad al pasar de 8.45% en 2015 a9.27%, alcanzando durante 2016, la cifra de 3,983 personas con discapacidad y una inversión de 10’942,331 pesos.</w:t>
      </w:r>
    </w:p>
    <w:p w:rsidR="006B5167" w:rsidRPr="001D2EDC" w:rsidRDefault="006B5167" w:rsidP="006B5167">
      <w:pPr>
        <w:ind w:left="1428"/>
        <w:contextualSpacing/>
        <w:jc w:val="both"/>
        <w:rPr>
          <w:rFonts w:asciiTheme="minorHAnsi" w:eastAsia="Questrial" w:hAnsiTheme="minorHAnsi" w:cstheme="minorHAnsi"/>
          <w:sz w:val="22"/>
          <w:szCs w:val="22"/>
        </w:rPr>
      </w:pPr>
    </w:p>
    <w:p w:rsidR="006B5167" w:rsidRPr="001D2EDC" w:rsidRDefault="006B5167" w:rsidP="006B5167">
      <w:pPr>
        <w:ind w:left="709"/>
        <w:contextualSpacing/>
        <w:jc w:val="both"/>
        <w:rPr>
          <w:rFonts w:asciiTheme="minorHAnsi" w:eastAsia="Questrial" w:hAnsiTheme="minorHAnsi" w:cstheme="minorHAnsi"/>
          <w:sz w:val="22"/>
          <w:szCs w:val="22"/>
        </w:rPr>
      </w:pPr>
      <w:r w:rsidRPr="001D2EDC">
        <w:rPr>
          <w:rFonts w:asciiTheme="minorHAnsi" w:eastAsia="Questrial" w:hAnsiTheme="minorHAnsi" w:cstheme="minorHAnsi"/>
          <w:b/>
          <w:sz w:val="22"/>
          <w:szCs w:val="22"/>
        </w:rPr>
        <w:t>3.6</w:t>
      </w:r>
      <w:r w:rsidRPr="001D2EDC">
        <w:rPr>
          <w:rFonts w:asciiTheme="minorHAnsi" w:eastAsia="Questrial" w:hAnsiTheme="minorHAnsi" w:cstheme="minorHAnsi"/>
          <w:sz w:val="22"/>
          <w:szCs w:val="22"/>
        </w:rPr>
        <w:t xml:space="preserve"> TIPO DE PROGRAMA: De Desarrollo Social.</w:t>
      </w:r>
    </w:p>
    <w:p w:rsidR="006B5167" w:rsidRPr="001D2EDC" w:rsidRDefault="006B5167" w:rsidP="006B5167">
      <w:pPr>
        <w:ind w:left="1428"/>
        <w:contextualSpacing/>
        <w:jc w:val="both"/>
        <w:rPr>
          <w:rFonts w:asciiTheme="minorHAnsi" w:eastAsia="Questrial" w:hAnsiTheme="minorHAnsi" w:cstheme="minorHAnsi"/>
          <w:sz w:val="22"/>
          <w:szCs w:val="22"/>
        </w:rPr>
      </w:pPr>
    </w:p>
    <w:p w:rsidR="006B5167" w:rsidRPr="001D2EDC" w:rsidRDefault="006B5167" w:rsidP="006B5167">
      <w:pPr>
        <w:ind w:left="709"/>
        <w:contextualSpacing/>
        <w:jc w:val="both"/>
        <w:rPr>
          <w:rFonts w:asciiTheme="minorHAnsi" w:eastAsia="Questrial" w:hAnsiTheme="minorHAnsi" w:cstheme="minorHAnsi"/>
          <w:sz w:val="22"/>
          <w:szCs w:val="22"/>
        </w:rPr>
      </w:pPr>
      <w:r w:rsidRPr="001D2EDC">
        <w:rPr>
          <w:rFonts w:asciiTheme="minorHAnsi" w:eastAsia="Questrial" w:hAnsiTheme="minorHAnsi" w:cstheme="minorHAnsi"/>
          <w:b/>
          <w:sz w:val="22"/>
          <w:szCs w:val="22"/>
        </w:rPr>
        <w:t>3.7</w:t>
      </w:r>
      <w:r w:rsidRPr="001D2EDC">
        <w:rPr>
          <w:rFonts w:asciiTheme="minorHAnsi" w:eastAsia="Questrial" w:hAnsiTheme="minorHAnsi" w:cstheme="minorHAnsi"/>
          <w:sz w:val="22"/>
          <w:szCs w:val="22"/>
        </w:rPr>
        <w:t xml:space="preserve"> PRESUPUESTO A EJERCER: $120’414,047</w:t>
      </w:r>
      <w:r w:rsidR="002B5BC6">
        <w:rPr>
          <w:rFonts w:asciiTheme="minorHAnsi" w:eastAsia="Questrial" w:hAnsiTheme="minorHAnsi" w:cstheme="minorHAnsi"/>
          <w:sz w:val="22"/>
          <w:szCs w:val="22"/>
        </w:rPr>
        <w:t>.00</w:t>
      </w:r>
      <w:r w:rsidRPr="001D2EDC">
        <w:rPr>
          <w:rFonts w:asciiTheme="minorHAnsi" w:eastAsia="Questrial" w:hAnsiTheme="minorHAnsi" w:cstheme="minorHAnsi"/>
          <w:sz w:val="22"/>
          <w:szCs w:val="22"/>
        </w:rPr>
        <w:t xml:space="preserve"> (Ciento Veinte Millones Cuatrocientos Catorce Mil Cuarenta y Siete Pesos 00/100 M. N.)</w:t>
      </w:r>
    </w:p>
    <w:p w:rsidR="006B5167" w:rsidRPr="001D2EDC" w:rsidRDefault="006B5167" w:rsidP="006B5167">
      <w:pPr>
        <w:ind w:left="709"/>
        <w:contextualSpacing/>
        <w:jc w:val="both"/>
        <w:rPr>
          <w:rFonts w:asciiTheme="minorHAnsi" w:eastAsia="Questrial" w:hAnsiTheme="minorHAnsi" w:cstheme="minorHAnsi"/>
          <w:sz w:val="22"/>
          <w:szCs w:val="22"/>
        </w:rPr>
      </w:pPr>
    </w:p>
    <w:p w:rsidR="006B5167" w:rsidRPr="001D2EDC" w:rsidRDefault="006B5167" w:rsidP="006B5167">
      <w:pPr>
        <w:ind w:left="709"/>
        <w:contextualSpacing/>
        <w:jc w:val="both"/>
        <w:rPr>
          <w:rFonts w:asciiTheme="minorHAnsi" w:eastAsia="Questrial" w:hAnsiTheme="minorHAnsi" w:cstheme="minorHAnsi"/>
          <w:sz w:val="22"/>
          <w:szCs w:val="22"/>
        </w:rPr>
      </w:pPr>
      <w:r w:rsidRPr="001D2EDC">
        <w:rPr>
          <w:rFonts w:asciiTheme="minorHAnsi" w:eastAsia="Questrial" w:hAnsiTheme="minorHAnsi" w:cstheme="minorHAnsi"/>
          <w:b/>
          <w:sz w:val="22"/>
          <w:szCs w:val="22"/>
        </w:rPr>
        <w:t>3.8</w:t>
      </w:r>
      <w:r w:rsidRPr="001D2EDC">
        <w:rPr>
          <w:rFonts w:asciiTheme="minorHAnsi" w:eastAsia="Questrial" w:hAnsiTheme="minorHAnsi" w:cstheme="minorHAnsi"/>
          <w:sz w:val="22"/>
          <w:szCs w:val="22"/>
        </w:rPr>
        <w:t xml:space="preserve"> PARTIDA PRESUPUESTAL AFECTADA DEL GOBIERNO DEL ESTADO: Las erogaciones que el Ejecutivo Estatal lleve a cabo con motivo de El Programa, se realizarán con cargo a la partida presupuestal 11 000 4416 contenido en el Presupuesto de Egresos para el año 2017.</w:t>
      </w:r>
    </w:p>
    <w:p w:rsidR="006B5167" w:rsidRPr="001D2EDC" w:rsidRDefault="006B5167" w:rsidP="006B5167">
      <w:pPr>
        <w:ind w:left="709"/>
        <w:contextualSpacing/>
        <w:jc w:val="both"/>
        <w:rPr>
          <w:rFonts w:asciiTheme="minorHAnsi" w:eastAsia="Questrial" w:hAnsiTheme="minorHAnsi" w:cstheme="minorHAnsi"/>
          <w:sz w:val="22"/>
          <w:szCs w:val="22"/>
        </w:rPr>
      </w:pPr>
    </w:p>
    <w:p w:rsidR="006B5167" w:rsidRPr="001D2EDC" w:rsidRDefault="006B5167" w:rsidP="006B5167">
      <w:pPr>
        <w:ind w:left="709"/>
        <w:contextualSpacing/>
        <w:jc w:val="both"/>
        <w:rPr>
          <w:rFonts w:asciiTheme="minorHAnsi" w:eastAsia="Questrial" w:hAnsiTheme="minorHAnsi" w:cstheme="minorHAnsi"/>
          <w:sz w:val="22"/>
          <w:szCs w:val="22"/>
        </w:rPr>
      </w:pPr>
      <w:r w:rsidRPr="001D2EDC">
        <w:rPr>
          <w:rFonts w:asciiTheme="minorHAnsi" w:eastAsia="Questrial" w:hAnsiTheme="minorHAnsi" w:cstheme="minorHAnsi"/>
          <w:b/>
          <w:sz w:val="22"/>
          <w:szCs w:val="22"/>
        </w:rPr>
        <w:t>3.9</w:t>
      </w:r>
      <w:r w:rsidRPr="001D2EDC">
        <w:rPr>
          <w:rFonts w:asciiTheme="minorHAnsi" w:eastAsia="Questrial" w:hAnsiTheme="minorHAnsi" w:cstheme="minorHAnsi"/>
          <w:sz w:val="22"/>
          <w:szCs w:val="22"/>
        </w:rPr>
        <w:t xml:space="preserve"> DENOMINACIÓN DE LA PARTIDA PRESUPUESTAL: “Ayuda para el Bienestar de los Jaliscienses” (Bienevales para personas de la tercera edad y personas con discapacidad).</w:t>
      </w:r>
    </w:p>
    <w:p w:rsidR="006B5167" w:rsidRPr="001D2EDC" w:rsidRDefault="006B5167" w:rsidP="006B5167">
      <w:pPr>
        <w:ind w:left="709"/>
        <w:contextualSpacing/>
        <w:jc w:val="both"/>
        <w:rPr>
          <w:rFonts w:asciiTheme="minorHAnsi" w:hAnsiTheme="minorHAnsi" w:cstheme="minorHAnsi"/>
          <w:sz w:val="22"/>
          <w:szCs w:val="22"/>
        </w:rPr>
      </w:pPr>
    </w:p>
    <w:p w:rsidR="006B5167" w:rsidRPr="001D2EDC" w:rsidRDefault="006B5167" w:rsidP="006B5167">
      <w:pPr>
        <w:pStyle w:val="Prrafodelista"/>
        <w:jc w:val="both"/>
        <w:rPr>
          <w:rFonts w:asciiTheme="minorHAnsi" w:hAnsiTheme="minorHAnsi" w:cstheme="minorHAnsi"/>
          <w:b/>
          <w:sz w:val="22"/>
          <w:szCs w:val="22"/>
        </w:rPr>
      </w:pPr>
    </w:p>
    <w:p w:rsidR="006B5167" w:rsidRPr="001D2EDC" w:rsidRDefault="006B5167" w:rsidP="006B5167">
      <w:pPr>
        <w:pStyle w:val="Prrafodelista"/>
        <w:jc w:val="both"/>
        <w:rPr>
          <w:rFonts w:asciiTheme="minorHAnsi" w:hAnsiTheme="minorHAnsi" w:cstheme="minorHAnsi"/>
          <w:sz w:val="22"/>
          <w:szCs w:val="22"/>
        </w:rPr>
      </w:pPr>
      <w:r w:rsidRPr="001D2EDC">
        <w:rPr>
          <w:rFonts w:asciiTheme="minorHAnsi" w:hAnsiTheme="minorHAnsi" w:cstheme="minorHAnsi"/>
          <w:b/>
          <w:sz w:val="22"/>
          <w:szCs w:val="22"/>
        </w:rPr>
        <w:t>4.1</w:t>
      </w:r>
      <w:r w:rsidRPr="001D2EDC">
        <w:rPr>
          <w:rFonts w:asciiTheme="minorHAnsi" w:hAnsiTheme="minorHAnsi" w:cstheme="minorHAnsi"/>
          <w:sz w:val="22"/>
          <w:szCs w:val="22"/>
        </w:rPr>
        <w:tab/>
        <w:t>MATRIZ DE INDICADORES.</w:t>
      </w:r>
    </w:p>
    <w:p w:rsidR="006B5167" w:rsidRPr="001D2EDC" w:rsidRDefault="006B5167" w:rsidP="006B5167">
      <w:pPr>
        <w:ind w:left="1416"/>
        <w:jc w:val="both"/>
        <w:rPr>
          <w:rFonts w:asciiTheme="minorHAnsi" w:hAnsiTheme="minorHAnsi" w:cstheme="minorHAnsi"/>
          <w:sz w:val="22"/>
          <w:szCs w:val="22"/>
        </w:rPr>
      </w:pPr>
    </w:p>
    <w:p w:rsidR="006B5167" w:rsidRPr="001D2EDC" w:rsidRDefault="006B5167" w:rsidP="006B5167">
      <w:pPr>
        <w:ind w:left="1416"/>
        <w:jc w:val="both"/>
        <w:rPr>
          <w:rFonts w:asciiTheme="minorHAnsi" w:hAnsiTheme="minorHAnsi" w:cstheme="minorHAnsi"/>
          <w:sz w:val="22"/>
          <w:szCs w:val="22"/>
        </w:rPr>
      </w:pPr>
      <w:r w:rsidRPr="001D2EDC">
        <w:rPr>
          <w:rFonts w:asciiTheme="minorHAnsi" w:hAnsiTheme="minorHAnsi" w:cstheme="minorHAnsi"/>
          <w:sz w:val="22"/>
          <w:szCs w:val="22"/>
        </w:rPr>
        <w:t>La Matriz de Indicadores de Resultados (MIR) de El Programa, puede consultarse en la siguiente dirección web:</w:t>
      </w:r>
    </w:p>
    <w:p w:rsidR="006B5167" w:rsidRPr="001D2EDC" w:rsidRDefault="006B5167" w:rsidP="006B5167">
      <w:pPr>
        <w:pStyle w:val="Prrafodelista"/>
        <w:rPr>
          <w:rFonts w:asciiTheme="minorHAnsi" w:hAnsiTheme="minorHAnsi" w:cstheme="minorHAnsi"/>
          <w:sz w:val="22"/>
          <w:szCs w:val="22"/>
        </w:rPr>
      </w:pPr>
    </w:p>
    <w:p w:rsidR="006B5167" w:rsidRPr="001D2EDC" w:rsidRDefault="006B5167" w:rsidP="006B5167">
      <w:pPr>
        <w:pStyle w:val="Prrafodelista"/>
        <w:rPr>
          <w:rFonts w:asciiTheme="minorHAnsi" w:hAnsiTheme="minorHAnsi" w:cstheme="minorHAnsi"/>
          <w:sz w:val="22"/>
          <w:szCs w:val="22"/>
        </w:rPr>
      </w:pPr>
      <w:r w:rsidRPr="001D2EDC">
        <w:rPr>
          <w:rStyle w:val="Hipervnculo"/>
          <w:rFonts w:asciiTheme="minorHAnsi" w:hAnsiTheme="minorHAnsi" w:cstheme="minorHAnsi"/>
          <w:sz w:val="22"/>
          <w:szCs w:val="22"/>
        </w:rPr>
        <w:t>http://sedis.jalisco.gob.mx/sites/sedis.jalisco.gob.mx/files/mir_342_2016_inclusion_para_grupos_prioritarios.pdf</w:t>
      </w:r>
    </w:p>
    <w:p w:rsidR="006B5167" w:rsidRPr="001D2EDC" w:rsidRDefault="006B5167" w:rsidP="006B5167">
      <w:pPr>
        <w:pStyle w:val="Prrafodelista"/>
        <w:rPr>
          <w:rFonts w:asciiTheme="minorHAnsi" w:hAnsiTheme="minorHAnsi" w:cstheme="minorHAnsi"/>
          <w:sz w:val="22"/>
          <w:szCs w:val="22"/>
        </w:rPr>
      </w:pPr>
    </w:p>
    <w:p w:rsidR="006B5167" w:rsidRPr="001D2EDC" w:rsidRDefault="006B5167" w:rsidP="006B5167">
      <w:pPr>
        <w:pStyle w:val="Prrafodelista"/>
        <w:jc w:val="both"/>
        <w:rPr>
          <w:rFonts w:asciiTheme="minorHAnsi" w:eastAsia="Questrial" w:hAnsiTheme="minorHAnsi" w:cstheme="minorHAnsi"/>
          <w:b/>
          <w:sz w:val="22"/>
          <w:szCs w:val="22"/>
        </w:rPr>
      </w:pPr>
    </w:p>
    <w:p w:rsidR="006B5167" w:rsidRPr="001D2EDC" w:rsidRDefault="006B5167" w:rsidP="006B5167">
      <w:pPr>
        <w:pStyle w:val="Prrafodelista"/>
        <w:numPr>
          <w:ilvl w:val="0"/>
          <w:numId w:val="4"/>
        </w:numPr>
        <w:spacing w:line="276" w:lineRule="auto"/>
        <w:jc w:val="both"/>
        <w:rPr>
          <w:rFonts w:asciiTheme="minorHAnsi" w:eastAsia="Questrial" w:hAnsiTheme="minorHAnsi" w:cstheme="minorHAnsi"/>
          <w:vanish/>
          <w:color w:val="000000"/>
          <w:sz w:val="22"/>
          <w:szCs w:val="22"/>
          <w:lang w:eastAsia="es-MX"/>
        </w:rPr>
      </w:pPr>
    </w:p>
    <w:p w:rsidR="006B5167" w:rsidRPr="001D2EDC" w:rsidRDefault="006B5167" w:rsidP="006B5167">
      <w:pPr>
        <w:pStyle w:val="Prrafodelista"/>
        <w:numPr>
          <w:ilvl w:val="0"/>
          <w:numId w:val="4"/>
        </w:numPr>
        <w:spacing w:line="276" w:lineRule="auto"/>
        <w:jc w:val="both"/>
        <w:rPr>
          <w:rFonts w:asciiTheme="minorHAnsi" w:eastAsia="Questrial" w:hAnsiTheme="minorHAnsi" w:cstheme="minorHAnsi"/>
          <w:vanish/>
          <w:color w:val="000000"/>
          <w:sz w:val="22"/>
          <w:szCs w:val="22"/>
          <w:lang w:eastAsia="es-MX"/>
        </w:rPr>
      </w:pPr>
    </w:p>
    <w:p w:rsidR="006B5167" w:rsidRPr="001D2EDC" w:rsidRDefault="006B5167" w:rsidP="006B5167">
      <w:pPr>
        <w:pStyle w:val="Prrafodelista"/>
        <w:numPr>
          <w:ilvl w:val="0"/>
          <w:numId w:val="4"/>
        </w:numPr>
        <w:spacing w:line="276" w:lineRule="auto"/>
        <w:jc w:val="both"/>
        <w:rPr>
          <w:rFonts w:asciiTheme="minorHAnsi" w:eastAsia="Questrial" w:hAnsiTheme="minorHAnsi" w:cstheme="minorHAnsi"/>
          <w:vanish/>
          <w:color w:val="000000"/>
          <w:sz w:val="22"/>
          <w:szCs w:val="22"/>
          <w:lang w:eastAsia="es-MX"/>
        </w:rPr>
      </w:pPr>
    </w:p>
    <w:p w:rsidR="006B5167" w:rsidRPr="001D2EDC" w:rsidRDefault="006B5167" w:rsidP="006B5167">
      <w:pPr>
        <w:numPr>
          <w:ilvl w:val="1"/>
          <w:numId w:val="4"/>
        </w:numPr>
        <w:spacing w:line="276" w:lineRule="auto"/>
        <w:ind w:left="1"/>
        <w:contextualSpacing/>
        <w:jc w:val="both"/>
        <w:rPr>
          <w:rFonts w:asciiTheme="minorHAnsi" w:eastAsia="Questrial" w:hAnsiTheme="minorHAnsi" w:cstheme="minorHAnsi"/>
          <w:sz w:val="22"/>
          <w:szCs w:val="22"/>
        </w:rPr>
      </w:pPr>
      <w:r w:rsidRPr="001D2EDC">
        <w:rPr>
          <w:rFonts w:asciiTheme="minorHAnsi" w:eastAsia="Questrial" w:hAnsiTheme="minorHAnsi" w:cstheme="minorHAnsi"/>
          <w:sz w:val="22"/>
          <w:szCs w:val="22"/>
        </w:rPr>
        <w:t>OBJETIVO GENERAL.</w:t>
      </w:r>
    </w:p>
    <w:p w:rsidR="006B5167" w:rsidRPr="001D2EDC" w:rsidRDefault="006B5167" w:rsidP="006B5167">
      <w:pPr>
        <w:ind w:left="1416"/>
        <w:jc w:val="both"/>
        <w:rPr>
          <w:rFonts w:asciiTheme="minorHAnsi" w:hAnsiTheme="minorHAnsi" w:cstheme="minorHAnsi"/>
          <w:sz w:val="22"/>
          <w:szCs w:val="22"/>
        </w:rPr>
      </w:pPr>
    </w:p>
    <w:p w:rsidR="006B5167" w:rsidRPr="001D2EDC" w:rsidRDefault="006B5167" w:rsidP="006B5167">
      <w:pPr>
        <w:ind w:left="1416"/>
        <w:jc w:val="both"/>
        <w:rPr>
          <w:rFonts w:asciiTheme="minorHAnsi" w:hAnsiTheme="minorHAnsi" w:cstheme="minorHAnsi"/>
          <w:sz w:val="22"/>
          <w:szCs w:val="22"/>
        </w:rPr>
      </w:pPr>
      <w:r w:rsidRPr="001D2EDC">
        <w:rPr>
          <w:rFonts w:asciiTheme="minorHAnsi" w:eastAsia="Questrial" w:hAnsiTheme="minorHAnsi" w:cstheme="minorHAnsi"/>
          <w:sz w:val="22"/>
          <w:szCs w:val="22"/>
        </w:rPr>
        <w:t>Contribuir a la economía de los hogares de los adultos mayores de 65 años y personas con discapacidad permanente con un ingreso inferior a la línea de bienestar a través de la implementación de un mecanismo de subsidio al transporte.</w:t>
      </w:r>
    </w:p>
    <w:p w:rsidR="006B5167" w:rsidRPr="001D2EDC" w:rsidRDefault="006B5167" w:rsidP="006B5167">
      <w:pPr>
        <w:jc w:val="both"/>
        <w:rPr>
          <w:rFonts w:asciiTheme="minorHAnsi" w:hAnsiTheme="minorHAnsi" w:cstheme="minorHAnsi"/>
          <w:sz w:val="22"/>
          <w:szCs w:val="22"/>
        </w:rPr>
      </w:pPr>
    </w:p>
    <w:p w:rsidR="006B5167" w:rsidRPr="001D2EDC" w:rsidRDefault="006B5167" w:rsidP="006B5167">
      <w:pPr>
        <w:jc w:val="both"/>
        <w:rPr>
          <w:rFonts w:asciiTheme="minorHAnsi" w:hAnsiTheme="minorHAnsi" w:cstheme="minorHAnsi"/>
          <w:sz w:val="22"/>
          <w:szCs w:val="22"/>
        </w:rPr>
      </w:pPr>
    </w:p>
    <w:p w:rsidR="006B5167" w:rsidRPr="001D2EDC" w:rsidRDefault="006B5167" w:rsidP="006B5167">
      <w:pPr>
        <w:numPr>
          <w:ilvl w:val="1"/>
          <w:numId w:val="4"/>
        </w:numPr>
        <w:spacing w:line="276" w:lineRule="auto"/>
        <w:ind w:hanging="719"/>
        <w:contextualSpacing/>
        <w:jc w:val="both"/>
        <w:rPr>
          <w:rFonts w:asciiTheme="minorHAnsi" w:eastAsia="Questrial" w:hAnsiTheme="minorHAnsi" w:cstheme="minorHAnsi"/>
          <w:sz w:val="22"/>
          <w:szCs w:val="22"/>
        </w:rPr>
      </w:pPr>
      <w:r w:rsidRPr="001D2EDC">
        <w:rPr>
          <w:rFonts w:asciiTheme="minorHAnsi" w:eastAsia="Questrial" w:hAnsiTheme="minorHAnsi" w:cstheme="minorHAnsi"/>
          <w:sz w:val="22"/>
          <w:szCs w:val="22"/>
        </w:rPr>
        <w:t>OBJETIVOS ESPECÍFICOS.</w:t>
      </w:r>
    </w:p>
    <w:p w:rsidR="006B5167" w:rsidRPr="001D2EDC" w:rsidRDefault="006B5167" w:rsidP="006B5167">
      <w:pPr>
        <w:ind w:left="1776"/>
        <w:jc w:val="both"/>
        <w:rPr>
          <w:rFonts w:asciiTheme="minorHAnsi" w:hAnsiTheme="minorHAnsi" w:cstheme="minorHAnsi"/>
          <w:sz w:val="22"/>
          <w:szCs w:val="22"/>
        </w:rPr>
      </w:pPr>
    </w:p>
    <w:p w:rsidR="006B5167" w:rsidRPr="001D2EDC" w:rsidRDefault="006B5167" w:rsidP="006B5167">
      <w:pPr>
        <w:numPr>
          <w:ilvl w:val="0"/>
          <w:numId w:val="5"/>
        </w:numPr>
        <w:spacing w:line="276" w:lineRule="auto"/>
        <w:ind w:left="1985" w:hanging="359"/>
        <w:contextualSpacing/>
        <w:jc w:val="both"/>
        <w:rPr>
          <w:rFonts w:asciiTheme="minorHAnsi" w:eastAsia="Questrial" w:hAnsiTheme="minorHAnsi" w:cstheme="minorHAnsi"/>
          <w:sz w:val="22"/>
          <w:szCs w:val="22"/>
        </w:rPr>
      </w:pPr>
      <w:r w:rsidRPr="001D2EDC">
        <w:rPr>
          <w:rFonts w:asciiTheme="minorHAnsi" w:eastAsia="Questrial" w:hAnsiTheme="minorHAnsi" w:cstheme="minorHAnsi"/>
          <w:sz w:val="22"/>
          <w:szCs w:val="22"/>
        </w:rPr>
        <w:t>Facilitar y promover la movilidad de los adultos mayores de 65 años y personas con discapacidad permanente; y</w:t>
      </w:r>
    </w:p>
    <w:p w:rsidR="006B5167" w:rsidRPr="001D2EDC" w:rsidRDefault="006B5167" w:rsidP="006B5167">
      <w:pPr>
        <w:numPr>
          <w:ilvl w:val="0"/>
          <w:numId w:val="5"/>
        </w:numPr>
        <w:spacing w:line="276" w:lineRule="auto"/>
        <w:ind w:left="1985" w:hanging="359"/>
        <w:contextualSpacing/>
        <w:jc w:val="both"/>
        <w:rPr>
          <w:rFonts w:asciiTheme="minorHAnsi" w:eastAsia="Questrial" w:hAnsiTheme="minorHAnsi" w:cstheme="minorHAnsi"/>
          <w:sz w:val="22"/>
          <w:szCs w:val="22"/>
        </w:rPr>
      </w:pPr>
      <w:r w:rsidRPr="001D2EDC">
        <w:rPr>
          <w:rFonts w:asciiTheme="minorHAnsi" w:eastAsia="Questrial" w:hAnsiTheme="minorHAnsi" w:cstheme="minorHAnsi"/>
          <w:sz w:val="22"/>
          <w:szCs w:val="22"/>
        </w:rPr>
        <w:t>Facilitar el acceso a servicios de transporte para adultos mayores y personas con discapacidad permanente, mediante la entrega de vales gratuitos para el pago del transporte público o “Bienevales”.</w:t>
      </w:r>
    </w:p>
    <w:p w:rsidR="006B5167" w:rsidRPr="001D2EDC" w:rsidRDefault="006B5167" w:rsidP="006B5167">
      <w:pPr>
        <w:ind w:left="720"/>
        <w:jc w:val="both"/>
        <w:rPr>
          <w:rFonts w:asciiTheme="minorHAnsi" w:hAnsiTheme="minorHAnsi" w:cstheme="minorHAnsi"/>
          <w:sz w:val="22"/>
          <w:szCs w:val="22"/>
        </w:rPr>
      </w:pPr>
    </w:p>
    <w:p w:rsidR="006B5167" w:rsidRPr="001D2EDC" w:rsidRDefault="006B5167" w:rsidP="006B5167">
      <w:pPr>
        <w:ind w:left="709"/>
        <w:contextualSpacing/>
        <w:jc w:val="both"/>
        <w:rPr>
          <w:rFonts w:asciiTheme="minorHAnsi" w:eastAsia="Questrial" w:hAnsiTheme="minorHAnsi" w:cstheme="minorHAnsi"/>
          <w:sz w:val="22"/>
          <w:szCs w:val="22"/>
        </w:rPr>
      </w:pPr>
      <w:r w:rsidRPr="001D2EDC">
        <w:rPr>
          <w:rFonts w:asciiTheme="minorHAnsi" w:eastAsia="Questrial" w:hAnsiTheme="minorHAnsi" w:cstheme="minorHAnsi"/>
          <w:b/>
          <w:sz w:val="22"/>
          <w:szCs w:val="22"/>
        </w:rPr>
        <w:t xml:space="preserve">7.1 </w:t>
      </w:r>
      <w:r w:rsidRPr="001D2EDC">
        <w:rPr>
          <w:rFonts w:asciiTheme="minorHAnsi" w:eastAsia="Questrial" w:hAnsiTheme="minorHAnsi" w:cstheme="minorHAnsi"/>
          <w:b/>
          <w:sz w:val="22"/>
          <w:szCs w:val="22"/>
        </w:rPr>
        <w:tab/>
      </w:r>
      <w:r w:rsidRPr="001D2EDC">
        <w:rPr>
          <w:rFonts w:asciiTheme="minorHAnsi" w:eastAsia="Questrial" w:hAnsiTheme="minorHAnsi" w:cstheme="minorHAnsi"/>
          <w:sz w:val="22"/>
          <w:szCs w:val="22"/>
        </w:rPr>
        <w:t xml:space="preserve"> POBLACIÓN POTENCIAL.</w:t>
      </w:r>
    </w:p>
    <w:p w:rsidR="006B5167" w:rsidRPr="001D2EDC" w:rsidRDefault="006B5167" w:rsidP="006B5167">
      <w:pPr>
        <w:ind w:left="1440"/>
        <w:jc w:val="both"/>
        <w:rPr>
          <w:rFonts w:asciiTheme="minorHAnsi" w:hAnsiTheme="minorHAnsi" w:cstheme="minorHAnsi"/>
          <w:sz w:val="22"/>
          <w:szCs w:val="22"/>
        </w:rPr>
      </w:pPr>
    </w:p>
    <w:p w:rsidR="006B5167" w:rsidRPr="001D2EDC" w:rsidRDefault="006B5167" w:rsidP="006B5167">
      <w:pPr>
        <w:ind w:left="1440"/>
        <w:jc w:val="both"/>
        <w:rPr>
          <w:rFonts w:asciiTheme="minorHAnsi" w:hAnsiTheme="minorHAnsi" w:cstheme="minorHAnsi"/>
          <w:sz w:val="22"/>
          <w:szCs w:val="22"/>
        </w:rPr>
      </w:pPr>
      <w:r w:rsidRPr="001D2EDC">
        <w:rPr>
          <w:rFonts w:asciiTheme="minorHAnsi" w:eastAsia="Questrial" w:hAnsiTheme="minorHAnsi" w:cstheme="minorHAnsi"/>
          <w:sz w:val="22"/>
          <w:szCs w:val="22"/>
        </w:rPr>
        <w:t>Los adultos mayores de 65 años y las personas con discapacidad permanente  que tengan preferentemente un ingreso inferior a la línea de bienestar de la cobertura geográfica referida.</w:t>
      </w:r>
    </w:p>
    <w:p w:rsidR="006B5167" w:rsidRPr="001D2EDC" w:rsidRDefault="006B5167" w:rsidP="006B5167">
      <w:pPr>
        <w:ind w:left="1440"/>
        <w:jc w:val="both"/>
        <w:rPr>
          <w:rFonts w:asciiTheme="minorHAnsi" w:hAnsiTheme="minorHAnsi" w:cstheme="minorHAnsi"/>
          <w:sz w:val="22"/>
          <w:szCs w:val="22"/>
        </w:rPr>
      </w:pPr>
    </w:p>
    <w:p w:rsidR="006B5167" w:rsidRPr="001D2EDC" w:rsidRDefault="006B5167" w:rsidP="006B5167">
      <w:pPr>
        <w:ind w:left="1416"/>
        <w:jc w:val="both"/>
        <w:rPr>
          <w:rFonts w:asciiTheme="minorHAnsi" w:hAnsiTheme="minorHAnsi" w:cstheme="minorHAnsi"/>
          <w:sz w:val="22"/>
          <w:szCs w:val="22"/>
        </w:rPr>
      </w:pPr>
    </w:p>
    <w:p w:rsidR="006B5167" w:rsidRPr="001D2EDC" w:rsidRDefault="006B5167" w:rsidP="006B5167">
      <w:pPr>
        <w:ind w:left="709"/>
        <w:contextualSpacing/>
        <w:jc w:val="both"/>
        <w:rPr>
          <w:rFonts w:asciiTheme="minorHAnsi" w:eastAsia="Questrial" w:hAnsiTheme="minorHAnsi" w:cstheme="minorHAnsi"/>
          <w:sz w:val="22"/>
          <w:szCs w:val="22"/>
        </w:rPr>
      </w:pPr>
      <w:r w:rsidRPr="001D2EDC">
        <w:rPr>
          <w:rFonts w:asciiTheme="minorHAnsi" w:eastAsia="Questrial" w:hAnsiTheme="minorHAnsi" w:cstheme="minorHAnsi"/>
          <w:b/>
          <w:sz w:val="22"/>
          <w:szCs w:val="22"/>
        </w:rPr>
        <w:t xml:space="preserve">7.2 </w:t>
      </w:r>
      <w:r w:rsidRPr="001D2EDC">
        <w:rPr>
          <w:rFonts w:asciiTheme="minorHAnsi" w:eastAsia="Questrial" w:hAnsiTheme="minorHAnsi" w:cstheme="minorHAnsi"/>
          <w:b/>
          <w:sz w:val="22"/>
          <w:szCs w:val="22"/>
        </w:rPr>
        <w:tab/>
      </w:r>
      <w:r w:rsidRPr="001D2EDC">
        <w:rPr>
          <w:rFonts w:asciiTheme="minorHAnsi" w:eastAsia="Questrial" w:hAnsiTheme="minorHAnsi" w:cstheme="minorHAnsi"/>
          <w:sz w:val="22"/>
          <w:szCs w:val="22"/>
        </w:rPr>
        <w:t xml:space="preserve"> POBLACIÓN OBJETIVO.</w:t>
      </w:r>
    </w:p>
    <w:p w:rsidR="006B5167" w:rsidRPr="001D2EDC" w:rsidRDefault="006B5167" w:rsidP="006B5167">
      <w:pPr>
        <w:ind w:left="1416"/>
        <w:jc w:val="both"/>
        <w:rPr>
          <w:rFonts w:asciiTheme="minorHAnsi" w:hAnsiTheme="minorHAnsi" w:cstheme="minorHAnsi"/>
          <w:sz w:val="22"/>
          <w:szCs w:val="22"/>
        </w:rPr>
      </w:pPr>
    </w:p>
    <w:p w:rsidR="006B5167" w:rsidRPr="001D2EDC" w:rsidRDefault="006B5167" w:rsidP="006B5167">
      <w:pPr>
        <w:ind w:left="1418"/>
        <w:jc w:val="both"/>
        <w:rPr>
          <w:rFonts w:asciiTheme="minorHAnsi" w:eastAsia="Questrial" w:hAnsiTheme="minorHAnsi" w:cstheme="minorHAnsi"/>
          <w:sz w:val="22"/>
          <w:szCs w:val="22"/>
        </w:rPr>
      </w:pPr>
      <w:r w:rsidRPr="001D2EDC">
        <w:rPr>
          <w:rFonts w:asciiTheme="minorHAnsi" w:eastAsia="Questrial" w:hAnsiTheme="minorHAnsi" w:cstheme="minorHAnsi"/>
          <w:sz w:val="22"/>
          <w:szCs w:val="22"/>
        </w:rPr>
        <w:t>Los adultos mayores de 65 años o más; y las personas con discapacidad permanente que tengan preferentemente un ingreso inferior a la línea de bienestar que viven en la cobertura geográfica referida; que cumplan con los criterios y requisitos de elegibilidad establecidos en las presentes Reglas de Operación.</w:t>
      </w:r>
    </w:p>
    <w:p w:rsidR="006B5167" w:rsidRPr="001D2EDC" w:rsidRDefault="006B5167" w:rsidP="006B5167">
      <w:pPr>
        <w:ind w:left="1418"/>
        <w:jc w:val="both"/>
        <w:rPr>
          <w:rFonts w:asciiTheme="minorHAnsi" w:eastAsia="Questrial" w:hAnsiTheme="minorHAnsi" w:cstheme="minorHAnsi"/>
          <w:sz w:val="22"/>
          <w:szCs w:val="22"/>
        </w:rPr>
      </w:pPr>
    </w:p>
    <w:p w:rsidR="006B5167" w:rsidRPr="001D2EDC" w:rsidRDefault="006B5167" w:rsidP="006B5167">
      <w:pPr>
        <w:ind w:left="1418"/>
        <w:jc w:val="both"/>
        <w:rPr>
          <w:rFonts w:asciiTheme="minorHAnsi" w:eastAsia="Questrial" w:hAnsiTheme="minorHAnsi" w:cstheme="minorHAnsi"/>
          <w:sz w:val="22"/>
          <w:szCs w:val="22"/>
        </w:rPr>
      </w:pPr>
    </w:p>
    <w:p w:rsidR="006B5167" w:rsidRPr="001D2EDC" w:rsidRDefault="006B5167" w:rsidP="006B5167">
      <w:pPr>
        <w:ind w:left="1440" w:hanging="731"/>
        <w:contextualSpacing/>
        <w:jc w:val="both"/>
        <w:rPr>
          <w:rFonts w:asciiTheme="minorHAnsi" w:eastAsia="Questrial" w:hAnsiTheme="minorHAnsi" w:cstheme="minorHAnsi"/>
          <w:sz w:val="22"/>
          <w:szCs w:val="22"/>
        </w:rPr>
      </w:pPr>
      <w:r w:rsidRPr="001D2EDC">
        <w:rPr>
          <w:rFonts w:asciiTheme="minorHAnsi" w:eastAsia="Questrial" w:hAnsiTheme="minorHAnsi" w:cstheme="minorHAnsi"/>
          <w:b/>
          <w:sz w:val="22"/>
          <w:szCs w:val="22"/>
        </w:rPr>
        <w:t>7.3</w:t>
      </w:r>
      <w:r w:rsidRPr="001D2EDC">
        <w:rPr>
          <w:rFonts w:asciiTheme="minorHAnsi" w:eastAsia="Questrial" w:hAnsiTheme="minorHAnsi" w:cstheme="minorHAnsi"/>
          <w:sz w:val="22"/>
          <w:szCs w:val="22"/>
        </w:rPr>
        <w:t xml:space="preserve"> </w:t>
      </w:r>
      <w:r w:rsidRPr="001D2EDC">
        <w:rPr>
          <w:rFonts w:asciiTheme="minorHAnsi" w:eastAsia="Questrial" w:hAnsiTheme="minorHAnsi" w:cstheme="minorHAnsi"/>
          <w:sz w:val="22"/>
          <w:szCs w:val="22"/>
        </w:rPr>
        <w:tab/>
        <w:t>CUANTIFICACIÓN DE LA POBLACIÓN POTENCIAL Y OBJETIVO.</w:t>
      </w:r>
    </w:p>
    <w:p w:rsidR="006B5167" w:rsidRPr="001D2EDC" w:rsidRDefault="006B5167" w:rsidP="006B5167">
      <w:pPr>
        <w:pStyle w:val="Prrafodelista"/>
        <w:ind w:left="1080"/>
        <w:jc w:val="both"/>
        <w:rPr>
          <w:rFonts w:asciiTheme="minorHAnsi" w:hAnsiTheme="minorHAnsi" w:cstheme="minorHAnsi"/>
          <w:sz w:val="22"/>
          <w:szCs w:val="22"/>
        </w:rPr>
      </w:pPr>
    </w:p>
    <w:tbl>
      <w:tblPr>
        <w:tblW w:w="8527" w:type="dxa"/>
        <w:tblInd w:w="1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6"/>
        <w:gridCol w:w="93"/>
        <w:gridCol w:w="1608"/>
        <w:gridCol w:w="1134"/>
        <w:gridCol w:w="1275"/>
        <w:gridCol w:w="1134"/>
        <w:gridCol w:w="993"/>
        <w:gridCol w:w="1134"/>
      </w:tblGrid>
      <w:tr w:rsidR="006B5167" w:rsidRPr="001D2EDC" w:rsidTr="00C47264">
        <w:tc>
          <w:tcPr>
            <w:tcW w:w="1156" w:type="dxa"/>
            <w:shd w:val="clear" w:color="auto" w:fill="000000"/>
          </w:tcPr>
          <w:p w:rsidR="006B5167" w:rsidRPr="001D2EDC" w:rsidRDefault="006B5167" w:rsidP="00C47264">
            <w:pPr>
              <w:jc w:val="center"/>
              <w:rPr>
                <w:rFonts w:asciiTheme="minorHAnsi" w:eastAsia="Questrial" w:hAnsiTheme="minorHAnsi" w:cstheme="minorHAnsi"/>
                <w:b/>
              </w:rPr>
            </w:pPr>
          </w:p>
        </w:tc>
        <w:tc>
          <w:tcPr>
            <w:tcW w:w="7371" w:type="dxa"/>
            <w:gridSpan w:val="7"/>
            <w:shd w:val="clear" w:color="auto" w:fill="000000"/>
          </w:tcPr>
          <w:p w:rsidR="006B5167" w:rsidRPr="001D2EDC" w:rsidRDefault="006B5167" w:rsidP="00C47264">
            <w:pPr>
              <w:jc w:val="center"/>
              <w:rPr>
                <w:rFonts w:asciiTheme="minorHAnsi" w:hAnsiTheme="minorHAnsi" w:cstheme="minorHAnsi"/>
              </w:rPr>
            </w:pPr>
            <w:r w:rsidRPr="001D2EDC">
              <w:rPr>
                <w:rFonts w:asciiTheme="minorHAnsi" w:eastAsia="Questrial" w:hAnsiTheme="minorHAnsi" w:cstheme="minorHAnsi"/>
                <w:b/>
                <w:sz w:val="22"/>
                <w:szCs w:val="22"/>
              </w:rPr>
              <w:t>CUANTIFICACIÓN DE LA POBLACIÓN POTENCIAL Y OBJETIVO DE LA POBLACIÓN BENEFICIARIA DEL PROGRAMA "BIENEVALES PARA ADULTOS MAYORES Y PERSONAS CON DISCAPACIDAD"</w:t>
            </w:r>
          </w:p>
        </w:tc>
      </w:tr>
      <w:tr w:rsidR="006B5167" w:rsidRPr="001D2EDC" w:rsidTr="00C47264">
        <w:tc>
          <w:tcPr>
            <w:tcW w:w="1249" w:type="dxa"/>
            <w:gridSpan w:val="2"/>
            <w:shd w:val="clear" w:color="auto" w:fill="auto"/>
          </w:tcPr>
          <w:p w:rsidR="006B5167" w:rsidRPr="001D2EDC" w:rsidRDefault="006B5167" w:rsidP="00C47264">
            <w:pPr>
              <w:jc w:val="center"/>
              <w:rPr>
                <w:rFonts w:asciiTheme="minorHAnsi" w:eastAsia="Questrial" w:hAnsiTheme="minorHAnsi" w:cstheme="minorHAnsi"/>
              </w:rPr>
            </w:pPr>
          </w:p>
          <w:p w:rsidR="006B5167" w:rsidRPr="001D2EDC" w:rsidRDefault="006B5167" w:rsidP="00C47264">
            <w:pPr>
              <w:jc w:val="center"/>
              <w:rPr>
                <w:rFonts w:asciiTheme="minorHAnsi" w:eastAsia="Questrial" w:hAnsiTheme="minorHAnsi" w:cstheme="minorHAnsi"/>
              </w:rPr>
            </w:pPr>
          </w:p>
          <w:p w:rsidR="006B5167" w:rsidRPr="001D2EDC" w:rsidRDefault="006B5167" w:rsidP="00C47264">
            <w:pPr>
              <w:jc w:val="center"/>
              <w:rPr>
                <w:rFonts w:asciiTheme="minorHAnsi" w:hAnsiTheme="minorHAnsi" w:cstheme="minorHAnsi"/>
              </w:rPr>
            </w:pPr>
            <w:r w:rsidRPr="001D2EDC">
              <w:rPr>
                <w:rFonts w:asciiTheme="minorHAnsi" w:eastAsia="Questrial" w:hAnsiTheme="minorHAnsi" w:cstheme="minorHAnsi"/>
                <w:sz w:val="22"/>
                <w:szCs w:val="22"/>
              </w:rPr>
              <w:t>Población adulta mayor (65 y más) en Jalisco con ingreso inferior a la línea de bienestar, 2017*</w:t>
            </w:r>
          </w:p>
        </w:tc>
        <w:tc>
          <w:tcPr>
            <w:tcW w:w="1608" w:type="dxa"/>
            <w:shd w:val="clear" w:color="auto" w:fill="auto"/>
          </w:tcPr>
          <w:p w:rsidR="006B5167" w:rsidRPr="001D2EDC" w:rsidRDefault="006B5167" w:rsidP="00C47264">
            <w:pPr>
              <w:jc w:val="center"/>
              <w:rPr>
                <w:rFonts w:asciiTheme="minorHAnsi" w:eastAsia="Questrial" w:hAnsiTheme="minorHAnsi" w:cstheme="minorHAnsi"/>
              </w:rPr>
            </w:pPr>
          </w:p>
          <w:p w:rsidR="006B5167" w:rsidRPr="001D2EDC" w:rsidRDefault="006B5167" w:rsidP="00C47264">
            <w:pPr>
              <w:jc w:val="center"/>
              <w:rPr>
                <w:rFonts w:asciiTheme="minorHAnsi" w:eastAsia="Questrial" w:hAnsiTheme="minorHAnsi" w:cstheme="minorHAnsi"/>
              </w:rPr>
            </w:pPr>
          </w:p>
          <w:p w:rsidR="006B5167" w:rsidRPr="001D2EDC" w:rsidRDefault="006B5167" w:rsidP="00C47264">
            <w:pPr>
              <w:jc w:val="center"/>
              <w:rPr>
                <w:rFonts w:asciiTheme="minorHAnsi" w:hAnsiTheme="minorHAnsi" w:cstheme="minorHAnsi"/>
              </w:rPr>
            </w:pPr>
            <w:r w:rsidRPr="001D2EDC">
              <w:rPr>
                <w:rFonts w:asciiTheme="minorHAnsi" w:eastAsia="Questrial" w:hAnsiTheme="minorHAnsi" w:cstheme="minorHAnsi"/>
                <w:sz w:val="22"/>
                <w:szCs w:val="22"/>
              </w:rPr>
              <w:t>Proyección de personas menores de 65 años de edad con discapacidad en Jalisco, 2017**</w:t>
            </w:r>
          </w:p>
        </w:tc>
        <w:tc>
          <w:tcPr>
            <w:tcW w:w="1134" w:type="dxa"/>
            <w:shd w:val="clear" w:color="auto" w:fill="auto"/>
          </w:tcPr>
          <w:p w:rsidR="006B5167" w:rsidRPr="001D2EDC" w:rsidRDefault="006B5167" w:rsidP="00C47264">
            <w:pPr>
              <w:jc w:val="center"/>
              <w:rPr>
                <w:rFonts w:asciiTheme="minorHAnsi" w:hAnsiTheme="minorHAnsi" w:cstheme="minorHAnsi"/>
              </w:rPr>
            </w:pPr>
          </w:p>
          <w:p w:rsidR="006B5167" w:rsidRPr="001D2EDC" w:rsidRDefault="006B5167" w:rsidP="00C47264">
            <w:pPr>
              <w:jc w:val="center"/>
              <w:rPr>
                <w:rFonts w:asciiTheme="minorHAnsi" w:hAnsiTheme="minorHAnsi" w:cstheme="minorHAnsi"/>
              </w:rPr>
            </w:pPr>
          </w:p>
          <w:p w:rsidR="006B5167" w:rsidRPr="001D2EDC" w:rsidRDefault="006B5167" w:rsidP="00C47264">
            <w:pPr>
              <w:jc w:val="center"/>
              <w:rPr>
                <w:rFonts w:asciiTheme="minorHAnsi" w:hAnsiTheme="minorHAnsi" w:cstheme="minorHAnsi"/>
              </w:rPr>
            </w:pPr>
            <w:r w:rsidRPr="001D2EDC">
              <w:rPr>
                <w:rFonts w:asciiTheme="minorHAnsi" w:hAnsiTheme="minorHAnsi" w:cstheme="minorHAnsi"/>
                <w:sz w:val="22"/>
                <w:szCs w:val="22"/>
              </w:rPr>
              <w:t xml:space="preserve">Beneficiarios de SEDIS en 2016*** </w:t>
            </w:r>
          </w:p>
        </w:tc>
        <w:tc>
          <w:tcPr>
            <w:tcW w:w="1275" w:type="dxa"/>
            <w:shd w:val="clear" w:color="auto" w:fill="auto"/>
          </w:tcPr>
          <w:p w:rsidR="006B5167" w:rsidRPr="001D2EDC" w:rsidRDefault="006B5167" w:rsidP="00C47264">
            <w:pPr>
              <w:jc w:val="center"/>
              <w:rPr>
                <w:rFonts w:asciiTheme="minorHAnsi" w:eastAsia="Questrial" w:hAnsiTheme="minorHAnsi" w:cstheme="minorHAnsi"/>
              </w:rPr>
            </w:pPr>
          </w:p>
          <w:p w:rsidR="006B5167" w:rsidRPr="001D2EDC" w:rsidRDefault="006B5167" w:rsidP="00C47264">
            <w:pPr>
              <w:jc w:val="center"/>
              <w:rPr>
                <w:rFonts w:asciiTheme="minorHAnsi" w:eastAsia="Questrial" w:hAnsiTheme="minorHAnsi" w:cstheme="minorHAnsi"/>
              </w:rPr>
            </w:pPr>
          </w:p>
          <w:p w:rsidR="006B5167" w:rsidRPr="001D2EDC" w:rsidRDefault="006B5167" w:rsidP="00C47264">
            <w:pPr>
              <w:jc w:val="center"/>
              <w:rPr>
                <w:rFonts w:asciiTheme="minorHAnsi" w:hAnsiTheme="minorHAnsi" w:cstheme="minorHAnsi"/>
              </w:rPr>
            </w:pPr>
            <w:r w:rsidRPr="001D2EDC">
              <w:rPr>
                <w:rFonts w:asciiTheme="minorHAnsi" w:eastAsia="Questrial" w:hAnsiTheme="minorHAnsi" w:cstheme="minorHAnsi"/>
                <w:sz w:val="22"/>
                <w:szCs w:val="22"/>
              </w:rPr>
              <w:t>Presupuesto asignado 2017</w:t>
            </w:r>
          </w:p>
        </w:tc>
        <w:tc>
          <w:tcPr>
            <w:tcW w:w="1134" w:type="dxa"/>
          </w:tcPr>
          <w:p w:rsidR="006B5167" w:rsidRPr="001D2EDC" w:rsidRDefault="006B5167" w:rsidP="00C47264">
            <w:pPr>
              <w:jc w:val="center"/>
              <w:rPr>
                <w:rFonts w:asciiTheme="minorHAnsi" w:eastAsia="Questrial" w:hAnsiTheme="minorHAnsi" w:cstheme="minorHAnsi"/>
              </w:rPr>
            </w:pPr>
            <w:r w:rsidRPr="001D2EDC">
              <w:rPr>
                <w:rFonts w:asciiTheme="minorHAnsi" w:eastAsia="Questrial" w:hAnsiTheme="minorHAnsi" w:cstheme="minorHAnsi"/>
                <w:sz w:val="22"/>
                <w:szCs w:val="22"/>
              </w:rPr>
              <w:t>Presupuesto que se puede utilizar para operación, difusión y/o  evaluación del programa (2%)</w:t>
            </w:r>
          </w:p>
        </w:tc>
        <w:tc>
          <w:tcPr>
            <w:tcW w:w="993" w:type="dxa"/>
            <w:shd w:val="clear" w:color="auto" w:fill="auto"/>
          </w:tcPr>
          <w:p w:rsidR="006B5167" w:rsidRPr="001D2EDC" w:rsidRDefault="006B5167" w:rsidP="00C47264">
            <w:pPr>
              <w:jc w:val="center"/>
              <w:rPr>
                <w:rFonts w:asciiTheme="minorHAnsi" w:eastAsia="Questrial" w:hAnsiTheme="minorHAnsi" w:cstheme="minorHAnsi"/>
              </w:rPr>
            </w:pPr>
          </w:p>
          <w:p w:rsidR="006B5167" w:rsidRPr="001D2EDC" w:rsidRDefault="006B5167" w:rsidP="00C47264">
            <w:pPr>
              <w:jc w:val="center"/>
              <w:rPr>
                <w:rFonts w:asciiTheme="minorHAnsi" w:eastAsia="Questrial" w:hAnsiTheme="minorHAnsi" w:cstheme="minorHAnsi"/>
              </w:rPr>
            </w:pPr>
          </w:p>
          <w:p w:rsidR="006B5167" w:rsidRPr="001D2EDC" w:rsidRDefault="006B5167" w:rsidP="00C47264">
            <w:pPr>
              <w:jc w:val="center"/>
              <w:rPr>
                <w:rFonts w:asciiTheme="minorHAnsi" w:hAnsiTheme="minorHAnsi" w:cstheme="minorHAnsi"/>
              </w:rPr>
            </w:pPr>
            <w:r w:rsidRPr="001D2EDC">
              <w:rPr>
                <w:rFonts w:asciiTheme="minorHAnsi" w:eastAsia="Questrial" w:hAnsiTheme="minorHAnsi" w:cstheme="minorHAnsi"/>
                <w:sz w:val="22"/>
                <w:szCs w:val="22"/>
              </w:rPr>
              <w:t>Población Potencial 2017</w:t>
            </w:r>
          </w:p>
        </w:tc>
        <w:tc>
          <w:tcPr>
            <w:tcW w:w="1134" w:type="dxa"/>
            <w:shd w:val="clear" w:color="auto" w:fill="auto"/>
          </w:tcPr>
          <w:p w:rsidR="006B5167" w:rsidRPr="001D2EDC" w:rsidRDefault="006B5167" w:rsidP="00C47264">
            <w:pPr>
              <w:jc w:val="center"/>
              <w:rPr>
                <w:rFonts w:asciiTheme="minorHAnsi" w:eastAsia="Questrial" w:hAnsiTheme="minorHAnsi" w:cstheme="minorHAnsi"/>
              </w:rPr>
            </w:pPr>
          </w:p>
          <w:p w:rsidR="006B5167" w:rsidRPr="001D2EDC" w:rsidRDefault="006B5167" w:rsidP="00C47264">
            <w:pPr>
              <w:jc w:val="center"/>
              <w:rPr>
                <w:rFonts w:asciiTheme="minorHAnsi" w:eastAsia="Questrial" w:hAnsiTheme="minorHAnsi" w:cstheme="minorHAnsi"/>
              </w:rPr>
            </w:pPr>
          </w:p>
          <w:p w:rsidR="006B5167" w:rsidRPr="001D2EDC" w:rsidRDefault="006B5167" w:rsidP="00C47264">
            <w:pPr>
              <w:jc w:val="center"/>
              <w:rPr>
                <w:rFonts w:asciiTheme="minorHAnsi" w:hAnsiTheme="minorHAnsi" w:cstheme="minorHAnsi"/>
              </w:rPr>
            </w:pPr>
            <w:r w:rsidRPr="001D2EDC">
              <w:rPr>
                <w:rFonts w:asciiTheme="minorHAnsi" w:eastAsia="Questrial" w:hAnsiTheme="minorHAnsi" w:cstheme="minorHAnsi"/>
                <w:sz w:val="22"/>
                <w:szCs w:val="22"/>
              </w:rPr>
              <w:t>Población Objetivo 2017</w:t>
            </w:r>
          </w:p>
        </w:tc>
      </w:tr>
      <w:tr w:rsidR="006B5167" w:rsidRPr="001D2EDC" w:rsidTr="00C47264">
        <w:tc>
          <w:tcPr>
            <w:tcW w:w="1249" w:type="dxa"/>
            <w:gridSpan w:val="2"/>
            <w:shd w:val="clear" w:color="auto" w:fill="auto"/>
            <w:vAlign w:val="center"/>
          </w:tcPr>
          <w:p w:rsidR="006B5167" w:rsidRPr="001D2EDC" w:rsidRDefault="006B5167" w:rsidP="00C47264">
            <w:pPr>
              <w:jc w:val="center"/>
              <w:rPr>
                <w:rFonts w:asciiTheme="minorHAnsi" w:hAnsiTheme="minorHAnsi" w:cstheme="minorHAnsi"/>
              </w:rPr>
            </w:pPr>
          </w:p>
          <w:p w:rsidR="006B5167" w:rsidRPr="001D2EDC" w:rsidRDefault="006B5167" w:rsidP="00C47264">
            <w:pPr>
              <w:jc w:val="center"/>
              <w:rPr>
                <w:rFonts w:asciiTheme="minorHAnsi" w:hAnsiTheme="minorHAnsi" w:cstheme="minorHAnsi"/>
              </w:rPr>
            </w:pPr>
            <w:r w:rsidRPr="001D2EDC">
              <w:rPr>
                <w:rFonts w:asciiTheme="minorHAnsi" w:hAnsiTheme="minorHAnsi" w:cstheme="minorHAnsi"/>
                <w:sz w:val="22"/>
                <w:szCs w:val="22"/>
              </w:rPr>
              <w:t>276,175</w:t>
            </w:r>
          </w:p>
          <w:p w:rsidR="006B5167" w:rsidRPr="001D2EDC" w:rsidRDefault="006B5167" w:rsidP="00C47264">
            <w:pPr>
              <w:jc w:val="center"/>
              <w:rPr>
                <w:rFonts w:asciiTheme="minorHAnsi" w:hAnsiTheme="minorHAnsi" w:cstheme="minorHAnsi"/>
              </w:rPr>
            </w:pPr>
          </w:p>
        </w:tc>
        <w:tc>
          <w:tcPr>
            <w:tcW w:w="1608" w:type="dxa"/>
            <w:shd w:val="clear" w:color="auto" w:fill="auto"/>
            <w:vAlign w:val="center"/>
          </w:tcPr>
          <w:p w:rsidR="006B5167" w:rsidRPr="001D2EDC" w:rsidRDefault="006B5167" w:rsidP="00C47264">
            <w:pPr>
              <w:jc w:val="center"/>
              <w:rPr>
                <w:rFonts w:asciiTheme="minorHAnsi" w:hAnsiTheme="minorHAnsi" w:cstheme="minorHAnsi"/>
              </w:rPr>
            </w:pPr>
            <w:r w:rsidRPr="001D2EDC">
              <w:rPr>
                <w:rFonts w:asciiTheme="minorHAnsi" w:hAnsiTheme="minorHAnsi" w:cstheme="minorHAnsi"/>
                <w:sz w:val="22"/>
                <w:szCs w:val="22"/>
              </w:rPr>
              <w:t>190,866</w:t>
            </w:r>
          </w:p>
        </w:tc>
        <w:tc>
          <w:tcPr>
            <w:tcW w:w="1134" w:type="dxa"/>
            <w:shd w:val="clear" w:color="auto" w:fill="auto"/>
            <w:vAlign w:val="center"/>
          </w:tcPr>
          <w:p w:rsidR="006B5167" w:rsidRPr="001D2EDC" w:rsidRDefault="006B5167" w:rsidP="00C47264">
            <w:pPr>
              <w:jc w:val="center"/>
              <w:rPr>
                <w:rFonts w:asciiTheme="minorHAnsi" w:hAnsiTheme="minorHAnsi" w:cstheme="minorHAnsi"/>
              </w:rPr>
            </w:pPr>
            <w:r w:rsidRPr="001D2EDC">
              <w:rPr>
                <w:rFonts w:asciiTheme="minorHAnsi" w:hAnsiTheme="minorHAnsi" w:cstheme="minorHAnsi"/>
                <w:sz w:val="22"/>
                <w:szCs w:val="22"/>
              </w:rPr>
              <w:t>43,752</w:t>
            </w:r>
          </w:p>
        </w:tc>
        <w:tc>
          <w:tcPr>
            <w:tcW w:w="1275" w:type="dxa"/>
            <w:shd w:val="clear" w:color="auto" w:fill="auto"/>
            <w:vAlign w:val="center"/>
          </w:tcPr>
          <w:p w:rsidR="006B5167" w:rsidRPr="001D2EDC" w:rsidRDefault="006B5167" w:rsidP="00C47264">
            <w:pPr>
              <w:jc w:val="center"/>
              <w:rPr>
                <w:rFonts w:asciiTheme="minorHAnsi" w:hAnsiTheme="minorHAnsi" w:cstheme="minorHAnsi"/>
              </w:rPr>
            </w:pPr>
            <w:r w:rsidRPr="001D2EDC">
              <w:rPr>
                <w:rFonts w:asciiTheme="minorHAnsi" w:hAnsiTheme="minorHAnsi" w:cstheme="minorHAnsi"/>
                <w:sz w:val="22"/>
                <w:szCs w:val="22"/>
              </w:rPr>
              <w:t>$120’414,047</w:t>
            </w:r>
          </w:p>
        </w:tc>
        <w:tc>
          <w:tcPr>
            <w:tcW w:w="1134" w:type="dxa"/>
            <w:vAlign w:val="center"/>
          </w:tcPr>
          <w:p w:rsidR="006B5167" w:rsidRPr="001D2EDC" w:rsidRDefault="006B5167" w:rsidP="00C47264">
            <w:pPr>
              <w:jc w:val="center"/>
              <w:rPr>
                <w:rFonts w:asciiTheme="minorHAnsi" w:eastAsia="Questrial" w:hAnsiTheme="minorHAnsi" w:cstheme="minorHAnsi"/>
              </w:rPr>
            </w:pPr>
            <w:r w:rsidRPr="001D2EDC">
              <w:rPr>
                <w:rFonts w:asciiTheme="minorHAnsi" w:eastAsia="Questrial" w:hAnsiTheme="minorHAnsi" w:cstheme="minorHAnsi"/>
                <w:sz w:val="22"/>
                <w:szCs w:val="22"/>
              </w:rPr>
              <w:t>2’408,281</w:t>
            </w:r>
          </w:p>
        </w:tc>
        <w:tc>
          <w:tcPr>
            <w:tcW w:w="993" w:type="dxa"/>
            <w:shd w:val="clear" w:color="auto" w:fill="auto"/>
            <w:vAlign w:val="center"/>
          </w:tcPr>
          <w:p w:rsidR="006B5167" w:rsidRPr="001D2EDC" w:rsidRDefault="006B5167" w:rsidP="00C47264">
            <w:pPr>
              <w:jc w:val="center"/>
              <w:rPr>
                <w:rFonts w:asciiTheme="minorHAnsi" w:eastAsia="Questrial" w:hAnsiTheme="minorHAnsi" w:cstheme="minorHAnsi"/>
              </w:rPr>
            </w:pPr>
            <w:r w:rsidRPr="001D2EDC">
              <w:rPr>
                <w:rFonts w:asciiTheme="minorHAnsi" w:eastAsia="Questrial" w:hAnsiTheme="minorHAnsi" w:cstheme="minorHAnsi"/>
                <w:sz w:val="22"/>
                <w:szCs w:val="22"/>
              </w:rPr>
              <w:t>467,041</w:t>
            </w:r>
          </w:p>
        </w:tc>
        <w:tc>
          <w:tcPr>
            <w:tcW w:w="1134" w:type="dxa"/>
            <w:shd w:val="clear" w:color="auto" w:fill="auto"/>
            <w:vAlign w:val="center"/>
          </w:tcPr>
          <w:p w:rsidR="006B5167" w:rsidRPr="001D2EDC" w:rsidRDefault="006B5167" w:rsidP="00C47264">
            <w:pPr>
              <w:jc w:val="center"/>
              <w:rPr>
                <w:rFonts w:asciiTheme="minorHAnsi" w:hAnsiTheme="minorHAnsi" w:cstheme="minorHAnsi"/>
              </w:rPr>
            </w:pPr>
            <w:r w:rsidRPr="001D2EDC">
              <w:rPr>
                <w:rFonts w:asciiTheme="minorHAnsi" w:hAnsiTheme="minorHAnsi" w:cstheme="minorHAnsi"/>
                <w:sz w:val="22"/>
                <w:szCs w:val="22"/>
              </w:rPr>
              <w:t>44,992</w:t>
            </w:r>
          </w:p>
        </w:tc>
      </w:tr>
    </w:tbl>
    <w:p w:rsidR="006B5167" w:rsidRPr="001D2EDC" w:rsidRDefault="006B5167" w:rsidP="006B5167">
      <w:pPr>
        <w:ind w:firstLine="1560"/>
        <w:jc w:val="both"/>
        <w:rPr>
          <w:rFonts w:asciiTheme="minorHAnsi" w:hAnsiTheme="minorHAnsi" w:cstheme="minorHAnsi"/>
          <w:sz w:val="22"/>
          <w:szCs w:val="22"/>
          <w:lang w:eastAsia="en-US"/>
        </w:rPr>
      </w:pPr>
    </w:p>
    <w:p w:rsidR="006B5167" w:rsidRPr="001D2EDC" w:rsidRDefault="006B5167" w:rsidP="006B5167">
      <w:pPr>
        <w:ind w:left="1560"/>
        <w:jc w:val="both"/>
        <w:rPr>
          <w:rFonts w:asciiTheme="minorHAnsi" w:eastAsia="Questrial" w:hAnsiTheme="minorHAnsi" w:cstheme="minorHAnsi"/>
          <w:sz w:val="22"/>
          <w:szCs w:val="22"/>
        </w:rPr>
      </w:pPr>
      <w:r w:rsidRPr="001D2EDC">
        <w:rPr>
          <w:rFonts w:asciiTheme="minorHAnsi" w:eastAsia="Questrial" w:hAnsiTheme="minorHAnsi" w:cstheme="minorHAnsi"/>
          <w:sz w:val="22"/>
          <w:szCs w:val="22"/>
        </w:rPr>
        <w:t>* Fuente: Estimación propia utilizando información de Proyecciones de población a mitad de año por sexo y grupos quinquenales de edad en Jalisco 2010-2030 del Instituto de Información Estadística y Geográfica del Estado de Jalisco(IIEG);Encuesta Intercensal 2015 de INEGI y estimaciones propias a partir de programa de cálculo de CONEVAL para el año 2014.</w:t>
      </w:r>
    </w:p>
    <w:p w:rsidR="006B5167" w:rsidRPr="001D2EDC" w:rsidRDefault="006B5167" w:rsidP="006B5167">
      <w:pPr>
        <w:ind w:left="1560"/>
        <w:jc w:val="both"/>
        <w:rPr>
          <w:rFonts w:asciiTheme="minorHAnsi" w:eastAsia="Questrial" w:hAnsiTheme="minorHAnsi" w:cstheme="minorHAnsi"/>
          <w:sz w:val="22"/>
          <w:szCs w:val="22"/>
        </w:rPr>
      </w:pPr>
      <w:r w:rsidRPr="001D2EDC">
        <w:rPr>
          <w:rFonts w:asciiTheme="minorHAnsi" w:eastAsia="Questrial" w:hAnsiTheme="minorHAnsi" w:cstheme="minorHAnsi"/>
          <w:sz w:val="22"/>
          <w:szCs w:val="22"/>
        </w:rPr>
        <w:t>**Fuente: Estimación propia utilizando información del Censo de Población y Vivienda 2010 del INEGI y Proyecciones de población a mitad de año por sexo y grupos quinquenales de edad en Jalisco 2010-2030 del IIEG. Tomando en cuenta que los adultos mayores y las personas con discapacidad no son subconjuntos independientes sino que existe una intersección entre ellos, la población potencial con discapacidad que se calcula en este sentido, es la que toma en cuenta únicamente a la población menor de 65 años de edad.</w:t>
      </w:r>
    </w:p>
    <w:p w:rsidR="006B5167" w:rsidRPr="001D2EDC" w:rsidRDefault="006B5167" w:rsidP="006B5167">
      <w:pPr>
        <w:ind w:left="1560"/>
        <w:jc w:val="both"/>
        <w:rPr>
          <w:rFonts w:asciiTheme="minorHAnsi" w:hAnsiTheme="minorHAnsi" w:cstheme="minorHAnsi"/>
          <w:sz w:val="22"/>
          <w:szCs w:val="22"/>
        </w:rPr>
      </w:pPr>
      <w:r w:rsidRPr="001D2EDC">
        <w:rPr>
          <w:rFonts w:asciiTheme="minorHAnsi" w:hAnsiTheme="minorHAnsi" w:cstheme="minorHAnsi"/>
          <w:sz w:val="22"/>
          <w:szCs w:val="22"/>
        </w:rPr>
        <w:t>***Información actualizada con base en las cifras consolidadas por la Dirección General del Programas Sociales de la Secretaría de Desarrollo e Integración Social SEDIS.</w:t>
      </w:r>
    </w:p>
    <w:p w:rsidR="006B5167" w:rsidRPr="001D2EDC" w:rsidRDefault="006B5167" w:rsidP="006B5167">
      <w:pPr>
        <w:ind w:left="1560"/>
        <w:jc w:val="both"/>
        <w:rPr>
          <w:rFonts w:asciiTheme="minorHAnsi" w:hAnsiTheme="minorHAnsi" w:cstheme="minorHAnsi"/>
          <w:sz w:val="22"/>
          <w:szCs w:val="22"/>
        </w:rPr>
      </w:pPr>
    </w:p>
    <w:p w:rsidR="006B5167" w:rsidRPr="001D2EDC" w:rsidRDefault="006B5167" w:rsidP="006B5167">
      <w:pPr>
        <w:jc w:val="both"/>
        <w:rPr>
          <w:rFonts w:asciiTheme="minorHAnsi" w:hAnsiTheme="minorHAnsi" w:cstheme="minorHAnsi"/>
          <w:sz w:val="22"/>
          <w:szCs w:val="22"/>
        </w:rPr>
      </w:pPr>
    </w:p>
    <w:p w:rsidR="006B5167" w:rsidRPr="001D2EDC" w:rsidRDefault="006B5167" w:rsidP="006B5167">
      <w:pPr>
        <w:ind w:left="709"/>
        <w:contextualSpacing/>
        <w:jc w:val="both"/>
        <w:rPr>
          <w:rFonts w:asciiTheme="minorHAnsi" w:eastAsia="Questrial" w:hAnsiTheme="minorHAnsi" w:cstheme="minorHAnsi"/>
          <w:sz w:val="22"/>
          <w:szCs w:val="22"/>
        </w:rPr>
      </w:pPr>
      <w:r w:rsidRPr="001D2EDC">
        <w:rPr>
          <w:rFonts w:asciiTheme="minorHAnsi" w:eastAsia="Questrial" w:hAnsiTheme="minorHAnsi" w:cstheme="minorHAnsi"/>
          <w:b/>
          <w:sz w:val="22"/>
          <w:szCs w:val="22"/>
        </w:rPr>
        <w:lastRenderedPageBreak/>
        <w:t>8.1</w:t>
      </w:r>
      <w:r w:rsidRPr="001D2EDC">
        <w:rPr>
          <w:rFonts w:asciiTheme="minorHAnsi" w:eastAsia="Questrial" w:hAnsiTheme="minorHAnsi" w:cstheme="minorHAnsi"/>
          <w:sz w:val="22"/>
          <w:szCs w:val="22"/>
        </w:rPr>
        <w:t xml:space="preserve"> </w:t>
      </w:r>
      <w:r w:rsidRPr="001D2EDC">
        <w:rPr>
          <w:rFonts w:asciiTheme="minorHAnsi" w:eastAsia="Questrial" w:hAnsiTheme="minorHAnsi" w:cstheme="minorHAnsi"/>
          <w:sz w:val="22"/>
          <w:szCs w:val="22"/>
        </w:rPr>
        <w:tab/>
        <w:t>TIPOS DE APOYO.</w:t>
      </w:r>
    </w:p>
    <w:p w:rsidR="006B5167" w:rsidRPr="001D2EDC" w:rsidRDefault="006B5167" w:rsidP="006B5167">
      <w:pPr>
        <w:ind w:left="709"/>
        <w:jc w:val="both"/>
        <w:rPr>
          <w:rFonts w:asciiTheme="minorHAnsi" w:hAnsiTheme="minorHAnsi" w:cstheme="minorHAnsi"/>
          <w:sz w:val="22"/>
          <w:szCs w:val="22"/>
        </w:rPr>
      </w:pPr>
    </w:p>
    <w:p w:rsidR="006B5167" w:rsidRPr="001D2EDC" w:rsidRDefault="006B5167" w:rsidP="006B5167">
      <w:pPr>
        <w:ind w:left="709"/>
        <w:jc w:val="both"/>
        <w:rPr>
          <w:rFonts w:asciiTheme="minorHAnsi" w:eastAsia="Questrial" w:hAnsiTheme="minorHAnsi" w:cstheme="minorHAnsi"/>
          <w:sz w:val="22"/>
          <w:szCs w:val="22"/>
        </w:rPr>
      </w:pPr>
      <w:r w:rsidRPr="001D2EDC">
        <w:rPr>
          <w:rFonts w:asciiTheme="minorHAnsi" w:eastAsia="Questrial" w:hAnsiTheme="minorHAnsi" w:cstheme="minorHAnsi"/>
          <w:sz w:val="22"/>
          <w:szCs w:val="22"/>
        </w:rPr>
        <w:t>Apoyo en especie. Consistente en la entrega de “BIENEVALES” a adultos mayores de 65 años y personas con discapacidad permanente que tengan preferentemente un ingreso inferior a la línea de bienestar.</w:t>
      </w:r>
    </w:p>
    <w:p w:rsidR="006B5167" w:rsidRPr="001D2EDC" w:rsidRDefault="006B5167" w:rsidP="006B5167">
      <w:pPr>
        <w:ind w:left="709"/>
        <w:jc w:val="both"/>
        <w:rPr>
          <w:rFonts w:asciiTheme="minorHAnsi" w:hAnsiTheme="minorHAnsi" w:cstheme="minorHAnsi"/>
          <w:sz w:val="22"/>
          <w:szCs w:val="22"/>
        </w:rPr>
      </w:pPr>
    </w:p>
    <w:p w:rsidR="006B5167" w:rsidRPr="001D2EDC" w:rsidRDefault="006B5167" w:rsidP="006B5167">
      <w:pPr>
        <w:ind w:left="709"/>
        <w:jc w:val="both"/>
        <w:rPr>
          <w:rFonts w:asciiTheme="minorHAnsi" w:hAnsiTheme="minorHAnsi" w:cstheme="minorHAnsi"/>
          <w:sz w:val="22"/>
          <w:szCs w:val="22"/>
        </w:rPr>
      </w:pPr>
      <w:r w:rsidRPr="001D2EDC">
        <w:rPr>
          <w:rFonts w:asciiTheme="minorHAnsi" w:hAnsiTheme="minorHAnsi" w:cstheme="minorHAnsi"/>
          <w:sz w:val="22"/>
          <w:szCs w:val="22"/>
        </w:rPr>
        <w:t>El bien que se entregue deberá llevar impresa la siguiente leyenda: “Este Programa es público, ajeno a cualquier partido político. Queda prohibido el uso para fines distintos a los establecidos en el programa”.</w:t>
      </w:r>
    </w:p>
    <w:p w:rsidR="006B5167" w:rsidRPr="001D2EDC" w:rsidRDefault="006B5167" w:rsidP="006B5167">
      <w:pPr>
        <w:ind w:left="709"/>
        <w:jc w:val="both"/>
        <w:rPr>
          <w:rFonts w:asciiTheme="minorHAnsi" w:hAnsiTheme="minorHAnsi" w:cstheme="minorHAnsi"/>
          <w:sz w:val="22"/>
          <w:szCs w:val="22"/>
        </w:rPr>
      </w:pPr>
    </w:p>
    <w:p w:rsidR="006B5167" w:rsidRPr="001D2EDC" w:rsidRDefault="006B5167" w:rsidP="006B5167">
      <w:pPr>
        <w:ind w:left="1416"/>
        <w:jc w:val="both"/>
        <w:rPr>
          <w:rFonts w:asciiTheme="minorHAnsi" w:hAnsiTheme="minorHAnsi" w:cstheme="minorHAnsi"/>
          <w:sz w:val="22"/>
          <w:szCs w:val="22"/>
        </w:rPr>
      </w:pPr>
    </w:p>
    <w:p w:rsidR="006B5167" w:rsidRPr="001D2EDC" w:rsidRDefault="006B5167" w:rsidP="006B5167">
      <w:pPr>
        <w:ind w:left="709"/>
        <w:contextualSpacing/>
        <w:jc w:val="both"/>
        <w:rPr>
          <w:rFonts w:asciiTheme="minorHAnsi" w:eastAsia="Questrial" w:hAnsiTheme="minorHAnsi" w:cstheme="minorHAnsi"/>
          <w:sz w:val="22"/>
          <w:szCs w:val="22"/>
        </w:rPr>
      </w:pPr>
      <w:r w:rsidRPr="001D2EDC">
        <w:rPr>
          <w:rFonts w:asciiTheme="minorHAnsi" w:eastAsia="Questrial" w:hAnsiTheme="minorHAnsi" w:cstheme="minorHAnsi"/>
          <w:b/>
          <w:sz w:val="22"/>
          <w:szCs w:val="22"/>
        </w:rPr>
        <w:t>8.2</w:t>
      </w:r>
      <w:r w:rsidRPr="001D2EDC">
        <w:rPr>
          <w:rFonts w:asciiTheme="minorHAnsi" w:eastAsia="Questrial" w:hAnsiTheme="minorHAnsi" w:cstheme="minorHAnsi"/>
          <w:sz w:val="22"/>
          <w:szCs w:val="22"/>
        </w:rPr>
        <w:tab/>
        <w:t xml:space="preserve">MONTOS Y TOPES MÁXIMOS DE APOYO. </w:t>
      </w:r>
    </w:p>
    <w:p w:rsidR="006B5167" w:rsidRPr="001D2EDC" w:rsidRDefault="006B5167" w:rsidP="006B5167">
      <w:pPr>
        <w:jc w:val="both"/>
        <w:rPr>
          <w:rFonts w:asciiTheme="minorHAnsi" w:eastAsia="Questrial" w:hAnsiTheme="minorHAnsi" w:cstheme="minorHAnsi"/>
          <w:sz w:val="22"/>
          <w:szCs w:val="22"/>
        </w:rPr>
      </w:pPr>
    </w:p>
    <w:p w:rsidR="006B5167" w:rsidRPr="001D2EDC" w:rsidRDefault="006B5167" w:rsidP="006B5167">
      <w:pPr>
        <w:ind w:left="709"/>
        <w:jc w:val="both"/>
        <w:rPr>
          <w:rFonts w:asciiTheme="minorHAnsi" w:hAnsiTheme="minorHAnsi" w:cstheme="minorHAnsi"/>
          <w:sz w:val="22"/>
          <w:szCs w:val="22"/>
        </w:rPr>
      </w:pPr>
      <w:r w:rsidRPr="001D2EDC">
        <w:rPr>
          <w:rFonts w:asciiTheme="minorHAnsi" w:eastAsia="Questrial" w:hAnsiTheme="minorHAnsi" w:cstheme="minorHAnsi"/>
          <w:sz w:val="22"/>
          <w:szCs w:val="22"/>
        </w:rPr>
        <w:t>El apoyo consiste en el subsidio de 2 pasajes diarios. Para esto, se entregarán los “BIENEVALES” de manera gratuita y semestral a las personas adultas mayores y personas con discapacidad permanente, a través del organismo operador de transvales que se determine. Progresivamente esta modalidad migraría a la utilización de una tarjeta electrónica, como herramienta de uso para el prepago del pasaje directamente en las unidades de transporte.</w:t>
      </w:r>
    </w:p>
    <w:p w:rsidR="006B5167" w:rsidRPr="001D2EDC" w:rsidRDefault="006B5167" w:rsidP="006B5167">
      <w:pPr>
        <w:ind w:left="709"/>
        <w:jc w:val="both"/>
        <w:rPr>
          <w:rFonts w:asciiTheme="minorHAnsi" w:hAnsiTheme="minorHAnsi" w:cstheme="minorHAnsi"/>
          <w:sz w:val="22"/>
          <w:szCs w:val="22"/>
        </w:rPr>
      </w:pPr>
    </w:p>
    <w:p w:rsidR="006B5167" w:rsidRPr="001D2EDC" w:rsidRDefault="006B5167" w:rsidP="006B5167">
      <w:pPr>
        <w:ind w:left="709"/>
        <w:jc w:val="both"/>
        <w:rPr>
          <w:rFonts w:asciiTheme="minorHAnsi" w:eastAsia="Questrial" w:hAnsiTheme="minorHAnsi" w:cstheme="minorHAnsi"/>
          <w:sz w:val="22"/>
          <w:szCs w:val="22"/>
        </w:rPr>
      </w:pPr>
      <w:r w:rsidRPr="001D2EDC">
        <w:rPr>
          <w:rFonts w:asciiTheme="minorHAnsi" w:eastAsia="Questrial" w:hAnsiTheme="minorHAnsi" w:cstheme="minorHAnsi"/>
          <w:sz w:val="22"/>
          <w:szCs w:val="22"/>
        </w:rPr>
        <w:t>El tope máximo de “BIENEVALES”, que por semestre podrán recibir las personas adultas mayores y personas con discapacidad permanente, será de 365 (trescientos sesenta y cinco).</w:t>
      </w:r>
    </w:p>
    <w:p w:rsidR="006B5167" w:rsidRPr="001D2EDC" w:rsidRDefault="006B5167" w:rsidP="006B5167">
      <w:pPr>
        <w:ind w:left="709"/>
        <w:jc w:val="both"/>
        <w:rPr>
          <w:rFonts w:asciiTheme="minorHAnsi" w:eastAsia="Questrial" w:hAnsiTheme="minorHAnsi" w:cstheme="minorHAnsi"/>
          <w:sz w:val="22"/>
          <w:szCs w:val="22"/>
        </w:rPr>
      </w:pPr>
    </w:p>
    <w:p w:rsidR="006B5167" w:rsidRPr="001D2EDC" w:rsidRDefault="006B5167" w:rsidP="006B5167">
      <w:pPr>
        <w:ind w:left="720"/>
        <w:jc w:val="both"/>
        <w:rPr>
          <w:rFonts w:asciiTheme="minorHAnsi" w:eastAsia="Questrial" w:hAnsiTheme="minorHAnsi" w:cstheme="minorHAnsi"/>
          <w:sz w:val="22"/>
          <w:szCs w:val="22"/>
        </w:rPr>
      </w:pPr>
    </w:p>
    <w:p w:rsidR="006B5167" w:rsidRPr="001D2EDC" w:rsidRDefault="006B5167" w:rsidP="006B5167">
      <w:pPr>
        <w:ind w:left="709"/>
        <w:jc w:val="both"/>
        <w:rPr>
          <w:rFonts w:asciiTheme="minorHAnsi" w:hAnsiTheme="minorHAnsi" w:cstheme="minorHAnsi"/>
          <w:sz w:val="22"/>
          <w:szCs w:val="22"/>
        </w:rPr>
      </w:pPr>
    </w:p>
    <w:p w:rsidR="006B5167" w:rsidRPr="001D2EDC" w:rsidRDefault="006B5167" w:rsidP="006B5167">
      <w:pPr>
        <w:ind w:left="709"/>
        <w:contextualSpacing/>
        <w:jc w:val="both"/>
        <w:rPr>
          <w:rFonts w:asciiTheme="minorHAnsi" w:eastAsia="Questrial" w:hAnsiTheme="minorHAnsi" w:cstheme="minorHAnsi"/>
          <w:sz w:val="22"/>
          <w:szCs w:val="22"/>
        </w:rPr>
      </w:pPr>
      <w:r w:rsidRPr="001D2EDC">
        <w:rPr>
          <w:rFonts w:asciiTheme="minorHAnsi" w:eastAsia="Questrial" w:hAnsiTheme="minorHAnsi" w:cstheme="minorHAnsi"/>
          <w:b/>
          <w:sz w:val="22"/>
          <w:szCs w:val="22"/>
        </w:rPr>
        <w:t>9.1</w:t>
      </w:r>
      <w:r w:rsidRPr="001D2EDC">
        <w:rPr>
          <w:rFonts w:asciiTheme="minorHAnsi" w:eastAsia="Questrial" w:hAnsiTheme="minorHAnsi" w:cstheme="minorHAnsi"/>
          <w:sz w:val="22"/>
          <w:szCs w:val="22"/>
        </w:rPr>
        <w:t xml:space="preserve"> CRITERIOS DE ELEGIBILIDADY REQUISITOS.</w:t>
      </w:r>
    </w:p>
    <w:p w:rsidR="006B5167" w:rsidRPr="001D2EDC" w:rsidRDefault="006B5167" w:rsidP="006B5167">
      <w:pPr>
        <w:ind w:left="709"/>
        <w:jc w:val="both"/>
        <w:rPr>
          <w:rFonts w:asciiTheme="minorHAnsi" w:hAnsiTheme="minorHAnsi" w:cstheme="minorHAnsi"/>
          <w:sz w:val="22"/>
          <w:szCs w:val="22"/>
        </w:rPr>
      </w:pPr>
    </w:p>
    <w:p w:rsidR="006B5167" w:rsidRPr="001D2EDC" w:rsidRDefault="006B5167" w:rsidP="006B5167">
      <w:pPr>
        <w:ind w:left="709"/>
        <w:jc w:val="both"/>
        <w:rPr>
          <w:rFonts w:asciiTheme="minorHAnsi" w:hAnsiTheme="minorHAnsi" w:cstheme="minorHAnsi"/>
          <w:sz w:val="22"/>
          <w:szCs w:val="22"/>
        </w:rPr>
      </w:pPr>
    </w:p>
    <w:tbl>
      <w:tblPr>
        <w:tblW w:w="9409" w:type="dxa"/>
        <w:tblCellSpacing w:w="14" w:type="dxa"/>
        <w:tblInd w:w="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00"/>
      </w:tblPr>
      <w:tblGrid>
        <w:gridCol w:w="4570"/>
        <w:gridCol w:w="4839"/>
      </w:tblGrid>
      <w:tr w:rsidR="006B5167" w:rsidRPr="001D2EDC" w:rsidTr="00C47264">
        <w:trPr>
          <w:tblCellSpacing w:w="14" w:type="dxa"/>
        </w:trPr>
        <w:tc>
          <w:tcPr>
            <w:tcW w:w="4528" w:type="dxa"/>
            <w:shd w:val="solid" w:color="auto" w:fill="FFFFFF"/>
          </w:tcPr>
          <w:p w:rsidR="006B5167" w:rsidRPr="001D2EDC" w:rsidRDefault="006B5167" w:rsidP="00C47264">
            <w:pPr>
              <w:ind w:left="709"/>
              <w:jc w:val="center"/>
              <w:rPr>
                <w:rFonts w:asciiTheme="minorHAnsi" w:eastAsia="Questrial" w:hAnsiTheme="minorHAnsi" w:cstheme="minorHAnsi"/>
                <w:b/>
              </w:rPr>
            </w:pPr>
            <w:r w:rsidRPr="001D2EDC">
              <w:rPr>
                <w:rFonts w:asciiTheme="minorHAnsi" w:hAnsiTheme="minorHAnsi" w:cstheme="minorHAnsi"/>
                <w:b/>
                <w:color w:val="FFFFFF"/>
                <w:sz w:val="22"/>
                <w:szCs w:val="22"/>
              </w:rPr>
              <w:t>CRITERIOS DE ELEGIBILIDAD</w:t>
            </w:r>
          </w:p>
        </w:tc>
        <w:tc>
          <w:tcPr>
            <w:tcW w:w="4797" w:type="dxa"/>
            <w:shd w:val="solid" w:color="auto" w:fill="FFFFFF"/>
            <w:vAlign w:val="center"/>
          </w:tcPr>
          <w:p w:rsidR="006B5167" w:rsidRPr="001D2EDC" w:rsidRDefault="006B5167" w:rsidP="00C47264">
            <w:pPr>
              <w:ind w:left="709"/>
              <w:jc w:val="center"/>
              <w:rPr>
                <w:rFonts w:asciiTheme="minorHAnsi" w:eastAsia="Questrial" w:hAnsiTheme="minorHAnsi" w:cstheme="minorHAnsi"/>
                <w:b/>
              </w:rPr>
            </w:pPr>
            <w:r w:rsidRPr="001D2EDC">
              <w:rPr>
                <w:rFonts w:asciiTheme="minorHAnsi" w:hAnsiTheme="minorHAnsi" w:cstheme="minorHAnsi"/>
                <w:b/>
                <w:color w:val="FFFFFF"/>
                <w:sz w:val="22"/>
                <w:szCs w:val="22"/>
              </w:rPr>
              <w:t>REQUISITOS</w:t>
            </w:r>
          </w:p>
        </w:tc>
      </w:tr>
      <w:tr w:rsidR="006B5167" w:rsidRPr="001D2EDC" w:rsidTr="00C47264">
        <w:trPr>
          <w:tblCellSpacing w:w="14" w:type="dxa"/>
        </w:trPr>
        <w:tc>
          <w:tcPr>
            <w:tcW w:w="4528" w:type="dxa"/>
            <w:shd w:val="clear" w:color="auto" w:fill="FFFFFF"/>
          </w:tcPr>
          <w:p w:rsidR="006B5167" w:rsidRPr="001D2EDC" w:rsidRDefault="006B5167" w:rsidP="00C47264">
            <w:pPr>
              <w:pStyle w:val="Prrafodelista"/>
              <w:ind w:left="709"/>
              <w:jc w:val="both"/>
              <w:rPr>
                <w:rFonts w:asciiTheme="minorHAnsi" w:eastAsia="Questrial" w:hAnsiTheme="minorHAnsi" w:cstheme="minorHAnsi"/>
                <w:b/>
              </w:rPr>
            </w:pPr>
          </w:p>
          <w:p w:rsidR="006B5167" w:rsidRPr="001D2EDC" w:rsidRDefault="006B5167" w:rsidP="00C47264">
            <w:pPr>
              <w:ind w:left="709"/>
              <w:jc w:val="center"/>
              <w:rPr>
                <w:rFonts w:asciiTheme="minorHAnsi" w:eastAsia="Questrial" w:hAnsiTheme="minorHAnsi" w:cstheme="minorHAnsi"/>
                <w:b/>
              </w:rPr>
            </w:pPr>
            <w:r w:rsidRPr="001D2EDC">
              <w:rPr>
                <w:rFonts w:asciiTheme="minorHAnsi" w:eastAsia="Questrial" w:hAnsiTheme="minorHAnsi" w:cstheme="minorHAnsi"/>
                <w:b/>
                <w:sz w:val="22"/>
                <w:szCs w:val="22"/>
              </w:rPr>
              <w:t>Para las personas adultas mayores:</w:t>
            </w:r>
          </w:p>
          <w:p w:rsidR="006B5167" w:rsidRPr="001D2EDC" w:rsidRDefault="006B5167" w:rsidP="00C47264">
            <w:pPr>
              <w:ind w:left="709"/>
              <w:jc w:val="both"/>
              <w:rPr>
                <w:rFonts w:asciiTheme="minorHAnsi" w:hAnsiTheme="minorHAnsi" w:cstheme="minorHAnsi"/>
              </w:rPr>
            </w:pPr>
          </w:p>
          <w:p w:rsidR="006B5167" w:rsidRPr="001D2EDC" w:rsidRDefault="006B5167" w:rsidP="006B5167">
            <w:pPr>
              <w:pStyle w:val="Prrafodelista"/>
              <w:numPr>
                <w:ilvl w:val="1"/>
                <w:numId w:val="13"/>
              </w:numPr>
              <w:ind w:left="709" w:hanging="222"/>
              <w:jc w:val="both"/>
              <w:rPr>
                <w:rFonts w:asciiTheme="minorHAnsi" w:hAnsiTheme="minorHAnsi" w:cstheme="minorHAnsi"/>
              </w:rPr>
            </w:pPr>
            <w:r w:rsidRPr="001D2EDC">
              <w:rPr>
                <w:rFonts w:asciiTheme="minorHAnsi" w:eastAsia="Questrial" w:hAnsiTheme="minorHAnsi" w:cstheme="minorHAnsi"/>
                <w:sz w:val="22"/>
                <w:szCs w:val="22"/>
              </w:rPr>
              <w:t>Ser adulto mayor de 65 años o más.</w:t>
            </w:r>
          </w:p>
          <w:p w:rsidR="006B5167" w:rsidRPr="001D2EDC" w:rsidRDefault="006B5167" w:rsidP="00C47264">
            <w:pPr>
              <w:pStyle w:val="Prrafodelista"/>
              <w:ind w:left="709"/>
              <w:jc w:val="both"/>
              <w:rPr>
                <w:rFonts w:asciiTheme="minorHAnsi" w:eastAsia="Questrial" w:hAnsiTheme="minorHAnsi" w:cstheme="minorHAnsi"/>
              </w:rPr>
            </w:pPr>
          </w:p>
          <w:p w:rsidR="006B5167" w:rsidRPr="001D2EDC" w:rsidRDefault="006B5167" w:rsidP="006B5167">
            <w:pPr>
              <w:numPr>
                <w:ilvl w:val="0"/>
                <w:numId w:val="14"/>
              </w:numPr>
              <w:spacing w:line="276" w:lineRule="auto"/>
              <w:ind w:left="709" w:hanging="222"/>
              <w:jc w:val="both"/>
              <w:rPr>
                <w:rFonts w:asciiTheme="minorHAnsi" w:hAnsiTheme="minorHAnsi" w:cstheme="minorHAnsi"/>
              </w:rPr>
            </w:pPr>
            <w:r w:rsidRPr="001D2EDC">
              <w:rPr>
                <w:rFonts w:asciiTheme="minorHAnsi" w:eastAsia="Questrial" w:hAnsiTheme="minorHAnsi" w:cstheme="minorHAnsi"/>
                <w:sz w:val="22"/>
                <w:szCs w:val="22"/>
              </w:rPr>
              <w:t xml:space="preserve">Residir en alguno de los siguientes municipios del Estado de Jalisco: </w:t>
            </w:r>
            <w:r w:rsidRPr="001D2EDC">
              <w:rPr>
                <w:rFonts w:asciiTheme="minorHAnsi" w:hAnsiTheme="minorHAnsi" w:cstheme="minorHAnsi"/>
                <w:sz w:val="22"/>
                <w:szCs w:val="22"/>
              </w:rPr>
              <w:t>Guadalajara, Zapopan, Tlaquepaque, Tonalá, El Salto, Tlajomulco de Zúñiga, Juanacatlán, Ixtlahuacán de los Membrillos, Puerto Vallarta o Zapotlán el Grande.</w:t>
            </w:r>
          </w:p>
          <w:p w:rsidR="006B5167" w:rsidRPr="001D2EDC" w:rsidRDefault="006B5167" w:rsidP="00C47264">
            <w:pPr>
              <w:ind w:left="709"/>
              <w:jc w:val="both"/>
              <w:rPr>
                <w:rFonts w:asciiTheme="minorHAnsi" w:hAnsiTheme="minorHAnsi" w:cstheme="minorHAnsi"/>
              </w:rPr>
            </w:pPr>
          </w:p>
          <w:p w:rsidR="006B5167" w:rsidRPr="001D2EDC" w:rsidRDefault="006B5167" w:rsidP="00C47264">
            <w:pPr>
              <w:pStyle w:val="Prrafodelista"/>
              <w:ind w:left="709"/>
              <w:jc w:val="both"/>
              <w:rPr>
                <w:rFonts w:asciiTheme="minorHAnsi" w:hAnsiTheme="minorHAnsi" w:cstheme="minorHAnsi"/>
              </w:rPr>
            </w:pPr>
          </w:p>
        </w:tc>
        <w:tc>
          <w:tcPr>
            <w:tcW w:w="4797" w:type="dxa"/>
            <w:shd w:val="clear" w:color="auto" w:fill="FFFFFF"/>
            <w:vAlign w:val="center"/>
          </w:tcPr>
          <w:p w:rsidR="006B5167" w:rsidRPr="001D2EDC" w:rsidRDefault="006B5167" w:rsidP="00C47264">
            <w:pPr>
              <w:ind w:left="709"/>
              <w:rPr>
                <w:rFonts w:asciiTheme="minorHAnsi" w:eastAsia="Questrial" w:hAnsiTheme="minorHAnsi" w:cstheme="minorHAnsi"/>
                <w:b/>
              </w:rPr>
            </w:pPr>
          </w:p>
          <w:p w:rsidR="006B5167" w:rsidRPr="001D2EDC" w:rsidRDefault="006B5167" w:rsidP="00C47264">
            <w:pPr>
              <w:ind w:left="709"/>
              <w:jc w:val="center"/>
              <w:rPr>
                <w:rFonts w:asciiTheme="minorHAnsi" w:eastAsia="Questrial" w:hAnsiTheme="minorHAnsi" w:cstheme="minorHAnsi"/>
                <w:b/>
              </w:rPr>
            </w:pPr>
            <w:r w:rsidRPr="001D2EDC">
              <w:rPr>
                <w:rFonts w:asciiTheme="minorHAnsi" w:eastAsia="Questrial" w:hAnsiTheme="minorHAnsi" w:cstheme="minorHAnsi"/>
                <w:b/>
                <w:sz w:val="22"/>
                <w:szCs w:val="22"/>
              </w:rPr>
              <w:t>Para acreditar su identidad y su edad:</w:t>
            </w:r>
          </w:p>
          <w:p w:rsidR="006B5167" w:rsidRPr="001D2EDC" w:rsidRDefault="006B5167" w:rsidP="00C47264">
            <w:pPr>
              <w:ind w:left="709"/>
              <w:contextualSpacing/>
              <w:jc w:val="both"/>
              <w:rPr>
                <w:rFonts w:asciiTheme="minorHAnsi" w:hAnsiTheme="minorHAnsi" w:cstheme="minorHAnsi"/>
              </w:rPr>
            </w:pPr>
          </w:p>
          <w:p w:rsidR="006B5167" w:rsidRPr="001D2EDC" w:rsidRDefault="006B5167" w:rsidP="006B5167">
            <w:pPr>
              <w:numPr>
                <w:ilvl w:val="0"/>
                <w:numId w:val="10"/>
              </w:numPr>
              <w:ind w:left="709" w:hanging="359"/>
              <w:contextualSpacing/>
              <w:jc w:val="both"/>
              <w:rPr>
                <w:rFonts w:asciiTheme="minorHAnsi" w:hAnsiTheme="minorHAnsi" w:cstheme="minorHAnsi"/>
              </w:rPr>
            </w:pPr>
            <w:r w:rsidRPr="001D2EDC">
              <w:rPr>
                <w:rFonts w:asciiTheme="minorHAnsi" w:eastAsia="Questrial" w:hAnsiTheme="minorHAnsi" w:cstheme="minorHAnsi"/>
                <w:sz w:val="22"/>
                <w:szCs w:val="22"/>
              </w:rPr>
              <w:t>Copia de</w:t>
            </w:r>
            <w:r w:rsidR="002B5BC6">
              <w:rPr>
                <w:rFonts w:asciiTheme="minorHAnsi" w:eastAsia="Questrial" w:hAnsiTheme="minorHAnsi" w:cstheme="minorHAnsi"/>
                <w:sz w:val="22"/>
                <w:szCs w:val="22"/>
              </w:rPr>
              <w:t xml:space="preserve"> </w:t>
            </w:r>
            <w:r w:rsidRPr="001D2EDC">
              <w:rPr>
                <w:rFonts w:asciiTheme="minorHAnsi" w:eastAsia="Questrial" w:hAnsiTheme="minorHAnsi" w:cstheme="minorHAnsi"/>
                <w:sz w:val="22"/>
                <w:szCs w:val="22"/>
              </w:rPr>
              <w:t>la CURP.</w:t>
            </w:r>
          </w:p>
          <w:p w:rsidR="006B5167" w:rsidRPr="001D2EDC" w:rsidRDefault="006B5167" w:rsidP="006B5167">
            <w:pPr>
              <w:numPr>
                <w:ilvl w:val="0"/>
                <w:numId w:val="9"/>
              </w:numPr>
              <w:ind w:left="709" w:hanging="359"/>
              <w:contextualSpacing/>
              <w:jc w:val="both"/>
              <w:rPr>
                <w:rFonts w:asciiTheme="minorHAnsi" w:hAnsiTheme="minorHAnsi" w:cstheme="minorHAnsi"/>
              </w:rPr>
            </w:pPr>
            <w:r w:rsidRPr="001D2EDC">
              <w:rPr>
                <w:rFonts w:asciiTheme="minorHAnsi" w:eastAsia="Questrial" w:hAnsiTheme="minorHAnsi" w:cstheme="minorHAnsi"/>
                <w:sz w:val="22"/>
                <w:szCs w:val="22"/>
              </w:rPr>
              <w:t>Alguno de los documentos siguientes: Identificación oficial expedida por el IFE o INE, INSEN, INAPAM, DIF; o algún documento oficial del solicitante con fotografía, en el que conste o se haga constar su fecha de nacimiento.</w:t>
            </w:r>
          </w:p>
          <w:p w:rsidR="006B5167" w:rsidRPr="001D2EDC" w:rsidRDefault="006B5167" w:rsidP="00C47264">
            <w:pPr>
              <w:ind w:left="709"/>
              <w:rPr>
                <w:rFonts w:asciiTheme="minorHAnsi" w:hAnsiTheme="minorHAnsi" w:cstheme="minorHAnsi"/>
              </w:rPr>
            </w:pPr>
          </w:p>
          <w:p w:rsidR="006B5167" w:rsidRPr="001D2EDC" w:rsidRDefault="006B5167" w:rsidP="00C47264">
            <w:pPr>
              <w:ind w:left="709"/>
              <w:rPr>
                <w:rFonts w:asciiTheme="minorHAnsi" w:eastAsia="Questrial" w:hAnsiTheme="minorHAnsi" w:cstheme="minorHAnsi"/>
                <w:b/>
              </w:rPr>
            </w:pPr>
            <w:r w:rsidRPr="001D2EDC">
              <w:rPr>
                <w:rFonts w:asciiTheme="minorHAnsi" w:eastAsia="Questrial" w:hAnsiTheme="minorHAnsi" w:cstheme="minorHAnsi"/>
                <w:b/>
                <w:sz w:val="22"/>
                <w:szCs w:val="22"/>
              </w:rPr>
              <w:t>Para acreditar su residencia:</w:t>
            </w:r>
          </w:p>
          <w:p w:rsidR="006B5167" w:rsidRPr="001D2EDC" w:rsidRDefault="006B5167" w:rsidP="00C47264">
            <w:pPr>
              <w:ind w:left="709"/>
              <w:jc w:val="center"/>
              <w:rPr>
                <w:rFonts w:asciiTheme="minorHAnsi" w:eastAsia="Questrial" w:hAnsiTheme="minorHAnsi" w:cstheme="minorHAnsi"/>
                <w:b/>
              </w:rPr>
            </w:pPr>
          </w:p>
          <w:p w:rsidR="006B5167" w:rsidRPr="001D2EDC" w:rsidRDefault="006B5167" w:rsidP="006B5167">
            <w:pPr>
              <w:numPr>
                <w:ilvl w:val="0"/>
                <w:numId w:val="7"/>
              </w:numPr>
              <w:ind w:left="709" w:hanging="359"/>
              <w:contextualSpacing/>
              <w:jc w:val="both"/>
              <w:rPr>
                <w:rFonts w:asciiTheme="minorHAnsi" w:hAnsiTheme="minorHAnsi" w:cstheme="minorHAnsi"/>
              </w:rPr>
            </w:pPr>
            <w:r w:rsidRPr="001D2EDC">
              <w:rPr>
                <w:rFonts w:asciiTheme="minorHAnsi" w:eastAsia="Questrial" w:hAnsiTheme="minorHAnsi" w:cstheme="minorHAnsi"/>
                <w:sz w:val="22"/>
                <w:szCs w:val="22"/>
              </w:rPr>
              <w:t>Copia del comprobante de domicilio 2017.</w:t>
            </w:r>
          </w:p>
          <w:p w:rsidR="006B5167" w:rsidRPr="001D2EDC" w:rsidRDefault="006B5167" w:rsidP="00C47264">
            <w:pPr>
              <w:ind w:left="709"/>
              <w:contextualSpacing/>
              <w:jc w:val="both"/>
              <w:rPr>
                <w:rFonts w:asciiTheme="minorHAnsi" w:hAnsiTheme="minorHAnsi" w:cstheme="minorHAnsi"/>
              </w:rPr>
            </w:pPr>
          </w:p>
          <w:p w:rsidR="006B5167" w:rsidRPr="001D2EDC" w:rsidRDefault="006B5167" w:rsidP="00C47264">
            <w:pPr>
              <w:ind w:left="709"/>
              <w:contextualSpacing/>
              <w:jc w:val="both"/>
              <w:rPr>
                <w:rFonts w:asciiTheme="minorHAnsi" w:hAnsiTheme="minorHAnsi" w:cstheme="minorHAnsi"/>
              </w:rPr>
            </w:pPr>
            <w:r w:rsidRPr="001D2EDC">
              <w:rPr>
                <w:rFonts w:asciiTheme="minorHAnsi" w:hAnsiTheme="minorHAnsi" w:cstheme="minorHAnsi"/>
                <w:sz w:val="22"/>
                <w:szCs w:val="22"/>
              </w:rPr>
              <w:t>En caso de no contar con comprobante de domicilio, presentar escrito bajo protesta de decir verdad en el cual el interesado haga constar su domicilio.</w:t>
            </w:r>
          </w:p>
        </w:tc>
      </w:tr>
      <w:tr w:rsidR="006B5167" w:rsidRPr="001D2EDC" w:rsidTr="00C47264">
        <w:trPr>
          <w:tblCellSpacing w:w="14" w:type="dxa"/>
        </w:trPr>
        <w:tc>
          <w:tcPr>
            <w:tcW w:w="9353" w:type="dxa"/>
            <w:gridSpan w:val="2"/>
            <w:shd w:val="clear" w:color="auto" w:fill="FFFFFF"/>
          </w:tcPr>
          <w:p w:rsidR="006B5167" w:rsidRPr="001D2EDC" w:rsidRDefault="006B5167" w:rsidP="00C47264">
            <w:pPr>
              <w:ind w:left="709"/>
              <w:jc w:val="both"/>
              <w:rPr>
                <w:rFonts w:asciiTheme="minorHAnsi" w:eastAsia="Questrial" w:hAnsiTheme="minorHAnsi" w:cstheme="minorHAnsi"/>
                <w:b/>
              </w:rPr>
            </w:pPr>
          </w:p>
          <w:p w:rsidR="006B5167" w:rsidRPr="001D2EDC" w:rsidRDefault="006B5167" w:rsidP="00C47264">
            <w:pPr>
              <w:ind w:left="709"/>
              <w:jc w:val="both"/>
              <w:rPr>
                <w:rFonts w:asciiTheme="minorHAnsi" w:eastAsia="Questrial" w:hAnsiTheme="minorHAnsi" w:cstheme="minorHAnsi"/>
                <w:b/>
              </w:rPr>
            </w:pPr>
            <w:r w:rsidRPr="001D2EDC">
              <w:rPr>
                <w:rFonts w:asciiTheme="minorHAnsi" w:eastAsia="Questrial" w:hAnsiTheme="minorHAnsi" w:cstheme="minorHAnsi"/>
                <w:b/>
                <w:sz w:val="22"/>
                <w:szCs w:val="22"/>
              </w:rPr>
              <w:t>EN CASO DE QUE EL ADULTO MAYOR SOLICITANTE YA SEA BENEFICIARIO DEL PROGRAMA ESTATAL “ATENCIÓN A LOS ADULTOS MAYORES”, PODRÁ PRESENTAR ÚNICAMENTE SU CREDENCIAL DEL PROGRAMA PARA ACREDITAR QUE CUMPLE CON TODOS LOS REQUISITOS.</w:t>
            </w:r>
          </w:p>
        </w:tc>
      </w:tr>
      <w:tr w:rsidR="006B5167" w:rsidRPr="001D2EDC" w:rsidTr="00C47264">
        <w:trPr>
          <w:tblCellSpacing w:w="14" w:type="dxa"/>
        </w:trPr>
        <w:tc>
          <w:tcPr>
            <w:tcW w:w="4528" w:type="dxa"/>
            <w:shd w:val="clear" w:color="auto" w:fill="FFFFFF"/>
          </w:tcPr>
          <w:p w:rsidR="006B5167" w:rsidRPr="001D2EDC" w:rsidRDefault="006B5167" w:rsidP="00C47264">
            <w:pPr>
              <w:ind w:left="709"/>
              <w:jc w:val="center"/>
              <w:rPr>
                <w:rFonts w:asciiTheme="minorHAnsi" w:eastAsia="Questrial" w:hAnsiTheme="minorHAnsi" w:cstheme="minorHAnsi"/>
                <w:b/>
              </w:rPr>
            </w:pPr>
          </w:p>
          <w:p w:rsidR="006B5167" w:rsidRPr="001D2EDC" w:rsidRDefault="006B5167" w:rsidP="00C47264">
            <w:pPr>
              <w:ind w:left="709"/>
              <w:jc w:val="center"/>
              <w:rPr>
                <w:rFonts w:asciiTheme="minorHAnsi" w:hAnsiTheme="minorHAnsi" w:cstheme="minorHAnsi"/>
              </w:rPr>
            </w:pPr>
            <w:r w:rsidRPr="001D2EDC">
              <w:rPr>
                <w:rFonts w:asciiTheme="minorHAnsi" w:eastAsia="Questrial" w:hAnsiTheme="minorHAnsi" w:cstheme="minorHAnsi"/>
                <w:b/>
                <w:sz w:val="22"/>
                <w:szCs w:val="22"/>
              </w:rPr>
              <w:t>Para las personas con discapacidad:</w:t>
            </w:r>
          </w:p>
          <w:p w:rsidR="006B5167" w:rsidRPr="001D2EDC" w:rsidRDefault="006B5167" w:rsidP="00C47264">
            <w:pPr>
              <w:ind w:left="709"/>
              <w:jc w:val="both"/>
              <w:rPr>
                <w:rFonts w:asciiTheme="minorHAnsi" w:eastAsia="Questrial" w:hAnsiTheme="minorHAnsi" w:cstheme="minorHAnsi"/>
              </w:rPr>
            </w:pPr>
          </w:p>
          <w:p w:rsidR="006B5167" w:rsidRPr="001D2EDC" w:rsidRDefault="006B5167" w:rsidP="006B5167">
            <w:pPr>
              <w:pStyle w:val="Prrafodelista"/>
              <w:numPr>
                <w:ilvl w:val="0"/>
                <w:numId w:val="15"/>
              </w:numPr>
              <w:ind w:left="709" w:hanging="283"/>
              <w:jc w:val="both"/>
              <w:rPr>
                <w:rFonts w:asciiTheme="minorHAnsi" w:hAnsiTheme="minorHAnsi" w:cstheme="minorHAnsi"/>
              </w:rPr>
            </w:pPr>
            <w:r w:rsidRPr="001D2EDC">
              <w:rPr>
                <w:rFonts w:asciiTheme="minorHAnsi" w:eastAsia="Questrial" w:hAnsiTheme="minorHAnsi" w:cstheme="minorHAnsi"/>
                <w:sz w:val="22"/>
                <w:szCs w:val="22"/>
              </w:rPr>
              <w:t>Presentar algún tipo de discapacidad permanente.</w:t>
            </w:r>
          </w:p>
          <w:p w:rsidR="006B5167" w:rsidRPr="001D2EDC" w:rsidRDefault="006B5167" w:rsidP="00C47264">
            <w:pPr>
              <w:pStyle w:val="Prrafodelista"/>
              <w:ind w:left="709"/>
              <w:jc w:val="both"/>
              <w:rPr>
                <w:rFonts w:asciiTheme="minorHAnsi" w:hAnsiTheme="minorHAnsi" w:cstheme="minorHAnsi"/>
              </w:rPr>
            </w:pPr>
          </w:p>
          <w:p w:rsidR="006B5167" w:rsidRPr="001D2EDC" w:rsidRDefault="006B5167" w:rsidP="006B5167">
            <w:pPr>
              <w:numPr>
                <w:ilvl w:val="0"/>
                <w:numId w:val="16"/>
              </w:numPr>
              <w:spacing w:line="276" w:lineRule="auto"/>
              <w:ind w:left="709" w:hanging="222"/>
              <w:jc w:val="both"/>
              <w:rPr>
                <w:rFonts w:asciiTheme="minorHAnsi" w:hAnsiTheme="minorHAnsi" w:cstheme="minorHAnsi"/>
              </w:rPr>
            </w:pPr>
            <w:r w:rsidRPr="001D2EDC">
              <w:rPr>
                <w:rFonts w:asciiTheme="minorHAnsi" w:eastAsia="Questrial" w:hAnsiTheme="minorHAnsi" w:cstheme="minorHAnsi"/>
                <w:sz w:val="22"/>
                <w:szCs w:val="22"/>
              </w:rPr>
              <w:t xml:space="preserve">Residir en alguno de los siguientes municipios del Estado de Jalisco: </w:t>
            </w:r>
            <w:r w:rsidRPr="001D2EDC">
              <w:rPr>
                <w:rFonts w:asciiTheme="minorHAnsi" w:hAnsiTheme="minorHAnsi" w:cstheme="minorHAnsi"/>
                <w:sz w:val="22"/>
                <w:szCs w:val="22"/>
              </w:rPr>
              <w:t>Guadalajara, Zapopan, Tlaquepaque, Tonalá, El Salto, Tlajomulco de Zúñiga, Juanacatlán, Ixtlahuacán de los Membrillos, Puerto Vallarta o Zapotlán el Grande</w:t>
            </w:r>
            <w:r w:rsidRPr="001D2EDC">
              <w:rPr>
                <w:rFonts w:asciiTheme="minorHAnsi" w:eastAsia="Questrial" w:hAnsiTheme="minorHAnsi" w:cstheme="minorHAnsi"/>
                <w:sz w:val="22"/>
                <w:szCs w:val="22"/>
              </w:rPr>
              <w:t>.</w:t>
            </w:r>
          </w:p>
        </w:tc>
        <w:tc>
          <w:tcPr>
            <w:tcW w:w="4797" w:type="dxa"/>
            <w:shd w:val="clear" w:color="auto" w:fill="FFFFFF"/>
            <w:vAlign w:val="center"/>
          </w:tcPr>
          <w:p w:rsidR="006B5167" w:rsidRPr="001D2EDC" w:rsidRDefault="006B5167" w:rsidP="00C47264">
            <w:pPr>
              <w:ind w:left="709"/>
              <w:rPr>
                <w:rFonts w:asciiTheme="minorHAnsi" w:eastAsia="Questrial" w:hAnsiTheme="minorHAnsi" w:cstheme="minorHAnsi"/>
                <w:b/>
              </w:rPr>
            </w:pPr>
            <w:r w:rsidRPr="001D2EDC">
              <w:rPr>
                <w:rFonts w:asciiTheme="minorHAnsi" w:eastAsia="Questrial" w:hAnsiTheme="minorHAnsi" w:cstheme="minorHAnsi"/>
                <w:b/>
                <w:sz w:val="22"/>
                <w:szCs w:val="22"/>
              </w:rPr>
              <w:t>Para acreditar su identidad:</w:t>
            </w:r>
          </w:p>
          <w:p w:rsidR="006B5167" w:rsidRPr="001D2EDC" w:rsidRDefault="006B5167" w:rsidP="00C47264">
            <w:pPr>
              <w:ind w:left="709"/>
              <w:jc w:val="center"/>
              <w:rPr>
                <w:rFonts w:asciiTheme="minorHAnsi" w:eastAsia="Questrial" w:hAnsiTheme="minorHAnsi" w:cstheme="minorHAnsi"/>
                <w:b/>
              </w:rPr>
            </w:pPr>
          </w:p>
          <w:p w:rsidR="006B5167" w:rsidRPr="001D2EDC" w:rsidRDefault="006B5167" w:rsidP="006B5167">
            <w:pPr>
              <w:numPr>
                <w:ilvl w:val="0"/>
                <w:numId w:val="8"/>
              </w:numPr>
              <w:ind w:left="709" w:hanging="284"/>
              <w:jc w:val="both"/>
              <w:rPr>
                <w:rFonts w:asciiTheme="minorHAnsi" w:hAnsiTheme="minorHAnsi" w:cstheme="minorHAnsi"/>
              </w:rPr>
            </w:pPr>
            <w:r w:rsidRPr="001D2EDC">
              <w:rPr>
                <w:rFonts w:asciiTheme="minorHAnsi" w:eastAsia="Questrial" w:hAnsiTheme="minorHAnsi" w:cstheme="minorHAnsi"/>
                <w:sz w:val="22"/>
                <w:szCs w:val="22"/>
              </w:rPr>
              <w:t>Copia de</w:t>
            </w:r>
            <w:r w:rsidR="002B5BC6">
              <w:rPr>
                <w:rFonts w:asciiTheme="minorHAnsi" w:eastAsia="Questrial" w:hAnsiTheme="minorHAnsi" w:cstheme="minorHAnsi"/>
                <w:sz w:val="22"/>
                <w:szCs w:val="22"/>
              </w:rPr>
              <w:t xml:space="preserve"> </w:t>
            </w:r>
            <w:r w:rsidRPr="001D2EDC">
              <w:rPr>
                <w:rFonts w:asciiTheme="minorHAnsi" w:eastAsia="Questrial" w:hAnsiTheme="minorHAnsi" w:cstheme="minorHAnsi"/>
                <w:sz w:val="22"/>
                <w:szCs w:val="22"/>
              </w:rPr>
              <w:t>la CURP o copia del acta de nacimiento.</w:t>
            </w:r>
          </w:p>
          <w:p w:rsidR="006B5167" w:rsidRPr="001D2EDC" w:rsidRDefault="006B5167" w:rsidP="006B5167">
            <w:pPr>
              <w:numPr>
                <w:ilvl w:val="0"/>
                <w:numId w:val="8"/>
              </w:numPr>
              <w:ind w:left="709" w:hanging="284"/>
              <w:jc w:val="both"/>
              <w:rPr>
                <w:rFonts w:asciiTheme="minorHAnsi" w:hAnsiTheme="minorHAnsi" w:cstheme="minorHAnsi"/>
              </w:rPr>
            </w:pPr>
            <w:r w:rsidRPr="001D2EDC">
              <w:rPr>
                <w:rFonts w:asciiTheme="minorHAnsi" w:eastAsia="Questrial" w:hAnsiTheme="minorHAnsi" w:cstheme="minorHAnsi"/>
                <w:sz w:val="22"/>
                <w:szCs w:val="22"/>
              </w:rPr>
              <w:t>Copia de identificación con fotografía. En caso de personas con discapacidad severa o que sean  menores de edad, necesitarán una copia de identificación oficial con fotografía de alguno de los padres. El</w:t>
            </w:r>
            <w:r w:rsidRPr="001D2EDC">
              <w:rPr>
                <w:rFonts w:asciiTheme="minorHAnsi" w:hAnsiTheme="minorHAnsi" w:cstheme="minorHAnsi"/>
                <w:sz w:val="22"/>
                <w:szCs w:val="22"/>
              </w:rPr>
              <w:t xml:space="preserve"> representante deberá acompañar copia de su identificación oficial.</w:t>
            </w:r>
          </w:p>
          <w:p w:rsidR="006B5167" w:rsidRPr="001D2EDC" w:rsidRDefault="006B5167" w:rsidP="00C47264">
            <w:pPr>
              <w:ind w:left="709"/>
              <w:jc w:val="both"/>
              <w:rPr>
                <w:rFonts w:asciiTheme="minorHAnsi" w:eastAsia="Questrial" w:hAnsiTheme="minorHAnsi" w:cstheme="minorHAnsi"/>
              </w:rPr>
            </w:pPr>
          </w:p>
          <w:p w:rsidR="006B5167" w:rsidRPr="001D2EDC" w:rsidRDefault="006B5167" w:rsidP="00C47264">
            <w:pPr>
              <w:ind w:left="709"/>
              <w:jc w:val="both"/>
              <w:rPr>
                <w:rFonts w:asciiTheme="minorHAnsi" w:hAnsiTheme="minorHAnsi" w:cstheme="minorHAnsi"/>
              </w:rPr>
            </w:pPr>
            <w:r w:rsidRPr="001D2EDC">
              <w:rPr>
                <w:rFonts w:asciiTheme="minorHAnsi" w:eastAsia="Questrial" w:hAnsiTheme="minorHAnsi" w:cstheme="minorHAnsi"/>
                <w:sz w:val="22"/>
                <w:szCs w:val="22"/>
              </w:rPr>
              <w:t>En caso de que el tutor no sea alguno de los padres, se deberá de presentar el documento que lo avala como tutor legal del beneficiario.</w:t>
            </w:r>
          </w:p>
          <w:p w:rsidR="006B5167" w:rsidRPr="001D2EDC" w:rsidRDefault="006B5167" w:rsidP="00C47264">
            <w:pPr>
              <w:ind w:left="709"/>
              <w:jc w:val="both"/>
              <w:rPr>
                <w:rFonts w:asciiTheme="minorHAnsi" w:hAnsiTheme="minorHAnsi" w:cstheme="minorHAnsi"/>
              </w:rPr>
            </w:pPr>
          </w:p>
          <w:p w:rsidR="006B5167" w:rsidRPr="001D2EDC" w:rsidRDefault="006B5167" w:rsidP="00C47264">
            <w:pPr>
              <w:ind w:left="709"/>
              <w:jc w:val="center"/>
              <w:rPr>
                <w:rFonts w:asciiTheme="minorHAnsi" w:eastAsia="Questrial" w:hAnsiTheme="minorHAnsi" w:cstheme="minorHAnsi"/>
                <w:b/>
              </w:rPr>
            </w:pPr>
            <w:r w:rsidRPr="001D2EDC">
              <w:rPr>
                <w:rFonts w:asciiTheme="minorHAnsi" w:eastAsia="Questrial" w:hAnsiTheme="minorHAnsi" w:cstheme="minorHAnsi"/>
                <w:b/>
                <w:sz w:val="22"/>
                <w:szCs w:val="22"/>
              </w:rPr>
              <w:t>Para acreditar su condición de discapacidad:</w:t>
            </w:r>
          </w:p>
          <w:p w:rsidR="006B5167" w:rsidRPr="001D2EDC" w:rsidRDefault="006B5167" w:rsidP="00C47264">
            <w:pPr>
              <w:ind w:left="709"/>
              <w:jc w:val="center"/>
              <w:rPr>
                <w:rFonts w:asciiTheme="minorHAnsi" w:eastAsia="Questrial" w:hAnsiTheme="minorHAnsi" w:cstheme="minorHAnsi"/>
                <w:b/>
              </w:rPr>
            </w:pPr>
          </w:p>
          <w:p w:rsidR="006B5167" w:rsidRPr="001D2EDC" w:rsidRDefault="006B5167" w:rsidP="006B5167">
            <w:pPr>
              <w:numPr>
                <w:ilvl w:val="0"/>
                <w:numId w:val="8"/>
              </w:numPr>
              <w:ind w:left="709" w:hanging="284"/>
              <w:jc w:val="both"/>
              <w:rPr>
                <w:rFonts w:asciiTheme="minorHAnsi" w:hAnsiTheme="minorHAnsi" w:cstheme="minorHAnsi"/>
              </w:rPr>
            </w:pPr>
            <w:r w:rsidRPr="001D2EDC">
              <w:rPr>
                <w:rFonts w:asciiTheme="minorHAnsi" w:eastAsia="Questrial" w:hAnsiTheme="minorHAnsi" w:cstheme="minorHAnsi"/>
                <w:sz w:val="22"/>
                <w:szCs w:val="22"/>
              </w:rPr>
              <w:t>Certificado médico o resumen clínico con firma autógrafa y número de cédula profesional del médico que lo expide, de institución pública o privada que acredite la discapacidad permanente.</w:t>
            </w:r>
          </w:p>
          <w:p w:rsidR="006B5167" w:rsidRPr="001D2EDC" w:rsidRDefault="006B5167" w:rsidP="00C47264">
            <w:pPr>
              <w:pStyle w:val="Prrafodelista"/>
              <w:ind w:left="709" w:hanging="284"/>
              <w:jc w:val="both"/>
              <w:rPr>
                <w:rFonts w:asciiTheme="minorHAnsi" w:hAnsiTheme="minorHAnsi" w:cstheme="minorHAnsi"/>
              </w:rPr>
            </w:pPr>
          </w:p>
          <w:p w:rsidR="006B5167" w:rsidRPr="001D2EDC" w:rsidRDefault="006B5167" w:rsidP="00C47264">
            <w:pPr>
              <w:ind w:left="709"/>
              <w:rPr>
                <w:rFonts w:asciiTheme="minorHAnsi" w:eastAsia="Questrial" w:hAnsiTheme="minorHAnsi" w:cstheme="minorHAnsi"/>
                <w:b/>
              </w:rPr>
            </w:pPr>
            <w:r w:rsidRPr="001D2EDC">
              <w:rPr>
                <w:rFonts w:asciiTheme="minorHAnsi" w:eastAsia="Questrial" w:hAnsiTheme="minorHAnsi" w:cstheme="minorHAnsi"/>
                <w:b/>
                <w:sz w:val="22"/>
                <w:szCs w:val="22"/>
              </w:rPr>
              <w:t>Para acreditar su residencia:</w:t>
            </w:r>
          </w:p>
          <w:p w:rsidR="006B5167" w:rsidRPr="001D2EDC" w:rsidRDefault="006B5167" w:rsidP="00C47264">
            <w:pPr>
              <w:ind w:left="709"/>
              <w:jc w:val="center"/>
              <w:rPr>
                <w:rFonts w:asciiTheme="minorHAnsi" w:eastAsia="Questrial" w:hAnsiTheme="minorHAnsi" w:cstheme="minorHAnsi"/>
                <w:b/>
              </w:rPr>
            </w:pPr>
          </w:p>
          <w:p w:rsidR="006B5167" w:rsidRPr="001D2EDC" w:rsidRDefault="006B5167" w:rsidP="006B5167">
            <w:pPr>
              <w:numPr>
                <w:ilvl w:val="0"/>
                <w:numId w:val="8"/>
              </w:numPr>
              <w:ind w:left="709" w:hanging="284"/>
              <w:jc w:val="both"/>
              <w:rPr>
                <w:rFonts w:asciiTheme="minorHAnsi" w:hAnsiTheme="minorHAnsi" w:cstheme="minorHAnsi"/>
              </w:rPr>
            </w:pPr>
            <w:r w:rsidRPr="001D2EDC">
              <w:rPr>
                <w:rFonts w:asciiTheme="minorHAnsi" w:eastAsia="Questrial" w:hAnsiTheme="minorHAnsi" w:cstheme="minorHAnsi"/>
                <w:sz w:val="22"/>
                <w:szCs w:val="22"/>
              </w:rPr>
              <w:t>Copia del comprobante de domicilio 2017.</w:t>
            </w:r>
          </w:p>
          <w:p w:rsidR="006B5167" w:rsidRPr="001D2EDC" w:rsidRDefault="006B5167" w:rsidP="00C47264">
            <w:pPr>
              <w:ind w:left="709"/>
              <w:jc w:val="both"/>
              <w:rPr>
                <w:rFonts w:asciiTheme="minorHAnsi" w:hAnsiTheme="minorHAnsi" w:cstheme="minorHAnsi"/>
              </w:rPr>
            </w:pPr>
          </w:p>
          <w:p w:rsidR="006B5167" w:rsidRPr="001D2EDC" w:rsidRDefault="006B5167" w:rsidP="00C47264">
            <w:pPr>
              <w:ind w:left="709"/>
              <w:jc w:val="both"/>
              <w:rPr>
                <w:rFonts w:asciiTheme="minorHAnsi" w:hAnsiTheme="minorHAnsi" w:cstheme="minorHAnsi"/>
              </w:rPr>
            </w:pPr>
            <w:r w:rsidRPr="001D2EDC">
              <w:rPr>
                <w:rFonts w:asciiTheme="minorHAnsi" w:hAnsiTheme="minorHAnsi" w:cstheme="minorHAnsi"/>
                <w:sz w:val="22"/>
                <w:szCs w:val="22"/>
              </w:rPr>
              <w:t>En caso de no contar con comprobante de domicilio, presentar escrito bajo protesta de decir verdad en el cual el interesado haga constar su domicilio.</w:t>
            </w:r>
          </w:p>
        </w:tc>
      </w:tr>
    </w:tbl>
    <w:p w:rsidR="006B5167" w:rsidRPr="001D2EDC" w:rsidRDefault="006B5167" w:rsidP="006B5167">
      <w:pPr>
        <w:ind w:left="709"/>
        <w:jc w:val="both"/>
        <w:rPr>
          <w:rFonts w:asciiTheme="minorHAnsi" w:hAnsiTheme="minorHAnsi" w:cstheme="minorHAnsi"/>
          <w:sz w:val="22"/>
          <w:szCs w:val="22"/>
        </w:rPr>
      </w:pPr>
    </w:p>
    <w:p w:rsidR="006B5167" w:rsidRPr="001D2EDC" w:rsidRDefault="006B5167" w:rsidP="006B5167">
      <w:pPr>
        <w:pStyle w:val="Prrafodelista"/>
        <w:numPr>
          <w:ilvl w:val="0"/>
          <w:numId w:val="11"/>
        </w:numPr>
        <w:spacing w:line="276" w:lineRule="auto"/>
        <w:ind w:left="709"/>
        <w:jc w:val="both"/>
        <w:rPr>
          <w:rFonts w:asciiTheme="minorHAnsi" w:eastAsia="Questrial" w:hAnsiTheme="minorHAnsi" w:cstheme="minorHAnsi"/>
          <w:vanish/>
          <w:color w:val="000000"/>
          <w:sz w:val="22"/>
          <w:szCs w:val="22"/>
          <w:lang w:eastAsia="es-MX"/>
        </w:rPr>
      </w:pPr>
    </w:p>
    <w:p w:rsidR="006B5167" w:rsidRPr="001D2EDC" w:rsidRDefault="006B5167" w:rsidP="006B5167">
      <w:pPr>
        <w:pStyle w:val="Prrafodelista"/>
        <w:numPr>
          <w:ilvl w:val="0"/>
          <w:numId w:val="11"/>
        </w:numPr>
        <w:spacing w:line="276" w:lineRule="auto"/>
        <w:ind w:left="709"/>
        <w:jc w:val="both"/>
        <w:rPr>
          <w:rFonts w:asciiTheme="minorHAnsi" w:eastAsia="Questrial" w:hAnsiTheme="minorHAnsi" w:cstheme="minorHAnsi"/>
          <w:vanish/>
          <w:color w:val="000000"/>
          <w:sz w:val="22"/>
          <w:szCs w:val="22"/>
          <w:lang w:eastAsia="es-MX"/>
        </w:rPr>
      </w:pPr>
    </w:p>
    <w:p w:rsidR="006B5167" w:rsidRPr="001D2EDC" w:rsidRDefault="006B5167" w:rsidP="006B5167">
      <w:pPr>
        <w:pStyle w:val="Prrafodelista"/>
        <w:numPr>
          <w:ilvl w:val="0"/>
          <w:numId w:val="11"/>
        </w:numPr>
        <w:spacing w:line="276" w:lineRule="auto"/>
        <w:ind w:left="709"/>
        <w:jc w:val="both"/>
        <w:rPr>
          <w:rFonts w:asciiTheme="minorHAnsi" w:eastAsia="Questrial" w:hAnsiTheme="minorHAnsi" w:cstheme="minorHAnsi"/>
          <w:vanish/>
          <w:color w:val="000000"/>
          <w:sz w:val="22"/>
          <w:szCs w:val="22"/>
          <w:lang w:eastAsia="es-MX"/>
        </w:rPr>
      </w:pPr>
    </w:p>
    <w:p w:rsidR="006B5167" w:rsidRPr="001D2EDC" w:rsidRDefault="006B5167" w:rsidP="006B5167">
      <w:pPr>
        <w:pStyle w:val="Prrafodelista"/>
        <w:numPr>
          <w:ilvl w:val="0"/>
          <w:numId w:val="11"/>
        </w:numPr>
        <w:spacing w:line="276" w:lineRule="auto"/>
        <w:ind w:left="709"/>
        <w:jc w:val="both"/>
        <w:rPr>
          <w:rFonts w:asciiTheme="minorHAnsi" w:eastAsia="Questrial" w:hAnsiTheme="minorHAnsi" w:cstheme="minorHAnsi"/>
          <w:vanish/>
          <w:color w:val="000000"/>
          <w:sz w:val="22"/>
          <w:szCs w:val="22"/>
          <w:lang w:eastAsia="es-MX"/>
        </w:rPr>
      </w:pPr>
    </w:p>
    <w:p w:rsidR="006B5167" w:rsidRPr="001D2EDC" w:rsidRDefault="006B5167" w:rsidP="006B5167">
      <w:pPr>
        <w:pStyle w:val="Prrafodelista"/>
        <w:numPr>
          <w:ilvl w:val="0"/>
          <w:numId w:val="11"/>
        </w:numPr>
        <w:spacing w:line="276" w:lineRule="auto"/>
        <w:ind w:left="709"/>
        <w:jc w:val="both"/>
        <w:rPr>
          <w:rFonts w:asciiTheme="minorHAnsi" w:eastAsia="Questrial" w:hAnsiTheme="minorHAnsi" w:cstheme="minorHAnsi"/>
          <w:vanish/>
          <w:color w:val="000000"/>
          <w:sz w:val="22"/>
          <w:szCs w:val="22"/>
          <w:lang w:eastAsia="es-MX"/>
        </w:rPr>
      </w:pPr>
    </w:p>
    <w:p w:rsidR="006B5167" w:rsidRPr="001D2EDC" w:rsidRDefault="006B5167" w:rsidP="006B5167">
      <w:pPr>
        <w:pStyle w:val="Prrafodelista"/>
        <w:numPr>
          <w:ilvl w:val="0"/>
          <w:numId w:val="11"/>
        </w:numPr>
        <w:spacing w:line="276" w:lineRule="auto"/>
        <w:ind w:left="709"/>
        <w:jc w:val="both"/>
        <w:rPr>
          <w:rFonts w:asciiTheme="minorHAnsi" w:eastAsia="Questrial" w:hAnsiTheme="minorHAnsi" w:cstheme="minorHAnsi"/>
          <w:vanish/>
          <w:color w:val="000000"/>
          <w:sz w:val="22"/>
          <w:szCs w:val="22"/>
          <w:lang w:eastAsia="es-MX"/>
        </w:rPr>
      </w:pPr>
    </w:p>
    <w:p w:rsidR="006B5167" w:rsidRPr="001D2EDC" w:rsidRDefault="006B5167" w:rsidP="006B5167">
      <w:pPr>
        <w:pStyle w:val="Prrafodelista"/>
        <w:numPr>
          <w:ilvl w:val="0"/>
          <w:numId w:val="11"/>
        </w:numPr>
        <w:spacing w:line="276" w:lineRule="auto"/>
        <w:ind w:left="709"/>
        <w:jc w:val="both"/>
        <w:rPr>
          <w:rFonts w:asciiTheme="minorHAnsi" w:eastAsia="Questrial" w:hAnsiTheme="minorHAnsi" w:cstheme="minorHAnsi"/>
          <w:vanish/>
          <w:color w:val="000000"/>
          <w:sz w:val="22"/>
          <w:szCs w:val="22"/>
          <w:lang w:eastAsia="es-MX"/>
        </w:rPr>
      </w:pPr>
    </w:p>
    <w:p w:rsidR="006B5167" w:rsidRPr="001D2EDC" w:rsidRDefault="006B5167" w:rsidP="006B5167">
      <w:pPr>
        <w:pStyle w:val="Prrafodelista"/>
        <w:numPr>
          <w:ilvl w:val="0"/>
          <w:numId w:val="11"/>
        </w:numPr>
        <w:spacing w:line="276" w:lineRule="auto"/>
        <w:ind w:left="709"/>
        <w:jc w:val="both"/>
        <w:rPr>
          <w:rFonts w:asciiTheme="minorHAnsi" w:eastAsia="Questrial" w:hAnsiTheme="minorHAnsi" w:cstheme="minorHAnsi"/>
          <w:vanish/>
          <w:color w:val="000000"/>
          <w:sz w:val="22"/>
          <w:szCs w:val="22"/>
          <w:lang w:eastAsia="es-MX"/>
        </w:rPr>
      </w:pPr>
    </w:p>
    <w:p w:rsidR="006B5167" w:rsidRPr="001D2EDC" w:rsidRDefault="006B5167" w:rsidP="006B5167">
      <w:pPr>
        <w:pStyle w:val="Prrafodelista"/>
        <w:numPr>
          <w:ilvl w:val="0"/>
          <w:numId w:val="11"/>
        </w:numPr>
        <w:spacing w:line="276" w:lineRule="auto"/>
        <w:ind w:left="709"/>
        <w:jc w:val="both"/>
        <w:rPr>
          <w:rFonts w:asciiTheme="minorHAnsi" w:eastAsia="Questrial" w:hAnsiTheme="minorHAnsi" w:cstheme="minorHAnsi"/>
          <w:vanish/>
          <w:color w:val="000000"/>
          <w:sz w:val="22"/>
          <w:szCs w:val="22"/>
          <w:lang w:eastAsia="es-MX"/>
        </w:rPr>
      </w:pPr>
    </w:p>
    <w:p w:rsidR="006B5167" w:rsidRPr="001D2EDC" w:rsidRDefault="006B5167" w:rsidP="006B5167">
      <w:pPr>
        <w:pStyle w:val="Prrafodelista"/>
        <w:numPr>
          <w:ilvl w:val="1"/>
          <w:numId w:val="11"/>
        </w:numPr>
        <w:spacing w:line="276" w:lineRule="auto"/>
        <w:ind w:left="709"/>
        <w:jc w:val="both"/>
        <w:rPr>
          <w:rFonts w:asciiTheme="minorHAnsi" w:eastAsia="Questrial" w:hAnsiTheme="minorHAnsi" w:cstheme="minorHAnsi"/>
          <w:vanish/>
          <w:color w:val="000000"/>
          <w:sz w:val="22"/>
          <w:szCs w:val="22"/>
          <w:lang w:eastAsia="es-MX"/>
        </w:rPr>
      </w:pPr>
    </w:p>
    <w:p w:rsidR="006B5167" w:rsidRPr="001D2EDC" w:rsidRDefault="006B5167" w:rsidP="006B5167">
      <w:pPr>
        <w:numPr>
          <w:ilvl w:val="1"/>
          <w:numId w:val="11"/>
        </w:numPr>
        <w:spacing w:line="276" w:lineRule="auto"/>
        <w:ind w:left="709"/>
        <w:contextualSpacing/>
        <w:jc w:val="both"/>
        <w:rPr>
          <w:rFonts w:asciiTheme="minorHAnsi" w:eastAsia="Questrial" w:hAnsiTheme="minorHAnsi" w:cstheme="minorHAnsi"/>
          <w:sz w:val="22"/>
          <w:szCs w:val="22"/>
        </w:rPr>
      </w:pPr>
      <w:r w:rsidRPr="001D2EDC">
        <w:rPr>
          <w:rFonts w:asciiTheme="minorHAnsi" w:eastAsia="Questrial" w:hAnsiTheme="minorHAnsi" w:cstheme="minorHAnsi"/>
          <w:sz w:val="22"/>
          <w:szCs w:val="22"/>
        </w:rPr>
        <w:t>CRITERIOS DE SELECCIÓN.</w:t>
      </w:r>
    </w:p>
    <w:p w:rsidR="006B5167" w:rsidRPr="001D2EDC" w:rsidRDefault="006B5167" w:rsidP="006B5167">
      <w:pPr>
        <w:ind w:left="709"/>
        <w:jc w:val="both"/>
        <w:rPr>
          <w:rFonts w:asciiTheme="minorHAnsi" w:hAnsiTheme="minorHAnsi" w:cstheme="minorHAnsi"/>
          <w:sz w:val="22"/>
          <w:szCs w:val="22"/>
        </w:rPr>
      </w:pPr>
    </w:p>
    <w:p w:rsidR="006B5167" w:rsidRPr="001D2EDC" w:rsidRDefault="006B5167" w:rsidP="006B5167">
      <w:pPr>
        <w:ind w:left="709"/>
        <w:jc w:val="both"/>
        <w:rPr>
          <w:rFonts w:asciiTheme="minorHAnsi" w:hAnsiTheme="minorHAnsi" w:cstheme="minorHAnsi"/>
          <w:sz w:val="22"/>
          <w:szCs w:val="22"/>
        </w:rPr>
      </w:pPr>
      <w:r w:rsidRPr="001D2EDC">
        <w:rPr>
          <w:rFonts w:asciiTheme="minorHAnsi" w:eastAsia="Questrial" w:hAnsiTheme="minorHAnsi" w:cstheme="minorHAnsi"/>
          <w:sz w:val="22"/>
          <w:szCs w:val="22"/>
        </w:rPr>
        <w:t>Se dará preferencia a quienes además de encontrarse bajo los criterios de elegibilidad y reúnan los requisitos documentales, cuenten con un ingreso inferior a la línea de bienestar o se encuentren en condición de pobreza y/o marginación conforme a la disponibilidad presupuestal.</w:t>
      </w:r>
    </w:p>
    <w:p w:rsidR="006B5167" w:rsidRPr="001D2EDC" w:rsidRDefault="006B5167" w:rsidP="006B5167">
      <w:pPr>
        <w:ind w:left="567"/>
        <w:jc w:val="both"/>
        <w:rPr>
          <w:rFonts w:asciiTheme="minorHAnsi" w:hAnsiTheme="minorHAnsi" w:cstheme="minorHAnsi"/>
          <w:sz w:val="22"/>
          <w:szCs w:val="22"/>
        </w:rPr>
      </w:pPr>
    </w:p>
    <w:p w:rsidR="006B5167" w:rsidRPr="001D2EDC" w:rsidRDefault="006B5167" w:rsidP="006B5167">
      <w:pPr>
        <w:pStyle w:val="Prrafodelista"/>
        <w:numPr>
          <w:ilvl w:val="1"/>
          <w:numId w:val="6"/>
        </w:numPr>
        <w:spacing w:line="276" w:lineRule="auto"/>
        <w:ind w:left="567"/>
        <w:jc w:val="both"/>
        <w:rPr>
          <w:rFonts w:asciiTheme="minorHAnsi" w:eastAsia="Questrial" w:hAnsiTheme="minorHAnsi" w:cstheme="minorHAnsi"/>
          <w:vanish/>
          <w:color w:val="000000"/>
          <w:sz w:val="22"/>
          <w:szCs w:val="22"/>
          <w:lang w:eastAsia="es-MX"/>
        </w:rPr>
      </w:pPr>
    </w:p>
    <w:p w:rsidR="006B5167" w:rsidRPr="001D2EDC" w:rsidRDefault="006B5167" w:rsidP="006B5167">
      <w:pPr>
        <w:ind w:left="567"/>
        <w:contextualSpacing/>
        <w:jc w:val="both"/>
        <w:rPr>
          <w:rFonts w:asciiTheme="minorHAnsi" w:eastAsia="Questrial" w:hAnsiTheme="minorHAnsi" w:cstheme="minorHAnsi"/>
          <w:sz w:val="22"/>
          <w:szCs w:val="22"/>
        </w:rPr>
      </w:pPr>
      <w:r w:rsidRPr="001D2EDC">
        <w:rPr>
          <w:rFonts w:asciiTheme="minorHAnsi" w:eastAsia="Questrial" w:hAnsiTheme="minorHAnsi" w:cstheme="minorHAnsi"/>
          <w:b/>
          <w:sz w:val="22"/>
          <w:szCs w:val="22"/>
        </w:rPr>
        <w:t>9.3.1</w:t>
      </w:r>
      <w:r w:rsidRPr="001D2EDC">
        <w:rPr>
          <w:rFonts w:asciiTheme="minorHAnsi" w:eastAsia="Questrial" w:hAnsiTheme="minorHAnsi" w:cstheme="minorHAnsi"/>
          <w:sz w:val="22"/>
          <w:szCs w:val="22"/>
        </w:rPr>
        <w:tab/>
        <w:t>Para los efectos de El Programa, son derechos de los/las solicitantes y/o beneficiarios:</w:t>
      </w:r>
    </w:p>
    <w:p w:rsidR="006B5167" w:rsidRPr="001D2EDC" w:rsidRDefault="006B5167" w:rsidP="006B5167">
      <w:pPr>
        <w:ind w:left="567"/>
        <w:jc w:val="both"/>
        <w:rPr>
          <w:rFonts w:asciiTheme="minorHAnsi" w:hAnsiTheme="minorHAnsi" w:cstheme="minorHAnsi"/>
          <w:sz w:val="22"/>
          <w:szCs w:val="22"/>
        </w:rPr>
      </w:pPr>
    </w:p>
    <w:p w:rsidR="006B5167" w:rsidRPr="001D2EDC" w:rsidRDefault="006B5167" w:rsidP="006B5167">
      <w:pPr>
        <w:numPr>
          <w:ilvl w:val="0"/>
          <w:numId w:val="12"/>
        </w:numPr>
        <w:spacing w:line="276" w:lineRule="auto"/>
        <w:ind w:left="709" w:hanging="359"/>
        <w:contextualSpacing/>
        <w:jc w:val="both"/>
        <w:rPr>
          <w:rFonts w:asciiTheme="minorHAnsi" w:eastAsia="Questrial" w:hAnsiTheme="minorHAnsi" w:cstheme="minorHAnsi"/>
          <w:sz w:val="22"/>
          <w:szCs w:val="22"/>
        </w:rPr>
      </w:pPr>
      <w:r w:rsidRPr="001D2EDC">
        <w:rPr>
          <w:rFonts w:asciiTheme="minorHAnsi" w:eastAsia="Questrial" w:hAnsiTheme="minorHAnsi" w:cstheme="minorHAnsi"/>
          <w:sz w:val="22"/>
          <w:szCs w:val="22"/>
        </w:rPr>
        <w:t>Ser informados/as y asesorados/as para la tramitación del apoyo;</w:t>
      </w:r>
    </w:p>
    <w:p w:rsidR="006B5167" w:rsidRPr="001D2EDC" w:rsidRDefault="006B5167" w:rsidP="006B5167">
      <w:pPr>
        <w:numPr>
          <w:ilvl w:val="0"/>
          <w:numId w:val="12"/>
        </w:numPr>
        <w:spacing w:line="276" w:lineRule="auto"/>
        <w:ind w:left="709" w:hanging="359"/>
        <w:contextualSpacing/>
        <w:jc w:val="both"/>
        <w:rPr>
          <w:rFonts w:asciiTheme="minorHAnsi" w:eastAsia="Questrial" w:hAnsiTheme="minorHAnsi" w:cstheme="minorHAnsi"/>
          <w:sz w:val="22"/>
          <w:szCs w:val="22"/>
        </w:rPr>
      </w:pPr>
      <w:r w:rsidRPr="001D2EDC">
        <w:rPr>
          <w:rFonts w:asciiTheme="minorHAnsi" w:eastAsia="Questrial" w:hAnsiTheme="minorHAnsi" w:cstheme="minorHAnsi"/>
          <w:sz w:val="22"/>
          <w:szCs w:val="22"/>
        </w:rPr>
        <w:t>Solicitar su inscripción en el padrón de beneficiarios/as una vez que haya cumplido con los requisitos y procedimientos establecidos en las presentes Reglas;</w:t>
      </w:r>
    </w:p>
    <w:p w:rsidR="006B5167" w:rsidRPr="001D2EDC" w:rsidRDefault="006B5167" w:rsidP="006B5167">
      <w:pPr>
        <w:numPr>
          <w:ilvl w:val="0"/>
          <w:numId w:val="12"/>
        </w:numPr>
        <w:spacing w:line="276" w:lineRule="auto"/>
        <w:ind w:left="709" w:hanging="359"/>
        <w:contextualSpacing/>
        <w:jc w:val="both"/>
        <w:rPr>
          <w:rFonts w:asciiTheme="minorHAnsi" w:eastAsia="Questrial" w:hAnsiTheme="minorHAnsi" w:cstheme="minorHAnsi"/>
          <w:sz w:val="22"/>
          <w:szCs w:val="22"/>
        </w:rPr>
      </w:pPr>
      <w:r w:rsidRPr="001D2EDC">
        <w:rPr>
          <w:rFonts w:asciiTheme="minorHAnsi" w:hAnsiTheme="minorHAnsi" w:cstheme="minorHAnsi"/>
          <w:sz w:val="22"/>
          <w:szCs w:val="22"/>
        </w:rPr>
        <w:t>Conocer y recibir la “Cartilla del Beneficiario del Programa Bienevales para Adultos Mayores y Personas con Discapacidad”;y</w:t>
      </w:r>
    </w:p>
    <w:p w:rsidR="006B5167" w:rsidRPr="001D2EDC" w:rsidRDefault="006B5167" w:rsidP="006B5167">
      <w:pPr>
        <w:pStyle w:val="Prrafodelista"/>
        <w:numPr>
          <w:ilvl w:val="0"/>
          <w:numId w:val="12"/>
        </w:numPr>
        <w:spacing w:line="276" w:lineRule="auto"/>
        <w:ind w:left="709" w:hanging="295"/>
        <w:jc w:val="both"/>
        <w:rPr>
          <w:rFonts w:asciiTheme="minorHAnsi" w:hAnsiTheme="minorHAnsi" w:cstheme="minorHAnsi"/>
          <w:sz w:val="22"/>
          <w:szCs w:val="22"/>
        </w:rPr>
      </w:pPr>
      <w:r w:rsidRPr="001D2EDC">
        <w:rPr>
          <w:rFonts w:asciiTheme="minorHAnsi" w:hAnsiTheme="minorHAnsi" w:cstheme="minorHAnsi"/>
          <w:sz w:val="22"/>
          <w:szCs w:val="22"/>
        </w:rPr>
        <w:t xml:space="preserve">Ser integrante de la Contraloría Social que se conforme para los efectos de El Programa, en observancia a lo dispuesto en el numeral 14.1 de las presentes Reglas; </w:t>
      </w:r>
    </w:p>
    <w:p w:rsidR="006B5167" w:rsidRPr="001D2EDC" w:rsidRDefault="006B5167" w:rsidP="006B5167">
      <w:pPr>
        <w:pStyle w:val="Prrafodelista"/>
        <w:numPr>
          <w:ilvl w:val="0"/>
          <w:numId w:val="12"/>
        </w:numPr>
        <w:spacing w:line="276" w:lineRule="auto"/>
        <w:ind w:left="709" w:hanging="295"/>
        <w:jc w:val="both"/>
        <w:rPr>
          <w:rFonts w:asciiTheme="minorHAnsi" w:hAnsiTheme="minorHAnsi" w:cstheme="minorHAnsi"/>
          <w:sz w:val="22"/>
          <w:szCs w:val="22"/>
        </w:rPr>
      </w:pPr>
      <w:r w:rsidRPr="001D2EDC">
        <w:rPr>
          <w:rFonts w:asciiTheme="minorHAnsi" w:hAnsiTheme="minorHAnsi" w:cstheme="minorHAnsi"/>
          <w:sz w:val="22"/>
          <w:szCs w:val="22"/>
        </w:rPr>
        <w:t>Recibir una pensión cuando existan las condiciones para hacerlo, en los términos de las presentes Reglas de Operación (hasta el máximo de los recursos disponibles); y</w:t>
      </w:r>
    </w:p>
    <w:p w:rsidR="006B5167" w:rsidRPr="001D2EDC" w:rsidRDefault="006B5167" w:rsidP="006B5167">
      <w:pPr>
        <w:pStyle w:val="Prrafodelista"/>
        <w:numPr>
          <w:ilvl w:val="0"/>
          <w:numId w:val="12"/>
        </w:numPr>
        <w:spacing w:line="276" w:lineRule="auto"/>
        <w:ind w:left="709" w:hanging="295"/>
        <w:jc w:val="both"/>
        <w:rPr>
          <w:rFonts w:asciiTheme="minorHAnsi" w:hAnsiTheme="minorHAnsi" w:cstheme="minorHAnsi"/>
          <w:sz w:val="22"/>
          <w:szCs w:val="22"/>
        </w:rPr>
      </w:pPr>
      <w:r w:rsidRPr="001D2EDC">
        <w:rPr>
          <w:rFonts w:asciiTheme="minorHAnsi" w:hAnsiTheme="minorHAnsi" w:cstheme="minorHAnsi"/>
          <w:sz w:val="22"/>
          <w:szCs w:val="22"/>
        </w:rPr>
        <w:t xml:space="preserve">Solicitar a La Secretaría la práctica de visita domiciliaria cuando deban reportar cualquier irregularidad o falla con el medio de pago, y se encuentren físicamente impedidos para acudir a realizar el reporte a las oficinas de La Secretaría. </w:t>
      </w:r>
    </w:p>
    <w:p w:rsidR="006B5167" w:rsidRPr="001D2EDC" w:rsidRDefault="006B5167" w:rsidP="006B5167">
      <w:pPr>
        <w:jc w:val="both"/>
        <w:rPr>
          <w:rFonts w:asciiTheme="minorHAnsi" w:hAnsiTheme="minorHAnsi" w:cstheme="minorHAnsi"/>
          <w:sz w:val="22"/>
          <w:szCs w:val="22"/>
        </w:rPr>
      </w:pPr>
    </w:p>
    <w:p w:rsidR="006B5167" w:rsidRPr="001D2EDC" w:rsidRDefault="006B5167" w:rsidP="006B5167">
      <w:pPr>
        <w:tabs>
          <w:tab w:val="left" w:pos="567"/>
          <w:tab w:val="left" w:pos="851"/>
        </w:tabs>
        <w:ind w:left="851" w:hanging="142"/>
        <w:jc w:val="both"/>
        <w:rPr>
          <w:rFonts w:asciiTheme="minorHAnsi" w:hAnsiTheme="minorHAnsi" w:cstheme="minorHAnsi"/>
          <w:sz w:val="22"/>
          <w:szCs w:val="22"/>
        </w:rPr>
      </w:pPr>
    </w:p>
    <w:p w:rsidR="006B5167" w:rsidRPr="001D2EDC" w:rsidRDefault="006B5167" w:rsidP="006B5167">
      <w:pPr>
        <w:tabs>
          <w:tab w:val="left" w:pos="567"/>
          <w:tab w:val="left" w:pos="851"/>
        </w:tabs>
        <w:ind w:left="851" w:hanging="142"/>
        <w:contextualSpacing/>
        <w:jc w:val="both"/>
        <w:rPr>
          <w:rFonts w:asciiTheme="minorHAnsi" w:eastAsia="Questrial" w:hAnsiTheme="minorHAnsi" w:cstheme="minorHAnsi"/>
          <w:sz w:val="22"/>
          <w:szCs w:val="22"/>
        </w:rPr>
      </w:pPr>
      <w:r w:rsidRPr="001D2EDC">
        <w:rPr>
          <w:rFonts w:asciiTheme="minorHAnsi" w:eastAsia="Questrial" w:hAnsiTheme="minorHAnsi" w:cstheme="minorHAnsi"/>
          <w:b/>
          <w:sz w:val="22"/>
          <w:szCs w:val="22"/>
        </w:rPr>
        <w:t xml:space="preserve"> 9.3.2</w:t>
      </w:r>
      <w:r w:rsidRPr="001D2EDC">
        <w:rPr>
          <w:rFonts w:asciiTheme="minorHAnsi" w:eastAsia="Questrial" w:hAnsiTheme="minorHAnsi" w:cstheme="minorHAnsi"/>
          <w:sz w:val="22"/>
          <w:szCs w:val="22"/>
        </w:rPr>
        <w:t xml:space="preserve"> </w:t>
      </w:r>
      <w:r w:rsidRPr="001D2EDC">
        <w:rPr>
          <w:rFonts w:asciiTheme="minorHAnsi" w:eastAsia="Questrial" w:hAnsiTheme="minorHAnsi" w:cstheme="minorHAnsi"/>
          <w:sz w:val="22"/>
          <w:szCs w:val="22"/>
        </w:rPr>
        <w:tab/>
        <w:t>Para los efectos de El Programa, son obligaciones los/las solicitantes y/o beneficiarios:</w:t>
      </w:r>
    </w:p>
    <w:p w:rsidR="006B5167" w:rsidRPr="001D2EDC" w:rsidRDefault="006B5167" w:rsidP="006B5167">
      <w:pPr>
        <w:tabs>
          <w:tab w:val="left" w:pos="567"/>
          <w:tab w:val="left" w:pos="851"/>
        </w:tabs>
        <w:ind w:left="851" w:hanging="142"/>
        <w:jc w:val="both"/>
        <w:rPr>
          <w:rFonts w:asciiTheme="minorHAnsi" w:hAnsiTheme="minorHAnsi" w:cstheme="minorHAnsi"/>
          <w:sz w:val="22"/>
          <w:szCs w:val="22"/>
        </w:rPr>
      </w:pPr>
    </w:p>
    <w:p w:rsidR="006B5167" w:rsidRPr="001D2EDC" w:rsidRDefault="006B5167" w:rsidP="006B5167">
      <w:pPr>
        <w:numPr>
          <w:ilvl w:val="0"/>
          <w:numId w:val="19"/>
        </w:numPr>
        <w:tabs>
          <w:tab w:val="left" w:pos="567"/>
          <w:tab w:val="left" w:pos="851"/>
        </w:tabs>
        <w:spacing w:line="276" w:lineRule="auto"/>
        <w:ind w:left="851" w:hanging="142"/>
        <w:contextualSpacing/>
        <w:jc w:val="both"/>
        <w:rPr>
          <w:rFonts w:asciiTheme="minorHAnsi" w:eastAsia="Questrial" w:hAnsiTheme="minorHAnsi" w:cstheme="minorHAnsi"/>
          <w:sz w:val="22"/>
          <w:szCs w:val="22"/>
        </w:rPr>
      </w:pPr>
      <w:r w:rsidRPr="001D2EDC">
        <w:rPr>
          <w:rFonts w:asciiTheme="minorHAnsi" w:eastAsia="Questrial" w:hAnsiTheme="minorHAnsi" w:cstheme="minorHAnsi"/>
          <w:sz w:val="22"/>
          <w:szCs w:val="22"/>
        </w:rPr>
        <w:t>Proporcionar a La Secretaría toda la información que le sea requerida para verificar el cumplimiento de la normatividad aplicable a El Programa;</w:t>
      </w:r>
    </w:p>
    <w:p w:rsidR="006B5167" w:rsidRPr="001D2EDC" w:rsidRDefault="006B5167" w:rsidP="006B5167">
      <w:pPr>
        <w:numPr>
          <w:ilvl w:val="0"/>
          <w:numId w:val="19"/>
        </w:numPr>
        <w:tabs>
          <w:tab w:val="left" w:pos="567"/>
          <w:tab w:val="left" w:pos="851"/>
        </w:tabs>
        <w:spacing w:line="276" w:lineRule="auto"/>
        <w:ind w:left="851" w:hanging="142"/>
        <w:contextualSpacing/>
        <w:jc w:val="both"/>
        <w:rPr>
          <w:rFonts w:asciiTheme="minorHAnsi" w:eastAsia="Questrial" w:hAnsiTheme="minorHAnsi" w:cstheme="minorHAnsi"/>
          <w:sz w:val="22"/>
          <w:szCs w:val="22"/>
        </w:rPr>
      </w:pPr>
      <w:r w:rsidRPr="001D2EDC">
        <w:rPr>
          <w:rFonts w:asciiTheme="minorHAnsi" w:eastAsia="Questrial" w:hAnsiTheme="minorHAnsi" w:cstheme="minorHAnsi"/>
          <w:sz w:val="22"/>
          <w:szCs w:val="22"/>
        </w:rPr>
        <w:t>Entregar la documentación y demás pruebas encaminadas a acreditar el cumplimiento de los requisitos para obtener el apoyo;</w:t>
      </w:r>
    </w:p>
    <w:p w:rsidR="006B5167" w:rsidRPr="001D2EDC" w:rsidRDefault="006B5167" w:rsidP="006B5167">
      <w:pPr>
        <w:pStyle w:val="Prrafodelista"/>
        <w:numPr>
          <w:ilvl w:val="0"/>
          <w:numId w:val="19"/>
        </w:numPr>
        <w:tabs>
          <w:tab w:val="left" w:pos="567"/>
          <w:tab w:val="left" w:pos="851"/>
        </w:tabs>
        <w:spacing w:line="276" w:lineRule="auto"/>
        <w:ind w:left="851" w:hanging="142"/>
        <w:rPr>
          <w:rFonts w:asciiTheme="minorHAnsi" w:hAnsiTheme="minorHAnsi" w:cstheme="minorHAnsi"/>
          <w:sz w:val="22"/>
          <w:szCs w:val="22"/>
        </w:rPr>
      </w:pPr>
      <w:r w:rsidRPr="001D2EDC">
        <w:rPr>
          <w:rFonts w:asciiTheme="minorHAnsi" w:hAnsiTheme="minorHAnsi" w:cstheme="minorHAnsi"/>
          <w:sz w:val="22"/>
          <w:szCs w:val="22"/>
        </w:rPr>
        <w:t>Contestar el Formato de Padrón Único (FPU);</w:t>
      </w:r>
    </w:p>
    <w:p w:rsidR="006B5167" w:rsidRPr="001D2EDC" w:rsidRDefault="006B5167" w:rsidP="006B5167">
      <w:pPr>
        <w:numPr>
          <w:ilvl w:val="0"/>
          <w:numId w:val="19"/>
        </w:numPr>
        <w:tabs>
          <w:tab w:val="left" w:pos="567"/>
          <w:tab w:val="left" w:pos="851"/>
        </w:tabs>
        <w:spacing w:line="276" w:lineRule="auto"/>
        <w:ind w:left="851" w:hanging="142"/>
        <w:contextualSpacing/>
        <w:jc w:val="both"/>
        <w:rPr>
          <w:rFonts w:asciiTheme="minorHAnsi" w:eastAsia="Questrial" w:hAnsiTheme="minorHAnsi" w:cstheme="minorHAnsi"/>
          <w:sz w:val="22"/>
          <w:szCs w:val="22"/>
        </w:rPr>
      </w:pPr>
      <w:r w:rsidRPr="001D2EDC">
        <w:rPr>
          <w:rFonts w:asciiTheme="minorHAnsi" w:eastAsia="Questrial" w:hAnsiTheme="minorHAnsi" w:cstheme="minorHAnsi"/>
          <w:sz w:val="22"/>
          <w:szCs w:val="22"/>
        </w:rPr>
        <w:t>Conducirse con respeto frente al personal responsable de operar y ejecutar El Programa;</w:t>
      </w:r>
    </w:p>
    <w:p w:rsidR="006B5167" w:rsidRPr="001D2EDC" w:rsidRDefault="006B5167" w:rsidP="006B5167">
      <w:pPr>
        <w:numPr>
          <w:ilvl w:val="0"/>
          <w:numId w:val="19"/>
        </w:numPr>
        <w:tabs>
          <w:tab w:val="left" w:pos="567"/>
          <w:tab w:val="left" w:pos="851"/>
        </w:tabs>
        <w:spacing w:line="276" w:lineRule="auto"/>
        <w:ind w:left="851" w:hanging="142"/>
        <w:contextualSpacing/>
        <w:jc w:val="both"/>
        <w:rPr>
          <w:rFonts w:asciiTheme="minorHAnsi" w:eastAsia="Questrial" w:hAnsiTheme="minorHAnsi" w:cstheme="minorHAnsi"/>
          <w:sz w:val="22"/>
          <w:szCs w:val="22"/>
        </w:rPr>
      </w:pPr>
      <w:r w:rsidRPr="001D2EDC">
        <w:rPr>
          <w:rFonts w:asciiTheme="minorHAnsi" w:eastAsia="Questrial" w:hAnsiTheme="minorHAnsi" w:cstheme="minorHAnsi"/>
          <w:sz w:val="22"/>
          <w:szCs w:val="22"/>
        </w:rPr>
        <w:t>Abstenerse de enajenar, ceder o transferir los “BIENEVALES” a terceros;</w:t>
      </w:r>
    </w:p>
    <w:p w:rsidR="006B5167" w:rsidRPr="001D2EDC" w:rsidRDefault="006B5167" w:rsidP="006B5167">
      <w:pPr>
        <w:numPr>
          <w:ilvl w:val="0"/>
          <w:numId w:val="19"/>
        </w:numPr>
        <w:tabs>
          <w:tab w:val="left" w:pos="567"/>
          <w:tab w:val="left" w:pos="851"/>
        </w:tabs>
        <w:spacing w:line="276" w:lineRule="auto"/>
        <w:ind w:left="851" w:hanging="142"/>
        <w:contextualSpacing/>
        <w:jc w:val="both"/>
        <w:rPr>
          <w:rFonts w:asciiTheme="minorHAnsi" w:eastAsia="Questrial" w:hAnsiTheme="minorHAnsi" w:cstheme="minorHAnsi"/>
          <w:sz w:val="22"/>
          <w:szCs w:val="22"/>
        </w:rPr>
      </w:pPr>
      <w:r w:rsidRPr="001D2EDC">
        <w:rPr>
          <w:rFonts w:asciiTheme="minorHAnsi" w:eastAsia="Questrial" w:hAnsiTheme="minorHAnsi" w:cstheme="minorHAnsi"/>
          <w:sz w:val="22"/>
          <w:szCs w:val="22"/>
        </w:rPr>
        <w:t>Notificar su cambio de domicilio o variación de su nomenclatura;</w:t>
      </w:r>
    </w:p>
    <w:p w:rsidR="006B5167" w:rsidRPr="001D2EDC" w:rsidRDefault="006B5167" w:rsidP="006B5167">
      <w:pPr>
        <w:numPr>
          <w:ilvl w:val="0"/>
          <w:numId w:val="19"/>
        </w:numPr>
        <w:tabs>
          <w:tab w:val="left" w:pos="567"/>
          <w:tab w:val="left" w:pos="851"/>
        </w:tabs>
        <w:spacing w:line="276" w:lineRule="auto"/>
        <w:ind w:left="851" w:hanging="142"/>
        <w:contextualSpacing/>
        <w:jc w:val="both"/>
        <w:rPr>
          <w:rFonts w:asciiTheme="minorHAnsi" w:eastAsia="Questrial" w:hAnsiTheme="minorHAnsi" w:cstheme="minorHAnsi"/>
          <w:sz w:val="22"/>
          <w:szCs w:val="22"/>
        </w:rPr>
      </w:pPr>
      <w:r w:rsidRPr="001D2EDC">
        <w:rPr>
          <w:rFonts w:asciiTheme="minorHAnsi" w:eastAsia="Questrial" w:hAnsiTheme="minorHAnsi" w:cstheme="minorHAnsi"/>
          <w:sz w:val="22"/>
          <w:szCs w:val="22"/>
        </w:rPr>
        <w:t>Conocer el contenido y los alcances de las Reglas de Operación de El Programa;</w:t>
      </w:r>
    </w:p>
    <w:p w:rsidR="006B5167" w:rsidRPr="001D2EDC" w:rsidRDefault="006B5167" w:rsidP="006B5167">
      <w:pPr>
        <w:numPr>
          <w:ilvl w:val="0"/>
          <w:numId w:val="19"/>
        </w:numPr>
        <w:tabs>
          <w:tab w:val="left" w:pos="567"/>
          <w:tab w:val="left" w:pos="851"/>
        </w:tabs>
        <w:spacing w:line="276" w:lineRule="auto"/>
        <w:ind w:left="851" w:hanging="142"/>
        <w:contextualSpacing/>
        <w:jc w:val="both"/>
        <w:rPr>
          <w:rFonts w:asciiTheme="minorHAnsi" w:eastAsia="Questrial" w:hAnsiTheme="minorHAnsi" w:cstheme="minorHAnsi"/>
          <w:sz w:val="22"/>
          <w:szCs w:val="22"/>
        </w:rPr>
      </w:pPr>
      <w:r w:rsidRPr="001D2EDC">
        <w:rPr>
          <w:rFonts w:asciiTheme="minorHAnsi" w:eastAsia="Questrial" w:hAnsiTheme="minorHAnsi" w:cstheme="minorHAnsi"/>
          <w:sz w:val="22"/>
          <w:szCs w:val="22"/>
        </w:rPr>
        <w:t>Responder la o las encuestas y/o entrevistas sobre El Programa que realice La Secretaría o evaluadores externos;</w:t>
      </w:r>
    </w:p>
    <w:p w:rsidR="006B5167" w:rsidRPr="001D2EDC" w:rsidRDefault="006B5167" w:rsidP="006B5167">
      <w:pPr>
        <w:numPr>
          <w:ilvl w:val="0"/>
          <w:numId w:val="19"/>
        </w:numPr>
        <w:tabs>
          <w:tab w:val="left" w:pos="567"/>
          <w:tab w:val="left" w:pos="851"/>
        </w:tabs>
        <w:spacing w:line="276" w:lineRule="auto"/>
        <w:ind w:left="851" w:hanging="142"/>
        <w:contextualSpacing/>
        <w:jc w:val="both"/>
        <w:rPr>
          <w:rFonts w:asciiTheme="minorHAnsi" w:eastAsia="Questrial" w:hAnsiTheme="minorHAnsi" w:cstheme="minorHAnsi"/>
          <w:sz w:val="22"/>
          <w:szCs w:val="22"/>
        </w:rPr>
      </w:pPr>
      <w:r w:rsidRPr="001D2EDC">
        <w:rPr>
          <w:rFonts w:asciiTheme="minorHAnsi" w:eastAsia="Questrial" w:hAnsiTheme="minorHAnsi" w:cstheme="minorHAnsi"/>
          <w:sz w:val="22"/>
          <w:szCs w:val="22"/>
        </w:rPr>
        <w:t>En caso de que así lo disponga La Secretaría, otorgar las facilidades para recibir visita domiciliaria, a efecto de validar la información.</w:t>
      </w:r>
    </w:p>
    <w:p w:rsidR="006B5167" w:rsidRPr="001D2EDC" w:rsidRDefault="006B5167" w:rsidP="006B5167">
      <w:pPr>
        <w:tabs>
          <w:tab w:val="left" w:pos="567"/>
          <w:tab w:val="left" w:pos="851"/>
        </w:tabs>
        <w:ind w:left="851" w:hanging="142"/>
        <w:jc w:val="both"/>
        <w:rPr>
          <w:rFonts w:asciiTheme="minorHAnsi" w:eastAsia="Questrial" w:hAnsiTheme="minorHAnsi" w:cstheme="minorHAnsi"/>
          <w:sz w:val="22"/>
          <w:szCs w:val="22"/>
        </w:rPr>
      </w:pPr>
    </w:p>
    <w:p w:rsidR="006B5167" w:rsidRPr="001D2EDC" w:rsidRDefault="006B5167" w:rsidP="006B5167">
      <w:pPr>
        <w:tabs>
          <w:tab w:val="left" w:pos="567"/>
          <w:tab w:val="left" w:pos="851"/>
        </w:tabs>
        <w:ind w:left="851" w:hanging="142"/>
        <w:jc w:val="both"/>
        <w:rPr>
          <w:rFonts w:asciiTheme="minorHAnsi" w:eastAsia="Questrial" w:hAnsiTheme="minorHAnsi" w:cstheme="minorHAnsi"/>
          <w:sz w:val="22"/>
          <w:szCs w:val="22"/>
        </w:rPr>
      </w:pPr>
      <w:r w:rsidRPr="001D2EDC">
        <w:rPr>
          <w:rFonts w:asciiTheme="minorHAnsi" w:eastAsia="Questrial" w:hAnsiTheme="minorHAnsi" w:cstheme="minorHAnsi"/>
          <w:sz w:val="22"/>
          <w:szCs w:val="22"/>
        </w:rPr>
        <w:t xml:space="preserve">La Secretaría instrumentará los mecanismos de comunicación directa con los/las beneficiarios/as, a efecto de coadyuvar en la garantía de los derechos y cumplimiento de las obligaciones de los/las beneficiarios/as. </w:t>
      </w:r>
    </w:p>
    <w:p w:rsidR="006B5167" w:rsidRPr="001D2EDC" w:rsidRDefault="006B5167" w:rsidP="006B5167">
      <w:pPr>
        <w:tabs>
          <w:tab w:val="left" w:pos="567"/>
          <w:tab w:val="left" w:pos="851"/>
        </w:tabs>
        <w:ind w:left="851" w:hanging="142"/>
        <w:jc w:val="both"/>
        <w:rPr>
          <w:rFonts w:asciiTheme="minorHAnsi" w:hAnsiTheme="minorHAnsi" w:cstheme="minorHAnsi"/>
          <w:sz w:val="22"/>
          <w:szCs w:val="22"/>
        </w:rPr>
      </w:pPr>
    </w:p>
    <w:p w:rsidR="006B5167" w:rsidRPr="001D2EDC" w:rsidRDefault="006B5167" w:rsidP="006B5167">
      <w:pPr>
        <w:tabs>
          <w:tab w:val="left" w:pos="567"/>
          <w:tab w:val="left" w:pos="851"/>
        </w:tabs>
        <w:ind w:left="851" w:hanging="142"/>
        <w:contextualSpacing/>
        <w:jc w:val="both"/>
        <w:rPr>
          <w:rFonts w:asciiTheme="minorHAnsi" w:eastAsia="Questrial" w:hAnsiTheme="minorHAnsi" w:cstheme="minorHAnsi"/>
          <w:sz w:val="22"/>
          <w:szCs w:val="22"/>
        </w:rPr>
      </w:pPr>
      <w:r w:rsidRPr="001D2EDC">
        <w:rPr>
          <w:rFonts w:asciiTheme="minorHAnsi" w:eastAsia="Questrial" w:hAnsiTheme="minorHAnsi" w:cstheme="minorHAnsi"/>
          <w:b/>
          <w:sz w:val="22"/>
          <w:szCs w:val="22"/>
        </w:rPr>
        <w:t>9.4</w:t>
      </w:r>
      <w:r w:rsidRPr="001D2EDC">
        <w:rPr>
          <w:rFonts w:asciiTheme="minorHAnsi" w:eastAsia="Questrial" w:hAnsiTheme="minorHAnsi" w:cstheme="minorHAnsi"/>
          <w:sz w:val="22"/>
          <w:szCs w:val="22"/>
        </w:rPr>
        <w:tab/>
        <w:t>CAUSALES DE BAJA.</w:t>
      </w:r>
    </w:p>
    <w:p w:rsidR="006B5167" w:rsidRPr="001D2EDC" w:rsidRDefault="006B5167" w:rsidP="006B5167">
      <w:pPr>
        <w:tabs>
          <w:tab w:val="left" w:pos="567"/>
          <w:tab w:val="left" w:pos="709"/>
        </w:tabs>
        <w:ind w:left="709"/>
        <w:jc w:val="both"/>
        <w:rPr>
          <w:rFonts w:asciiTheme="minorHAnsi" w:hAnsiTheme="minorHAnsi" w:cstheme="minorHAnsi"/>
          <w:sz w:val="22"/>
          <w:szCs w:val="22"/>
        </w:rPr>
      </w:pPr>
    </w:p>
    <w:p w:rsidR="006B5167" w:rsidRPr="001D2EDC" w:rsidRDefault="006B5167" w:rsidP="006B5167">
      <w:pPr>
        <w:numPr>
          <w:ilvl w:val="0"/>
          <w:numId w:val="17"/>
        </w:numPr>
        <w:tabs>
          <w:tab w:val="left" w:pos="567"/>
          <w:tab w:val="left" w:pos="709"/>
        </w:tabs>
        <w:spacing w:line="276" w:lineRule="auto"/>
        <w:ind w:left="709" w:firstLine="0"/>
        <w:contextualSpacing/>
        <w:jc w:val="both"/>
        <w:rPr>
          <w:rFonts w:asciiTheme="minorHAnsi" w:eastAsia="Questrial" w:hAnsiTheme="minorHAnsi" w:cstheme="minorHAnsi"/>
          <w:sz w:val="22"/>
          <w:szCs w:val="22"/>
        </w:rPr>
      </w:pPr>
      <w:r w:rsidRPr="001D2EDC">
        <w:rPr>
          <w:rFonts w:asciiTheme="minorHAnsi" w:eastAsia="Questrial" w:hAnsiTheme="minorHAnsi" w:cstheme="minorHAnsi"/>
          <w:sz w:val="22"/>
          <w:szCs w:val="22"/>
        </w:rPr>
        <w:t>Cuando se compruebe que el/la  beneficiario/a proporcionó datos falsos en su solicitud.</w:t>
      </w:r>
    </w:p>
    <w:p w:rsidR="006B5167" w:rsidRPr="001D2EDC" w:rsidRDefault="006B5167" w:rsidP="006B5167">
      <w:pPr>
        <w:numPr>
          <w:ilvl w:val="0"/>
          <w:numId w:val="17"/>
        </w:numPr>
        <w:tabs>
          <w:tab w:val="left" w:pos="567"/>
          <w:tab w:val="left" w:pos="709"/>
        </w:tabs>
        <w:spacing w:line="276" w:lineRule="auto"/>
        <w:ind w:left="709" w:firstLine="0"/>
        <w:contextualSpacing/>
        <w:jc w:val="both"/>
        <w:rPr>
          <w:rFonts w:asciiTheme="minorHAnsi" w:eastAsia="Questrial" w:hAnsiTheme="minorHAnsi" w:cstheme="minorHAnsi"/>
          <w:sz w:val="22"/>
          <w:szCs w:val="22"/>
        </w:rPr>
      </w:pPr>
      <w:r w:rsidRPr="001D2EDC">
        <w:rPr>
          <w:rFonts w:asciiTheme="minorHAnsi" w:eastAsia="Questrial" w:hAnsiTheme="minorHAnsi" w:cstheme="minorHAnsi"/>
          <w:sz w:val="22"/>
          <w:szCs w:val="22"/>
        </w:rPr>
        <w:t>Cuando incumpla alguna de las obligaciones señaladas en las presentes Reglas.</w:t>
      </w:r>
    </w:p>
    <w:p w:rsidR="006B5167" w:rsidRPr="001D2EDC" w:rsidRDefault="006B5167" w:rsidP="006B5167">
      <w:pPr>
        <w:numPr>
          <w:ilvl w:val="0"/>
          <w:numId w:val="17"/>
        </w:numPr>
        <w:tabs>
          <w:tab w:val="left" w:pos="567"/>
          <w:tab w:val="left" w:pos="709"/>
        </w:tabs>
        <w:spacing w:line="276" w:lineRule="auto"/>
        <w:ind w:left="709" w:firstLine="0"/>
        <w:contextualSpacing/>
        <w:jc w:val="both"/>
        <w:rPr>
          <w:rFonts w:asciiTheme="minorHAnsi" w:eastAsia="Questrial" w:hAnsiTheme="minorHAnsi" w:cstheme="minorHAnsi"/>
          <w:sz w:val="22"/>
          <w:szCs w:val="22"/>
        </w:rPr>
      </w:pPr>
      <w:r w:rsidRPr="001D2EDC">
        <w:rPr>
          <w:rFonts w:asciiTheme="minorHAnsi" w:eastAsia="Questrial" w:hAnsiTheme="minorHAnsi" w:cstheme="minorHAnsi"/>
          <w:sz w:val="22"/>
          <w:szCs w:val="22"/>
        </w:rPr>
        <w:t>Cuando se haga uso indebido de las credenciales o documentos que los/las acreditan como beneficiarios/as del Programa.</w:t>
      </w:r>
    </w:p>
    <w:p w:rsidR="006B5167" w:rsidRPr="001D2EDC" w:rsidRDefault="006B5167" w:rsidP="006B5167">
      <w:pPr>
        <w:numPr>
          <w:ilvl w:val="0"/>
          <w:numId w:val="17"/>
        </w:numPr>
        <w:tabs>
          <w:tab w:val="left" w:pos="567"/>
          <w:tab w:val="left" w:pos="709"/>
        </w:tabs>
        <w:spacing w:line="276" w:lineRule="auto"/>
        <w:ind w:left="709" w:firstLine="0"/>
        <w:contextualSpacing/>
        <w:jc w:val="both"/>
        <w:rPr>
          <w:rFonts w:asciiTheme="minorHAnsi" w:eastAsia="Questrial" w:hAnsiTheme="minorHAnsi" w:cstheme="minorHAnsi"/>
          <w:sz w:val="22"/>
          <w:szCs w:val="22"/>
        </w:rPr>
      </w:pPr>
      <w:r w:rsidRPr="001D2EDC">
        <w:rPr>
          <w:rFonts w:asciiTheme="minorHAnsi" w:eastAsia="Questrial" w:hAnsiTheme="minorHAnsi" w:cstheme="minorHAnsi"/>
          <w:sz w:val="22"/>
          <w:szCs w:val="22"/>
        </w:rPr>
        <w:lastRenderedPageBreak/>
        <w:t>En caso de muerte del/la beneficiario/a.</w:t>
      </w:r>
    </w:p>
    <w:p w:rsidR="006B5167" w:rsidRPr="001D2EDC" w:rsidRDefault="006B5167" w:rsidP="006B5167">
      <w:pPr>
        <w:numPr>
          <w:ilvl w:val="0"/>
          <w:numId w:val="17"/>
        </w:numPr>
        <w:tabs>
          <w:tab w:val="left" w:pos="567"/>
          <w:tab w:val="left" w:pos="709"/>
        </w:tabs>
        <w:spacing w:line="276" w:lineRule="auto"/>
        <w:ind w:left="709" w:firstLine="0"/>
        <w:contextualSpacing/>
        <w:jc w:val="both"/>
        <w:rPr>
          <w:rFonts w:asciiTheme="minorHAnsi" w:eastAsia="Questrial" w:hAnsiTheme="minorHAnsi" w:cstheme="minorHAnsi"/>
          <w:sz w:val="22"/>
          <w:szCs w:val="22"/>
        </w:rPr>
      </w:pPr>
      <w:r w:rsidRPr="001D2EDC">
        <w:rPr>
          <w:rFonts w:asciiTheme="minorHAnsi" w:eastAsia="Questrial" w:hAnsiTheme="minorHAnsi" w:cstheme="minorHAnsi"/>
          <w:sz w:val="22"/>
          <w:szCs w:val="22"/>
        </w:rPr>
        <w:t>Cuando exista alteración visible de documentos oficiales.</w:t>
      </w:r>
    </w:p>
    <w:p w:rsidR="006B5167" w:rsidRPr="001D2EDC" w:rsidRDefault="006B5167" w:rsidP="006B5167">
      <w:pPr>
        <w:numPr>
          <w:ilvl w:val="0"/>
          <w:numId w:val="17"/>
        </w:numPr>
        <w:tabs>
          <w:tab w:val="left" w:pos="567"/>
          <w:tab w:val="left" w:pos="709"/>
        </w:tabs>
        <w:spacing w:line="276" w:lineRule="auto"/>
        <w:ind w:left="709" w:firstLine="0"/>
        <w:contextualSpacing/>
        <w:jc w:val="both"/>
        <w:rPr>
          <w:rFonts w:asciiTheme="minorHAnsi" w:eastAsia="Questrial" w:hAnsiTheme="minorHAnsi" w:cstheme="minorHAnsi"/>
          <w:sz w:val="22"/>
          <w:szCs w:val="22"/>
        </w:rPr>
      </w:pPr>
      <w:r w:rsidRPr="001D2EDC">
        <w:rPr>
          <w:rFonts w:asciiTheme="minorHAnsi" w:hAnsiTheme="minorHAnsi" w:cstheme="minorHAnsi"/>
          <w:sz w:val="22"/>
          <w:szCs w:val="22"/>
        </w:rPr>
        <w:t>Cuando se compruebe el mal uso de los BIENEVALES por parte del/la beneficiario/a, los ponga a la venta, ceda o transfiera bajo cualquier modalidad a terceras personas.</w:t>
      </w:r>
    </w:p>
    <w:p w:rsidR="006B5167" w:rsidRPr="001D2EDC" w:rsidRDefault="006B5167" w:rsidP="006B5167">
      <w:pPr>
        <w:numPr>
          <w:ilvl w:val="0"/>
          <w:numId w:val="17"/>
        </w:numPr>
        <w:tabs>
          <w:tab w:val="left" w:pos="567"/>
          <w:tab w:val="left" w:pos="709"/>
        </w:tabs>
        <w:spacing w:line="276" w:lineRule="auto"/>
        <w:ind w:left="709" w:firstLine="0"/>
        <w:contextualSpacing/>
        <w:jc w:val="both"/>
        <w:rPr>
          <w:rFonts w:asciiTheme="minorHAnsi" w:eastAsia="Questrial" w:hAnsiTheme="minorHAnsi" w:cstheme="minorHAnsi"/>
          <w:sz w:val="22"/>
          <w:szCs w:val="22"/>
        </w:rPr>
      </w:pPr>
      <w:r w:rsidRPr="001D2EDC">
        <w:rPr>
          <w:rFonts w:asciiTheme="minorHAnsi" w:hAnsiTheme="minorHAnsi" w:cstheme="minorHAnsi"/>
          <w:sz w:val="22"/>
          <w:szCs w:val="22"/>
        </w:rPr>
        <w:t>Cuando el/la beneficiario/a no comparezca a recibir los BIENEVALES en los tiempos y lugares que para tal efecto determine y difunda La Secretaría.</w:t>
      </w:r>
    </w:p>
    <w:p w:rsidR="006B5167" w:rsidRPr="001D2EDC" w:rsidRDefault="006B5167" w:rsidP="006B5167">
      <w:pPr>
        <w:pStyle w:val="Prrafodelista"/>
        <w:numPr>
          <w:ilvl w:val="0"/>
          <w:numId w:val="18"/>
        </w:numPr>
        <w:tabs>
          <w:tab w:val="left" w:pos="567"/>
          <w:tab w:val="left" w:pos="709"/>
        </w:tabs>
        <w:spacing w:line="276" w:lineRule="auto"/>
        <w:ind w:left="709" w:firstLine="0"/>
        <w:jc w:val="both"/>
        <w:rPr>
          <w:rFonts w:asciiTheme="minorHAnsi" w:eastAsia="Questrial" w:hAnsiTheme="minorHAnsi" w:cstheme="minorHAnsi"/>
          <w:sz w:val="22"/>
          <w:szCs w:val="22"/>
        </w:rPr>
      </w:pPr>
      <w:r w:rsidRPr="001D2EDC">
        <w:rPr>
          <w:rFonts w:asciiTheme="minorHAnsi" w:hAnsiTheme="minorHAnsi" w:cstheme="minorHAnsi"/>
          <w:sz w:val="22"/>
          <w:szCs w:val="22"/>
        </w:rPr>
        <w:t>Cuando la Secretaría detecte que el/la beneficiario/a se ha inscrito o también goza de los apoyos que se brindan a través del programa estatal “BIENEVALES para Estudiantes”. En este supuesto, el/la beneficiario/a será prevenido por la Secretaría para que determine el programa al que se acogerá.</w:t>
      </w:r>
    </w:p>
    <w:p w:rsidR="006B5167" w:rsidRPr="001D2EDC" w:rsidRDefault="006B5167" w:rsidP="006B5167">
      <w:pPr>
        <w:tabs>
          <w:tab w:val="left" w:pos="567"/>
          <w:tab w:val="left" w:pos="709"/>
        </w:tabs>
        <w:ind w:left="709"/>
        <w:contextualSpacing/>
        <w:jc w:val="both"/>
        <w:rPr>
          <w:rFonts w:asciiTheme="minorHAnsi" w:hAnsiTheme="minorHAnsi" w:cstheme="minorHAnsi"/>
          <w:sz w:val="22"/>
          <w:szCs w:val="22"/>
        </w:rPr>
      </w:pPr>
    </w:p>
    <w:p w:rsidR="006B5167" w:rsidRPr="001D2EDC" w:rsidRDefault="006B5167" w:rsidP="006B5167">
      <w:pPr>
        <w:tabs>
          <w:tab w:val="left" w:pos="567"/>
          <w:tab w:val="left" w:pos="709"/>
        </w:tabs>
        <w:ind w:left="709"/>
        <w:jc w:val="both"/>
        <w:rPr>
          <w:rFonts w:asciiTheme="minorHAnsi" w:hAnsiTheme="minorHAnsi" w:cstheme="minorHAnsi"/>
          <w:sz w:val="22"/>
          <w:szCs w:val="22"/>
          <w:lang w:eastAsia="en-US"/>
        </w:rPr>
      </w:pPr>
      <w:r w:rsidRPr="001D2EDC">
        <w:rPr>
          <w:rFonts w:asciiTheme="minorHAnsi" w:hAnsiTheme="minorHAnsi" w:cstheme="minorHAnsi"/>
          <w:sz w:val="22"/>
          <w:szCs w:val="22"/>
          <w:lang w:eastAsia="en-US"/>
        </w:rPr>
        <w:t>Las causales de baja, excepto el fallecimiento del/la beneficiario/a  respaldado con el acta de defunción, serán corroboradas por La Secretaría.</w:t>
      </w:r>
    </w:p>
    <w:p w:rsidR="006B5167" w:rsidRPr="001D2EDC" w:rsidRDefault="006B5167" w:rsidP="006B5167">
      <w:pPr>
        <w:tabs>
          <w:tab w:val="left" w:pos="567"/>
          <w:tab w:val="left" w:pos="709"/>
        </w:tabs>
        <w:ind w:left="709"/>
        <w:contextualSpacing/>
        <w:jc w:val="both"/>
        <w:rPr>
          <w:rFonts w:asciiTheme="minorHAnsi" w:eastAsia="Questrial" w:hAnsiTheme="minorHAnsi" w:cstheme="minorHAnsi"/>
          <w:sz w:val="22"/>
          <w:szCs w:val="22"/>
        </w:rPr>
      </w:pPr>
    </w:p>
    <w:p w:rsidR="006B5167" w:rsidRPr="001D2EDC" w:rsidRDefault="006B5167" w:rsidP="006B5167">
      <w:pPr>
        <w:ind w:left="1134"/>
        <w:jc w:val="both"/>
        <w:rPr>
          <w:rFonts w:asciiTheme="minorHAnsi" w:hAnsiTheme="minorHAnsi" w:cstheme="minorHAnsi"/>
          <w:sz w:val="22"/>
          <w:szCs w:val="22"/>
        </w:rPr>
      </w:pPr>
    </w:p>
    <w:p w:rsidR="006B5167" w:rsidRPr="001D2EDC" w:rsidRDefault="006B5167" w:rsidP="006B5167">
      <w:pPr>
        <w:ind w:left="360"/>
        <w:contextualSpacing/>
        <w:rPr>
          <w:rFonts w:asciiTheme="minorHAnsi" w:eastAsia="Questrial" w:hAnsiTheme="minorHAnsi" w:cstheme="minorHAnsi"/>
          <w:sz w:val="22"/>
          <w:szCs w:val="22"/>
        </w:rPr>
      </w:pPr>
      <w:r w:rsidRPr="001D2EDC">
        <w:rPr>
          <w:rFonts w:asciiTheme="minorHAnsi" w:eastAsia="Questrial" w:hAnsiTheme="minorHAnsi" w:cstheme="minorHAnsi"/>
          <w:b/>
          <w:sz w:val="22"/>
          <w:szCs w:val="22"/>
        </w:rPr>
        <w:t>10.3</w:t>
      </w:r>
      <w:r w:rsidRPr="001D2EDC">
        <w:rPr>
          <w:rFonts w:asciiTheme="minorHAnsi" w:eastAsia="Questrial" w:hAnsiTheme="minorHAnsi" w:cstheme="minorHAnsi"/>
          <w:sz w:val="22"/>
          <w:szCs w:val="22"/>
        </w:rPr>
        <w:tab/>
        <w:t>REFRENDO SEMESTRAL.</w:t>
      </w:r>
    </w:p>
    <w:p w:rsidR="006B5167" w:rsidRPr="001D2EDC" w:rsidRDefault="006B5167" w:rsidP="006B5167">
      <w:pPr>
        <w:ind w:left="851"/>
        <w:contextualSpacing/>
        <w:rPr>
          <w:rFonts w:asciiTheme="minorHAnsi" w:eastAsia="Questrial" w:hAnsiTheme="minorHAnsi" w:cstheme="minorHAnsi"/>
          <w:sz w:val="22"/>
          <w:szCs w:val="22"/>
        </w:rPr>
      </w:pPr>
    </w:p>
    <w:p w:rsidR="006B5167" w:rsidRPr="001D2EDC" w:rsidRDefault="006B5167" w:rsidP="006B5167">
      <w:pPr>
        <w:ind w:left="851"/>
        <w:jc w:val="both"/>
        <w:rPr>
          <w:rFonts w:asciiTheme="minorHAnsi" w:eastAsia="Questrial" w:hAnsiTheme="minorHAnsi" w:cstheme="minorHAnsi"/>
          <w:sz w:val="22"/>
          <w:szCs w:val="22"/>
        </w:rPr>
      </w:pPr>
      <w:r w:rsidRPr="001D2EDC">
        <w:rPr>
          <w:rFonts w:asciiTheme="minorHAnsi" w:eastAsia="Questrial" w:hAnsiTheme="minorHAnsi" w:cstheme="minorHAnsi"/>
          <w:sz w:val="22"/>
          <w:szCs w:val="22"/>
        </w:rPr>
        <w:t>En virtud de que el apoyo tendrá una vigencia semestral, llegado el término del semestre que corresponda, el/la beneficiario/a deberá presentarse personalmente y, en los casos de algún impedimentos a través de su representante, en los lugares que determine La Secretaría, a efecto de acreditar su condición de elegibilidad, presentando una identificación oficial y así poder recibir el apoyo del semestre siguiente.</w:t>
      </w:r>
    </w:p>
    <w:p w:rsidR="006B5167" w:rsidRPr="001D2EDC" w:rsidRDefault="006B5167" w:rsidP="006B5167">
      <w:pPr>
        <w:ind w:left="851"/>
        <w:jc w:val="both"/>
        <w:rPr>
          <w:rFonts w:asciiTheme="minorHAnsi" w:eastAsia="Questrial" w:hAnsiTheme="minorHAnsi" w:cstheme="minorHAnsi"/>
          <w:sz w:val="22"/>
          <w:szCs w:val="22"/>
          <w:lang w:val="es-MX"/>
        </w:rPr>
      </w:pPr>
    </w:p>
    <w:p w:rsidR="006B5167" w:rsidRPr="001D2EDC" w:rsidRDefault="006B5167" w:rsidP="006B5167">
      <w:pPr>
        <w:ind w:left="720"/>
        <w:jc w:val="both"/>
        <w:rPr>
          <w:rFonts w:asciiTheme="minorHAnsi" w:eastAsia="Questrial" w:hAnsiTheme="minorHAnsi" w:cstheme="minorHAnsi"/>
          <w:sz w:val="22"/>
          <w:szCs w:val="22"/>
          <w:lang w:val="es-MX"/>
        </w:rPr>
      </w:pPr>
      <w:r w:rsidRPr="001D2EDC">
        <w:rPr>
          <w:rFonts w:asciiTheme="minorHAnsi" w:eastAsia="Questrial" w:hAnsiTheme="minorHAnsi" w:cstheme="minorHAnsi"/>
          <w:b/>
          <w:sz w:val="22"/>
          <w:szCs w:val="22"/>
          <w:lang w:val="es-MX"/>
        </w:rPr>
        <w:t>10.4.2</w:t>
      </w:r>
      <w:r w:rsidRPr="001D2EDC">
        <w:rPr>
          <w:rFonts w:asciiTheme="minorHAnsi" w:eastAsia="Questrial" w:hAnsiTheme="minorHAnsi" w:cstheme="minorHAnsi"/>
          <w:b/>
          <w:sz w:val="22"/>
          <w:szCs w:val="22"/>
          <w:lang w:val="es-MX"/>
        </w:rPr>
        <w:tab/>
      </w:r>
      <w:r w:rsidRPr="001D2EDC">
        <w:rPr>
          <w:rFonts w:asciiTheme="minorHAnsi" w:eastAsia="Questrial" w:hAnsiTheme="minorHAnsi" w:cstheme="minorHAnsi"/>
          <w:sz w:val="22"/>
          <w:szCs w:val="22"/>
          <w:lang w:val="es-MX"/>
        </w:rPr>
        <w:t xml:space="preserve"> EL COMITÉ TÉCNICO DE PROGRAMAS SOCIALES.</w:t>
      </w:r>
    </w:p>
    <w:p w:rsidR="006B5167" w:rsidRPr="001D2EDC" w:rsidRDefault="006B5167" w:rsidP="006B5167">
      <w:pPr>
        <w:ind w:left="851"/>
        <w:jc w:val="both"/>
        <w:rPr>
          <w:rFonts w:asciiTheme="minorHAnsi" w:eastAsia="Questrial" w:hAnsiTheme="minorHAnsi" w:cstheme="minorHAnsi"/>
          <w:sz w:val="22"/>
          <w:szCs w:val="22"/>
          <w:lang w:val="es-MX"/>
        </w:rPr>
      </w:pPr>
    </w:p>
    <w:p w:rsidR="006B5167" w:rsidRPr="001D2EDC" w:rsidRDefault="006B5167" w:rsidP="006B5167">
      <w:pPr>
        <w:ind w:left="851"/>
        <w:jc w:val="both"/>
        <w:rPr>
          <w:rFonts w:asciiTheme="minorHAnsi" w:eastAsia="Questrial" w:hAnsiTheme="minorHAnsi" w:cstheme="minorHAnsi"/>
          <w:sz w:val="22"/>
          <w:szCs w:val="22"/>
          <w:lang w:val="es-MX"/>
        </w:rPr>
      </w:pPr>
      <w:r w:rsidRPr="001D2EDC">
        <w:rPr>
          <w:rFonts w:asciiTheme="minorHAnsi" w:eastAsia="Questrial" w:hAnsiTheme="minorHAnsi" w:cstheme="minorHAnsi"/>
          <w:sz w:val="22"/>
          <w:szCs w:val="22"/>
          <w:lang w:val="es-MX"/>
        </w:rPr>
        <w:t xml:space="preserve">El Comité Técnico de Programas Sociales, es el órgano colegiado regulador de El Programa; único competente para interpretar las presentes Reglas de Operación, así como para la determinación respecto a los casos no previstos en las mismas. </w:t>
      </w:r>
    </w:p>
    <w:p w:rsidR="006B5167" w:rsidRPr="001D2EDC" w:rsidRDefault="006B5167" w:rsidP="006B5167">
      <w:pPr>
        <w:ind w:left="851"/>
        <w:jc w:val="both"/>
        <w:rPr>
          <w:rFonts w:asciiTheme="minorHAnsi" w:eastAsia="Questrial" w:hAnsiTheme="minorHAnsi" w:cstheme="minorHAnsi"/>
          <w:sz w:val="22"/>
          <w:szCs w:val="22"/>
          <w:lang w:val="es-MX"/>
        </w:rPr>
      </w:pPr>
    </w:p>
    <w:p w:rsidR="006B5167" w:rsidRPr="001D2EDC" w:rsidRDefault="006B5167" w:rsidP="006B5167">
      <w:pPr>
        <w:ind w:left="851"/>
        <w:jc w:val="both"/>
        <w:rPr>
          <w:rFonts w:asciiTheme="minorHAnsi" w:eastAsia="Questrial" w:hAnsiTheme="minorHAnsi" w:cstheme="minorHAnsi"/>
          <w:sz w:val="22"/>
          <w:szCs w:val="22"/>
          <w:lang w:val="es-MX"/>
        </w:rPr>
      </w:pPr>
      <w:r w:rsidRPr="001D2EDC">
        <w:rPr>
          <w:rFonts w:asciiTheme="minorHAnsi" w:eastAsia="Questrial" w:hAnsiTheme="minorHAnsi" w:cstheme="minorHAnsi"/>
          <w:sz w:val="22"/>
          <w:szCs w:val="22"/>
          <w:lang w:val="es-MX"/>
        </w:rPr>
        <w:t>El Comité Técnico de Programas Sociales estará integrado de la siguiente manera:</w:t>
      </w:r>
    </w:p>
    <w:p w:rsidR="006B5167" w:rsidRPr="001D2EDC" w:rsidRDefault="006B5167" w:rsidP="006B5167">
      <w:pPr>
        <w:ind w:left="851"/>
        <w:jc w:val="both"/>
        <w:rPr>
          <w:rFonts w:asciiTheme="minorHAnsi" w:eastAsia="Questrial" w:hAnsiTheme="minorHAnsi" w:cstheme="minorHAnsi"/>
          <w:sz w:val="22"/>
          <w:szCs w:val="22"/>
          <w:lang w:val="es-MX"/>
        </w:rPr>
      </w:pPr>
    </w:p>
    <w:p w:rsidR="006B5167" w:rsidRPr="001D2EDC" w:rsidRDefault="006B5167" w:rsidP="006B5167">
      <w:pPr>
        <w:numPr>
          <w:ilvl w:val="0"/>
          <w:numId w:val="20"/>
        </w:numPr>
        <w:jc w:val="both"/>
        <w:rPr>
          <w:rFonts w:asciiTheme="minorHAnsi" w:eastAsia="Questrial" w:hAnsiTheme="minorHAnsi" w:cstheme="minorHAnsi"/>
          <w:sz w:val="22"/>
          <w:szCs w:val="22"/>
          <w:lang w:val="es-MX"/>
        </w:rPr>
      </w:pPr>
      <w:r w:rsidRPr="001D2EDC">
        <w:rPr>
          <w:rFonts w:asciiTheme="minorHAnsi" w:eastAsia="Questrial" w:hAnsiTheme="minorHAnsi" w:cstheme="minorHAnsi"/>
          <w:sz w:val="22"/>
          <w:szCs w:val="22"/>
          <w:lang w:val="es-MX"/>
        </w:rPr>
        <w:t>El titular de la Secretaría de Desarrollo e Integración Social;</w:t>
      </w:r>
    </w:p>
    <w:p w:rsidR="006B5167" w:rsidRPr="001D2EDC" w:rsidRDefault="006B5167" w:rsidP="006B5167">
      <w:pPr>
        <w:numPr>
          <w:ilvl w:val="0"/>
          <w:numId w:val="20"/>
        </w:numPr>
        <w:jc w:val="both"/>
        <w:rPr>
          <w:rFonts w:asciiTheme="minorHAnsi" w:eastAsia="Questrial" w:hAnsiTheme="minorHAnsi" w:cstheme="minorHAnsi"/>
          <w:sz w:val="22"/>
          <w:szCs w:val="22"/>
          <w:lang w:val="es-MX"/>
        </w:rPr>
      </w:pPr>
      <w:r w:rsidRPr="001D2EDC">
        <w:rPr>
          <w:rFonts w:asciiTheme="minorHAnsi" w:eastAsia="Questrial" w:hAnsiTheme="minorHAnsi" w:cstheme="minorHAnsi"/>
          <w:sz w:val="22"/>
          <w:szCs w:val="22"/>
          <w:lang w:val="es-MX"/>
        </w:rPr>
        <w:t>El Subsecretario de Participación Social y Ciudadana;</w:t>
      </w:r>
    </w:p>
    <w:p w:rsidR="006B5167" w:rsidRPr="001D2EDC" w:rsidRDefault="006B5167" w:rsidP="006B5167">
      <w:pPr>
        <w:numPr>
          <w:ilvl w:val="0"/>
          <w:numId w:val="20"/>
        </w:numPr>
        <w:jc w:val="both"/>
        <w:rPr>
          <w:rFonts w:asciiTheme="minorHAnsi" w:eastAsia="Questrial" w:hAnsiTheme="minorHAnsi" w:cstheme="minorHAnsi"/>
          <w:sz w:val="22"/>
          <w:szCs w:val="22"/>
          <w:lang w:val="es-MX"/>
        </w:rPr>
      </w:pPr>
      <w:r w:rsidRPr="001D2EDC">
        <w:rPr>
          <w:rFonts w:asciiTheme="minorHAnsi" w:eastAsia="Questrial" w:hAnsiTheme="minorHAnsi" w:cstheme="minorHAnsi"/>
          <w:sz w:val="22"/>
          <w:szCs w:val="22"/>
          <w:lang w:val="es-MX"/>
        </w:rPr>
        <w:t>Un representante de la Contraloría del Estado;</w:t>
      </w:r>
    </w:p>
    <w:p w:rsidR="006B5167" w:rsidRPr="001D2EDC" w:rsidRDefault="006B5167" w:rsidP="006B5167">
      <w:pPr>
        <w:numPr>
          <w:ilvl w:val="0"/>
          <w:numId w:val="20"/>
        </w:numPr>
        <w:jc w:val="both"/>
        <w:rPr>
          <w:rFonts w:asciiTheme="minorHAnsi" w:eastAsia="Questrial" w:hAnsiTheme="minorHAnsi" w:cstheme="minorHAnsi"/>
          <w:sz w:val="22"/>
          <w:szCs w:val="22"/>
          <w:lang w:val="es-MX"/>
        </w:rPr>
      </w:pPr>
      <w:r w:rsidRPr="001D2EDC">
        <w:rPr>
          <w:rFonts w:asciiTheme="minorHAnsi" w:eastAsia="Questrial" w:hAnsiTheme="minorHAnsi" w:cstheme="minorHAnsi"/>
          <w:sz w:val="22"/>
          <w:szCs w:val="22"/>
          <w:lang w:val="es-MX"/>
        </w:rPr>
        <w:t>Un representante de la Secretaría de Planeación, Administración y Finanzas; y</w:t>
      </w:r>
    </w:p>
    <w:p w:rsidR="006B5167" w:rsidRPr="001D2EDC" w:rsidRDefault="006B5167" w:rsidP="006B5167">
      <w:pPr>
        <w:numPr>
          <w:ilvl w:val="0"/>
          <w:numId w:val="20"/>
        </w:numPr>
        <w:jc w:val="both"/>
        <w:rPr>
          <w:rFonts w:asciiTheme="minorHAnsi" w:eastAsia="Questrial" w:hAnsiTheme="minorHAnsi" w:cstheme="minorHAnsi"/>
          <w:sz w:val="22"/>
          <w:szCs w:val="22"/>
          <w:lang w:val="es-MX"/>
        </w:rPr>
      </w:pPr>
      <w:r w:rsidRPr="001D2EDC">
        <w:rPr>
          <w:rFonts w:asciiTheme="minorHAnsi" w:eastAsia="Questrial" w:hAnsiTheme="minorHAnsi" w:cstheme="minorHAnsi"/>
          <w:sz w:val="22"/>
          <w:szCs w:val="22"/>
          <w:lang w:val="es-MX"/>
        </w:rPr>
        <w:t>Todos los titulares de las Direcciones Generales que conforman la Secretaría de Desarrollo e Integración Social.</w:t>
      </w:r>
    </w:p>
    <w:p w:rsidR="006B5167" w:rsidRPr="001D2EDC" w:rsidRDefault="006B5167" w:rsidP="006B5167">
      <w:pPr>
        <w:ind w:left="851"/>
        <w:jc w:val="both"/>
        <w:rPr>
          <w:rFonts w:asciiTheme="minorHAnsi" w:eastAsia="Questrial" w:hAnsiTheme="minorHAnsi" w:cstheme="minorHAnsi"/>
          <w:sz w:val="22"/>
          <w:szCs w:val="22"/>
          <w:lang w:val="es-MX"/>
        </w:rPr>
      </w:pPr>
    </w:p>
    <w:p w:rsidR="006B5167" w:rsidRPr="001D2EDC" w:rsidRDefault="006B5167" w:rsidP="006B5167">
      <w:pPr>
        <w:ind w:left="851"/>
        <w:jc w:val="both"/>
        <w:rPr>
          <w:rFonts w:asciiTheme="minorHAnsi" w:eastAsia="Questrial" w:hAnsiTheme="minorHAnsi" w:cstheme="minorHAnsi"/>
          <w:sz w:val="22"/>
          <w:szCs w:val="22"/>
          <w:lang w:val="es-MX"/>
        </w:rPr>
      </w:pPr>
      <w:r w:rsidRPr="001D2EDC">
        <w:rPr>
          <w:rFonts w:asciiTheme="minorHAnsi" w:eastAsia="Questrial" w:hAnsiTheme="minorHAnsi" w:cstheme="minorHAnsi"/>
          <w:sz w:val="22"/>
          <w:szCs w:val="22"/>
          <w:lang w:val="es-MX"/>
        </w:rPr>
        <w:t>El Comité Técnico de Programas Sociales se constituirá de manera permanente y sus atribuciones tendrán alcance a todos los programas sociales que emanen de La Secretaría, para cada ejercicio fiscal.</w:t>
      </w:r>
    </w:p>
    <w:p w:rsidR="006B5167" w:rsidRPr="001D2EDC" w:rsidRDefault="006B5167" w:rsidP="006B5167">
      <w:pPr>
        <w:ind w:left="851"/>
        <w:jc w:val="both"/>
        <w:rPr>
          <w:rFonts w:asciiTheme="minorHAnsi" w:eastAsia="Questrial" w:hAnsiTheme="minorHAnsi" w:cstheme="minorHAnsi"/>
          <w:sz w:val="22"/>
          <w:szCs w:val="22"/>
          <w:lang w:val="es-MX"/>
        </w:rPr>
      </w:pPr>
    </w:p>
    <w:p w:rsidR="006B5167" w:rsidRPr="001D2EDC" w:rsidRDefault="006B5167" w:rsidP="006B5167">
      <w:pPr>
        <w:ind w:left="851"/>
        <w:jc w:val="both"/>
        <w:rPr>
          <w:rFonts w:asciiTheme="minorHAnsi" w:eastAsia="Questrial" w:hAnsiTheme="minorHAnsi" w:cstheme="minorHAnsi"/>
          <w:sz w:val="22"/>
          <w:szCs w:val="22"/>
          <w:lang w:val="es-MX"/>
        </w:rPr>
      </w:pPr>
      <w:r w:rsidRPr="001D2EDC">
        <w:rPr>
          <w:rFonts w:asciiTheme="minorHAnsi" w:eastAsia="Questrial" w:hAnsiTheme="minorHAnsi" w:cstheme="minorHAnsi"/>
          <w:sz w:val="22"/>
          <w:szCs w:val="22"/>
          <w:lang w:val="es-MX"/>
        </w:rPr>
        <w:t xml:space="preserve">El Comité se reunirá a solicitud del Secretario de Desarrollo e Integración Social, quien presidirá las actividades del mismo, y sesionará válidamente al reunirse cuando menos la mitad más uno de sus miembros. </w:t>
      </w:r>
    </w:p>
    <w:p w:rsidR="006B5167" w:rsidRPr="001D2EDC" w:rsidRDefault="006B5167" w:rsidP="006B5167">
      <w:pPr>
        <w:ind w:left="851"/>
        <w:jc w:val="both"/>
        <w:rPr>
          <w:rFonts w:asciiTheme="minorHAnsi" w:eastAsia="Questrial" w:hAnsiTheme="minorHAnsi" w:cstheme="minorHAnsi"/>
          <w:sz w:val="22"/>
          <w:szCs w:val="22"/>
          <w:lang w:val="es-MX"/>
        </w:rPr>
      </w:pPr>
    </w:p>
    <w:p w:rsidR="006B5167" w:rsidRPr="001D2EDC" w:rsidRDefault="006B5167" w:rsidP="006B5167">
      <w:pPr>
        <w:ind w:left="851"/>
        <w:jc w:val="both"/>
        <w:rPr>
          <w:rFonts w:asciiTheme="minorHAnsi" w:hAnsiTheme="minorHAnsi" w:cstheme="minorHAnsi"/>
          <w:sz w:val="22"/>
          <w:szCs w:val="22"/>
        </w:rPr>
      </w:pPr>
    </w:p>
    <w:p w:rsidR="006B5167" w:rsidRPr="001D2EDC" w:rsidRDefault="006B5167" w:rsidP="006B5167">
      <w:pPr>
        <w:ind w:left="851"/>
        <w:jc w:val="both"/>
        <w:rPr>
          <w:rFonts w:asciiTheme="minorHAnsi" w:hAnsiTheme="minorHAnsi" w:cstheme="minorHAnsi"/>
          <w:b/>
          <w:sz w:val="22"/>
          <w:szCs w:val="22"/>
        </w:rPr>
      </w:pPr>
    </w:p>
    <w:p w:rsidR="006B5167" w:rsidRPr="001D2EDC" w:rsidRDefault="006B5167" w:rsidP="006B5167">
      <w:pPr>
        <w:ind w:left="851"/>
        <w:contextualSpacing/>
        <w:jc w:val="both"/>
        <w:rPr>
          <w:rFonts w:asciiTheme="minorHAnsi" w:eastAsia="Questrial" w:hAnsiTheme="minorHAnsi" w:cstheme="minorHAnsi"/>
          <w:sz w:val="22"/>
          <w:szCs w:val="22"/>
        </w:rPr>
      </w:pPr>
      <w:r w:rsidRPr="001D2EDC">
        <w:rPr>
          <w:rFonts w:asciiTheme="minorHAnsi" w:eastAsia="Questrial" w:hAnsiTheme="minorHAnsi" w:cstheme="minorHAnsi"/>
          <w:b/>
          <w:sz w:val="22"/>
          <w:szCs w:val="22"/>
        </w:rPr>
        <w:t>10.5</w:t>
      </w:r>
      <w:r w:rsidRPr="001D2EDC">
        <w:rPr>
          <w:rFonts w:asciiTheme="minorHAnsi" w:eastAsia="Questrial" w:hAnsiTheme="minorHAnsi" w:cstheme="minorHAnsi"/>
          <w:sz w:val="22"/>
          <w:szCs w:val="22"/>
        </w:rPr>
        <w:tab/>
        <w:t>COMPROBACIÓN DE RECURSOS ANTE LA SECRETARÍA DE PLANEACIÓN, ADMINISTRACIÓN Y FINANZAS.</w:t>
      </w:r>
    </w:p>
    <w:p w:rsidR="006B5167" w:rsidRPr="001D2EDC" w:rsidRDefault="006B5167" w:rsidP="006B5167">
      <w:pPr>
        <w:ind w:left="851"/>
        <w:jc w:val="both"/>
        <w:rPr>
          <w:rFonts w:asciiTheme="minorHAnsi" w:hAnsiTheme="minorHAnsi" w:cstheme="minorHAnsi"/>
          <w:sz w:val="22"/>
          <w:szCs w:val="22"/>
        </w:rPr>
      </w:pPr>
    </w:p>
    <w:p w:rsidR="006B5167" w:rsidRPr="001D2EDC" w:rsidRDefault="006B5167" w:rsidP="006B5167">
      <w:pPr>
        <w:ind w:left="851"/>
        <w:jc w:val="both"/>
        <w:rPr>
          <w:rFonts w:asciiTheme="minorHAnsi" w:hAnsiTheme="minorHAnsi" w:cstheme="minorHAnsi"/>
          <w:sz w:val="22"/>
          <w:szCs w:val="22"/>
        </w:rPr>
      </w:pPr>
      <w:r w:rsidRPr="001D2EDC">
        <w:rPr>
          <w:rFonts w:asciiTheme="minorHAnsi" w:eastAsia="Questrial" w:hAnsiTheme="minorHAnsi" w:cstheme="minorHAnsi"/>
          <w:sz w:val="22"/>
          <w:szCs w:val="22"/>
        </w:rPr>
        <w:t>La Secretaría deberá comprobar a la Secretaría de Planeación, Administración y Finanzas del Gobierno del Estado, el recurso erogado anualmente, dentro de los primeros tres meses del ejercicio siguiente, mediante la entrega del padrón final de beneficiarios/as, debidamente firmado por el Director General de Programas Sociales de La Secretaría y el Director y/o Coordinador del programa respectivo.</w:t>
      </w:r>
    </w:p>
    <w:p w:rsidR="006B5167" w:rsidRPr="001D2EDC" w:rsidRDefault="006B5167" w:rsidP="006B5167">
      <w:pPr>
        <w:ind w:left="851"/>
        <w:jc w:val="both"/>
        <w:rPr>
          <w:rFonts w:asciiTheme="minorHAnsi" w:hAnsiTheme="minorHAnsi" w:cstheme="minorHAnsi"/>
          <w:sz w:val="22"/>
          <w:szCs w:val="22"/>
        </w:rPr>
      </w:pPr>
    </w:p>
    <w:p w:rsidR="006B5167" w:rsidRDefault="006B5167" w:rsidP="006B5167">
      <w:pPr>
        <w:ind w:left="851"/>
        <w:jc w:val="both"/>
        <w:rPr>
          <w:rFonts w:asciiTheme="minorHAnsi" w:eastAsia="Questrial" w:hAnsiTheme="minorHAnsi" w:cstheme="minorHAnsi"/>
          <w:sz w:val="22"/>
          <w:szCs w:val="22"/>
        </w:rPr>
      </w:pPr>
      <w:r w:rsidRPr="001D2EDC">
        <w:rPr>
          <w:rFonts w:asciiTheme="minorHAnsi" w:eastAsia="Questrial" w:hAnsiTheme="minorHAnsi" w:cstheme="minorHAnsi"/>
          <w:sz w:val="22"/>
          <w:szCs w:val="22"/>
        </w:rPr>
        <w:t>Los expedientes físicos de los/las beneficiarios/as, conformados por los documentos según lo establecido en el apartado de requisitos de estas Reglas, permanecerán bajo el resguardo de La Secretaría, y estarán disponibles para los ejercicios de auditoría que dispongan las entidades competentes.</w:t>
      </w:r>
    </w:p>
    <w:p w:rsidR="00A81C46" w:rsidRPr="001D2EDC" w:rsidRDefault="00A81C46" w:rsidP="006B5167">
      <w:pPr>
        <w:ind w:left="851"/>
        <w:jc w:val="both"/>
        <w:rPr>
          <w:rFonts w:asciiTheme="minorHAnsi" w:hAnsiTheme="minorHAnsi" w:cstheme="minorHAnsi"/>
          <w:sz w:val="22"/>
          <w:szCs w:val="22"/>
        </w:rPr>
      </w:pPr>
    </w:p>
    <w:p w:rsidR="00A81C46" w:rsidRPr="00A81C46" w:rsidRDefault="00A81C46" w:rsidP="00A81C46">
      <w:pPr>
        <w:ind w:left="851"/>
        <w:jc w:val="both"/>
        <w:rPr>
          <w:rFonts w:ascii="Calibri" w:hAnsi="Calibri" w:cs="Calibri"/>
          <w:sz w:val="22"/>
          <w:szCs w:val="22"/>
          <w:lang w:val="es-MX"/>
        </w:rPr>
      </w:pPr>
      <w:r w:rsidRPr="00A81C46">
        <w:rPr>
          <w:rFonts w:ascii="Calibri" w:hAnsi="Calibri" w:cs="Calibri"/>
          <w:sz w:val="22"/>
          <w:szCs w:val="22"/>
          <w:lang w:val="es-MX"/>
        </w:rPr>
        <w:t>La Secretaría iniciará la digitalización de los expedientes de los/las beneficiarios/as a más tardar en el mes de enero del siguiente ejercicio anual, y una vez terminada esta práctica, remitirá copia en formato electrónico a la Secretaría de Planeación, Administración y Finanzas.</w:t>
      </w:r>
    </w:p>
    <w:p w:rsidR="006B5167" w:rsidRPr="00A81C46" w:rsidRDefault="006B5167" w:rsidP="006B5167">
      <w:pPr>
        <w:ind w:left="851"/>
        <w:jc w:val="both"/>
        <w:rPr>
          <w:rFonts w:asciiTheme="minorHAnsi" w:hAnsiTheme="minorHAnsi" w:cstheme="minorHAnsi"/>
          <w:sz w:val="22"/>
          <w:szCs w:val="22"/>
          <w:lang w:val="es-MX"/>
        </w:rPr>
      </w:pPr>
    </w:p>
    <w:p w:rsidR="006B5167" w:rsidRPr="001D2EDC" w:rsidRDefault="006B5167" w:rsidP="006B5167">
      <w:pPr>
        <w:ind w:left="851"/>
        <w:jc w:val="both"/>
        <w:rPr>
          <w:rFonts w:asciiTheme="minorHAnsi" w:eastAsia="Questrial" w:hAnsiTheme="minorHAnsi" w:cstheme="minorHAnsi"/>
          <w:sz w:val="22"/>
          <w:szCs w:val="22"/>
        </w:rPr>
      </w:pPr>
      <w:r w:rsidRPr="001D2EDC">
        <w:rPr>
          <w:rFonts w:asciiTheme="minorHAnsi" w:eastAsia="Questrial" w:hAnsiTheme="minorHAnsi" w:cstheme="minorHAnsi"/>
          <w:sz w:val="22"/>
          <w:szCs w:val="22"/>
        </w:rPr>
        <w:t xml:space="preserve">Bajo el supuesto de que por determinadas circunstancias no se </w:t>
      </w:r>
      <w:r w:rsidRPr="00A81C46">
        <w:rPr>
          <w:rFonts w:asciiTheme="minorHAnsi" w:eastAsia="Questrial" w:hAnsiTheme="minorHAnsi" w:cstheme="minorHAnsi"/>
          <w:sz w:val="22"/>
          <w:szCs w:val="22"/>
        </w:rPr>
        <w:t>ejerciera</w:t>
      </w:r>
      <w:r w:rsidRPr="001D2EDC">
        <w:rPr>
          <w:rFonts w:asciiTheme="minorHAnsi" w:eastAsia="Questrial" w:hAnsiTheme="minorHAnsi" w:cstheme="minorHAnsi"/>
          <w:sz w:val="22"/>
          <w:szCs w:val="22"/>
        </w:rPr>
        <w:t xml:space="preserve"> la totalidad de los recursos destinados a El Programa, La Secretaría reintegrará la cantidad correspondiente a la Secretaría de Planeación, Administración y Finanzas, al final del ejercicio anual.</w:t>
      </w:r>
    </w:p>
    <w:p w:rsidR="006B5167" w:rsidRPr="001D2EDC" w:rsidRDefault="006B5167" w:rsidP="006B5167">
      <w:pPr>
        <w:ind w:left="851"/>
        <w:jc w:val="both"/>
        <w:rPr>
          <w:rFonts w:asciiTheme="minorHAnsi" w:eastAsia="Questrial" w:hAnsiTheme="minorHAnsi" w:cstheme="minorHAnsi"/>
          <w:sz w:val="22"/>
          <w:szCs w:val="22"/>
        </w:rPr>
      </w:pPr>
    </w:p>
    <w:p w:rsidR="006B5167" w:rsidRPr="001D2EDC" w:rsidRDefault="006B5167" w:rsidP="006B5167">
      <w:pPr>
        <w:ind w:left="851"/>
        <w:jc w:val="both"/>
        <w:rPr>
          <w:rFonts w:asciiTheme="minorHAnsi" w:eastAsia="Questrial" w:hAnsiTheme="minorHAnsi" w:cstheme="minorHAnsi"/>
          <w:sz w:val="22"/>
          <w:szCs w:val="22"/>
        </w:rPr>
      </w:pPr>
      <w:r w:rsidRPr="001D2EDC">
        <w:rPr>
          <w:rFonts w:asciiTheme="minorHAnsi" w:eastAsia="Questrial" w:hAnsiTheme="minorHAnsi" w:cstheme="minorHAnsi"/>
          <w:b/>
          <w:sz w:val="22"/>
          <w:szCs w:val="22"/>
        </w:rPr>
        <w:t>11.2 EVALUACIÓN DEL PROGRAMA.</w:t>
      </w:r>
    </w:p>
    <w:p w:rsidR="006B5167" w:rsidRPr="001D2EDC" w:rsidRDefault="006B5167" w:rsidP="006B5167">
      <w:pPr>
        <w:ind w:left="851"/>
        <w:jc w:val="both"/>
        <w:rPr>
          <w:rFonts w:asciiTheme="minorHAnsi" w:eastAsia="Questrial" w:hAnsiTheme="minorHAnsi" w:cstheme="minorHAnsi"/>
          <w:sz w:val="22"/>
          <w:szCs w:val="22"/>
        </w:rPr>
      </w:pPr>
    </w:p>
    <w:p w:rsidR="006B5167" w:rsidRPr="001D2EDC" w:rsidRDefault="006B5167" w:rsidP="006B5167">
      <w:pPr>
        <w:ind w:left="851"/>
        <w:jc w:val="both"/>
        <w:rPr>
          <w:rFonts w:asciiTheme="minorHAnsi" w:eastAsia="Questrial" w:hAnsiTheme="minorHAnsi" w:cstheme="minorHAnsi"/>
          <w:sz w:val="22"/>
          <w:szCs w:val="22"/>
        </w:rPr>
      </w:pPr>
      <w:r w:rsidRPr="001D2EDC">
        <w:rPr>
          <w:rFonts w:asciiTheme="minorHAnsi" w:eastAsia="Questrial" w:hAnsiTheme="minorHAnsi" w:cstheme="minorHAnsi"/>
          <w:sz w:val="22"/>
          <w:szCs w:val="22"/>
        </w:rPr>
        <w:t>La Secretaría, mediante el área correspondiente llevará a cabo en forma directa o a través de instancias especializadas, las evaluaciones que se consideren apropiadas conforme a sus necesidades y recursos disponibles.</w:t>
      </w:r>
    </w:p>
    <w:p w:rsidR="006B5167" w:rsidRPr="001D2EDC" w:rsidRDefault="006B5167" w:rsidP="006B5167">
      <w:pPr>
        <w:ind w:left="851"/>
        <w:jc w:val="both"/>
        <w:rPr>
          <w:rFonts w:asciiTheme="minorHAnsi" w:eastAsia="Questrial" w:hAnsiTheme="minorHAnsi" w:cstheme="minorHAnsi"/>
          <w:sz w:val="22"/>
          <w:szCs w:val="22"/>
        </w:rPr>
      </w:pPr>
    </w:p>
    <w:p w:rsidR="006B5167" w:rsidRPr="001D2EDC" w:rsidRDefault="006B5167" w:rsidP="006B5167">
      <w:pPr>
        <w:ind w:left="851"/>
        <w:jc w:val="both"/>
        <w:rPr>
          <w:rFonts w:asciiTheme="minorHAnsi" w:eastAsia="Questrial" w:hAnsiTheme="minorHAnsi" w:cstheme="minorHAnsi"/>
          <w:sz w:val="22"/>
          <w:szCs w:val="22"/>
        </w:rPr>
      </w:pPr>
      <w:r w:rsidRPr="001D2EDC">
        <w:rPr>
          <w:rFonts w:asciiTheme="minorHAnsi" w:eastAsia="Questrial" w:hAnsiTheme="minorHAnsi" w:cstheme="minorHAnsi"/>
          <w:sz w:val="22"/>
          <w:szCs w:val="22"/>
        </w:rPr>
        <w:t>Para ello, se deberá considerar el análisis de la matriz de marco lógico creada para cada programa, así como el seguimiento y monitoreo en la operación de los programas, con el propósito de conocer y retroalimentar las posibles acciones futuras de mejora en su desempeño.</w:t>
      </w:r>
    </w:p>
    <w:p w:rsidR="006B5167" w:rsidRPr="001D2EDC" w:rsidRDefault="006B5167" w:rsidP="006B5167">
      <w:pPr>
        <w:ind w:left="851"/>
        <w:jc w:val="both"/>
        <w:rPr>
          <w:rFonts w:asciiTheme="minorHAnsi" w:eastAsia="Questrial" w:hAnsiTheme="minorHAnsi" w:cstheme="minorHAnsi"/>
          <w:sz w:val="22"/>
          <w:szCs w:val="22"/>
        </w:rPr>
      </w:pPr>
    </w:p>
    <w:p w:rsidR="009458A8" w:rsidRPr="009458A8" w:rsidRDefault="009458A8" w:rsidP="009458A8">
      <w:pPr>
        <w:ind w:left="851"/>
        <w:jc w:val="both"/>
        <w:rPr>
          <w:rFonts w:asciiTheme="minorHAnsi" w:eastAsia="Questrial" w:hAnsiTheme="minorHAnsi" w:cstheme="minorHAnsi"/>
          <w:bCs/>
          <w:sz w:val="22"/>
          <w:szCs w:val="22"/>
          <w:lang w:val="es-MX"/>
        </w:rPr>
      </w:pPr>
      <w:r w:rsidRPr="009458A8">
        <w:rPr>
          <w:rFonts w:asciiTheme="minorHAnsi" w:eastAsia="Questrial" w:hAnsiTheme="minorHAnsi" w:cstheme="minorHAnsi"/>
          <w:bCs/>
          <w:sz w:val="22"/>
          <w:szCs w:val="22"/>
          <w:lang w:val="es-MX"/>
        </w:rPr>
        <w:t>Se podrá disponer hasta del 2% del presupuesto de El Programa, destinado a gastos de operación, evaluación, difusión, investigación o innovación para el cumplimiento de los objetivos de El Programa o la problemática que atiende, debiendo sujetarse a lo dispuesto por los Lineamientos Generales para el Monitoreo y Evaluación de los Programas Públicos del Gobierno de Jalisco, así como al Programa Anual de Evaluación de los Programas Públicos que para el presente ejercicio se emita.</w:t>
      </w:r>
    </w:p>
    <w:p w:rsidR="006B5167" w:rsidRPr="009458A8" w:rsidRDefault="006B5167" w:rsidP="006B5167">
      <w:pPr>
        <w:ind w:left="851"/>
        <w:jc w:val="both"/>
        <w:rPr>
          <w:rFonts w:asciiTheme="minorHAnsi" w:eastAsia="Questrial" w:hAnsiTheme="minorHAnsi" w:cstheme="minorHAnsi"/>
          <w:sz w:val="22"/>
          <w:szCs w:val="22"/>
          <w:lang w:val="es-MX"/>
        </w:rPr>
      </w:pPr>
    </w:p>
    <w:p w:rsidR="006B5167" w:rsidRPr="001D2EDC" w:rsidRDefault="006B5167" w:rsidP="006B5167">
      <w:pPr>
        <w:ind w:left="851"/>
        <w:jc w:val="both"/>
        <w:rPr>
          <w:rFonts w:asciiTheme="minorHAnsi" w:eastAsia="Questrial" w:hAnsiTheme="minorHAnsi" w:cstheme="minorHAnsi"/>
          <w:sz w:val="22"/>
          <w:szCs w:val="22"/>
        </w:rPr>
      </w:pPr>
      <w:r w:rsidRPr="001D2EDC">
        <w:rPr>
          <w:rFonts w:asciiTheme="minorHAnsi" w:eastAsia="Questrial" w:hAnsiTheme="minorHAnsi" w:cstheme="minorHAnsi"/>
          <w:sz w:val="22"/>
          <w:szCs w:val="22"/>
        </w:rPr>
        <w:t>Por gastos de operación deberá entenderse: contratación de personal operativo y/o de captura; pago de viáticos, combustible y hospedaje; adquisición de estantería, materiales y muebles de oficina, insumos de papelería y equipo informático; arrendamiento de equipo, mobiliario o espacios para la interacción con los beneficiarios considerando espacios incluyentes; capacitación; mensajería; servicios de transporte; internet; y congresos y convenciones.</w:t>
      </w:r>
    </w:p>
    <w:p w:rsidR="006B5167" w:rsidRPr="001D2EDC" w:rsidRDefault="006B5167" w:rsidP="006B5167">
      <w:pPr>
        <w:ind w:left="851"/>
        <w:jc w:val="both"/>
        <w:rPr>
          <w:rFonts w:asciiTheme="minorHAnsi" w:eastAsia="Questrial" w:hAnsiTheme="minorHAnsi" w:cstheme="minorHAnsi"/>
          <w:sz w:val="22"/>
          <w:szCs w:val="22"/>
        </w:rPr>
      </w:pPr>
    </w:p>
    <w:p w:rsidR="006B5167" w:rsidRPr="001D2EDC" w:rsidRDefault="006B5167" w:rsidP="006B5167">
      <w:pPr>
        <w:contextualSpacing/>
        <w:jc w:val="both"/>
        <w:rPr>
          <w:rFonts w:asciiTheme="minorHAnsi" w:eastAsia="Questrial" w:hAnsiTheme="minorHAnsi" w:cstheme="minorHAnsi"/>
          <w:sz w:val="22"/>
          <w:szCs w:val="22"/>
        </w:rPr>
      </w:pPr>
      <w:r w:rsidRPr="001D2EDC">
        <w:rPr>
          <w:rFonts w:asciiTheme="minorHAnsi" w:eastAsia="Questrial" w:hAnsiTheme="minorHAnsi" w:cstheme="minorHAnsi"/>
          <w:b/>
          <w:sz w:val="22"/>
          <w:szCs w:val="22"/>
        </w:rPr>
        <w:t>11.3</w:t>
      </w:r>
      <w:r w:rsidRPr="001D2EDC">
        <w:rPr>
          <w:rFonts w:asciiTheme="minorHAnsi" w:eastAsia="Questrial" w:hAnsiTheme="minorHAnsi" w:cstheme="minorHAnsi"/>
          <w:sz w:val="22"/>
          <w:szCs w:val="22"/>
        </w:rPr>
        <w:tab/>
        <w:t>INDICADORES DE SEGUIMIENTO.</w:t>
      </w:r>
    </w:p>
    <w:p w:rsidR="006B5167" w:rsidRPr="001D2EDC" w:rsidRDefault="006B5167" w:rsidP="006B5167">
      <w:pPr>
        <w:ind w:left="708" w:firstLine="708"/>
        <w:jc w:val="both"/>
        <w:rPr>
          <w:rFonts w:asciiTheme="minorHAnsi" w:hAnsiTheme="minorHAnsi" w:cstheme="minorHAnsi"/>
          <w:sz w:val="22"/>
          <w:szCs w:val="22"/>
        </w:rPr>
      </w:pPr>
    </w:p>
    <w:p w:rsidR="006B5167" w:rsidRPr="001D2EDC" w:rsidRDefault="006B5167" w:rsidP="006B5167">
      <w:pPr>
        <w:ind w:left="426" w:firstLine="708"/>
        <w:jc w:val="both"/>
        <w:rPr>
          <w:rFonts w:asciiTheme="minorHAnsi" w:hAnsiTheme="minorHAnsi" w:cstheme="minorHAnsi"/>
          <w:sz w:val="22"/>
          <w:szCs w:val="22"/>
        </w:rPr>
      </w:pPr>
      <w:r w:rsidRPr="001D2EDC">
        <w:rPr>
          <w:rFonts w:asciiTheme="minorHAnsi" w:eastAsia="Questrial" w:hAnsiTheme="minorHAnsi" w:cstheme="minorHAnsi"/>
          <w:sz w:val="22"/>
          <w:szCs w:val="22"/>
        </w:rPr>
        <w:lastRenderedPageBreak/>
        <w:t>Los indicadores de seguimiento son los que a continuación se presentan:</w:t>
      </w:r>
    </w:p>
    <w:p w:rsidR="006B5167" w:rsidRPr="001D2EDC" w:rsidRDefault="006B5167" w:rsidP="006B5167">
      <w:pPr>
        <w:ind w:left="708" w:firstLine="708"/>
        <w:jc w:val="both"/>
        <w:rPr>
          <w:rFonts w:asciiTheme="minorHAnsi" w:hAnsiTheme="minorHAnsi" w:cstheme="minorHAnsi"/>
          <w:sz w:val="22"/>
          <w:szCs w:val="22"/>
        </w:rPr>
      </w:pPr>
    </w:p>
    <w:tbl>
      <w:tblPr>
        <w:tblW w:w="8946" w:type="dxa"/>
        <w:jc w:val="right"/>
        <w:tblCellSpacing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252"/>
        <w:gridCol w:w="3240"/>
        <w:gridCol w:w="1144"/>
        <w:gridCol w:w="1310"/>
      </w:tblGrid>
      <w:tr w:rsidR="006B5167" w:rsidRPr="001D2EDC" w:rsidTr="00C47264">
        <w:trPr>
          <w:trHeight w:val="629"/>
          <w:tblCellSpacing w:w="11" w:type="dxa"/>
          <w:jc w:val="right"/>
        </w:trPr>
        <w:tc>
          <w:tcPr>
            <w:tcW w:w="3261" w:type="dxa"/>
            <w:shd w:val="clear" w:color="auto" w:fill="000000"/>
            <w:vAlign w:val="center"/>
          </w:tcPr>
          <w:p w:rsidR="006B5167" w:rsidRPr="001D2EDC" w:rsidRDefault="006B5167" w:rsidP="00C47264">
            <w:pPr>
              <w:jc w:val="center"/>
              <w:rPr>
                <w:rFonts w:asciiTheme="minorHAnsi" w:hAnsiTheme="minorHAnsi" w:cstheme="minorHAnsi"/>
              </w:rPr>
            </w:pPr>
            <w:r w:rsidRPr="001D2EDC">
              <w:rPr>
                <w:rFonts w:asciiTheme="minorHAnsi" w:eastAsia="Questrial" w:hAnsiTheme="minorHAnsi" w:cstheme="minorHAnsi"/>
                <w:b/>
                <w:color w:val="FFFFFF"/>
                <w:sz w:val="22"/>
                <w:szCs w:val="22"/>
              </w:rPr>
              <w:t>NOMBRE DEL INDICADOR</w:t>
            </w:r>
          </w:p>
        </w:tc>
        <w:tc>
          <w:tcPr>
            <w:tcW w:w="3260" w:type="dxa"/>
            <w:shd w:val="clear" w:color="auto" w:fill="000000"/>
            <w:vAlign w:val="center"/>
          </w:tcPr>
          <w:p w:rsidR="006B5167" w:rsidRPr="001D2EDC" w:rsidRDefault="006B5167" w:rsidP="00C47264">
            <w:pPr>
              <w:jc w:val="center"/>
              <w:rPr>
                <w:rFonts w:asciiTheme="minorHAnsi" w:hAnsiTheme="minorHAnsi" w:cstheme="minorHAnsi"/>
              </w:rPr>
            </w:pPr>
            <w:r w:rsidRPr="001D2EDC">
              <w:rPr>
                <w:rFonts w:asciiTheme="minorHAnsi" w:eastAsia="Questrial" w:hAnsiTheme="minorHAnsi" w:cstheme="minorHAnsi"/>
                <w:b/>
                <w:color w:val="FFFFFF"/>
                <w:sz w:val="22"/>
                <w:szCs w:val="22"/>
              </w:rPr>
              <w:t>FÓRMULA</w:t>
            </w:r>
          </w:p>
        </w:tc>
        <w:tc>
          <w:tcPr>
            <w:tcW w:w="1134" w:type="dxa"/>
            <w:shd w:val="clear" w:color="auto" w:fill="000000"/>
            <w:vAlign w:val="center"/>
          </w:tcPr>
          <w:p w:rsidR="006B5167" w:rsidRPr="001D2EDC" w:rsidRDefault="006B5167" w:rsidP="00C47264">
            <w:pPr>
              <w:jc w:val="center"/>
              <w:rPr>
                <w:rFonts w:asciiTheme="minorHAnsi" w:hAnsiTheme="minorHAnsi" w:cstheme="minorHAnsi"/>
              </w:rPr>
            </w:pPr>
            <w:r w:rsidRPr="001D2EDC">
              <w:rPr>
                <w:rFonts w:asciiTheme="minorHAnsi" w:eastAsia="Questrial" w:hAnsiTheme="minorHAnsi" w:cstheme="minorHAnsi"/>
                <w:b/>
                <w:color w:val="FFFFFF"/>
                <w:sz w:val="22"/>
                <w:szCs w:val="22"/>
              </w:rPr>
              <w:t>UNIDAD DE MEDIDA</w:t>
            </w:r>
          </w:p>
        </w:tc>
        <w:tc>
          <w:tcPr>
            <w:tcW w:w="1291" w:type="dxa"/>
            <w:shd w:val="clear" w:color="auto" w:fill="000000"/>
          </w:tcPr>
          <w:p w:rsidR="006B5167" w:rsidRPr="001D2EDC" w:rsidRDefault="006B5167" w:rsidP="00C47264">
            <w:pPr>
              <w:jc w:val="center"/>
              <w:rPr>
                <w:rFonts w:asciiTheme="minorHAnsi" w:hAnsiTheme="minorHAnsi" w:cstheme="minorHAnsi"/>
              </w:rPr>
            </w:pPr>
            <w:r w:rsidRPr="001D2EDC">
              <w:rPr>
                <w:rFonts w:asciiTheme="minorHAnsi" w:eastAsia="Questrial" w:hAnsiTheme="minorHAnsi" w:cstheme="minorHAnsi"/>
                <w:b/>
                <w:color w:val="FFFFFF"/>
                <w:sz w:val="22"/>
                <w:szCs w:val="22"/>
              </w:rPr>
              <w:t>FRECUENCIA DE MEDICIÓN</w:t>
            </w:r>
          </w:p>
        </w:tc>
      </w:tr>
      <w:tr w:rsidR="006B5167" w:rsidRPr="001D2EDC" w:rsidTr="00C47264">
        <w:trPr>
          <w:trHeight w:val="931"/>
          <w:tblCellSpacing w:w="11" w:type="dxa"/>
          <w:jc w:val="right"/>
        </w:trPr>
        <w:tc>
          <w:tcPr>
            <w:tcW w:w="3261" w:type="dxa"/>
            <w:shd w:val="clear" w:color="auto" w:fill="FFFFFF"/>
          </w:tcPr>
          <w:p w:rsidR="006B5167" w:rsidRPr="001D2EDC" w:rsidRDefault="006B5167" w:rsidP="00C47264">
            <w:pPr>
              <w:jc w:val="both"/>
              <w:rPr>
                <w:rFonts w:asciiTheme="minorHAnsi" w:hAnsiTheme="minorHAnsi" w:cstheme="minorHAnsi"/>
              </w:rPr>
            </w:pPr>
            <w:r w:rsidRPr="001D2EDC">
              <w:rPr>
                <w:rFonts w:asciiTheme="minorHAnsi" w:eastAsia="Questrial" w:hAnsiTheme="minorHAnsi" w:cstheme="minorHAnsi"/>
                <w:sz w:val="22"/>
                <w:szCs w:val="22"/>
              </w:rPr>
              <w:t>Porcentaje de adultos mayores beneficiados por el programa</w:t>
            </w:r>
          </w:p>
        </w:tc>
        <w:tc>
          <w:tcPr>
            <w:tcW w:w="3260" w:type="dxa"/>
            <w:shd w:val="clear" w:color="auto" w:fill="FFFFFF"/>
          </w:tcPr>
          <w:p w:rsidR="006B5167" w:rsidRPr="001D2EDC" w:rsidRDefault="006B5167" w:rsidP="00C47264">
            <w:pPr>
              <w:jc w:val="both"/>
              <w:rPr>
                <w:rFonts w:asciiTheme="minorHAnsi" w:hAnsiTheme="minorHAnsi" w:cstheme="minorHAnsi"/>
              </w:rPr>
            </w:pPr>
            <w:r w:rsidRPr="001D2EDC">
              <w:rPr>
                <w:rFonts w:asciiTheme="minorHAnsi" w:hAnsiTheme="minorHAnsi" w:cstheme="minorHAnsi"/>
                <w:sz w:val="22"/>
                <w:szCs w:val="22"/>
              </w:rPr>
              <w:t>(Número de adultos mayores beneficiarios del programa / Total de beneficiarios del programa) x 100</w:t>
            </w:r>
          </w:p>
        </w:tc>
        <w:tc>
          <w:tcPr>
            <w:tcW w:w="1134" w:type="dxa"/>
            <w:shd w:val="clear" w:color="auto" w:fill="FFFFFF"/>
          </w:tcPr>
          <w:p w:rsidR="006B5167" w:rsidRPr="001D2EDC" w:rsidRDefault="006B5167" w:rsidP="00C47264">
            <w:pPr>
              <w:jc w:val="center"/>
              <w:rPr>
                <w:rFonts w:asciiTheme="minorHAnsi" w:hAnsiTheme="minorHAnsi" w:cstheme="minorHAnsi"/>
              </w:rPr>
            </w:pPr>
            <w:r w:rsidRPr="001D2EDC">
              <w:rPr>
                <w:rFonts w:asciiTheme="minorHAnsi" w:eastAsia="Questrial" w:hAnsiTheme="minorHAnsi" w:cstheme="minorHAnsi"/>
                <w:sz w:val="22"/>
                <w:szCs w:val="22"/>
              </w:rPr>
              <w:t>Personas</w:t>
            </w:r>
          </w:p>
        </w:tc>
        <w:tc>
          <w:tcPr>
            <w:tcW w:w="1291" w:type="dxa"/>
            <w:shd w:val="clear" w:color="auto" w:fill="FFFFFF"/>
          </w:tcPr>
          <w:p w:rsidR="006B5167" w:rsidRPr="001D2EDC" w:rsidRDefault="006B5167" w:rsidP="00C47264">
            <w:pPr>
              <w:jc w:val="center"/>
              <w:rPr>
                <w:rFonts w:asciiTheme="minorHAnsi" w:hAnsiTheme="minorHAnsi" w:cstheme="minorHAnsi"/>
              </w:rPr>
            </w:pPr>
            <w:r w:rsidRPr="001D2EDC">
              <w:rPr>
                <w:rFonts w:asciiTheme="minorHAnsi" w:eastAsia="Questrial" w:hAnsiTheme="minorHAnsi" w:cstheme="minorHAnsi"/>
                <w:sz w:val="22"/>
                <w:szCs w:val="22"/>
              </w:rPr>
              <w:t>Anual</w:t>
            </w:r>
          </w:p>
        </w:tc>
      </w:tr>
      <w:tr w:rsidR="006B5167" w:rsidRPr="001D2EDC" w:rsidTr="00C47264">
        <w:trPr>
          <w:trHeight w:val="204"/>
          <w:tblCellSpacing w:w="11" w:type="dxa"/>
          <w:jc w:val="right"/>
        </w:trPr>
        <w:tc>
          <w:tcPr>
            <w:tcW w:w="3261" w:type="dxa"/>
            <w:shd w:val="clear" w:color="auto" w:fill="FFFFFF"/>
          </w:tcPr>
          <w:p w:rsidR="006B5167" w:rsidRPr="001D2EDC" w:rsidRDefault="006B5167" w:rsidP="00C47264">
            <w:pPr>
              <w:jc w:val="both"/>
              <w:rPr>
                <w:rFonts w:asciiTheme="minorHAnsi" w:hAnsiTheme="minorHAnsi" w:cstheme="minorHAnsi"/>
              </w:rPr>
            </w:pPr>
            <w:r w:rsidRPr="001D2EDC">
              <w:rPr>
                <w:rFonts w:asciiTheme="minorHAnsi" w:eastAsia="Questrial" w:hAnsiTheme="minorHAnsi" w:cstheme="minorHAnsi"/>
                <w:sz w:val="22"/>
                <w:szCs w:val="22"/>
              </w:rPr>
              <w:t>Porcentaje de personas con discapacidad beneficiadas por el programa</w:t>
            </w:r>
          </w:p>
        </w:tc>
        <w:tc>
          <w:tcPr>
            <w:tcW w:w="3260" w:type="dxa"/>
            <w:shd w:val="clear" w:color="auto" w:fill="FFFFFF"/>
          </w:tcPr>
          <w:p w:rsidR="006B5167" w:rsidRPr="001D2EDC" w:rsidRDefault="006B5167" w:rsidP="00C47264">
            <w:pPr>
              <w:jc w:val="both"/>
              <w:rPr>
                <w:rFonts w:asciiTheme="minorHAnsi" w:hAnsiTheme="minorHAnsi" w:cstheme="minorHAnsi"/>
              </w:rPr>
            </w:pPr>
            <w:r w:rsidRPr="001D2EDC">
              <w:rPr>
                <w:rFonts w:asciiTheme="minorHAnsi" w:hAnsiTheme="minorHAnsi" w:cstheme="minorHAnsi"/>
                <w:sz w:val="22"/>
                <w:szCs w:val="22"/>
              </w:rPr>
              <w:t xml:space="preserve">(Número de </w:t>
            </w:r>
            <w:r w:rsidRPr="001D2EDC">
              <w:rPr>
                <w:rFonts w:asciiTheme="minorHAnsi" w:eastAsia="Questrial" w:hAnsiTheme="minorHAnsi" w:cstheme="minorHAnsi"/>
                <w:sz w:val="22"/>
                <w:szCs w:val="22"/>
              </w:rPr>
              <w:t>personas con discapacidad permanente beneficiarias del programa</w:t>
            </w:r>
            <w:r w:rsidRPr="001D2EDC">
              <w:rPr>
                <w:rFonts w:asciiTheme="minorHAnsi" w:hAnsiTheme="minorHAnsi" w:cstheme="minorHAnsi"/>
                <w:sz w:val="22"/>
                <w:szCs w:val="22"/>
              </w:rPr>
              <w:t xml:space="preserve"> / Total de beneficiarios del programa) x 100</w:t>
            </w:r>
          </w:p>
        </w:tc>
        <w:tc>
          <w:tcPr>
            <w:tcW w:w="1134" w:type="dxa"/>
            <w:shd w:val="clear" w:color="auto" w:fill="FFFFFF"/>
          </w:tcPr>
          <w:p w:rsidR="006B5167" w:rsidRPr="001D2EDC" w:rsidRDefault="006B5167" w:rsidP="00C47264">
            <w:pPr>
              <w:jc w:val="center"/>
              <w:rPr>
                <w:rFonts w:asciiTheme="minorHAnsi" w:hAnsiTheme="minorHAnsi" w:cstheme="minorHAnsi"/>
              </w:rPr>
            </w:pPr>
            <w:r w:rsidRPr="001D2EDC">
              <w:rPr>
                <w:rFonts w:asciiTheme="minorHAnsi" w:eastAsia="Questrial" w:hAnsiTheme="minorHAnsi" w:cstheme="minorHAnsi"/>
                <w:sz w:val="22"/>
                <w:szCs w:val="22"/>
              </w:rPr>
              <w:t>Personas</w:t>
            </w:r>
          </w:p>
        </w:tc>
        <w:tc>
          <w:tcPr>
            <w:tcW w:w="1291" w:type="dxa"/>
            <w:shd w:val="clear" w:color="auto" w:fill="FFFFFF"/>
          </w:tcPr>
          <w:p w:rsidR="006B5167" w:rsidRPr="001D2EDC" w:rsidRDefault="006B5167" w:rsidP="00C47264">
            <w:pPr>
              <w:jc w:val="center"/>
              <w:rPr>
                <w:rFonts w:asciiTheme="minorHAnsi" w:hAnsiTheme="minorHAnsi" w:cstheme="minorHAnsi"/>
              </w:rPr>
            </w:pPr>
            <w:r w:rsidRPr="001D2EDC">
              <w:rPr>
                <w:rFonts w:asciiTheme="minorHAnsi" w:eastAsia="Questrial" w:hAnsiTheme="minorHAnsi" w:cstheme="minorHAnsi"/>
                <w:sz w:val="22"/>
                <w:szCs w:val="22"/>
              </w:rPr>
              <w:t>Anual</w:t>
            </w:r>
          </w:p>
        </w:tc>
      </w:tr>
      <w:tr w:rsidR="006B5167" w:rsidRPr="001D2EDC" w:rsidTr="00C47264">
        <w:trPr>
          <w:tblCellSpacing w:w="11" w:type="dxa"/>
          <w:jc w:val="right"/>
        </w:trPr>
        <w:tc>
          <w:tcPr>
            <w:tcW w:w="3261" w:type="dxa"/>
            <w:shd w:val="clear" w:color="auto" w:fill="FFFFFF"/>
          </w:tcPr>
          <w:p w:rsidR="006B5167" w:rsidRPr="001D2EDC" w:rsidRDefault="006B5167" w:rsidP="00C47264">
            <w:pPr>
              <w:jc w:val="both"/>
              <w:rPr>
                <w:rFonts w:asciiTheme="minorHAnsi" w:hAnsiTheme="minorHAnsi" w:cstheme="minorHAnsi"/>
              </w:rPr>
            </w:pPr>
            <w:r w:rsidRPr="001D2EDC">
              <w:rPr>
                <w:rFonts w:asciiTheme="minorHAnsi" w:hAnsiTheme="minorHAnsi" w:cstheme="minorHAnsi"/>
                <w:sz w:val="22"/>
                <w:szCs w:val="22"/>
              </w:rPr>
              <w:t>Porcentaje de población beneficiaria del programa que no radica en la ZMG</w:t>
            </w:r>
          </w:p>
        </w:tc>
        <w:tc>
          <w:tcPr>
            <w:tcW w:w="3260" w:type="dxa"/>
            <w:shd w:val="clear" w:color="auto" w:fill="FFFFFF"/>
          </w:tcPr>
          <w:p w:rsidR="006B5167" w:rsidRPr="001D2EDC" w:rsidRDefault="006B5167" w:rsidP="00C47264">
            <w:pPr>
              <w:jc w:val="both"/>
              <w:rPr>
                <w:rFonts w:asciiTheme="minorHAnsi" w:hAnsiTheme="minorHAnsi" w:cstheme="minorHAnsi"/>
              </w:rPr>
            </w:pPr>
            <w:r w:rsidRPr="001D2EDC">
              <w:rPr>
                <w:rFonts w:asciiTheme="minorHAnsi" w:hAnsiTheme="minorHAnsi" w:cstheme="minorHAnsi"/>
                <w:sz w:val="22"/>
                <w:szCs w:val="22"/>
              </w:rPr>
              <w:t>(Número de personas beneficiarias del programa que no radican en la ZMG/Total de beneficiarios del programa) x 100</w:t>
            </w:r>
          </w:p>
        </w:tc>
        <w:tc>
          <w:tcPr>
            <w:tcW w:w="1134" w:type="dxa"/>
            <w:shd w:val="clear" w:color="auto" w:fill="FFFFFF"/>
          </w:tcPr>
          <w:p w:rsidR="006B5167" w:rsidRPr="001D2EDC" w:rsidRDefault="006B5167" w:rsidP="00C47264">
            <w:pPr>
              <w:jc w:val="center"/>
              <w:rPr>
                <w:rFonts w:asciiTheme="minorHAnsi" w:hAnsiTheme="minorHAnsi" w:cstheme="minorHAnsi"/>
              </w:rPr>
            </w:pPr>
            <w:r w:rsidRPr="001D2EDC">
              <w:rPr>
                <w:rFonts w:asciiTheme="minorHAnsi" w:eastAsia="Questrial" w:hAnsiTheme="minorHAnsi" w:cstheme="minorHAnsi"/>
                <w:sz w:val="22"/>
                <w:szCs w:val="22"/>
              </w:rPr>
              <w:t>Porcentaje</w:t>
            </w:r>
          </w:p>
        </w:tc>
        <w:tc>
          <w:tcPr>
            <w:tcW w:w="1291" w:type="dxa"/>
            <w:shd w:val="clear" w:color="auto" w:fill="FFFFFF"/>
          </w:tcPr>
          <w:p w:rsidR="006B5167" w:rsidRPr="001D2EDC" w:rsidRDefault="006B5167" w:rsidP="00C47264">
            <w:pPr>
              <w:jc w:val="center"/>
              <w:rPr>
                <w:rFonts w:asciiTheme="minorHAnsi" w:hAnsiTheme="minorHAnsi" w:cstheme="minorHAnsi"/>
              </w:rPr>
            </w:pPr>
            <w:r w:rsidRPr="001D2EDC">
              <w:rPr>
                <w:rFonts w:asciiTheme="minorHAnsi" w:eastAsia="Questrial" w:hAnsiTheme="minorHAnsi" w:cstheme="minorHAnsi"/>
                <w:sz w:val="22"/>
                <w:szCs w:val="22"/>
              </w:rPr>
              <w:t>Anual</w:t>
            </w:r>
          </w:p>
        </w:tc>
      </w:tr>
      <w:tr w:rsidR="006B5167" w:rsidRPr="001D2EDC" w:rsidTr="00C47264">
        <w:trPr>
          <w:trHeight w:val="677"/>
          <w:tblCellSpacing w:w="11" w:type="dxa"/>
          <w:jc w:val="right"/>
        </w:trPr>
        <w:tc>
          <w:tcPr>
            <w:tcW w:w="3261" w:type="dxa"/>
            <w:shd w:val="clear" w:color="auto" w:fill="FFFFFF"/>
          </w:tcPr>
          <w:p w:rsidR="006B5167" w:rsidRPr="001D2EDC" w:rsidRDefault="006B5167" w:rsidP="00C47264">
            <w:pPr>
              <w:jc w:val="both"/>
              <w:rPr>
                <w:rFonts w:asciiTheme="minorHAnsi" w:hAnsiTheme="minorHAnsi" w:cstheme="minorHAnsi"/>
              </w:rPr>
            </w:pPr>
            <w:r w:rsidRPr="001D2EDC">
              <w:rPr>
                <w:rFonts w:asciiTheme="minorHAnsi" w:eastAsia="Questrial" w:hAnsiTheme="minorHAnsi" w:cstheme="minorHAnsi"/>
                <w:sz w:val="22"/>
                <w:szCs w:val="22"/>
              </w:rPr>
              <w:t>Porcentaje de mujeres beneficiadas por el programa</w:t>
            </w:r>
          </w:p>
        </w:tc>
        <w:tc>
          <w:tcPr>
            <w:tcW w:w="3260" w:type="dxa"/>
            <w:shd w:val="clear" w:color="auto" w:fill="FFFFFF"/>
          </w:tcPr>
          <w:p w:rsidR="006B5167" w:rsidRPr="001D2EDC" w:rsidRDefault="006B5167" w:rsidP="00C47264">
            <w:pPr>
              <w:pStyle w:val="Default"/>
              <w:jc w:val="both"/>
              <w:rPr>
                <w:rFonts w:asciiTheme="minorHAnsi" w:hAnsiTheme="minorHAnsi" w:cstheme="minorHAnsi"/>
                <w:sz w:val="22"/>
                <w:szCs w:val="22"/>
              </w:rPr>
            </w:pPr>
            <w:r w:rsidRPr="001D2EDC">
              <w:rPr>
                <w:rFonts w:asciiTheme="minorHAnsi" w:hAnsiTheme="minorHAnsi" w:cstheme="minorHAnsi"/>
                <w:sz w:val="22"/>
                <w:szCs w:val="22"/>
              </w:rPr>
              <w:t>(Número de mujeres beneficiarias del programa/ Total de beneficiarios del Programa) x 100</w:t>
            </w:r>
          </w:p>
        </w:tc>
        <w:tc>
          <w:tcPr>
            <w:tcW w:w="1134" w:type="dxa"/>
            <w:shd w:val="clear" w:color="auto" w:fill="FFFFFF"/>
          </w:tcPr>
          <w:p w:rsidR="006B5167" w:rsidRPr="001D2EDC" w:rsidRDefault="006B5167" w:rsidP="00C47264">
            <w:pPr>
              <w:jc w:val="center"/>
              <w:rPr>
                <w:rFonts w:asciiTheme="minorHAnsi" w:hAnsiTheme="minorHAnsi" w:cstheme="minorHAnsi"/>
              </w:rPr>
            </w:pPr>
            <w:r w:rsidRPr="001D2EDC">
              <w:rPr>
                <w:rFonts w:asciiTheme="minorHAnsi" w:eastAsia="Questrial" w:hAnsiTheme="minorHAnsi" w:cstheme="minorHAnsi"/>
                <w:sz w:val="22"/>
                <w:szCs w:val="22"/>
              </w:rPr>
              <w:t xml:space="preserve">Porcentaje </w:t>
            </w:r>
          </w:p>
        </w:tc>
        <w:tc>
          <w:tcPr>
            <w:tcW w:w="1291" w:type="dxa"/>
            <w:shd w:val="clear" w:color="auto" w:fill="FFFFFF"/>
          </w:tcPr>
          <w:p w:rsidR="006B5167" w:rsidRPr="001D2EDC" w:rsidRDefault="006B5167" w:rsidP="00C47264">
            <w:pPr>
              <w:jc w:val="center"/>
              <w:rPr>
                <w:rFonts w:asciiTheme="minorHAnsi" w:eastAsia="Questrial" w:hAnsiTheme="minorHAnsi" w:cstheme="minorHAnsi"/>
              </w:rPr>
            </w:pPr>
            <w:r w:rsidRPr="001D2EDC">
              <w:rPr>
                <w:rFonts w:asciiTheme="minorHAnsi" w:eastAsia="Questrial" w:hAnsiTheme="minorHAnsi" w:cstheme="minorHAnsi"/>
                <w:sz w:val="22"/>
                <w:szCs w:val="22"/>
              </w:rPr>
              <w:t>Anual</w:t>
            </w:r>
          </w:p>
          <w:p w:rsidR="006B5167" w:rsidRPr="001D2EDC" w:rsidRDefault="006B5167" w:rsidP="00C47264">
            <w:pPr>
              <w:jc w:val="center"/>
              <w:rPr>
                <w:rFonts w:asciiTheme="minorHAnsi" w:hAnsiTheme="minorHAnsi" w:cstheme="minorHAnsi"/>
              </w:rPr>
            </w:pPr>
          </w:p>
        </w:tc>
      </w:tr>
      <w:tr w:rsidR="006B5167" w:rsidRPr="001D2EDC" w:rsidTr="00C47264">
        <w:trPr>
          <w:trHeight w:val="677"/>
          <w:tblCellSpacing w:w="11" w:type="dxa"/>
          <w:jc w:val="right"/>
        </w:trPr>
        <w:tc>
          <w:tcPr>
            <w:tcW w:w="3261" w:type="dxa"/>
            <w:shd w:val="clear" w:color="auto" w:fill="FFFFFF"/>
          </w:tcPr>
          <w:p w:rsidR="006B5167" w:rsidRPr="001D2EDC" w:rsidRDefault="006B5167" w:rsidP="00C47264">
            <w:pPr>
              <w:jc w:val="both"/>
              <w:rPr>
                <w:rFonts w:asciiTheme="minorHAnsi" w:eastAsia="Questrial" w:hAnsiTheme="minorHAnsi" w:cstheme="minorHAnsi"/>
              </w:rPr>
            </w:pPr>
            <w:r w:rsidRPr="001D2EDC">
              <w:rPr>
                <w:rFonts w:asciiTheme="minorHAnsi" w:eastAsia="Questrial" w:hAnsiTheme="minorHAnsi" w:cstheme="minorHAnsi"/>
                <w:sz w:val="22"/>
                <w:szCs w:val="22"/>
              </w:rPr>
              <w:t>Porcentaje de adultos mayores con ingreso inferior a la línea de bienestar beneficiados por el programa</w:t>
            </w:r>
          </w:p>
        </w:tc>
        <w:tc>
          <w:tcPr>
            <w:tcW w:w="3260" w:type="dxa"/>
            <w:shd w:val="clear" w:color="auto" w:fill="FFFFFF"/>
          </w:tcPr>
          <w:p w:rsidR="006B5167" w:rsidRPr="001D2EDC" w:rsidRDefault="006B5167" w:rsidP="00C47264">
            <w:pPr>
              <w:pStyle w:val="Default"/>
              <w:jc w:val="both"/>
              <w:rPr>
                <w:rFonts w:asciiTheme="minorHAnsi" w:hAnsiTheme="minorHAnsi" w:cstheme="minorHAnsi"/>
                <w:sz w:val="22"/>
                <w:szCs w:val="22"/>
              </w:rPr>
            </w:pPr>
            <w:r w:rsidRPr="001D2EDC">
              <w:rPr>
                <w:rFonts w:asciiTheme="minorHAnsi" w:hAnsiTheme="minorHAnsi" w:cstheme="minorHAnsi"/>
                <w:sz w:val="22"/>
                <w:szCs w:val="22"/>
              </w:rPr>
              <w:t>(Número de adultos mayores con ingreso inferior a la línea de bienestar/ Total de beneficiarios del Programa) x100</w:t>
            </w:r>
          </w:p>
        </w:tc>
        <w:tc>
          <w:tcPr>
            <w:tcW w:w="1134" w:type="dxa"/>
            <w:shd w:val="clear" w:color="auto" w:fill="FFFFFF"/>
          </w:tcPr>
          <w:p w:rsidR="006B5167" w:rsidRPr="001D2EDC" w:rsidRDefault="006B5167" w:rsidP="00C47264">
            <w:pPr>
              <w:jc w:val="center"/>
              <w:rPr>
                <w:rFonts w:asciiTheme="minorHAnsi" w:eastAsia="Questrial" w:hAnsiTheme="minorHAnsi" w:cstheme="minorHAnsi"/>
              </w:rPr>
            </w:pPr>
            <w:r w:rsidRPr="001D2EDC">
              <w:rPr>
                <w:rFonts w:asciiTheme="minorHAnsi" w:eastAsia="Questrial" w:hAnsiTheme="minorHAnsi" w:cstheme="minorHAnsi"/>
                <w:sz w:val="22"/>
                <w:szCs w:val="22"/>
              </w:rPr>
              <w:t>Porcentaje</w:t>
            </w:r>
          </w:p>
        </w:tc>
        <w:tc>
          <w:tcPr>
            <w:tcW w:w="1291" w:type="dxa"/>
            <w:shd w:val="clear" w:color="auto" w:fill="FFFFFF"/>
          </w:tcPr>
          <w:p w:rsidR="006B5167" w:rsidRPr="001D2EDC" w:rsidRDefault="006B5167" w:rsidP="00C47264">
            <w:pPr>
              <w:jc w:val="center"/>
              <w:rPr>
                <w:rFonts w:asciiTheme="minorHAnsi" w:eastAsia="Questrial" w:hAnsiTheme="minorHAnsi" w:cstheme="minorHAnsi"/>
              </w:rPr>
            </w:pPr>
            <w:r w:rsidRPr="001D2EDC">
              <w:rPr>
                <w:rFonts w:asciiTheme="minorHAnsi" w:eastAsia="Questrial" w:hAnsiTheme="minorHAnsi" w:cstheme="minorHAnsi"/>
                <w:sz w:val="22"/>
                <w:szCs w:val="22"/>
              </w:rPr>
              <w:t>Anual</w:t>
            </w:r>
          </w:p>
        </w:tc>
      </w:tr>
    </w:tbl>
    <w:p w:rsidR="006B5167" w:rsidRPr="001D2EDC" w:rsidRDefault="006B5167" w:rsidP="006B5167">
      <w:pPr>
        <w:ind w:left="360"/>
        <w:jc w:val="both"/>
        <w:rPr>
          <w:rFonts w:asciiTheme="minorHAnsi" w:hAnsiTheme="minorHAnsi" w:cstheme="minorHAnsi"/>
          <w:sz w:val="22"/>
          <w:szCs w:val="22"/>
        </w:rPr>
      </w:pPr>
    </w:p>
    <w:p w:rsidR="006B5167" w:rsidRPr="001D2EDC" w:rsidRDefault="006B5167" w:rsidP="006B5167">
      <w:pPr>
        <w:ind w:left="360"/>
        <w:jc w:val="both"/>
        <w:rPr>
          <w:rFonts w:asciiTheme="minorHAnsi" w:hAnsiTheme="minorHAnsi" w:cstheme="minorHAnsi"/>
          <w:sz w:val="22"/>
          <w:szCs w:val="22"/>
        </w:rPr>
      </w:pPr>
    </w:p>
    <w:p w:rsidR="006B5167" w:rsidRPr="001D2EDC" w:rsidRDefault="006B5167" w:rsidP="006B5167">
      <w:pPr>
        <w:ind w:left="851"/>
        <w:jc w:val="both"/>
        <w:rPr>
          <w:rFonts w:asciiTheme="minorHAnsi" w:hAnsiTheme="minorHAnsi" w:cstheme="minorHAnsi"/>
          <w:sz w:val="22"/>
          <w:szCs w:val="22"/>
        </w:rPr>
      </w:pPr>
    </w:p>
    <w:p w:rsidR="006B5167" w:rsidRPr="001D2EDC" w:rsidRDefault="006B5167" w:rsidP="006B5167">
      <w:pPr>
        <w:ind w:left="851"/>
        <w:jc w:val="both"/>
        <w:rPr>
          <w:rFonts w:asciiTheme="minorHAnsi" w:hAnsiTheme="minorHAnsi" w:cstheme="minorHAnsi"/>
          <w:b/>
          <w:sz w:val="22"/>
          <w:szCs w:val="22"/>
        </w:rPr>
      </w:pPr>
    </w:p>
    <w:p w:rsidR="006B5167" w:rsidRPr="001D2EDC" w:rsidRDefault="006B5167" w:rsidP="006B5167">
      <w:pPr>
        <w:ind w:left="284"/>
        <w:contextualSpacing/>
        <w:jc w:val="both"/>
        <w:rPr>
          <w:rFonts w:asciiTheme="minorHAnsi" w:eastAsia="Questrial" w:hAnsiTheme="minorHAnsi" w:cstheme="minorHAnsi"/>
          <w:sz w:val="22"/>
          <w:szCs w:val="22"/>
        </w:rPr>
      </w:pPr>
      <w:r w:rsidRPr="001D2EDC">
        <w:rPr>
          <w:rFonts w:asciiTheme="minorHAnsi" w:eastAsia="Questrial" w:hAnsiTheme="minorHAnsi" w:cstheme="minorHAnsi"/>
          <w:b/>
          <w:sz w:val="22"/>
          <w:szCs w:val="22"/>
        </w:rPr>
        <w:t>12.1</w:t>
      </w:r>
      <w:r w:rsidRPr="001D2EDC">
        <w:rPr>
          <w:rFonts w:asciiTheme="minorHAnsi" w:eastAsia="Questrial" w:hAnsiTheme="minorHAnsi" w:cstheme="minorHAnsi"/>
          <w:sz w:val="22"/>
          <w:szCs w:val="22"/>
        </w:rPr>
        <w:tab/>
        <w:t>CIERRE DEL EJERCICIO.</w:t>
      </w:r>
    </w:p>
    <w:p w:rsidR="006B5167" w:rsidRPr="001D2EDC" w:rsidRDefault="006B5167" w:rsidP="006B5167">
      <w:pPr>
        <w:ind w:left="284"/>
        <w:jc w:val="both"/>
        <w:rPr>
          <w:rFonts w:asciiTheme="minorHAnsi" w:hAnsiTheme="minorHAnsi" w:cstheme="minorHAnsi"/>
          <w:sz w:val="22"/>
          <w:szCs w:val="22"/>
        </w:rPr>
      </w:pPr>
    </w:p>
    <w:p w:rsidR="006B5167" w:rsidRPr="001D2EDC" w:rsidRDefault="006B5167" w:rsidP="006B5167">
      <w:pPr>
        <w:ind w:left="284"/>
        <w:jc w:val="both"/>
        <w:rPr>
          <w:rFonts w:asciiTheme="minorHAnsi" w:hAnsiTheme="minorHAnsi" w:cstheme="minorHAnsi"/>
          <w:sz w:val="22"/>
          <w:szCs w:val="22"/>
        </w:rPr>
      </w:pPr>
      <w:r w:rsidRPr="001D2EDC">
        <w:rPr>
          <w:rFonts w:asciiTheme="minorHAnsi" w:eastAsia="Questrial" w:hAnsiTheme="minorHAnsi" w:cstheme="minorHAnsi"/>
          <w:sz w:val="22"/>
          <w:szCs w:val="22"/>
        </w:rPr>
        <w:t>La Dirección de El Programa deberá elaborar un informe final anual en el que se comparen las metas programadas y los compromisos asumidos con lo realizado y en su caso, con las explicaciones a las variaciones y asuntos relevantes del periodo.</w:t>
      </w:r>
    </w:p>
    <w:p w:rsidR="006B5167" w:rsidRPr="001D2EDC" w:rsidRDefault="006B5167" w:rsidP="006B5167">
      <w:pPr>
        <w:ind w:left="284"/>
        <w:jc w:val="both"/>
        <w:rPr>
          <w:rFonts w:asciiTheme="minorHAnsi" w:hAnsiTheme="minorHAnsi" w:cstheme="minorHAnsi"/>
          <w:sz w:val="22"/>
          <w:szCs w:val="22"/>
        </w:rPr>
      </w:pPr>
    </w:p>
    <w:p w:rsidR="006B5167" w:rsidRPr="001D2EDC" w:rsidRDefault="006B5167" w:rsidP="006B5167">
      <w:pPr>
        <w:ind w:left="284"/>
        <w:jc w:val="both"/>
        <w:rPr>
          <w:rFonts w:asciiTheme="minorHAnsi" w:eastAsia="Questrial" w:hAnsiTheme="minorHAnsi" w:cstheme="minorHAnsi"/>
          <w:sz w:val="22"/>
          <w:szCs w:val="22"/>
        </w:rPr>
      </w:pPr>
      <w:r w:rsidRPr="001D2EDC">
        <w:rPr>
          <w:rFonts w:asciiTheme="minorHAnsi" w:eastAsia="Questrial" w:hAnsiTheme="minorHAnsi" w:cstheme="minorHAnsi"/>
          <w:sz w:val="22"/>
          <w:szCs w:val="22"/>
        </w:rPr>
        <w:t>El informe final deberá entregarse a la Dirección General de Política Social para su publicación  en la página de internet de La Secretaría a más tardar el 31 de marzo del ejercicio fiscal inmediato siguiente.</w:t>
      </w:r>
    </w:p>
    <w:p w:rsidR="006B5167" w:rsidRPr="001D2EDC" w:rsidRDefault="006B5167" w:rsidP="006B5167">
      <w:pPr>
        <w:tabs>
          <w:tab w:val="left" w:pos="567"/>
          <w:tab w:val="left" w:pos="709"/>
        </w:tabs>
        <w:rPr>
          <w:rFonts w:asciiTheme="minorHAnsi" w:hAnsiTheme="minorHAnsi" w:cstheme="minorHAnsi"/>
          <w:sz w:val="22"/>
          <w:szCs w:val="22"/>
        </w:rPr>
      </w:pPr>
    </w:p>
    <w:p w:rsidR="006B5167" w:rsidRPr="001D2EDC" w:rsidRDefault="006B5167" w:rsidP="006B5167">
      <w:pPr>
        <w:spacing w:line="360" w:lineRule="auto"/>
        <w:ind w:left="567" w:right="321"/>
        <w:rPr>
          <w:rFonts w:asciiTheme="minorHAnsi" w:eastAsia="Calibri" w:hAnsiTheme="minorHAnsi" w:cstheme="minorHAnsi"/>
          <w:b/>
          <w:sz w:val="22"/>
          <w:szCs w:val="22"/>
        </w:rPr>
      </w:pPr>
    </w:p>
    <w:p w:rsidR="006B5167" w:rsidRPr="001D2EDC" w:rsidRDefault="006B5167" w:rsidP="006B5167">
      <w:pPr>
        <w:spacing w:line="360" w:lineRule="auto"/>
        <w:ind w:left="567" w:right="321"/>
        <w:jc w:val="both"/>
        <w:rPr>
          <w:rFonts w:asciiTheme="minorHAnsi" w:eastAsia="Calibri" w:hAnsiTheme="minorHAnsi" w:cstheme="minorHAnsi"/>
          <w:sz w:val="22"/>
          <w:szCs w:val="22"/>
        </w:rPr>
      </w:pPr>
    </w:p>
    <w:p w:rsidR="006B5167" w:rsidRPr="001D2EDC" w:rsidRDefault="006B5167" w:rsidP="006B5167">
      <w:pPr>
        <w:spacing w:line="360" w:lineRule="auto"/>
        <w:ind w:left="567" w:right="321"/>
        <w:jc w:val="both"/>
        <w:rPr>
          <w:rFonts w:asciiTheme="minorHAnsi" w:eastAsia="Calibri" w:hAnsiTheme="minorHAnsi" w:cstheme="minorHAnsi"/>
          <w:b/>
          <w:sz w:val="22"/>
          <w:szCs w:val="22"/>
          <w:lang w:val="es-MX"/>
        </w:rPr>
      </w:pPr>
      <w:r w:rsidRPr="001D2EDC">
        <w:rPr>
          <w:rFonts w:asciiTheme="minorHAnsi" w:eastAsia="Calibri" w:hAnsiTheme="minorHAnsi" w:cstheme="minorHAnsi"/>
          <w:b/>
          <w:sz w:val="22"/>
          <w:szCs w:val="22"/>
          <w:lang w:val="es-MX"/>
        </w:rPr>
        <w:t xml:space="preserve"> 13.2 PADRÓN DE BENEFICIARIOS/AS.</w:t>
      </w:r>
    </w:p>
    <w:p w:rsidR="006B5167" w:rsidRPr="001D2EDC" w:rsidRDefault="006B5167" w:rsidP="006B5167">
      <w:pPr>
        <w:spacing w:line="360" w:lineRule="auto"/>
        <w:ind w:left="567" w:right="321"/>
        <w:jc w:val="both"/>
        <w:rPr>
          <w:rFonts w:asciiTheme="minorHAnsi" w:eastAsia="Calibri" w:hAnsiTheme="minorHAnsi" w:cstheme="minorHAnsi"/>
          <w:b/>
          <w:sz w:val="22"/>
          <w:szCs w:val="22"/>
          <w:lang w:val="es-MX"/>
        </w:rPr>
      </w:pPr>
    </w:p>
    <w:p w:rsidR="006B5167" w:rsidRPr="001D2EDC" w:rsidRDefault="006B5167" w:rsidP="006B5167">
      <w:pPr>
        <w:spacing w:line="360" w:lineRule="auto"/>
        <w:ind w:left="567" w:right="321"/>
        <w:jc w:val="both"/>
        <w:rPr>
          <w:rFonts w:asciiTheme="minorHAnsi" w:eastAsia="Calibri" w:hAnsiTheme="minorHAnsi" w:cstheme="minorHAnsi"/>
          <w:sz w:val="22"/>
          <w:szCs w:val="22"/>
          <w:lang w:val="es-MX"/>
        </w:rPr>
      </w:pPr>
      <w:r w:rsidRPr="001D2EDC">
        <w:rPr>
          <w:rFonts w:asciiTheme="minorHAnsi" w:eastAsia="Calibri" w:hAnsiTheme="minorHAnsi" w:cstheme="minorHAnsi"/>
          <w:sz w:val="22"/>
          <w:szCs w:val="22"/>
        </w:rPr>
        <w:t>El Programa deberá contar</w:t>
      </w:r>
      <w:r w:rsidRPr="001D2EDC">
        <w:rPr>
          <w:rFonts w:asciiTheme="minorHAnsi" w:eastAsia="Calibri" w:hAnsiTheme="minorHAnsi" w:cstheme="minorHAnsi"/>
          <w:sz w:val="22"/>
          <w:szCs w:val="22"/>
          <w:lang w:val="es-MX"/>
        </w:rPr>
        <w:t xml:space="preserve"> con un área de Administración de Padrones, en cuyo responsable recaerá la obligación de integrar y actualizar la publicación del Padrón de beneficiario/as, generado con motivo de El Programa. La actualización del Padrón deberá observarse en los términos de lo dispuesto por el artículo 31 Quater de la Ley de Desarrollo Social para el Estado de Jalisco.</w:t>
      </w:r>
    </w:p>
    <w:p w:rsidR="006B5167" w:rsidRPr="001D2EDC" w:rsidRDefault="006B5167" w:rsidP="006B5167">
      <w:pPr>
        <w:spacing w:line="360" w:lineRule="auto"/>
        <w:ind w:left="567" w:right="321"/>
        <w:jc w:val="both"/>
        <w:rPr>
          <w:rFonts w:asciiTheme="minorHAnsi" w:eastAsia="Calibri" w:hAnsiTheme="minorHAnsi" w:cstheme="minorHAnsi"/>
          <w:sz w:val="22"/>
          <w:szCs w:val="22"/>
          <w:lang w:val="es-MX"/>
        </w:rPr>
      </w:pPr>
    </w:p>
    <w:p w:rsidR="006B5167" w:rsidRPr="001D2EDC" w:rsidRDefault="006B5167" w:rsidP="006B5167">
      <w:pPr>
        <w:spacing w:line="360" w:lineRule="auto"/>
        <w:ind w:left="567" w:right="321"/>
        <w:jc w:val="both"/>
        <w:rPr>
          <w:rFonts w:asciiTheme="minorHAnsi" w:eastAsia="Calibri" w:hAnsiTheme="minorHAnsi" w:cstheme="minorHAnsi"/>
          <w:sz w:val="22"/>
          <w:szCs w:val="22"/>
          <w:lang w:val="es-MX"/>
        </w:rPr>
      </w:pPr>
      <w:r w:rsidRPr="001D2EDC">
        <w:rPr>
          <w:rFonts w:asciiTheme="minorHAnsi" w:eastAsia="Calibri" w:hAnsiTheme="minorHAnsi" w:cstheme="minorHAnsi"/>
          <w:sz w:val="22"/>
          <w:szCs w:val="22"/>
          <w:lang w:val="es-MX"/>
        </w:rPr>
        <w:t>El contenido de dicho padrón será responsabilidad del Área Ejecutora y la Dirección General responsable.</w:t>
      </w:r>
    </w:p>
    <w:p w:rsidR="006B5167" w:rsidRPr="001D2EDC" w:rsidRDefault="006B5167" w:rsidP="006B5167">
      <w:pPr>
        <w:spacing w:line="360" w:lineRule="auto"/>
        <w:ind w:left="567" w:right="321"/>
        <w:jc w:val="both"/>
        <w:rPr>
          <w:rFonts w:asciiTheme="minorHAnsi" w:eastAsia="Calibri" w:hAnsiTheme="minorHAnsi" w:cstheme="minorHAnsi"/>
          <w:sz w:val="22"/>
          <w:szCs w:val="22"/>
          <w:lang w:val="es-MX"/>
        </w:rPr>
      </w:pPr>
    </w:p>
    <w:p w:rsidR="006B5167" w:rsidRPr="001D2EDC" w:rsidRDefault="006B5167" w:rsidP="006B5167">
      <w:pPr>
        <w:spacing w:line="360" w:lineRule="auto"/>
        <w:ind w:left="567" w:right="321"/>
        <w:jc w:val="both"/>
        <w:rPr>
          <w:rFonts w:asciiTheme="minorHAnsi" w:eastAsia="Calibri" w:hAnsiTheme="minorHAnsi" w:cstheme="minorHAnsi"/>
          <w:sz w:val="22"/>
          <w:szCs w:val="22"/>
          <w:lang w:val="es-MX"/>
        </w:rPr>
      </w:pPr>
      <w:r w:rsidRPr="001D2EDC">
        <w:rPr>
          <w:rFonts w:asciiTheme="minorHAnsi" w:eastAsia="Calibri" w:hAnsiTheme="minorHAnsi" w:cstheme="minorHAnsi"/>
          <w:sz w:val="22"/>
          <w:szCs w:val="22"/>
          <w:lang w:val="es-MX"/>
        </w:rPr>
        <w:t xml:space="preserve">La Dirección de Bienestar Social, deberá entregar el padrón actualizado a la Dirección General de La Secretaría encargada de administrar el Padrón Único de Beneficiarios en los tiempos y formas que dicha área determine, para que a su vez pueda ser divulgada en el sitio de internet </w:t>
      </w:r>
      <w:hyperlink r:id="rId8" w:history="1">
        <w:r w:rsidRPr="001D2EDC">
          <w:rPr>
            <w:rStyle w:val="Hipervnculo"/>
            <w:rFonts w:asciiTheme="minorHAnsi" w:eastAsia="Calibri" w:hAnsiTheme="minorHAnsi" w:cstheme="minorHAnsi"/>
            <w:sz w:val="22"/>
            <w:szCs w:val="22"/>
            <w:lang w:val="es-MX"/>
          </w:rPr>
          <w:t>http://padronunico.jalisco.gob.mx</w:t>
        </w:r>
      </w:hyperlink>
      <w:r w:rsidRPr="001D2EDC">
        <w:rPr>
          <w:rFonts w:asciiTheme="minorHAnsi" w:eastAsia="Calibri" w:hAnsiTheme="minorHAnsi" w:cstheme="minorHAnsi"/>
          <w:sz w:val="22"/>
          <w:szCs w:val="22"/>
          <w:lang w:val="es-MX"/>
        </w:rPr>
        <w:t>.</w:t>
      </w:r>
    </w:p>
    <w:p w:rsidR="006B5167" w:rsidRPr="001D2EDC" w:rsidRDefault="006B5167" w:rsidP="006B5167">
      <w:pPr>
        <w:spacing w:line="360" w:lineRule="auto"/>
        <w:ind w:left="567" w:right="321"/>
        <w:jc w:val="both"/>
        <w:rPr>
          <w:rFonts w:asciiTheme="minorHAnsi" w:eastAsia="Calibri" w:hAnsiTheme="minorHAnsi" w:cstheme="minorHAnsi"/>
          <w:b/>
          <w:sz w:val="22"/>
          <w:szCs w:val="22"/>
          <w:lang w:val="es-MX"/>
        </w:rPr>
      </w:pPr>
    </w:p>
    <w:p w:rsidR="006B5167" w:rsidRPr="001D2EDC" w:rsidRDefault="006B5167" w:rsidP="006B5167">
      <w:pPr>
        <w:spacing w:line="360" w:lineRule="auto"/>
        <w:ind w:left="567" w:right="321"/>
        <w:jc w:val="both"/>
        <w:rPr>
          <w:rFonts w:asciiTheme="minorHAnsi" w:eastAsia="Calibri" w:hAnsiTheme="minorHAnsi" w:cstheme="minorHAnsi"/>
          <w:sz w:val="22"/>
          <w:szCs w:val="22"/>
        </w:rPr>
      </w:pPr>
      <w:r w:rsidRPr="001D2EDC">
        <w:rPr>
          <w:rFonts w:asciiTheme="minorHAnsi" w:eastAsia="Calibri" w:hAnsiTheme="minorHAnsi" w:cstheme="minorHAnsi"/>
          <w:b/>
          <w:sz w:val="22"/>
          <w:szCs w:val="22"/>
        </w:rPr>
        <w:t>13.3 QUEJAS Y DENUNCIAS.</w:t>
      </w:r>
    </w:p>
    <w:p w:rsidR="006B5167" w:rsidRPr="001D2EDC" w:rsidRDefault="006B5167" w:rsidP="006B5167">
      <w:pPr>
        <w:spacing w:line="360" w:lineRule="auto"/>
        <w:ind w:left="567" w:right="321"/>
        <w:jc w:val="both"/>
        <w:rPr>
          <w:rFonts w:asciiTheme="minorHAnsi" w:eastAsia="Calibri" w:hAnsiTheme="minorHAnsi" w:cstheme="minorHAnsi"/>
          <w:sz w:val="22"/>
          <w:szCs w:val="22"/>
        </w:rPr>
      </w:pPr>
    </w:p>
    <w:p w:rsidR="006B5167" w:rsidRPr="001D2EDC" w:rsidRDefault="006B5167" w:rsidP="006B5167">
      <w:pPr>
        <w:spacing w:line="360" w:lineRule="auto"/>
        <w:ind w:left="567" w:right="321"/>
        <w:jc w:val="both"/>
        <w:rPr>
          <w:rFonts w:asciiTheme="minorHAnsi" w:eastAsia="Calibri" w:hAnsiTheme="minorHAnsi" w:cstheme="minorHAnsi"/>
          <w:sz w:val="22"/>
          <w:szCs w:val="22"/>
        </w:rPr>
      </w:pPr>
      <w:r w:rsidRPr="001D2EDC">
        <w:rPr>
          <w:rFonts w:asciiTheme="minorHAnsi" w:eastAsia="Calibri" w:hAnsiTheme="minorHAnsi" w:cstheme="minorHAnsi"/>
          <w:sz w:val="22"/>
          <w:szCs w:val="22"/>
        </w:rPr>
        <w:t>Cualquier ciudadano tendrá derecho de presentar quejas y denuncias que puedan dar lugar al establecimiento de responsabilidades administrativas, civiles y/o penales, ante las instancias correspondientes, ya sea por el incumplimiento de las disposiciones contenidas en las presentes Reglas de Operación o ante la presunción de la realización de conductas contrarias a la normatividad que resulte aplicable; para lo cual se ponen a disposición los siguientes teléfonos:</w:t>
      </w:r>
    </w:p>
    <w:p w:rsidR="006B5167" w:rsidRPr="001D2EDC" w:rsidRDefault="006B5167" w:rsidP="006B5167">
      <w:pPr>
        <w:spacing w:line="360" w:lineRule="auto"/>
        <w:ind w:left="567" w:right="321"/>
        <w:jc w:val="both"/>
        <w:rPr>
          <w:rFonts w:asciiTheme="minorHAnsi" w:eastAsia="Calibri" w:hAnsiTheme="minorHAnsi" w:cstheme="minorHAnsi"/>
          <w:sz w:val="22"/>
          <w:szCs w:val="22"/>
        </w:rPr>
      </w:pPr>
    </w:p>
    <w:p w:rsidR="006B5167" w:rsidRPr="001D2EDC" w:rsidRDefault="006B5167" w:rsidP="006B5167">
      <w:pPr>
        <w:spacing w:line="360" w:lineRule="auto"/>
        <w:ind w:left="567" w:right="321"/>
        <w:jc w:val="both"/>
        <w:rPr>
          <w:rFonts w:asciiTheme="minorHAnsi" w:eastAsia="Calibri" w:hAnsiTheme="minorHAnsi" w:cstheme="minorHAnsi"/>
          <w:sz w:val="22"/>
          <w:szCs w:val="22"/>
        </w:rPr>
      </w:pPr>
      <w:r w:rsidRPr="001D2EDC">
        <w:rPr>
          <w:rFonts w:asciiTheme="minorHAnsi" w:eastAsia="Calibri" w:hAnsiTheme="minorHAnsi" w:cstheme="minorHAnsi"/>
          <w:sz w:val="22"/>
          <w:szCs w:val="22"/>
        </w:rPr>
        <w:t>SECRETARÍA DE DESARROLLO E INTEGRACIÓN SOCIAL.</w:t>
      </w:r>
    </w:p>
    <w:p w:rsidR="000E6674" w:rsidRPr="000E6674" w:rsidRDefault="006B5167" w:rsidP="000E6674">
      <w:pPr>
        <w:spacing w:line="360" w:lineRule="auto"/>
        <w:ind w:left="567" w:right="321"/>
        <w:jc w:val="both"/>
        <w:rPr>
          <w:rFonts w:asciiTheme="minorHAnsi" w:eastAsia="Calibri" w:hAnsiTheme="minorHAnsi" w:cstheme="minorHAnsi"/>
          <w:sz w:val="22"/>
          <w:szCs w:val="22"/>
        </w:rPr>
      </w:pPr>
      <w:r w:rsidRPr="001D2EDC">
        <w:rPr>
          <w:rFonts w:asciiTheme="minorHAnsi" w:eastAsia="Calibri" w:hAnsiTheme="minorHAnsi" w:cstheme="minorHAnsi"/>
          <w:sz w:val="22"/>
          <w:szCs w:val="22"/>
        </w:rPr>
        <w:t>Tel: (0133) 3030 – 1212; 3030 – 1213 y 3030 – 1224, extensión 51234; y al 01800 161 44 76 extensión 51083.</w:t>
      </w:r>
    </w:p>
    <w:p w:rsidR="000E6674" w:rsidRPr="000E6674" w:rsidRDefault="000E6674" w:rsidP="000E6674">
      <w:pPr>
        <w:spacing w:line="360" w:lineRule="auto"/>
        <w:ind w:left="567" w:right="321"/>
        <w:jc w:val="both"/>
        <w:rPr>
          <w:rFonts w:asciiTheme="minorHAnsi" w:eastAsia="Calibri" w:hAnsiTheme="minorHAnsi" w:cstheme="minorHAnsi"/>
          <w:sz w:val="22"/>
          <w:szCs w:val="22"/>
          <w:lang w:val="es-MX"/>
        </w:rPr>
      </w:pPr>
      <w:r w:rsidRPr="000E6674">
        <w:rPr>
          <w:rFonts w:asciiTheme="minorHAnsi" w:eastAsia="Calibri" w:hAnsiTheme="minorHAnsi" w:cstheme="minorHAnsi"/>
          <w:sz w:val="22"/>
          <w:szCs w:val="22"/>
          <w:lang w:val="es-MX"/>
        </w:rPr>
        <w:t xml:space="preserve">Correo electrónico: </w:t>
      </w:r>
      <w:hyperlink r:id="rId9" w:history="1">
        <w:r w:rsidRPr="000E6674">
          <w:rPr>
            <w:rStyle w:val="Hipervnculo"/>
            <w:rFonts w:asciiTheme="minorHAnsi" w:eastAsia="Calibri" w:hAnsiTheme="minorHAnsi" w:cstheme="minorHAnsi"/>
            <w:sz w:val="22"/>
            <w:szCs w:val="22"/>
            <w:lang w:val="es-MX"/>
          </w:rPr>
          <w:t>bienevalesamypcd.sedis@jalisco.gob.mx</w:t>
        </w:r>
      </w:hyperlink>
    </w:p>
    <w:p w:rsidR="006B5167" w:rsidRPr="001D2EDC" w:rsidRDefault="006B5167" w:rsidP="000E6674">
      <w:pPr>
        <w:spacing w:line="360" w:lineRule="auto"/>
        <w:ind w:right="321"/>
        <w:jc w:val="both"/>
        <w:rPr>
          <w:rFonts w:asciiTheme="minorHAnsi" w:hAnsiTheme="minorHAnsi" w:cstheme="minorHAnsi"/>
          <w:sz w:val="22"/>
          <w:szCs w:val="22"/>
        </w:rPr>
      </w:pPr>
    </w:p>
    <w:p w:rsidR="006B5167" w:rsidRPr="001D2EDC" w:rsidRDefault="006B5167" w:rsidP="006B5167">
      <w:pPr>
        <w:spacing w:line="360" w:lineRule="auto"/>
        <w:ind w:left="567" w:right="321"/>
        <w:jc w:val="both"/>
        <w:rPr>
          <w:rFonts w:asciiTheme="minorHAnsi" w:hAnsiTheme="minorHAnsi" w:cstheme="minorHAnsi"/>
          <w:sz w:val="22"/>
          <w:szCs w:val="22"/>
        </w:rPr>
      </w:pPr>
      <w:r w:rsidRPr="001D2EDC">
        <w:rPr>
          <w:rFonts w:asciiTheme="minorHAnsi" w:eastAsia="Calibri" w:hAnsiTheme="minorHAnsi" w:cstheme="minorHAnsi"/>
          <w:b/>
          <w:sz w:val="22"/>
          <w:szCs w:val="22"/>
        </w:rPr>
        <w:t>14.1 CONTRALORÍA SOCIAL.</w:t>
      </w:r>
    </w:p>
    <w:p w:rsidR="006B5167" w:rsidRPr="001D2EDC" w:rsidRDefault="006B5167" w:rsidP="006B5167">
      <w:pPr>
        <w:spacing w:line="360" w:lineRule="auto"/>
        <w:ind w:left="567" w:right="321"/>
        <w:jc w:val="both"/>
        <w:rPr>
          <w:rFonts w:asciiTheme="minorHAnsi" w:hAnsiTheme="minorHAnsi" w:cstheme="minorHAnsi"/>
          <w:sz w:val="22"/>
          <w:szCs w:val="22"/>
        </w:rPr>
      </w:pPr>
    </w:p>
    <w:p w:rsidR="006B5167" w:rsidRPr="001D2EDC" w:rsidRDefault="006B5167" w:rsidP="006B5167">
      <w:pPr>
        <w:spacing w:line="360" w:lineRule="auto"/>
        <w:ind w:left="567" w:right="321"/>
        <w:jc w:val="both"/>
        <w:rPr>
          <w:rFonts w:asciiTheme="minorHAnsi" w:hAnsiTheme="minorHAnsi" w:cstheme="minorHAnsi"/>
          <w:sz w:val="22"/>
          <w:szCs w:val="22"/>
        </w:rPr>
      </w:pPr>
      <w:r w:rsidRPr="001D2EDC">
        <w:rPr>
          <w:rFonts w:asciiTheme="minorHAnsi" w:eastAsia="Calibri" w:hAnsiTheme="minorHAnsi" w:cstheme="minorHAnsi"/>
          <w:sz w:val="22"/>
          <w:szCs w:val="22"/>
        </w:rPr>
        <w:t xml:space="preserve">Se promoverá la participación de los beneficiarios en El Programa a través de la integración y operación de Comités de la Contraloría Social, para el seguimiento, supervisión y vigilancia del </w:t>
      </w:r>
      <w:r w:rsidRPr="001D2EDC">
        <w:rPr>
          <w:rFonts w:asciiTheme="minorHAnsi" w:eastAsia="Calibri" w:hAnsiTheme="minorHAnsi" w:cstheme="minorHAnsi"/>
          <w:sz w:val="22"/>
          <w:szCs w:val="22"/>
        </w:rPr>
        <w:lastRenderedPageBreak/>
        <w:t>cumplimiento de las metas y acciones comprometidas en el mismo, así como la correcta aplicación de los recursos públicos que le sean asignados y el desempeño con honestidad, calidez y calidad de servidores públicos.</w:t>
      </w:r>
    </w:p>
    <w:p w:rsidR="006B5167" w:rsidRPr="001D2EDC" w:rsidRDefault="006B5167" w:rsidP="006B5167">
      <w:pPr>
        <w:spacing w:line="360" w:lineRule="auto"/>
        <w:ind w:left="567" w:right="321"/>
        <w:jc w:val="both"/>
        <w:rPr>
          <w:rFonts w:asciiTheme="minorHAnsi" w:hAnsiTheme="minorHAnsi" w:cstheme="minorHAnsi"/>
          <w:sz w:val="22"/>
          <w:szCs w:val="22"/>
        </w:rPr>
      </w:pPr>
    </w:p>
    <w:p w:rsidR="006B5167" w:rsidRPr="001D2EDC" w:rsidRDefault="006B5167" w:rsidP="006B5167">
      <w:pPr>
        <w:spacing w:line="360" w:lineRule="auto"/>
        <w:ind w:left="567" w:right="321"/>
        <w:jc w:val="both"/>
        <w:rPr>
          <w:rFonts w:asciiTheme="minorHAnsi" w:eastAsia="Calibri" w:hAnsiTheme="minorHAnsi" w:cstheme="minorHAnsi"/>
          <w:sz w:val="22"/>
          <w:szCs w:val="22"/>
        </w:rPr>
      </w:pPr>
      <w:r w:rsidRPr="001D2EDC">
        <w:rPr>
          <w:rFonts w:asciiTheme="minorHAnsi" w:eastAsia="Calibri" w:hAnsiTheme="minorHAnsi" w:cstheme="minorHAnsi"/>
          <w:sz w:val="22"/>
          <w:szCs w:val="22"/>
        </w:rPr>
        <w:t>Para lograr lo anterior, la instancia normativa deberá sujetarse a los “Lineamientos para la Promoción y Operación de la Contraloría Social en los Programas Estatales de Desarrollo Social del Estado de Jalisco”, publicadas en el Periódico Oficial “El Estado de Jalisco” 21 de junio de 2016 para llevar a cabo la promoción y la realización de las acciones necesarias para la integración y operación de la Contraloría Social, bajo el esquema validado por la Contraloría del Estado.</w:t>
      </w:r>
    </w:p>
    <w:p w:rsidR="006B5167" w:rsidRPr="001D2EDC" w:rsidRDefault="006B5167" w:rsidP="006B5167">
      <w:pPr>
        <w:spacing w:line="360" w:lineRule="auto"/>
        <w:ind w:left="567" w:right="321"/>
        <w:jc w:val="both"/>
        <w:rPr>
          <w:rFonts w:asciiTheme="minorHAnsi" w:eastAsia="Calibri" w:hAnsiTheme="minorHAnsi" w:cstheme="minorHAnsi"/>
          <w:sz w:val="22"/>
          <w:szCs w:val="22"/>
        </w:rPr>
      </w:pPr>
    </w:p>
    <w:p w:rsidR="006B5167" w:rsidRPr="001D2EDC" w:rsidRDefault="006B5167" w:rsidP="006B5167">
      <w:pPr>
        <w:spacing w:line="360" w:lineRule="auto"/>
        <w:ind w:left="567" w:right="321"/>
        <w:jc w:val="both"/>
        <w:rPr>
          <w:rFonts w:asciiTheme="minorHAnsi" w:eastAsia="Calibri" w:hAnsiTheme="minorHAnsi" w:cstheme="minorHAnsi"/>
          <w:sz w:val="22"/>
          <w:szCs w:val="22"/>
        </w:rPr>
      </w:pPr>
      <w:r w:rsidRPr="001D2EDC">
        <w:rPr>
          <w:rFonts w:asciiTheme="minorHAnsi" w:eastAsia="Calibri" w:hAnsiTheme="minorHAnsi" w:cstheme="minorHAnsi"/>
          <w:b/>
          <w:sz w:val="22"/>
          <w:szCs w:val="22"/>
        </w:rPr>
        <w:t>14.2 EL CONSEJO CONSULTIVO PARA LA SUPERVISIÓN DE LOS PROGRAMAS SOCIALES</w:t>
      </w:r>
      <w:r w:rsidRPr="001D2EDC">
        <w:rPr>
          <w:rFonts w:asciiTheme="minorHAnsi" w:eastAsia="Calibri" w:hAnsiTheme="minorHAnsi" w:cstheme="minorHAnsi"/>
          <w:sz w:val="22"/>
          <w:szCs w:val="22"/>
        </w:rPr>
        <w:t xml:space="preserve">. </w:t>
      </w:r>
    </w:p>
    <w:p w:rsidR="006B5167" w:rsidRPr="001D2EDC" w:rsidRDefault="006B5167" w:rsidP="006B5167">
      <w:pPr>
        <w:spacing w:line="360" w:lineRule="auto"/>
        <w:ind w:left="567" w:right="321"/>
        <w:jc w:val="both"/>
        <w:rPr>
          <w:rFonts w:asciiTheme="minorHAnsi" w:eastAsia="Calibri" w:hAnsiTheme="minorHAnsi" w:cstheme="minorHAnsi"/>
          <w:sz w:val="22"/>
          <w:szCs w:val="22"/>
        </w:rPr>
      </w:pPr>
    </w:p>
    <w:p w:rsidR="006B5167" w:rsidRPr="001D2EDC" w:rsidRDefault="006B5167" w:rsidP="006B5167">
      <w:pPr>
        <w:spacing w:line="360" w:lineRule="auto"/>
        <w:ind w:left="567" w:right="321"/>
        <w:jc w:val="both"/>
        <w:rPr>
          <w:rFonts w:asciiTheme="minorHAnsi" w:eastAsia="Calibri" w:hAnsiTheme="minorHAnsi" w:cstheme="minorHAnsi"/>
          <w:sz w:val="22"/>
          <w:szCs w:val="22"/>
        </w:rPr>
      </w:pPr>
      <w:r w:rsidRPr="001D2EDC">
        <w:rPr>
          <w:rFonts w:asciiTheme="minorHAnsi" w:eastAsia="Calibri" w:hAnsiTheme="minorHAnsi" w:cstheme="minorHAnsi"/>
          <w:sz w:val="22"/>
          <w:szCs w:val="22"/>
        </w:rPr>
        <w:t>El Consejo Consultivo para la Supervisión de los Programas Sociales es un órgano consultivo de la Secretaría de Desarrollo e Integración Social, de participación ciudadana, dotado de independencia y autonomía para el desarrollo de sus funciones y pronunciamientos; y que coadyuvará específicamente, en la supervisión de la operación de los programas sociales a cargo de La Secretaría.</w:t>
      </w:r>
    </w:p>
    <w:p w:rsidR="006B5167" w:rsidRPr="001D2EDC" w:rsidRDefault="006B5167" w:rsidP="006B5167">
      <w:pPr>
        <w:spacing w:line="360" w:lineRule="auto"/>
        <w:ind w:left="567" w:right="321"/>
        <w:jc w:val="both"/>
        <w:rPr>
          <w:rFonts w:asciiTheme="minorHAnsi" w:eastAsia="Calibri" w:hAnsiTheme="minorHAnsi" w:cstheme="minorHAnsi"/>
          <w:sz w:val="22"/>
          <w:szCs w:val="22"/>
        </w:rPr>
      </w:pPr>
    </w:p>
    <w:p w:rsidR="006B5167" w:rsidRPr="001D2EDC" w:rsidRDefault="006B5167" w:rsidP="006B5167">
      <w:pPr>
        <w:spacing w:line="360" w:lineRule="auto"/>
        <w:ind w:left="567" w:right="321"/>
        <w:jc w:val="both"/>
        <w:rPr>
          <w:rFonts w:asciiTheme="minorHAnsi" w:eastAsia="Calibri" w:hAnsiTheme="minorHAnsi" w:cstheme="minorHAnsi"/>
          <w:sz w:val="22"/>
          <w:szCs w:val="22"/>
        </w:rPr>
      </w:pPr>
      <w:r w:rsidRPr="001D2EDC">
        <w:rPr>
          <w:rFonts w:asciiTheme="minorHAnsi" w:eastAsia="Calibri" w:hAnsiTheme="minorHAnsi" w:cstheme="minorHAnsi"/>
          <w:sz w:val="22"/>
          <w:szCs w:val="22"/>
        </w:rPr>
        <w:t xml:space="preserve">Se constituirá por petición del Área Ejecutora y sus atribuciones tendrán alcance a todos los programas sociales que emanen de La Secretaría. </w:t>
      </w:r>
    </w:p>
    <w:p w:rsidR="006B5167" w:rsidRPr="001D2EDC" w:rsidRDefault="006B5167" w:rsidP="006B5167">
      <w:pPr>
        <w:spacing w:line="360" w:lineRule="auto"/>
        <w:ind w:left="567" w:right="321"/>
        <w:jc w:val="both"/>
        <w:rPr>
          <w:rFonts w:asciiTheme="minorHAnsi" w:eastAsia="Calibri" w:hAnsiTheme="minorHAnsi" w:cstheme="minorHAnsi"/>
          <w:sz w:val="22"/>
          <w:szCs w:val="22"/>
        </w:rPr>
      </w:pPr>
    </w:p>
    <w:p w:rsidR="006B5167" w:rsidRPr="001D2EDC" w:rsidRDefault="006B5167" w:rsidP="006B5167">
      <w:pPr>
        <w:spacing w:line="360" w:lineRule="auto"/>
        <w:ind w:left="567" w:right="321"/>
        <w:jc w:val="both"/>
        <w:rPr>
          <w:rFonts w:asciiTheme="minorHAnsi" w:eastAsia="Calibri" w:hAnsiTheme="minorHAnsi" w:cstheme="minorHAnsi"/>
          <w:sz w:val="22"/>
          <w:szCs w:val="22"/>
        </w:rPr>
      </w:pPr>
      <w:r w:rsidRPr="001D2EDC">
        <w:rPr>
          <w:rFonts w:asciiTheme="minorHAnsi" w:eastAsia="Calibri" w:hAnsiTheme="minorHAnsi" w:cstheme="minorHAnsi"/>
          <w:sz w:val="22"/>
          <w:szCs w:val="22"/>
        </w:rPr>
        <w:t>Su creación se orienta al involucramiento de la ciudadanía bajo la figura de Contraloría Social para que participen de manera activa en los procesos de diseño, planeación,  ejecución y supervisión de El Programa.</w:t>
      </w:r>
    </w:p>
    <w:p w:rsidR="006B5167" w:rsidRPr="001D2EDC" w:rsidRDefault="006B5167" w:rsidP="006B5167">
      <w:pPr>
        <w:spacing w:line="360" w:lineRule="auto"/>
        <w:ind w:left="567" w:right="321"/>
        <w:jc w:val="both"/>
        <w:rPr>
          <w:rFonts w:asciiTheme="minorHAnsi" w:eastAsia="Calibri" w:hAnsiTheme="minorHAnsi" w:cstheme="minorHAnsi"/>
          <w:sz w:val="22"/>
          <w:szCs w:val="22"/>
        </w:rPr>
      </w:pPr>
    </w:p>
    <w:p w:rsidR="006B5167" w:rsidRPr="001D2EDC" w:rsidRDefault="006B5167" w:rsidP="006B5167">
      <w:pPr>
        <w:spacing w:line="360" w:lineRule="auto"/>
        <w:ind w:left="567" w:right="321"/>
        <w:jc w:val="both"/>
        <w:rPr>
          <w:rFonts w:asciiTheme="minorHAnsi" w:eastAsia="Calibri" w:hAnsiTheme="minorHAnsi" w:cstheme="minorHAnsi"/>
          <w:sz w:val="22"/>
          <w:szCs w:val="22"/>
        </w:rPr>
      </w:pPr>
      <w:r w:rsidRPr="001D2EDC">
        <w:rPr>
          <w:rFonts w:asciiTheme="minorHAnsi" w:eastAsia="Calibri" w:hAnsiTheme="minorHAnsi" w:cstheme="minorHAnsi"/>
          <w:sz w:val="22"/>
          <w:szCs w:val="22"/>
        </w:rPr>
        <w:t>Sus recomendaciones serán tratadas como prioritarias y se procurará que sean atendidas por los ejecutores de El Programa, entendiendo que ésta práctica incentivará la mejora constante de El Programa, y así garantizar el cumplimiento de sus objetivos.</w:t>
      </w:r>
    </w:p>
    <w:p w:rsidR="006B5167" w:rsidRPr="001D2EDC" w:rsidRDefault="006B5167" w:rsidP="006B5167">
      <w:pPr>
        <w:spacing w:line="360" w:lineRule="auto"/>
        <w:ind w:left="567" w:right="321"/>
        <w:jc w:val="both"/>
        <w:rPr>
          <w:rFonts w:asciiTheme="minorHAnsi" w:eastAsia="Calibri" w:hAnsiTheme="minorHAnsi" w:cstheme="minorHAnsi"/>
          <w:sz w:val="22"/>
          <w:szCs w:val="22"/>
        </w:rPr>
      </w:pPr>
    </w:p>
    <w:p w:rsidR="006B5167" w:rsidRPr="001D2EDC" w:rsidRDefault="006B5167" w:rsidP="006B5167">
      <w:pPr>
        <w:spacing w:line="360" w:lineRule="auto"/>
        <w:ind w:left="567" w:right="321"/>
        <w:jc w:val="both"/>
        <w:rPr>
          <w:rFonts w:asciiTheme="minorHAnsi" w:eastAsia="Calibri" w:hAnsiTheme="minorHAnsi" w:cstheme="minorHAnsi"/>
          <w:sz w:val="22"/>
          <w:szCs w:val="22"/>
        </w:rPr>
      </w:pPr>
      <w:r w:rsidRPr="001D2EDC">
        <w:rPr>
          <w:rFonts w:asciiTheme="minorHAnsi" w:eastAsia="Calibri" w:hAnsiTheme="minorHAnsi" w:cstheme="minorHAnsi"/>
          <w:sz w:val="22"/>
          <w:szCs w:val="22"/>
        </w:rPr>
        <w:t>El Consejo Consultivo estará integrado por los siguientes miembros:</w:t>
      </w:r>
    </w:p>
    <w:p w:rsidR="006B5167" w:rsidRPr="001D2EDC" w:rsidRDefault="006B5167" w:rsidP="006B5167">
      <w:pPr>
        <w:tabs>
          <w:tab w:val="left" w:pos="8789"/>
        </w:tabs>
        <w:ind w:left="567" w:right="49"/>
        <w:contextualSpacing/>
        <w:jc w:val="both"/>
        <w:rPr>
          <w:rFonts w:asciiTheme="minorHAnsi" w:eastAsia="Calibri" w:hAnsiTheme="minorHAnsi" w:cstheme="minorHAnsi"/>
          <w:sz w:val="22"/>
          <w:szCs w:val="22"/>
        </w:rPr>
      </w:pPr>
    </w:p>
    <w:p w:rsidR="006B5167" w:rsidRPr="001D2EDC" w:rsidRDefault="006B5167" w:rsidP="006B5167">
      <w:pPr>
        <w:pStyle w:val="Prrafodelista"/>
        <w:numPr>
          <w:ilvl w:val="0"/>
          <w:numId w:val="3"/>
        </w:numPr>
        <w:tabs>
          <w:tab w:val="left" w:pos="8789"/>
        </w:tabs>
        <w:spacing w:line="276" w:lineRule="auto"/>
        <w:ind w:left="851" w:right="49"/>
        <w:jc w:val="both"/>
        <w:rPr>
          <w:rFonts w:asciiTheme="minorHAnsi" w:eastAsia="Calibri" w:hAnsiTheme="minorHAnsi" w:cstheme="minorHAnsi"/>
          <w:sz w:val="22"/>
          <w:szCs w:val="22"/>
        </w:rPr>
      </w:pPr>
      <w:r w:rsidRPr="001D2EDC">
        <w:rPr>
          <w:rFonts w:asciiTheme="minorHAnsi" w:eastAsia="Calibri" w:hAnsiTheme="minorHAnsi" w:cstheme="minorHAnsi"/>
          <w:sz w:val="22"/>
          <w:szCs w:val="22"/>
        </w:rPr>
        <w:t>Un Presidente, cuya investidura recaerá sobre el Secretario de Desarrollo e Integración Social;</w:t>
      </w:r>
    </w:p>
    <w:p w:rsidR="006B5167" w:rsidRPr="001D2EDC" w:rsidRDefault="006B5167" w:rsidP="006B5167">
      <w:pPr>
        <w:pStyle w:val="Prrafodelista"/>
        <w:numPr>
          <w:ilvl w:val="0"/>
          <w:numId w:val="3"/>
        </w:numPr>
        <w:tabs>
          <w:tab w:val="left" w:pos="8789"/>
        </w:tabs>
        <w:spacing w:line="276" w:lineRule="auto"/>
        <w:ind w:left="851" w:right="49"/>
        <w:jc w:val="both"/>
        <w:rPr>
          <w:rFonts w:asciiTheme="minorHAnsi" w:eastAsia="Calibri" w:hAnsiTheme="minorHAnsi" w:cstheme="minorHAnsi"/>
          <w:sz w:val="22"/>
          <w:szCs w:val="22"/>
        </w:rPr>
      </w:pPr>
      <w:r w:rsidRPr="001D2EDC">
        <w:rPr>
          <w:rFonts w:asciiTheme="minorHAnsi" w:eastAsia="Calibri" w:hAnsiTheme="minorHAnsi" w:cstheme="minorHAnsi"/>
          <w:sz w:val="22"/>
          <w:szCs w:val="22"/>
        </w:rPr>
        <w:lastRenderedPageBreak/>
        <w:t>Un Secretario técnico, que será designado y removido libremente por el Secretario de Desarrollo e Integración Social;</w:t>
      </w:r>
    </w:p>
    <w:p w:rsidR="006B5167" w:rsidRPr="001D2EDC" w:rsidRDefault="006B5167" w:rsidP="006B5167">
      <w:pPr>
        <w:pStyle w:val="Prrafodelista"/>
        <w:numPr>
          <w:ilvl w:val="0"/>
          <w:numId w:val="3"/>
        </w:numPr>
        <w:tabs>
          <w:tab w:val="left" w:pos="8789"/>
        </w:tabs>
        <w:spacing w:line="276" w:lineRule="auto"/>
        <w:ind w:left="851" w:right="49"/>
        <w:jc w:val="both"/>
        <w:rPr>
          <w:rFonts w:asciiTheme="minorHAnsi" w:eastAsia="Calibri" w:hAnsiTheme="minorHAnsi" w:cstheme="minorHAnsi"/>
          <w:sz w:val="22"/>
          <w:szCs w:val="22"/>
        </w:rPr>
      </w:pPr>
      <w:r w:rsidRPr="001D2EDC">
        <w:rPr>
          <w:rFonts w:asciiTheme="minorHAnsi" w:eastAsia="Calibri" w:hAnsiTheme="minorHAnsi" w:cstheme="minorHAnsi"/>
          <w:sz w:val="22"/>
          <w:szCs w:val="22"/>
        </w:rPr>
        <w:t>Cinco consejeros ciudadanos que participen en organizaciones sociales, civiles y asistenciales que realicen actividades relacionadas con el desarrollo social;</w:t>
      </w:r>
    </w:p>
    <w:p w:rsidR="006B5167" w:rsidRPr="001D2EDC" w:rsidRDefault="006B5167" w:rsidP="006B5167">
      <w:pPr>
        <w:pStyle w:val="Prrafodelista"/>
        <w:numPr>
          <w:ilvl w:val="0"/>
          <w:numId w:val="3"/>
        </w:numPr>
        <w:tabs>
          <w:tab w:val="left" w:pos="8789"/>
        </w:tabs>
        <w:spacing w:line="276" w:lineRule="auto"/>
        <w:ind w:left="851" w:right="49"/>
        <w:jc w:val="both"/>
        <w:rPr>
          <w:rFonts w:asciiTheme="minorHAnsi" w:eastAsia="Calibri" w:hAnsiTheme="minorHAnsi" w:cstheme="minorHAnsi"/>
          <w:sz w:val="22"/>
          <w:szCs w:val="22"/>
        </w:rPr>
      </w:pPr>
      <w:r w:rsidRPr="001D2EDC">
        <w:rPr>
          <w:rFonts w:asciiTheme="minorHAnsi" w:eastAsia="Calibri" w:hAnsiTheme="minorHAnsi" w:cstheme="minorHAnsi"/>
          <w:sz w:val="22"/>
          <w:szCs w:val="22"/>
        </w:rPr>
        <w:t>Un Vocero oficial del Consejo, que será seleccionado de entre los propios consejeros.</w:t>
      </w:r>
    </w:p>
    <w:p w:rsidR="006B5167" w:rsidRPr="001D2EDC" w:rsidRDefault="006B5167" w:rsidP="006B5167">
      <w:pPr>
        <w:spacing w:line="360" w:lineRule="auto"/>
        <w:ind w:left="851" w:right="321"/>
        <w:jc w:val="both"/>
        <w:rPr>
          <w:rFonts w:asciiTheme="minorHAnsi" w:eastAsia="Calibri" w:hAnsiTheme="minorHAnsi" w:cstheme="minorHAnsi"/>
          <w:sz w:val="22"/>
          <w:szCs w:val="22"/>
        </w:rPr>
      </w:pPr>
    </w:p>
    <w:p w:rsidR="006B5167" w:rsidRPr="001D2EDC" w:rsidRDefault="006B5167" w:rsidP="006B5167">
      <w:pPr>
        <w:spacing w:line="360" w:lineRule="auto"/>
        <w:ind w:left="567" w:right="321"/>
        <w:jc w:val="both"/>
        <w:rPr>
          <w:rFonts w:asciiTheme="minorHAnsi" w:eastAsia="Calibri" w:hAnsiTheme="minorHAnsi" w:cstheme="minorHAnsi"/>
          <w:sz w:val="22"/>
          <w:szCs w:val="22"/>
        </w:rPr>
      </w:pPr>
      <w:r w:rsidRPr="001D2EDC">
        <w:rPr>
          <w:rFonts w:asciiTheme="minorHAnsi" w:eastAsia="Calibri" w:hAnsiTheme="minorHAnsi" w:cstheme="minorHAnsi"/>
          <w:sz w:val="22"/>
          <w:szCs w:val="22"/>
        </w:rPr>
        <w:t xml:space="preserve">El Consejo se reunirá a solicitud del Presidente o, de cualquiera de los Consejeros previa anuencia del Presidente, y sesionará válidamente al reunirse cuando menos la mitad más uno de sus miembros. </w:t>
      </w:r>
    </w:p>
    <w:p w:rsidR="006B5167" w:rsidRPr="001D2EDC" w:rsidRDefault="006B5167" w:rsidP="006B5167">
      <w:pPr>
        <w:spacing w:line="360" w:lineRule="auto"/>
        <w:ind w:left="567" w:right="321"/>
        <w:jc w:val="both"/>
        <w:rPr>
          <w:rFonts w:asciiTheme="minorHAnsi" w:eastAsia="Calibri" w:hAnsiTheme="minorHAnsi" w:cstheme="minorHAnsi"/>
          <w:sz w:val="22"/>
          <w:szCs w:val="22"/>
        </w:rPr>
      </w:pPr>
    </w:p>
    <w:p w:rsidR="006B5167" w:rsidRPr="001D2EDC" w:rsidRDefault="006B5167" w:rsidP="006B5167">
      <w:pPr>
        <w:spacing w:line="360" w:lineRule="auto"/>
        <w:ind w:left="567" w:right="321"/>
        <w:jc w:val="both"/>
        <w:rPr>
          <w:rFonts w:asciiTheme="minorHAnsi" w:eastAsia="Calibri" w:hAnsiTheme="minorHAnsi" w:cstheme="minorHAnsi"/>
          <w:sz w:val="22"/>
          <w:szCs w:val="22"/>
        </w:rPr>
      </w:pPr>
      <w:r w:rsidRPr="001D2EDC">
        <w:rPr>
          <w:rFonts w:asciiTheme="minorHAnsi" w:eastAsia="Calibri" w:hAnsiTheme="minorHAnsi" w:cstheme="minorHAnsi"/>
          <w:sz w:val="22"/>
          <w:szCs w:val="22"/>
        </w:rPr>
        <w:t>El Presidente tendrá voto de calidad en caso de empate en alguna de las determinaciones que emita el Consejo.</w:t>
      </w:r>
    </w:p>
    <w:p w:rsidR="006B5167" w:rsidRPr="001D2EDC" w:rsidRDefault="006B5167" w:rsidP="006B5167">
      <w:pPr>
        <w:spacing w:line="360" w:lineRule="auto"/>
        <w:ind w:left="567" w:right="321"/>
        <w:jc w:val="both"/>
        <w:rPr>
          <w:rFonts w:asciiTheme="minorHAnsi" w:eastAsia="Calibri" w:hAnsiTheme="minorHAnsi" w:cstheme="minorHAnsi"/>
          <w:sz w:val="22"/>
          <w:szCs w:val="22"/>
        </w:rPr>
      </w:pPr>
    </w:p>
    <w:p w:rsidR="006B5167" w:rsidRPr="001D2EDC" w:rsidRDefault="006B5167" w:rsidP="006B5167">
      <w:pPr>
        <w:spacing w:line="360" w:lineRule="auto"/>
        <w:ind w:left="567" w:right="321"/>
        <w:jc w:val="both"/>
        <w:rPr>
          <w:rFonts w:asciiTheme="minorHAnsi" w:eastAsia="Calibri" w:hAnsiTheme="minorHAnsi" w:cstheme="minorHAnsi"/>
          <w:sz w:val="22"/>
          <w:szCs w:val="22"/>
        </w:rPr>
      </w:pPr>
      <w:r w:rsidRPr="001D2EDC">
        <w:rPr>
          <w:rFonts w:asciiTheme="minorHAnsi" w:eastAsia="Calibri" w:hAnsiTheme="minorHAnsi" w:cstheme="minorHAnsi"/>
          <w:sz w:val="22"/>
          <w:szCs w:val="22"/>
        </w:rPr>
        <w:t>Todos los cargos al interior del Consejo serán honoríficos, por lo que ninguno de sus miembros podrá recibir y/o exigir retribución alguna por el desempeño de sus actividades al interior de este órgano.</w:t>
      </w:r>
    </w:p>
    <w:p w:rsidR="006B5167" w:rsidRPr="001D2EDC" w:rsidRDefault="006B5167" w:rsidP="006B5167">
      <w:pPr>
        <w:spacing w:line="360" w:lineRule="auto"/>
        <w:ind w:left="567" w:right="321"/>
        <w:jc w:val="both"/>
        <w:rPr>
          <w:rFonts w:asciiTheme="minorHAnsi" w:eastAsia="Calibri" w:hAnsiTheme="minorHAnsi" w:cstheme="minorHAnsi"/>
          <w:sz w:val="22"/>
          <w:szCs w:val="22"/>
        </w:rPr>
      </w:pPr>
    </w:p>
    <w:p w:rsidR="006B5167" w:rsidRDefault="006B5167" w:rsidP="00953966">
      <w:pPr>
        <w:spacing w:line="360" w:lineRule="auto"/>
        <w:ind w:left="567" w:right="321"/>
        <w:jc w:val="both"/>
        <w:rPr>
          <w:rFonts w:asciiTheme="minorHAnsi" w:eastAsia="Calibri" w:hAnsiTheme="minorHAnsi" w:cstheme="minorHAnsi"/>
          <w:sz w:val="22"/>
          <w:szCs w:val="22"/>
        </w:rPr>
      </w:pPr>
      <w:r w:rsidRPr="001D2EDC">
        <w:rPr>
          <w:rFonts w:asciiTheme="minorHAnsi" w:eastAsia="Calibri" w:hAnsiTheme="minorHAnsi" w:cstheme="minorHAnsi"/>
          <w:sz w:val="22"/>
          <w:szCs w:val="22"/>
        </w:rPr>
        <w:t>Con excepción del Secretario Técnico, cada uno de los miembros podrá designar un suplente, quien en caso de comparecer deberá acreditar dicho carácter mediante oficio escrito dirigido al Consejo, además de acreditar que participa activamente en la misma organización social a la que pertenece el miembro al que suplirá.</w:t>
      </w:r>
    </w:p>
    <w:p w:rsidR="00953966" w:rsidRPr="001D2EDC" w:rsidRDefault="00953966" w:rsidP="00953966">
      <w:pPr>
        <w:spacing w:line="360" w:lineRule="auto"/>
        <w:ind w:left="567" w:right="321"/>
        <w:jc w:val="both"/>
        <w:rPr>
          <w:rFonts w:asciiTheme="minorHAnsi" w:eastAsia="Calibri" w:hAnsiTheme="minorHAnsi" w:cstheme="minorHAnsi"/>
          <w:sz w:val="22"/>
          <w:szCs w:val="22"/>
        </w:rPr>
      </w:pPr>
    </w:p>
    <w:p w:rsidR="006B5167" w:rsidRPr="006B5167" w:rsidRDefault="006B5167" w:rsidP="006B5167">
      <w:pPr>
        <w:spacing w:line="360" w:lineRule="auto"/>
        <w:ind w:left="567" w:right="321"/>
        <w:jc w:val="both"/>
        <w:rPr>
          <w:rFonts w:asciiTheme="minorHAnsi" w:eastAsia="Calibri" w:hAnsiTheme="minorHAnsi" w:cstheme="minorHAnsi"/>
          <w:sz w:val="22"/>
          <w:szCs w:val="22"/>
        </w:rPr>
      </w:pPr>
      <w:r w:rsidRPr="001D2EDC">
        <w:rPr>
          <w:rFonts w:asciiTheme="minorHAnsi" w:eastAsia="Calibri" w:hAnsiTheme="minorHAnsi" w:cstheme="minorHAnsi"/>
          <w:sz w:val="22"/>
          <w:szCs w:val="22"/>
        </w:rPr>
        <w:t>El cargo de Vocero Oficial será rotativo entre los Consejeros. El tiempo del encargo será el que determine el propio Consejo.</w:t>
      </w:r>
    </w:p>
    <w:p w:rsidR="006B5167" w:rsidRPr="001D2EDC" w:rsidRDefault="006B5167" w:rsidP="006B5167">
      <w:pPr>
        <w:spacing w:line="360" w:lineRule="auto"/>
        <w:ind w:left="567" w:right="321"/>
        <w:jc w:val="center"/>
        <w:rPr>
          <w:rFonts w:asciiTheme="minorHAnsi" w:eastAsia="Calibri" w:hAnsiTheme="minorHAnsi" w:cstheme="minorHAnsi"/>
          <w:sz w:val="22"/>
          <w:szCs w:val="22"/>
        </w:rPr>
      </w:pPr>
      <w:r w:rsidRPr="001D2EDC">
        <w:rPr>
          <w:rFonts w:asciiTheme="minorHAnsi" w:eastAsia="Calibri" w:hAnsiTheme="minorHAnsi" w:cstheme="minorHAnsi"/>
          <w:b/>
          <w:sz w:val="22"/>
          <w:szCs w:val="22"/>
        </w:rPr>
        <w:t>TRANSITORIO</w:t>
      </w:r>
    </w:p>
    <w:p w:rsidR="006B5167" w:rsidRPr="001D2EDC" w:rsidRDefault="006B5167" w:rsidP="006B5167">
      <w:pPr>
        <w:spacing w:line="360" w:lineRule="auto"/>
        <w:ind w:left="567" w:right="321"/>
        <w:jc w:val="center"/>
        <w:rPr>
          <w:rFonts w:asciiTheme="minorHAnsi" w:eastAsia="Calibri" w:hAnsiTheme="minorHAnsi" w:cstheme="minorHAnsi"/>
          <w:sz w:val="22"/>
          <w:szCs w:val="22"/>
        </w:rPr>
      </w:pPr>
    </w:p>
    <w:p w:rsidR="006B5167" w:rsidRPr="001D2EDC" w:rsidRDefault="006B5167" w:rsidP="00953966">
      <w:pPr>
        <w:spacing w:line="360" w:lineRule="auto"/>
        <w:ind w:left="567" w:right="321"/>
        <w:jc w:val="center"/>
        <w:rPr>
          <w:rFonts w:asciiTheme="minorHAnsi" w:eastAsia="Calibri" w:hAnsiTheme="minorHAnsi" w:cstheme="minorHAnsi"/>
          <w:sz w:val="22"/>
          <w:szCs w:val="22"/>
        </w:rPr>
      </w:pPr>
      <w:r w:rsidRPr="001D2EDC">
        <w:rPr>
          <w:rFonts w:asciiTheme="minorHAnsi" w:eastAsia="Calibri" w:hAnsiTheme="minorHAnsi" w:cstheme="minorHAnsi"/>
          <w:b/>
          <w:sz w:val="22"/>
          <w:szCs w:val="22"/>
        </w:rPr>
        <w:t xml:space="preserve">Único. </w:t>
      </w:r>
      <w:r w:rsidRPr="001D2EDC">
        <w:rPr>
          <w:rFonts w:asciiTheme="minorHAnsi" w:eastAsia="Calibri" w:hAnsiTheme="minorHAnsi" w:cstheme="minorHAnsi"/>
          <w:sz w:val="22"/>
          <w:szCs w:val="22"/>
        </w:rPr>
        <w:t>El presente acuerdo iniciará su vigencia el día de su publicación en el periódico Oficial “El Estado de Jalisco”.</w:t>
      </w:r>
    </w:p>
    <w:p w:rsidR="006B5167" w:rsidRPr="001D2EDC" w:rsidRDefault="006B5167" w:rsidP="006B5167">
      <w:pPr>
        <w:tabs>
          <w:tab w:val="left" w:pos="8789"/>
        </w:tabs>
        <w:ind w:left="567" w:right="49"/>
        <w:jc w:val="both"/>
        <w:rPr>
          <w:rFonts w:asciiTheme="minorHAnsi" w:eastAsia="Calibri" w:hAnsiTheme="minorHAnsi" w:cstheme="minorHAnsi"/>
          <w:sz w:val="22"/>
          <w:szCs w:val="22"/>
        </w:rPr>
      </w:pPr>
    </w:p>
    <w:p w:rsidR="006B5167" w:rsidRPr="001D2EDC" w:rsidRDefault="006B5167" w:rsidP="006B5167">
      <w:pPr>
        <w:tabs>
          <w:tab w:val="left" w:pos="8789"/>
        </w:tabs>
        <w:ind w:left="567" w:right="49"/>
        <w:jc w:val="both"/>
        <w:rPr>
          <w:rFonts w:asciiTheme="minorHAnsi" w:eastAsia="Calibri" w:hAnsiTheme="minorHAnsi" w:cstheme="minorHAnsi"/>
          <w:sz w:val="22"/>
          <w:szCs w:val="22"/>
        </w:rPr>
      </w:pPr>
    </w:p>
    <w:p w:rsidR="006B5167" w:rsidRPr="001D2EDC" w:rsidRDefault="006B5167" w:rsidP="006B5167">
      <w:pPr>
        <w:tabs>
          <w:tab w:val="left" w:pos="8789"/>
        </w:tabs>
        <w:ind w:left="567" w:right="49"/>
        <w:jc w:val="both"/>
        <w:rPr>
          <w:rFonts w:asciiTheme="minorHAnsi" w:eastAsia="Calibri" w:hAnsiTheme="minorHAnsi" w:cstheme="minorHAnsi"/>
          <w:sz w:val="22"/>
          <w:szCs w:val="22"/>
        </w:rPr>
      </w:pPr>
    </w:p>
    <w:p w:rsidR="006B5167" w:rsidRPr="001D2EDC" w:rsidRDefault="006B5167" w:rsidP="006B5167">
      <w:pPr>
        <w:tabs>
          <w:tab w:val="left" w:pos="8789"/>
        </w:tabs>
        <w:ind w:left="567" w:right="49"/>
        <w:jc w:val="center"/>
        <w:rPr>
          <w:rFonts w:asciiTheme="minorHAnsi" w:eastAsia="Calibri" w:hAnsiTheme="minorHAnsi" w:cstheme="minorHAnsi"/>
          <w:b/>
          <w:sz w:val="22"/>
          <w:szCs w:val="22"/>
        </w:rPr>
      </w:pPr>
      <w:r w:rsidRPr="001D2EDC">
        <w:rPr>
          <w:rFonts w:asciiTheme="minorHAnsi" w:eastAsia="Calibri" w:hAnsiTheme="minorHAnsi" w:cstheme="minorHAnsi"/>
          <w:b/>
          <w:sz w:val="22"/>
          <w:szCs w:val="22"/>
        </w:rPr>
        <w:t>LCP. MIGUEL CASTRO REYNOSO</w:t>
      </w:r>
    </w:p>
    <w:p w:rsidR="006B5167" w:rsidRPr="001D2EDC" w:rsidRDefault="006B5167" w:rsidP="006B5167">
      <w:pPr>
        <w:tabs>
          <w:tab w:val="left" w:pos="8789"/>
        </w:tabs>
        <w:ind w:left="567" w:right="49"/>
        <w:jc w:val="center"/>
        <w:rPr>
          <w:rFonts w:asciiTheme="minorHAnsi" w:eastAsia="Calibri" w:hAnsiTheme="minorHAnsi" w:cstheme="minorHAnsi"/>
          <w:sz w:val="22"/>
          <w:szCs w:val="22"/>
        </w:rPr>
      </w:pPr>
      <w:r w:rsidRPr="001D2EDC">
        <w:rPr>
          <w:rFonts w:asciiTheme="minorHAnsi" w:eastAsia="Calibri" w:hAnsiTheme="minorHAnsi" w:cstheme="minorHAnsi"/>
          <w:sz w:val="22"/>
          <w:szCs w:val="22"/>
        </w:rPr>
        <w:t>Secretario de Desarrollo e Integración Social</w:t>
      </w:r>
    </w:p>
    <w:p w:rsidR="006B5167" w:rsidRPr="001D2EDC" w:rsidRDefault="006B5167" w:rsidP="006B5167">
      <w:pPr>
        <w:tabs>
          <w:tab w:val="left" w:pos="8789"/>
        </w:tabs>
        <w:ind w:left="567" w:right="49"/>
        <w:jc w:val="center"/>
        <w:rPr>
          <w:rFonts w:asciiTheme="minorHAnsi" w:eastAsia="Calibri" w:hAnsiTheme="minorHAnsi" w:cstheme="minorHAnsi"/>
          <w:sz w:val="22"/>
          <w:szCs w:val="22"/>
        </w:rPr>
      </w:pPr>
      <w:r w:rsidRPr="001D2EDC">
        <w:rPr>
          <w:rFonts w:asciiTheme="minorHAnsi" w:eastAsia="Calibri" w:hAnsiTheme="minorHAnsi" w:cstheme="minorHAnsi"/>
          <w:sz w:val="22"/>
          <w:szCs w:val="22"/>
        </w:rPr>
        <w:t xml:space="preserve">Del Gobierno del Estado de Jalisco  </w:t>
      </w:r>
    </w:p>
    <w:p w:rsidR="006B5167" w:rsidRPr="001D2EDC" w:rsidRDefault="006B5167" w:rsidP="006B5167">
      <w:pPr>
        <w:spacing w:line="360" w:lineRule="auto"/>
        <w:ind w:left="567" w:right="321"/>
        <w:jc w:val="both"/>
        <w:rPr>
          <w:rFonts w:asciiTheme="minorHAnsi" w:eastAsia="Calibri" w:hAnsiTheme="minorHAnsi" w:cstheme="minorHAnsi"/>
          <w:sz w:val="22"/>
          <w:szCs w:val="22"/>
        </w:rPr>
      </w:pPr>
    </w:p>
    <w:p w:rsidR="006B5167" w:rsidRPr="001D2EDC" w:rsidRDefault="006B5167" w:rsidP="006B5167">
      <w:pPr>
        <w:spacing w:line="360" w:lineRule="auto"/>
        <w:ind w:right="321"/>
        <w:rPr>
          <w:rFonts w:asciiTheme="minorHAnsi" w:hAnsiTheme="minorHAnsi" w:cstheme="minorHAnsi"/>
          <w:b/>
          <w:bCs/>
          <w:sz w:val="22"/>
          <w:szCs w:val="22"/>
          <w:lang w:val="es-MX"/>
        </w:rPr>
        <w:sectPr w:rsidR="006B5167" w:rsidRPr="001D2EDC" w:rsidSect="008A54A3">
          <w:headerReference w:type="default" r:id="rId10"/>
          <w:footerReference w:type="default" r:id="rId11"/>
          <w:pgSz w:w="12242" w:h="15842" w:code="1"/>
          <w:pgMar w:top="1622" w:right="722" w:bottom="1418" w:left="1049" w:header="709" w:footer="1134" w:gutter="227"/>
          <w:cols w:space="708"/>
          <w:docGrid w:linePitch="360"/>
        </w:sectPr>
      </w:pPr>
    </w:p>
    <w:p w:rsidR="00D636C9" w:rsidRDefault="00D636C9"/>
    <w:sectPr w:rsidR="00D636C9" w:rsidSect="009723FB">
      <w:type w:val="continuous"/>
      <w:pgSz w:w="12242" w:h="15842" w:code="1"/>
      <w:pgMar w:top="1134" w:right="722" w:bottom="1418" w:left="1049" w:header="709" w:footer="1134" w:gutter="22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59CE" w:rsidRDefault="001359CE" w:rsidP="006B5167">
      <w:r>
        <w:separator/>
      </w:r>
    </w:p>
  </w:endnote>
  <w:endnote w:type="continuationSeparator" w:id="1">
    <w:p w:rsidR="001359CE" w:rsidRDefault="001359CE" w:rsidP="006B51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DBYU N+ Myriad Pro">
    <w:altName w:val="ADBYU N+ Myriad Pr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167" w:rsidRDefault="00D804D1">
    <w:pPr>
      <w:pStyle w:val="Piedepgina"/>
      <w:framePr w:wrap="auto" w:vAnchor="text" w:hAnchor="page" w:x="6155" w:y="-88"/>
      <w:rPr>
        <w:rStyle w:val="Nmerodepgina"/>
      </w:rPr>
    </w:pPr>
    <w:r>
      <w:rPr>
        <w:rStyle w:val="Nmerodepgina"/>
        <w:rFonts w:ascii="Arial" w:hAnsi="Arial" w:cs="Arial"/>
        <w:sz w:val="18"/>
        <w:szCs w:val="18"/>
      </w:rPr>
      <w:fldChar w:fldCharType="begin"/>
    </w:r>
    <w:r w:rsidR="006B5167">
      <w:rPr>
        <w:rStyle w:val="Nmerodepgina"/>
        <w:rFonts w:ascii="Arial" w:hAnsi="Arial" w:cs="Arial"/>
        <w:sz w:val="18"/>
        <w:szCs w:val="18"/>
      </w:rPr>
      <w:instrText xml:space="preserve">PAGE  </w:instrText>
    </w:r>
    <w:r>
      <w:rPr>
        <w:rStyle w:val="Nmerodepgina"/>
        <w:rFonts w:ascii="Arial" w:hAnsi="Arial" w:cs="Arial"/>
        <w:sz w:val="18"/>
        <w:szCs w:val="18"/>
      </w:rPr>
      <w:fldChar w:fldCharType="separate"/>
    </w:r>
    <w:r w:rsidR="00953966">
      <w:rPr>
        <w:rStyle w:val="Nmerodepgina"/>
        <w:rFonts w:ascii="Arial" w:hAnsi="Arial" w:cs="Arial"/>
        <w:noProof/>
        <w:sz w:val="18"/>
        <w:szCs w:val="18"/>
      </w:rPr>
      <w:t>18</w:t>
    </w:r>
    <w:r>
      <w:rPr>
        <w:rStyle w:val="Nmerodepgina"/>
        <w:rFonts w:ascii="Arial" w:hAnsi="Arial" w:cs="Arial"/>
        <w:sz w:val="18"/>
        <w:szCs w:val="18"/>
      </w:rPr>
      <w:fldChar w:fldCharType="end"/>
    </w:r>
  </w:p>
  <w:p w:rsidR="006B5167" w:rsidRDefault="006B5167">
    <w:pPr>
      <w:pStyle w:val="Piedepgina"/>
      <w:rPr>
        <w:rFonts w:ascii="Arial" w:hAnsi="Arial" w:cs="Arial"/>
        <w:sz w:val="18"/>
        <w:szCs w:val="18"/>
      </w:rPr>
    </w:pPr>
    <w:r>
      <w:rPr>
        <w:rFonts w:ascii="Arial" w:hAnsi="Arial" w:cs="Arial"/>
        <w:sz w:val="18"/>
        <w:szCs w:val="18"/>
      </w:rPr>
      <w:t>______________________________________________________________________________________________________</w:t>
    </w:r>
  </w:p>
  <w:p w:rsidR="006B5167" w:rsidRPr="00E77E42" w:rsidRDefault="006B5167" w:rsidP="00E77E42">
    <w:pPr>
      <w:pStyle w:val="Piedepgina"/>
      <w:jc w:val="both"/>
      <w:rPr>
        <w:sz w:val="16"/>
        <w:szCs w:val="16"/>
      </w:rPr>
    </w:pPr>
    <w:r w:rsidRPr="00E77E42">
      <w:rPr>
        <w:rFonts w:ascii="Arial" w:hAnsi="Arial" w:cs="Arial"/>
        <w:sz w:val="16"/>
        <w:szCs w:val="16"/>
      </w:rPr>
      <w:t>La presente hoja, forma parte integral del Acuerdo que reforma la Regla de Operación del Programa “</w:t>
    </w:r>
    <w:r w:rsidRPr="00E77E42">
      <w:rPr>
        <w:rFonts w:ascii="Calibri" w:eastAsia="Calibri" w:hAnsi="Calibri" w:cs="Calibri"/>
        <w:sz w:val="16"/>
        <w:szCs w:val="16"/>
        <w:lang w:val="es-MX"/>
      </w:rPr>
      <w:t>Bienevales para Adultos Mayores y Personas con Discapacidad</w:t>
    </w:r>
    <w:r w:rsidRPr="00E77E42">
      <w:rPr>
        <w:rFonts w:ascii="Arial" w:hAnsi="Arial" w:cs="Arial"/>
        <w:sz w:val="16"/>
        <w:szCs w:val="16"/>
      </w:rPr>
      <w:t>” para el ejercicio fiscal 2017.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59CE" w:rsidRDefault="001359CE" w:rsidP="006B5167">
      <w:r>
        <w:separator/>
      </w:r>
    </w:p>
  </w:footnote>
  <w:footnote w:type="continuationSeparator" w:id="1">
    <w:p w:rsidR="001359CE" w:rsidRDefault="001359CE" w:rsidP="006B5167">
      <w:r>
        <w:continuationSeparator/>
      </w:r>
    </w:p>
  </w:footnote>
  <w:footnote w:id="2">
    <w:p w:rsidR="006B5167" w:rsidRPr="003323A4" w:rsidRDefault="006B5167" w:rsidP="006B5167">
      <w:pPr>
        <w:pStyle w:val="Textonotapie"/>
        <w:rPr>
          <w:rFonts w:ascii="Century Gothic" w:hAnsi="Century Gothic"/>
          <w:sz w:val="16"/>
          <w:szCs w:val="16"/>
        </w:rPr>
      </w:pPr>
    </w:p>
  </w:footnote>
  <w:footnote w:id="3">
    <w:p w:rsidR="006B5167" w:rsidRPr="003323A4" w:rsidRDefault="006B5167" w:rsidP="006B5167">
      <w:pPr>
        <w:jc w:val="both"/>
        <w:rPr>
          <w:sz w:val="16"/>
          <w:szCs w:val="16"/>
        </w:rPr>
      </w:pPr>
    </w:p>
  </w:footnote>
  <w:footnote w:id="4">
    <w:p w:rsidR="006B5167" w:rsidRPr="00CF27AD" w:rsidRDefault="006B5167" w:rsidP="006B5167">
      <w:pPr>
        <w:pStyle w:val="Textonotapie"/>
        <w:spacing w:line="276" w:lineRule="auto"/>
        <w:rPr>
          <w:rFonts w:ascii="Century Gothic" w:hAnsi="Century Gothic"/>
        </w:rPr>
      </w:pPr>
    </w:p>
  </w:footnote>
  <w:footnote w:id="5">
    <w:p w:rsidR="006B5167" w:rsidRPr="00100183" w:rsidRDefault="006B5167" w:rsidP="006B5167">
      <w:pPr>
        <w:pStyle w:val="Textonotapie"/>
        <w:jc w:val="both"/>
        <w:rPr>
          <w:rFonts w:ascii="Century Gothic" w:hAnsi="Century Gothic"/>
          <w:sz w:val="16"/>
          <w:szCs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167" w:rsidRDefault="006B5167" w:rsidP="00FB7595">
    <w:pPr>
      <w:pStyle w:val="Encabezado"/>
      <w:tabs>
        <w:tab w:val="clear" w:pos="4419"/>
        <w:tab w:val="center" w:pos="4253"/>
      </w:tabs>
      <w:jc w:val="center"/>
      <w:rPr>
        <w:rFonts w:ascii="Arial" w:hAnsi="Arial" w:cs="Arial"/>
        <w:b/>
        <w:bCs/>
        <w:sz w:val="20"/>
        <w:szCs w:val="20"/>
      </w:rPr>
    </w:pPr>
    <w:r>
      <w:rPr>
        <w:rFonts w:ascii="Arial" w:hAnsi="Arial" w:cs="Arial"/>
        <w:b/>
        <w:bCs/>
        <w:sz w:val="20"/>
        <w:szCs w:val="20"/>
      </w:rPr>
      <w:t>SECRETARÍA DE DESARROLLO E INTEGRACIÓN SOCIAL</w:t>
    </w:r>
  </w:p>
  <w:p w:rsidR="006B5167" w:rsidRDefault="006B5167">
    <w:pPr>
      <w:pStyle w:val="Encabezado"/>
      <w:jc w:val="center"/>
      <w:rPr>
        <w:rFonts w:ascii="Arial" w:hAnsi="Arial" w:cs="Arial"/>
        <w:b/>
        <w:bCs/>
        <w:sz w:val="20"/>
        <w:szCs w:val="20"/>
      </w:rPr>
    </w:pPr>
    <w:r>
      <w:rPr>
        <w:rFonts w:ascii="Arial" w:hAnsi="Arial" w:cs="Arial"/>
        <w:b/>
        <w:bCs/>
        <w:sz w:val="20"/>
        <w:szCs w:val="20"/>
      </w:rPr>
      <w:t>GOBIERNO DEL ESTADO DE JALISCO</w:t>
    </w:r>
  </w:p>
  <w:p w:rsidR="006B5167" w:rsidRDefault="006B5167">
    <w:pPr>
      <w:pStyle w:val="Encabezado"/>
      <w:jc w:val="center"/>
      <w:rPr>
        <w:rFonts w:ascii="Arial" w:hAnsi="Arial" w:cs="Arial"/>
        <w:b/>
        <w:bCs/>
        <w:sz w:val="22"/>
        <w:szCs w:val="22"/>
      </w:rPr>
    </w:pPr>
    <w:r>
      <w:rPr>
        <w:rFonts w:ascii="Arial" w:hAnsi="Arial" w:cs="Arial"/>
        <w:b/>
        <w:bCs/>
        <w:sz w:val="22"/>
        <w:szCs w:val="22"/>
      </w:rPr>
      <w:t>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35113"/>
    <w:multiLevelType w:val="multilevel"/>
    <w:tmpl w:val="2040C320"/>
    <w:lvl w:ilvl="0">
      <w:start w:val="1"/>
      <w:numFmt w:val="decimal"/>
      <w:lvlText w:val="%1."/>
      <w:lvlJc w:val="left"/>
      <w:pPr>
        <w:ind w:left="-282" w:firstLine="708"/>
      </w:pPr>
      <w:rPr>
        <w:b/>
      </w:rPr>
    </w:lvl>
    <w:lvl w:ilvl="1">
      <w:start w:val="1"/>
      <w:numFmt w:val="lowerLetter"/>
      <w:lvlText w:val="%2."/>
      <w:lvlJc w:val="left"/>
      <w:pPr>
        <w:ind w:left="1788" w:firstLine="1428"/>
      </w:pPr>
    </w:lvl>
    <w:lvl w:ilvl="2">
      <w:start w:val="1"/>
      <w:numFmt w:val="lowerRoman"/>
      <w:lvlText w:val="%3."/>
      <w:lvlJc w:val="right"/>
      <w:pPr>
        <w:ind w:left="2508" w:firstLine="2328"/>
      </w:pPr>
    </w:lvl>
    <w:lvl w:ilvl="3">
      <w:start w:val="1"/>
      <w:numFmt w:val="decimal"/>
      <w:lvlText w:val="%4."/>
      <w:lvlJc w:val="left"/>
      <w:pPr>
        <w:ind w:left="3228" w:firstLine="2868"/>
      </w:pPr>
    </w:lvl>
    <w:lvl w:ilvl="4">
      <w:start w:val="1"/>
      <w:numFmt w:val="lowerLetter"/>
      <w:lvlText w:val="%5."/>
      <w:lvlJc w:val="left"/>
      <w:pPr>
        <w:ind w:left="3948" w:firstLine="3588"/>
      </w:pPr>
    </w:lvl>
    <w:lvl w:ilvl="5">
      <w:start w:val="1"/>
      <w:numFmt w:val="lowerRoman"/>
      <w:lvlText w:val="%6."/>
      <w:lvlJc w:val="right"/>
      <w:pPr>
        <w:ind w:left="4668" w:firstLine="4488"/>
      </w:pPr>
    </w:lvl>
    <w:lvl w:ilvl="6">
      <w:start w:val="1"/>
      <w:numFmt w:val="decimal"/>
      <w:lvlText w:val="%7."/>
      <w:lvlJc w:val="left"/>
      <w:pPr>
        <w:ind w:left="5388" w:firstLine="5028"/>
      </w:pPr>
    </w:lvl>
    <w:lvl w:ilvl="7">
      <w:start w:val="1"/>
      <w:numFmt w:val="lowerLetter"/>
      <w:lvlText w:val="%8."/>
      <w:lvlJc w:val="left"/>
      <w:pPr>
        <w:ind w:left="6108" w:firstLine="5748"/>
      </w:pPr>
    </w:lvl>
    <w:lvl w:ilvl="8">
      <w:start w:val="1"/>
      <w:numFmt w:val="lowerRoman"/>
      <w:lvlText w:val="%9."/>
      <w:lvlJc w:val="right"/>
      <w:pPr>
        <w:ind w:left="6828" w:firstLine="6648"/>
      </w:pPr>
    </w:lvl>
  </w:abstractNum>
  <w:abstractNum w:abstractNumId="1">
    <w:nsid w:val="07A02BC6"/>
    <w:multiLevelType w:val="multilevel"/>
    <w:tmpl w:val="ECB8F99C"/>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2">
    <w:nsid w:val="1A5D0E0F"/>
    <w:multiLevelType w:val="multilevel"/>
    <w:tmpl w:val="29C00C0A"/>
    <w:lvl w:ilvl="0">
      <w:start w:val="1"/>
      <w:numFmt w:val="upperRoman"/>
      <w:lvlText w:val="%1."/>
      <w:lvlJc w:val="right"/>
      <w:pPr>
        <w:ind w:left="2847" w:firstLine="2487"/>
      </w:pPr>
    </w:lvl>
    <w:lvl w:ilvl="1">
      <w:start w:val="1"/>
      <w:numFmt w:val="lowerLetter"/>
      <w:lvlText w:val="%2."/>
      <w:lvlJc w:val="left"/>
      <w:pPr>
        <w:ind w:left="3567" w:firstLine="3207"/>
      </w:pPr>
    </w:lvl>
    <w:lvl w:ilvl="2">
      <w:start w:val="1"/>
      <w:numFmt w:val="lowerRoman"/>
      <w:lvlText w:val="%3."/>
      <w:lvlJc w:val="right"/>
      <w:pPr>
        <w:ind w:left="4287" w:firstLine="4107"/>
      </w:pPr>
    </w:lvl>
    <w:lvl w:ilvl="3">
      <w:start w:val="1"/>
      <w:numFmt w:val="decimal"/>
      <w:lvlText w:val="%4."/>
      <w:lvlJc w:val="left"/>
      <w:pPr>
        <w:ind w:left="5007" w:firstLine="4647"/>
      </w:pPr>
    </w:lvl>
    <w:lvl w:ilvl="4">
      <w:start w:val="1"/>
      <w:numFmt w:val="lowerLetter"/>
      <w:lvlText w:val="%5."/>
      <w:lvlJc w:val="left"/>
      <w:pPr>
        <w:ind w:left="5727" w:firstLine="5367"/>
      </w:pPr>
    </w:lvl>
    <w:lvl w:ilvl="5">
      <w:start w:val="1"/>
      <w:numFmt w:val="lowerRoman"/>
      <w:lvlText w:val="%6."/>
      <w:lvlJc w:val="right"/>
      <w:pPr>
        <w:ind w:left="6447" w:firstLine="6267"/>
      </w:pPr>
    </w:lvl>
    <w:lvl w:ilvl="6">
      <w:start w:val="1"/>
      <w:numFmt w:val="decimal"/>
      <w:lvlText w:val="%7."/>
      <w:lvlJc w:val="left"/>
      <w:pPr>
        <w:ind w:left="7167" w:firstLine="6807"/>
      </w:pPr>
    </w:lvl>
    <w:lvl w:ilvl="7">
      <w:start w:val="1"/>
      <w:numFmt w:val="lowerLetter"/>
      <w:lvlText w:val="%8."/>
      <w:lvlJc w:val="left"/>
      <w:pPr>
        <w:ind w:left="7887" w:firstLine="7527"/>
      </w:pPr>
    </w:lvl>
    <w:lvl w:ilvl="8">
      <w:start w:val="1"/>
      <w:numFmt w:val="lowerRoman"/>
      <w:lvlText w:val="%9."/>
      <w:lvlJc w:val="right"/>
      <w:pPr>
        <w:ind w:left="8607" w:firstLine="8427"/>
      </w:pPr>
    </w:lvl>
  </w:abstractNum>
  <w:abstractNum w:abstractNumId="3">
    <w:nsid w:val="1D690991"/>
    <w:multiLevelType w:val="multilevel"/>
    <w:tmpl w:val="254E7B1A"/>
    <w:lvl w:ilvl="0">
      <w:start w:val="6"/>
      <w:numFmt w:val="decimal"/>
      <w:lvlText w:val="%1."/>
      <w:lvlJc w:val="left"/>
      <w:pPr>
        <w:ind w:left="720" w:firstLine="360"/>
      </w:pPr>
      <w:rPr>
        <w:rFonts w:ascii="Century Gothic" w:eastAsia="Questrial" w:hAnsi="Century Gothic" w:cs="Questrial" w:hint="default"/>
        <w:b/>
      </w:rPr>
    </w:lvl>
    <w:lvl w:ilvl="1">
      <w:start w:val="1"/>
      <w:numFmt w:val="decimal"/>
      <w:lvlText w:val="%1.%2."/>
      <w:lvlJc w:val="left"/>
      <w:pPr>
        <w:ind w:left="1080" w:firstLine="360"/>
      </w:pPr>
      <w:rPr>
        <w:rFonts w:hint="default"/>
        <w:b/>
        <w:sz w:val="22"/>
      </w:rPr>
    </w:lvl>
    <w:lvl w:ilvl="2">
      <w:start w:val="1"/>
      <w:numFmt w:val="decimal"/>
      <w:lvlText w:val="%1.%2.%3."/>
      <w:lvlJc w:val="left"/>
      <w:pPr>
        <w:ind w:left="1080" w:firstLine="360"/>
      </w:pPr>
      <w:rPr>
        <w:rFonts w:hint="default"/>
        <w:b/>
      </w:rPr>
    </w:lvl>
    <w:lvl w:ilvl="3">
      <w:start w:val="1"/>
      <w:numFmt w:val="decimal"/>
      <w:lvlText w:val="%1.%2.%3.%4."/>
      <w:lvlJc w:val="left"/>
      <w:pPr>
        <w:ind w:left="1440" w:firstLine="360"/>
      </w:pPr>
      <w:rPr>
        <w:rFonts w:hint="default"/>
      </w:rPr>
    </w:lvl>
    <w:lvl w:ilvl="4">
      <w:start w:val="1"/>
      <w:numFmt w:val="decimal"/>
      <w:lvlText w:val="%1.%2.%3.%4.%5."/>
      <w:lvlJc w:val="left"/>
      <w:pPr>
        <w:ind w:left="1800" w:firstLine="360"/>
      </w:pPr>
      <w:rPr>
        <w:rFonts w:hint="default"/>
      </w:rPr>
    </w:lvl>
    <w:lvl w:ilvl="5">
      <w:start w:val="1"/>
      <w:numFmt w:val="decimal"/>
      <w:lvlText w:val="%1.%2.%3.%4.%5.%6."/>
      <w:lvlJc w:val="left"/>
      <w:pPr>
        <w:ind w:left="1800" w:firstLine="360"/>
      </w:pPr>
      <w:rPr>
        <w:rFonts w:hint="default"/>
      </w:rPr>
    </w:lvl>
    <w:lvl w:ilvl="6">
      <w:start w:val="1"/>
      <w:numFmt w:val="decimal"/>
      <w:lvlText w:val="%1.%2.%3.%4.%5.%6.%7."/>
      <w:lvlJc w:val="left"/>
      <w:pPr>
        <w:ind w:left="2160" w:firstLine="360"/>
      </w:pPr>
      <w:rPr>
        <w:rFonts w:hint="default"/>
      </w:rPr>
    </w:lvl>
    <w:lvl w:ilvl="7">
      <w:start w:val="1"/>
      <w:numFmt w:val="decimal"/>
      <w:lvlText w:val="%1.%2.%3.%4.%5.%6.%7.%8."/>
      <w:lvlJc w:val="left"/>
      <w:pPr>
        <w:ind w:left="2160" w:firstLine="360"/>
      </w:pPr>
      <w:rPr>
        <w:rFonts w:hint="default"/>
      </w:rPr>
    </w:lvl>
    <w:lvl w:ilvl="8">
      <w:start w:val="1"/>
      <w:numFmt w:val="decimal"/>
      <w:lvlText w:val="%1.%2.%3.%4.%5.%6.%7.%8.%9."/>
      <w:lvlJc w:val="left"/>
      <w:pPr>
        <w:ind w:left="2520" w:firstLine="360"/>
      </w:pPr>
      <w:rPr>
        <w:rFonts w:hint="default"/>
      </w:rPr>
    </w:lvl>
  </w:abstractNum>
  <w:abstractNum w:abstractNumId="4">
    <w:nsid w:val="2FB16178"/>
    <w:multiLevelType w:val="multilevel"/>
    <w:tmpl w:val="4CA6F30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DCA3512"/>
    <w:multiLevelType w:val="hybridMultilevel"/>
    <w:tmpl w:val="63B23148"/>
    <w:lvl w:ilvl="0" w:tplc="DF346C4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5587A46"/>
    <w:multiLevelType w:val="multilevel"/>
    <w:tmpl w:val="75966F14"/>
    <w:lvl w:ilvl="0">
      <w:start w:val="1"/>
      <w:numFmt w:val="upperRoman"/>
      <w:lvlText w:val="%1."/>
      <w:lvlJc w:val="right"/>
      <w:pPr>
        <w:ind w:left="1776" w:firstLine="1416"/>
      </w:pPr>
    </w:lvl>
    <w:lvl w:ilvl="1">
      <w:start w:val="1"/>
      <w:numFmt w:val="lowerLetter"/>
      <w:lvlText w:val="%2."/>
      <w:lvlJc w:val="left"/>
      <w:pPr>
        <w:ind w:left="2496" w:firstLine="2136"/>
      </w:pPr>
    </w:lvl>
    <w:lvl w:ilvl="2">
      <w:start w:val="1"/>
      <w:numFmt w:val="lowerRoman"/>
      <w:lvlText w:val="%3."/>
      <w:lvlJc w:val="right"/>
      <w:pPr>
        <w:ind w:left="3216" w:firstLine="3036"/>
      </w:pPr>
    </w:lvl>
    <w:lvl w:ilvl="3">
      <w:start w:val="1"/>
      <w:numFmt w:val="decimal"/>
      <w:lvlText w:val="%4."/>
      <w:lvlJc w:val="left"/>
      <w:pPr>
        <w:ind w:left="3936" w:firstLine="3576"/>
      </w:pPr>
    </w:lvl>
    <w:lvl w:ilvl="4">
      <w:start w:val="1"/>
      <w:numFmt w:val="lowerLetter"/>
      <w:lvlText w:val="%5."/>
      <w:lvlJc w:val="left"/>
      <w:pPr>
        <w:ind w:left="4656" w:firstLine="4296"/>
      </w:pPr>
    </w:lvl>
    <w:lvl w:ilvl="5">
      <w:start w:val="1"/>
      <w:numFmt w:val="lowerRoman"/>
      <w:lvlText w:val="%6."/>
      <w:lvlJc w:val="right"/>
      <w:pPr>
        <w:ind w:left="5376" w:firstLine="5196"/>
      </w:pPr>
    </w:lvl>
    <w:lvl w:ilvl="6">
      <w:start w:val="1"/>
      <w:numFmt w:val="decimal"/>
      <w:lvlText w:val="%7."/>
      <w:lvlJc w:val="left"/>
      <w:pPr>
        <w:ind w:left="6096" w:firstLine="5736"/>
      </w:pPr>
    </w:lvl>
    <w:lvl w:ilvl="7">
      <w:start w:val="1"/>
      <w:numFmt w:val="lowerLetter"/>
      <w:lvlText w:val="%8."/>
      <w:lvlJc w:val="left"/>
      <w:pPr>
        <w:ind w:left="6816" w:firstLine="6456"/>
      </w:pPr>
    </w:lvl>
    <w:lvl w:ilvl="8">
      <w:start w:val="1"/>
      <w:numFmt w:val="lowerRoman"/>
      <w:lvlText w:val="%9."/>
      <w:lvlJc w:val="right"/>
      <w:pPr>
        <w:ind w:left="7536" w:firstLine="7356"/>
      </w:pPr>
    </w:lvl>
  </w:abstractNum>
  <w:abstractNum w:abstractNumId="7">
    <w:nsid w:val="50C737D9"/>
    <w:multiLevelType w:val="hybridMultilevel"/>
    <w:tmpl w:val="7F72C016"/>
    <w:lvl w:ilvl="0" w:tplc="C46AC4BA">
      <w:start w:val="1"/>
      <w:numFmt w:val="upperRoman"/>
      <w:lvlText w:val="%1."/>
      <w:lvlJc w:val="left"/>
      <w:pPr>
        <w:ind w:left="720" w:hanging="360"/>
      </w:pPr>
      <w:rPr>
        <w:rFonts w:hint="default"/>
        <w:b/>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B034859"/>
    <w:multiLevelType w:val="multilevel"/>
    <w:tmpl w:val="7382B57C"/>
    <w:lvl w:ilvl="0">
      <w:start w:val="1"/>
      <w:numFmt w:val="upperRoman"/>
      <w:lvlText w:val="%1."/>
      <w:lvlJc w:val="right"/>
      <w:pPr>
        <w:ind w:left="2847" w:firstLine="2487"/>
      </w:pPr>
    </w:lvl>
    <w:lvl w:ilvl="1">
      <w:start w:val="1"/>
      <w:numFmt w:val="lowerLetter"/>
      <w:lvlText w:val="%2."/>
      <w:lvlJc w:val="left"/>
      <w:pPr>
        <w:ind w:left="3567" w:firstLine="3207"/>
      </w:pPr>
    </w:lvl>
    <w:lvl w:ilvl="2">
      <w:start w:val="1"/>
      <w:numFmt w:val="lowerRoman"/>
      <w:lvlText w:val="%3."/>
      <w:lvlJc w:val="right"/>
      <w:pPr>
        <w:ind w:left="4287" w:firstLine="4107"/>
      </w:pPr>
    </w:lvl>
    <w:lvl w:ilvl="3">
      <w:start w:val="1"/>
      <w:numFmt w:val="decimal"/>
      <w:lvlText w:val="%4."/>
      <w:lvlJc w:val="left"/>
      <w:pPr>
        <w:ind w:left="5007" w:firstLine="4647"/>
      </w:pPr>
    </w:lvl>
    <w:lvl w:ilvl="4">
      <w:start w:val="1"/>
      <w:numFmt w:val="lowerLetter"/>
      <w:lvlText w:val="%5."/>
      <w:lvlJc w:val="left"/>
      <w:pPr>
        <w:ind w:left="5727" w:firstLine="5367"/>
      </w:pPr>
    </w:lvl>
    <w:lvl w:ilvl="5">
      <w:start w:val="1"/>
      <w:numFmt w:val="lowerRoman"/>
      <w:lvlText w:val="%6."/>
      <w:lvlJc w:val="right"/>
      <w:pPr>
        <w:ind w:left="6447" w:firstLine="6267"/>
      </w:pPr>
    </w:lvl>
    <w:lvl w:ilvl="6">
      <w:start w:val="1"/>
      <w:numFmt w:val="decimal"/>
      <w:lvlText w:val="%7."/>
      <w:lvlJc w:val="left"/>
      <w:pPr>
        <w:ind w:left="7167" w:firstLine="6807"/>
      </w:pPr>
    </w:lvl>
    <w:lvl w:ilvl="7">
      <w:start w:val="1"/>
      <w:numFmt w:val="lowerLetter"/>
      <w:lvlText w:val="%8."/>
      <w:lvlJc w:val="left"/>
      <w:pPr>
        <w:ind w:left="7887" w:firstLine="7527"/>
      </w:pPr>
    </w:lvl>
    <w:lvl w:ilvl="8">
      <w:start w:val="1"/>
      <w:numFmt w:val="lowerRoman"/>
      <w:lvlText w:val="%9."/>
      <w:lvlJc w:val="right"/>
      <w:pPr>
        <w:ind w:left="8607" w:firstLine="8427"/>
      </w:pPr>
    </w:lvl>
  </w:abstractNum>
  <w:abstractNum w:abstractNumId="9">
    <w:nsid w:val="5FD9454A"/>
    <w:multiLevelType w:val="multilevel"/>
    <w:tmpl w:val="F23A45B4"/>
    <w:lvl w:ilvl="0">
      <w:start w:val="1"/>
      <w:numFmt w:val="decimal"/>
      <w:lvlText w:val="%1."/>
      <w:lvlJc w:val="left"/>
      <w:pPr>
        <w:ind w:left="360" w:hanging="360"/>
      </w:pPr>
      <w:rPr>
        <w:rFonts w:eastAsia="Questrial" w:cs="Questrial" w:hint="default"/>
      </w:rPr>
    </w:lvl>
    <w:lvl w:ilvl="1">
      <w:start w:val="1"/>
      <w:numFmt w:val="decimal"/>
      <w:lvlText w:val="%2."/>
      <w:lvlJc w:val="left"/>
      <w:pPr>
        <w:ind w:left="360" w:hanging="360"/>
      </w:pPr>
      <w:rPr>
        <w:rFonts w:ascii="Century Gothic" w:eastAsia="Questrial" w:hAnsi="Century Gothic" w:cs="Questrial"/>
        <w:b/>
      </w:rPr>
    </w:lvl>
    <w:lvl w:ilvl="2">
      <w:start w:val="1"/>
      <w:numFmt w:val="decimal"/>
      <w:lvlText w:val="%1.%2.%3."/>
      <w:lvlJc w:val="left"/>
      <w:pPr>
        <w:ind w:left="720" w:hanging="720"/>
      </w:pPr>
      <w:rPr>
        <w:rFonts w:eastAsia="Questrial" w:cs="Questrial" w:hint="default"/>
      </w:rPr>
    </w:lvl>
    <w:lvl w:ilvl="3">
      <w:start w:val="1"/>
      <w:numFmt w:val="decimal"/>
      <w:lvlText w:val="%1.%2.%3.%4."/>
      <w:lvlJc w:val="left"/>
      <w:pPr>
        <w:ind w:left="720" w:hanging="720"/>
      </w:pPr>
      <w:rPr>
        <w:rFonts w:eastAsia="Questrial" w:cs="Questrial" w:hint="default"/>
      </w:rPr>
    </w:lvl>
    <w:lvl w:ilvl="4">
      <w:start w:val="1"/>
      <w:numFmt w:val="decimal"/>
      <w:lvlText w:val="%1.%2.%3.%4.%5."/>
      <w:lvlJc w:val="left"/>
      <w:pPr>
        <w:ind w:left="1080" w:hanging="1080"/>
      </w:pPr>
      <w:rPr>
        <w:rFonts w:eastAsia="Questrial" w:cs="Questrial" w:hint="default"/>
      </w:rPr>
    </w:lvl>
    <w:lvl w:ilvl="5">
      <w:start w:val="1"/>
      <w:numFmt w:val="decimal"/>
      <w:lvlText w:val="%1.%2.%3.%4.%5.%6."/>
      <w:lvlJc w:val="left"/>
      <w:pPr>
        <w:ind w:left="1080" w:hanging="1080"/>
      </w:pPr>
      <w:rPr>
        <w:rFonts w:eastAsia="Questrial" w:cs="Questrial" w:hint="default"/>
      </w:rPr>
    </w:lvl>
    <w:lvl w:ilvl="6">
      <w:start w:val="1"/>
      <w:numFmt w:val="decimal"/>
      <w:lvlText w:val="%1.%2.%3.%4.%5.%6.%7."/>
      <w:lvlJc w:val="left"/>
      <w:pPr>
        <w:ind w:left="1440" w:hanging="1440"/>
      </w:pPr>
      <w:rPr>
        <w:rFonts w:eastAsia="Questrial" w:cs="Questrial" w:hint="default"/>
      </w:rPr>
    </w:lvl>
    <w:lvl w:ilvl="7">
      <w:start w:val="1"/>
      <w:numFmt w:val="decimal"/>
      <w:lvlText w:val="%1.%2.%3.%4.%5.%6.%7.%8."/>
      <w:lvlJc w:val="left"/>
      <w:pPr>
        <w:ind w:left="1440" w:hanging="1440"/>
      </w:pPr>
      <w:rPr>
        <w:rFonts w:eastAsia="Questrial" w:cs="Questrial" w:hint="default"/>
      </w:rPr>
    </w:lvl>
    <w:lvl w:ilvl="8">
      <w:start w:val="1"/>
      <w:numFmt w:val="decimal"/>
      <w:lvlText w:val="%1.%2.%3.%4.%5.%6.%7.%8.%9."/>
      <w:lvlJc w:val="left"/>
      <w:pPr>
        <w:ind w:left="1800" w:hanging="1800"/>
      </w:pPr>
      <w:rPr>
        <w:rFonts w:eastAsia="Questrial" w:cs="Questrial" w:hint="default"/>
      </w:rPr>
    </w:lvl>
  </w:abstractNum>
  <w:abstractNum w:abstractNumId="10">
    <w:nsid w:val="61804141"/>
    <w:multiLevelType w:val="multilevel"/>
    <w:tmpl w:val="3BAA65AA"/>
    <w:lvl w:ilvl="0">
      <w:start w:val="1"/>
      <w:numFmt w:val="decimal"/>
      <w:lvlText w:val="%1."/>
      <w:lvlJc w:val="left"/>
      <w:pPr>
        <w:ind w:left="360" w:firstLine="0"/>
      </w:pPr>
      <w:rPr>
        <w:b/>
      </w:rPr>
    </w:lvl>
    <w:lvl w:ilvl="1">
      <w:start w:val="1"/>
      <w:numFmt w:val="decimal"/>
      <w:lvlText w:val="%1.%2."/>
      <w:lvlJc w:val="left"/>
      <w:pPr>
        <w:ind w:left="360" w:firstLine="0"/>
      </w:pPr>
      <w:rPr>
        <w:b/>
      </w:rPr>
    </w:lvl>
    <w:lvl w:ilvl="2">
      <w:start w:val="1"/>
      <w:numFmt w:val="decimal"/>
      <w:lvlText w:val="%1.%2.%3."/>
      <w:lvlJc w:val="left"/>
      <w:pPr>
        <w:ind w:left="720" w:firstLine="0"/>
      </w:pPr>
      <w:rPr>
        <w:b/>
      </w:r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11">
    <w:nsid w:val="629C5578"/>
    <w:multiLevelType w:val="multilevel"/>
    <w:tmpl w:val="4CA6F30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83D3B80"/>
    <w:multiLevelType w:val="hybridMultilevel"/>
    <w:tmpl w:val="DD580F50"/>
    <w:lvl w:ilvl="0" w:tplc="771E5B66">
      <w:start w:val="8"/>
      <w:numFmt w:val="upperRoman"/>
      <w:lvlText w:val="%1."/>
      <w:lvlJc w:val="left"/>
      <w:pPr>
        <w:ind w:left="2126" w:hanging="720"/>
      </w:pPr>
      <w:rPr>
        <w:rFonts w:hint="default"/>
        <w:color w:val="auto"/>
      </w:rPr>
    </w:lvl>
    <w:lvl w:ilvl="1" w:tplc="080A0019" w:tentative="1">
      <w:start w:val="1"/>
      <w:numFmt w:val="lowerLetter"/>
      <w:lvlText w:val="%2."/>
      <w:lvlJc w:val="left"/>
      <w:pPr>
        <w:ind w:left="2486" w:hanging="360"/>
      </w:pPr>
    </w:lvl>
    <w:lvl w:ilvl="2" w:tplc="080A001B" w:tentative="1">
      <w:start w:val="1"/>
      <w:numFmt w:val="lowerRoman"/>
      <w:lvlText w:val="%3."/>
      <w:lvlJc w:val="right"/>
      <w:pPr>
        <w:ind w:left="3206" w:hanging="180"/>
      </w:pPr>
    </w:lvl>
    <w:lvl w:ilvl="3" w:tplc="080A000F" w:tentative="1">
      <w:start w:val="1"/>
      <w:numFmt w:val="decimal"/>
      <w:lvlText w:val="%4."/>
      <w:lvlJc w:val="left"/>
      <w:pPr>
        <w:ind w:left="3926" w:hanging="360"/>
      </w:pPr>
    </w:lvl>
    <w:lvl w:ilvl="4" w:tplc="080A0019" w:tentative="1">
      <w:start w:val="1"/>
      <w:numFmt w:val="lowerLetter"/>
      <w:lvlText w:val="%5."/>
      <w:lvlJc w:val="left"/>
      <w:pPr>
        <w:ind w:left="4646" w:hanging="360"/>
      </w:pPr>
    </w:lvl>
    <w:lvl w:ilvl="5" w:tplc="080A001B" w:tentative="1">
      <w:start w:val="1"/>
      <w:numFmt w:val="lowerRoman"/>
      <w:lvlText w:val="%6."/>
      <w:lvlJc w:val="right"/>
      <w:pPr>
        <w:ind w:left="5366" w:hanging="180"/>
      </w:pPr>
    </w:lvl>
    <w:lvl w:ilvl="6" w:tplc="080A000F" w:tentative="1">
      <w:start w:val="1"/>
      <w:numFmt w:val="decimal"/>
      <w:lvlText w:val="%7."/>
      <w:lvlJc w:val="left"/>
      <w:pPr>
        <w:ind w:left="6086" w:hanging="360"/>
      </w:pPr>
    </w:lvl>
    <w:lvl w:ilvl="7" w:tplc="080A0019" w:tentative="1">
      <w:start w:val="1"/>
      <w:numFmt w:val="lowerLetter"/>
      <w:lvlText w:val="%8."/>
      <w:lvlJc w:val="left"/>
      <w:pPr>
        <w:ind w:left="6806" w:hanging="360"/>
      </w:pPr>
    </w:lvl>
    <w:lvl w:ilvl="8" w:tplc="080A001B" w:tentative="1">
      <w:start w:val="1"/>
      <w:numFmt w:val="lowerRoman"/>
      <w:lvlText w:val="%9."/>
      <w:lvlJc w:val="right"/>
      <w:pPr>
        <w:ind w:left="7526" w:hanging="180"/>
      </w:pPr>
    </w:lvl>
  </w:abstractNum>
  <w:abstractNum w:abstractNumId="13">
    <w:nsid w:val="692047E0"/>
    <w:multiLevelType w:val="multilevel"/>
    <w:tmpl w:val="6F56AC7A"/>
    <w:lvl w:ilvl="0">
      <w:start w:val="1"/>
      <w:numFmt w:val="upperRoman"/>
      <w:lvlText w:val="%1."/>
      <w:lvlJc w:val="left"/>
      <w:pPr>
        <w:ind w:left="1776" w:firstLine="1416"/>
      </w:pPr>
      <w:rPr>
        <w:rFonts w:hint="default"/>
        <w:color w:val="auto"/>
      </w:rPr>
    </w:lvl>
    <w:lvl w:ilvl="1">
      <w:start w:val="1"/>
      <w:numFmt w:val="lowerLetter"/>
      <w:lvlText w:val="%2."/>
      <w:lvlJc w:val="left"/>
      <w:pPr>
        <w:ind w:left="2496" w:firstLine="2136"/>
      </w:pPr>
    </w:lvl>
    <w:lvl w:ilvl="2">
      <w:start w:val="1"/>
      <w:numFmt w:val="lowerRoman"/>
      <w:lvlText w:val="%3."/>
      <w:lvlJc w:val="right"/>
      <w:pPr>
        <w:ind w:left="3216" w:firstLine="3036"/>
      </w:pPr>
    </w:lvl>
    <w:lvl w:ilvl="3">
      <w:start w:val="1"/>
      <w:numFmt w:val="decimal"/>
      <w:lvlText w:val="%4."/>
      <w:lvlJc w:val="left"/>
      <w:pPr>
        <w:ind w:left="3936" w:firstLine="3576"/>
      </w:pPr>
    </w:lvl>
    <w:lvl w:ilvl="4">
      <w:start w:val="1"/>
      <w:numFmt w:val="lowerLetter"/>
      <w:lvlText w:val="%5."/>
      <w:lvlJc w:val="left"/>
      <w:pPr>
        <w:ind w:left="4656" w:firstLine="4296"/>
      </w:pPr>
    </w:lvl>
    <w:lvl w:ilvl="5">
      <w:start w:val="1"/>
      <w:numFmt w:val="lowerRoman"/>
      <w:lvlText w:val="%6."/>
      <w:lvlJc w:val="right"/>
      <w:pPr>
        <w:ind w:left="5376" w:firstLine="5196"/>
      </w:pPr>
    </w:lvl>
    <w:lvl w:ilvl="6">
      <w:start w:val="1"/>
      <w:numFmt w:val="decimal"/>
      <w:lvlText w:val="%7."/>
      <w:lvlJc w:val="left"/>
      <w:pPr>
        <w:ind w:left="6096" w:firstLine="5736"/>
      </w:pPr>
    </w:lvl>
    <w:lvl w:ilvl="7">
      <w:start w:val="1"/>
      <w:numFmt w:val="lowerLetter"/>
      <w:lvlText w:val="%8."/>
      <w:lvlJc w:val="left"/>
      <w:pPr>
        <w:ind w:left="6816" w:firstLine="6456"/>
      </w:pPr>
    </w:lvl>
    <w:lvl w:ilvl="8">
      <w:start w:val="1"/>
      <w:numFmt w:val="lowerRoman"/>
      <w:lvlText w:val="%9."/>
      <w:lvlJc w:val="right"/>
      <w:pPr>
        <w:ind w:left="7536" w:firstLine="7356"/>
      </w:pPr>
    </w:lvl>
  </w:abstractNum>
  <w:abstractNum w:abstractNumId="14">
    <w:nsid w:val="6E2603DD"/>
    <w:multiLevelType w:val="multilevel"/>
    <w:tmpl w:val="A95E1CEA"/>
    <w:lvl w:ilvl="0">
      <w:start w:val="1"/>
      <w:numFmt w:val="bullet"/>
      <w:lvlText w:val="●"/>
      <w:lvlJc w:val="left"/>
      <w:pPr>
        <w:ind w:left="-11" w:firstLine="720"/>
      </w:pPr>
      <w:rPr>
        <w:rFonts w:ascii="Arial" w:eastAsia="Arial" w:hAnsi="Arial" w:cs="Arial"/>
      </w:rPr>
    </w:lvl>
    <w:lvl w:ilvl="1">
      <w:start w:val="1"/>
      <w:numFmt w:val="bullet"/>
      <w:lvlText w:val="o"/>
      <w:lvlJc w:val="left"/>
      <w:pPr>
        <w:ind w:left="709" w:firstLine="1440"/>
      </w:pPr>
      <w:rPr>
        <w:rFonts w:ascii="Arial" w:eastAsia="Arial" w:hAnsi="Arial" w:cs="Arial"/>
      </w:rPr>
    </w:lvl>
    <w:lvl w:ilvl="2">
      <w:start w:val="1"/>
      <w:numFmt w:val="bullet"/>
      <w:lvlText w:val="▪"/>
      <w:lvlJc w:val="left"/>
      <w:pPr>
        <w:ind w:left="1429" w:firstLine="2160"/>
      </w:pPr>
      <w:rPr>
        <w:rFonts w:ascii="Arial" w:eastAsia="Arial" w:hAnsi="Arial" w:cs="Arial"/>
      </w:rPr>
    </w:lvl>
    <w:lvl w:ilvl="3">
      <w:start w:val="1"/>
      <w:numFmt w:val="bullet"/>
      <w:lvlText w:val="●"/>
      <w:lvlJc w:val="left"/>
      <w:pPr>
        <w:ind w:left="2149" w:firstLine="2880"/>
      </w:pPr>
      <w:rPr>
        <w:rFonts w:ascii="Arial" w:eastAsia="Arial" w:hAnsi="Arial" w:cs="Arial"/>
      </w:rPr>
    </w:lvl>
    <w:lvl w:ilvl="4">
      <w:start w:val="1"/>
      <w:numFmt w:val="bullet"/>
      <w:lvlText w:val="o"/>
      <w:lvlJc w:val="left"/>
      <w:pPr>
        <w:ind w:left="2869" w:firstLine="3600"/>
      </w:pPr>
      <w:rPr>
        <w:rFonts w:ascii="Arial" w:eastAsia="Arial" w:hAnsi="Arial" w:cs="Arial"/>
      </w:rPr>
    </w:lvl>
    <w:lvl w:ilvl="5">
      <w:start w:val="1"/>
      <w:numFmt w:val="bullet"/>
      <w:lvlText w:val="▪"/>
      <w:lvlJc w:val="left"/>
      <w:pPr>
        <w:ind w:left="3589" w:firstLine="4320"/>
      </w:pPr>
      <w:rPr>
        <w:rFonts w:ascii="Arial" w:eastAsia="Arial" w:hAnsi="Arial" w:cs="Arial"/>
      </w:rPr>
    </w:lvl>
    <w:lvl w:ilvl="6">
      <w:start w:val="1"/>
      <w:numFmt w:val="bullet"/>
      <w:lvlText w:val="●"/>
      <w:lvlJc w:val="left"/>
      <w:pPr>
        <w:ind w:left="4309" w:firstLine="5040"/>
      </w:pPr>
      <w:rPr>
        <w:rFonts w:ascii="Arial" w:eastAsia="Arial" w:hAnsi="Arial" w:cs="Arial"/>
      </w:rPr>
    </w:lvl>
    <w:lvl w:ilvl="7">
      <w:start w:val="1"/>
      <w:numFmt w:val="bullet"/>
      <w:lvlText w:val="o"/>
      <w:lvlJc w:val="left"/>
      <w:pPr>
        <w:ind w:left="5029" w:firstLine="5760"/>
      </w:pPr>
      <w:rPr>
        <w:rFonts w:ascii="Arial" w:eastAsia="Arial" w:hAnsi="Arial" w:cs="Arial"/>
      </w:rPr>
    </w:lvl>
    <w:lvl w:ilvl="8">
      <w:start w:val="1"/>
      <w:numFmt w:val="bullet"/>
      <w:lvlText w:val="▪"/>
      <w:lvlJc w:val="left"/>
      <w:pPr>
        <w:ind w:left="5749" w:firstLine="6480"/>
      </w:pPr>
      <w:rPr>
        <w:rFonts w:ascii="Arial" w:eastAsia="Arial" w:hAnsi="Arial" w:cs="Arial"/>
      </w:rPr>
    </w:lvl>
  </w:abstractNum>
  <w:abstractNum w:abstractNumId="15">
    <w:nsid w:val="71965DD4"/>
    <w:multiLevelType w:val="multilevel"/>
    <w:tmpl w:val="8E7250CE"/>
    <w:lvl w:ilvl="0">
      <w:start w:val="3"/>
      <w:numFmt w:val="decimal"/>
      <w:lvlText w:val="%1"/>
      <w:lvlJc w:val="left"/>
      <w:pPr>
        <w:ind w:left="360" w:firstLine="0"/>
      </w:pPr>
    </w:lvl>
    <w:lvl w:ilvl="1">
      <w:start w:val="1"/>
      <w:numFmt w:val="decimal"/>
      <w:lvlText w:val="%1.%2"/>
      <w:lvlJc w:val="left"/>
      <w:pPr>
        <w:ind w:left="1440" w:firstLine="720"/>
      </w:pPr>
      <w:rPr>
        <w:b/>
      </w:rPr>
    </w:lvl>
    <w:lvl w:ilvl="2">
      <w:start w:val="1"/>
      <w:numFmt w:val="decimal"/>
      <w:lvlText w:val="%1.%2.%3"/>
      <w:lvlJc w:val="left"/>
      <w:pPr>
        <w:ind w:left="2160" w:firstLine="1440"/>
      </w:pPr>
    </w:lvl>
    <w:lvl w:ilvl="3">
      <w:start w:val="1"/>
      <w:numFmt w:val="decimal"/>
      <w:lvlText w:val="%1.%2.%3.%4"/>
      <w:lvlJc w:val="left"/>
      <w:pPr>
        <w:ind w:left="3240" w:firstLine="2160"/>
      </w:pPr>
    </w:lvl>
    <w:lvl w:ilvl="4">
      <w:start w:val="1"/>
      <w:numFmt w:val="decimal"/>
      <w:lvlText w:val="%1.%2.%3.%4.%5"/>
      <w:lvlJc w:val="left"/>
      <w:pPr>
        <w:ind w:left="3960" w:firstLine="2880"/>
      </w:pPr>
    </w:lvl>
    <w:lvl w:ilvl="5">
      <w:start w:val="1"/>
      <w:numFmt w:val="decimal"/>
      <w:lvlText w:val="%1.%2.%3.%4.%5.%6"/>
      <w:lvlJc w:val="left"/>
      <w:pPr>
        <w:ind w:left="5040" w:firstLine="3600"/>
      </w:pPr>
    </w:lvl>
    <w:lvl w:ilvl="6">
      <w:start w:val="1"/>
      <w:numFmt w:val="decimal"/>
      <w:lvlText w:val="%1.%2.%3.%4.%5.%6.%7"/>
      <w:lvlJc w:val="left"/>
      <w:pPr>
        <w:ind w:left="6120" w:firstLine="4320"/>
      </w:pPr>
    </w:lvl>
    <w:lvl w:ilvl="7">
      <w:start w:val="1"/>
      <w:numFmt w:val="decimal"/>
      <w:lvlText w:val="%1.%2.%3.%4.%5.%6.%7.%8"/>
      <w:lvlJc w:val="left"/>
      <w:pPr>
        <w:ind w:left="6840" w:firstLine="5040"/>
      </w:pPr>
    </w:lvl>
    <w:lvl w:ilvl="8">
      <w:start w:val="1"/>
      <w:numFmt w:val="decimal"/>
      <w:lvlText w:val="%1.%2.%3.%4.%5.%6.%7.%8.%9"/>
      <w:lvlJc w:val="left"/>
      <w:pPr>
        <w:ind w:left="7920" w:firstLine="5760"/>
      </w:pPr>
    </w:lvl>
  </w:abstractNum>
  <w:abstractNum w:abstractNumId="16">
    <w:nsid w:val="71DD731D"/>
    <w:multiLevelType w:val="multilevel"/>
    <w:tmpl w:val="F12A8A32"/>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7">
    <w:nsid w:val="7B745BA1"/>
    <w:multiLevelType w:val="hybridMultilevel"/>
    <w:tmpl w:val="ED4870DA"/>
    <w:lvl w:ilvl="0" w:tplc="C46AC4BA">
      <w:start w:val="1"/>
      <w:numFmt w:val="upperRoman"/>
      <w:lvlText w:val="%1."/>
      <w:lvlJc w:val="left"/>
      <w:pPr>
        <w:ind w:left="1287" w:hanging="360"/>
      </w:pPr>
      <w:rPr>
        <w:rFonts w:hint="default"/>
        <w:b/>
        <w:color w:val="auto"/>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8">
    <w:nsid w:val="7B94388E"/>
    <w:multiLevelType w:val="multilevel"/>
    <w:tmpl w:val="D2C2D2F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9">
    <w:nsid w:val="7FE3093B"/>
    <w:multiLevelType w:val="hybridMultilevel"/>
    <w:tmpl w:val="248C5EDA"/>
    <w:lvl w:ilvl="0" w:tplc="5B5AE9F4">
      <w:start w:val="1"/>
      <w:numFmt w:val="upperRoman"/>
      <w:lvlText w:val="%1."/>
      <w:lvlJc w:val="right"/>
      <w:pPr>
        <w:ind w:left="2138" w:hanging="360"/>
      </w:pPr>
      <w:rPr>
        <w:b/>
      </w:rPr>
    </w:lvl>
    <w:lvl w:ilvl="1" w:tplc="783638E8">
      <w:start w:val="1"/>
      <w:numFmt w:val="lowerLetter"/>
      <w:lvlText w:val="%2)"/>
      <w:lvlJc w:val="left"/>
      <w:pPr>
        <w:ind w:left="2858" w:hanging="360"/>
      </w:pPr>
      <w:rPr>
        <w:rFonts w:hint="default"/>
        <w:b/>
      </w:r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num w:numId="1">
    <w:abstractNumId w:val="0"/>
  </w:num>
  <w:num w:numId="2">
    <w:abstractNumId w:val="7"/>
  </w:num>
  <w:num w:numId="3">
    <w:abstractNumId w:val="17"/>
  </w:num>
  <w:num w:numId="4">
    <w:abstractNumId w:val="15"/>
  </w:num>
  <w:num w:numId="5">
    <w:abstractNumId w:val="6"/>
  </w:num>
  <w:num w:numId="6">
    <w:abstractNumId w:val="3"/>
  </w:num>
  <w:num w:numId="7">
    <w:abstractNumId w:val="16"/>
  </w:num>
  <w:num w:numId="8">
    <w:abstractNumId w:val="18"/>
  </w:num>
  <w:num w:numId="9">
    <w:abstractNumId w:val="1"/>
  </w:num>
  <w:num w:numId="10">
    <w:abstractNumId w:val="14"/>
  </w:num>
  <w:num w:numId="11">
    <w:abstractNumId w:val="10"/>
  </w:num>
  <w:num w:numId="12">
    <w:abstractNumId w:val="8"/>
  </w:num>
  <w:num w:numId="13">
    <w:abstractNumId w:val="9"/>
  </w:num>
  <w:num w:numId="14">
    <w:abstractNumId w:val="4"/>
  </w:num>
  <w:num w:numId="15">
    <w:abstractNumId w:val="5"/>
  </w:num>
  <w:num w:numId="16">
    <w:abstractNumId w:val="11"/>
  </w:num>
  <w:num w:numId="17">
    <w:abstractNumId w:val="13"/>
  </w:num>
  <w:num w:numId="18">
    <w:abstractNumId w:val="12"/>
  </w:num>
  <w:num w:numId="19">
    <w:abstractNumId w:val="2"/>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B5167"/>
    <w:rsid w:val="000E6674"/>
    <w:rsid w:val="001359CE"/>
    <w:rsid w:val="002B5BC6"/>
    <w:rsid w:val="006B5167"/>
    <w:rsid w:val="009458A8"/>
    <w:rsid w:val="00953966"/>
    <w:rsid w:val="00A81C46"/>
    <w:rsid w:val="00B97AEB"/>
    <w:rsid w:val="00D636C9"/>
    <w:rsid w:val="00D804D1"/>
    <w:rsid w:val="00EC5FEB"/>
    <w:rsid w:val="00F102E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16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6B5167"/>
    <w:pPr>
      <w:tabs>
        <w:tab w:val="center" w:pos="4419"/>
        <w:tab w:val="right" w:pos="8838"/>
      </w:tabs>
    </w:pPr>
  </w:style>
  <w:style w:type="character" w:customStyle="1" w:styleId="EncabezadoCar">
    <w:name w:val="Encabezado Car"/>
    <w:basedOn w:val="Fuentedeprrafopredeter"/>
    <w:link w:val="Encabezado"/>
    <w:uiPriority w:val="99"/>
    <w:semiHidden/>
    <w:rsid w:val="006B5167"/>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semiHidden/>
    <w:rsid w:val="006B5167"/>
    <w:pPr>
      <w:tabs>
        <w:tab w:val="center" w:pos="4419"/>
        <w:tab w:val="right" w:pos="8838"/>
      </w:tabs>
    </w:pPr>
  </w:style>
  <w:style w:type="character" w:customStyle="1" w:styleId="PiedepginaCar">
    <w:name w:val="Pie de página Car"/>
    <w:basedOn w:val="Fuentedeprrafopredeter"/>
    <w:link w:val="Piedepgina"/>
    <w:uiPriority w:val="99"/>
    <w:semiHidden/>
    <w:rsid w:val="006B5167"/>
    <w:rPr>
      <w:rFonts w:ascii="Times New Roman" w:eastAsia="Times New Roman" w:hAnsi="Times New Roman" w:cs="Times New Roman"/>
      <w:sz w:val="24"/>
      <w:szCs w:val="24"/>
      <w:lang w:val="es-ES" w:eastAsia="es-ES"/>
    </w:rPr>
  </w:style>
  <w:style w:type="character" w:styleId="Nmerodepgina">
    <w:name w:val="page number"/>
    <w:basedOn w:val="Fuentedeprrafopredeter"/>
    <w:uiPriority w:val="99"/>
    <w:semiHidden/>
    <w:rsid w:val="006B5167"/>
  </w:style>
  <w:style w:type="paragraph" w:styleId="Prrafodelista">
    <w:name w:val="List Paragraph"/>
    <w:basedOn w:val="Normal"/>
    <w:uiPriority w:val="34"/>
    <w:qFormat/>
    <w:rsid w:val="006B5167"/>
    <w:pPr>
      <w:ind w:left="720"/>
      <w:contextualSpacing/>
    </w:pPr>
  </w:style>
  <w:style w:type="character" w:styleId="Hipervnculo">
    <w:name w:val="Hyperlink"/>
    <w:basedOn w:val="Fuentedeprrafopredeter"/>
    <w:uiPriority w:val="99"/>
    <w:unhideWhenUsed/>
    <w:rsid w:val="006B5167"/>
    <w:rPr>
      <w:color w:val="0000FF" w:themeColor="hyperlink"/>
      <w:u w:val="single"/>
    </w:rPr>
  </w:style>
  <w:style w:type="paragraph" w:styleId="Textonotapie">
    <w:name w:val="footnote text"/>
    <w:basedOn w:val="Normal"/>
    <w:link w:val="TextonotapieCar"/>
    <w:uiPriority w:val="99"/>
    <w:semiHidden/>
    <w:unhideWhenUsed/>
    <w:rsid w:val="006B5167"/>
    <w:rPr>
      <w:rFonts w:ascii="Calibri" w:eastAsia="Calibri" w:hAnsi="Calibri" w:cs="Calibri"/>
      <w:color w:val="000000"/>
      <w:sz w:val="20"/>
      <w:szCs w:val="20"/>
      <w:lang w:val="es-MX" w:eastAsia="es-MX"/>
    </w:rPr>
  </w:style>
  <w:style w:type="character" w:customStyle="1" w:styleId="TextonotapieCar">
    <w:name w:val="Texto nota pie Car"/>
    <w:basedOn w:val="Fuentedeprrafopredeter"/>
    <w:link w:val="Textonotapie"/>
    <w:uiPriority w:val="99"/>
    <w:semiHidden/>
    <w:rsid w:val="006B5167"/>
    <w:rPr>
      <w:rFonts w:ascii="Calibri" w:eastAsia="Calibri" w:hAnsi="Calibri" w:cs="Calibri"/>
      <w:color w:val="000000"/>
      <w:sz w:val="20"/>
      <w:szCs w:val="20"/>
      <w:lang w:eastAsia="es-MX"/>
    </w:rPr>
  </w:style>
  <w:style w:type="paragraph" w:customStyle="1" w:styleId="Default">
    <w:name w:val="Default"/>
    <w:rsid w:val="006B5167"/>
    <w:pPr>
      <w:autoSpaceDE w:val="0"/>
      <w:autoSpaceDN w:val="0"/>
      <w:adjustRightInd w:val="0"/>
      <w:spacing w:after="0" w:line="240" w:lineRule="auto"/>
    </w:pPr>
    <w:rPr>
      <w:rFonts w:ascii="ADBYU N+ Myriad Pro" w:eastAsia="Calibri" w:hAnsi="ADBYU N+ Myriad Pro" w:cs="ADBYU N+ Myriad Pro"/>
      <w:color w:val="000000"/>
      <w:sz w:val="24"/>
      <w:szCs w:val="24"/>
      <w:lang w:eastAsia="es-MX"/>
    </w:rPr>
  </w:style>
  <w:style w:type="paragraph" w:styleId="Textodeglobo">
    <w:name w:val="Balloon Text"/>
    <w:basedOn w:val="Normal"/>
    <w:link w:val="TextodegloboCar"/>
    <w:uiPriority w:val="99"/>
    <w:semiHidden/>
    <w:unhideWhenUsed/>
    <w:rsid w:val="006B5167"/>
    <w:rPr>
      <w:rFonts w:ascii="Tahoma" w:hAnsi="Tahoma" w:cs="Tahoma"/>
      <w:sz w:val="16"/>
      <w:szCs w:val="16"/>
    </w:rPr>
  </w:style>
  <w:style w:type="character" w:customStyle="1" w:styleId="TextodegloboCar">
    <w:name w:val="Texto de globo Car"/>
    <w:basedOn w:val="Fuentedeprrafopredeter"/>
    <w:link w:val="Textodeglobo"/>
    <w:uiPriority w:val="99"/>
    <w:semiHidden/>
    <w:rsid w:val="006B5167"/>
    <w:rPr>
      <w:rFonts w:ascii="Tahoma" w:eastAsia="Times New Roman"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dronunico.jalisco.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ienevalesamypcd.sedis@jalisco.gob.m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Carlos\Desktop\ROP%202017\Presupuesto%20Bienevales%20para%20Adultos%20Mayores%20y%20Personas%20con%20Discapacida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MX"/>
  <c:chart>
    <c:title/>
    <c:plotArea>
      <c:layout/>
      <c:barChart>
        <c:barDir val="col"/>
        <c:grouping val="clustered"/>
        <c:ser>
          <c:idx val="0"/>
          <c:order val="0"/>
          <c:tx>
            <c:strRef>
              <c:f>'Presupuesto  Adulto Mayor'!$B$2</c:f>
              <c:strCache>
                <c:ptCount val="1"/>
                <c:pt idx="0">
                  <c:v>Presupuesto asignado por año </c:v>
                </c:pt>
              </c:strCache>
            </c:strRef>
          </c:tx>
          <c:spPr>
            <a:solidFill>
              <a:schemeClr val="tx1">
                <a:lumMod val="75000"/>
                <a:lumOff val="25000"/>
              </a:schemeClr>
            </a:solidFill>
          </c:spPr>
          <c:cat>
            <c:numRef>
              <c:f>'Presupuesto  Adulto Mayor'!$A$3:$A$12</c:f>
              <c:numCache>
                <c:formatCode>General</c:formatCode>
                <c:ptCount val="10"/>
                <c:pt idx="0">
                  <c:v>2007</c:v>
                </c:pt>
                <c:pt idx="1">
                  <c:v>2008</c:v>
                </c:pt>
                <c:pt idx="2">
                  <c:v>2009</c:v>
                </c:pt>
                <c:pt idx="3">
                  <c:v>2010</c:v>
                </c:pt>
                <c:pt idx="4">
                  <c:v>2011</c:v>
                </c:pt>
                <c:pt idx="5">
                  <c:v>2012</c:v>
                </c:pt>
                <c:pt idx="6">
                  <c:v>2014</c:v>
                </c:pt>
                <c:pt idx="7">
                  <c:v>2015</c:v>
                </c:pt>
                <c:pt idx="8">
                  <c:v>2016</c:v>
                </c:pt>
                <c:pt idx="9">
                  <c:v>2017</c:v>
                </c:pt>
              </c:numCache>
            </c:numRef>
          </c:cat>
          <c:val>
            <c:numRef>
              <c:f>'Presupuesto  Adulto Mayor'!$B$3:$B$12</c:f>
              <c:numCache>
                <c:formatCode>0.000</c:formatCode>
                <c:ptCount val="10"/>
                <c:pt idx="0">
                  <c:v>6.3339999999999996</c:v>
                </c:pt>
                <c:pt idx="1">
                  <c:v>63.068000000000012</c:v>
                </c:pt>
                <c:pt idx="2">
                  <c:v>125.733</c:v>
                </c:pt>
                <c:pt idx="3">
                  <c:v>125</c:v>
                </c:pt>
                <c:pt idx="4">
                  <c:v>125</c:v>
                </c:pt>
                <c:pt idx="5">
                  <c:v>107</c:v>
                </c:pt>
                <c:pt idx="6">
                  <c:v>63.875</c:v>
                </c:pt>
                <c:pt idx="7">
                  <c:v>57.339000000000006</c:v>
                </c:pt>
                <c:pt idx="8">
                  <c:v>118.04</c:v>
                </c:pt>
                <c:pt idx="9">
                  <c:v>120.41400000000023</c:v>
                </c:pt>
              </c:numCache>
            </c:numRef>
          </c:val>
        </c:ser>
        <c:axId val="82770560"/>
        <c:axId val="82801792"/>
      </c:barChart>
      <c:catAx>
        <c:axId val="82770560"/>
        <c:scaling>
          <c:orientation val="minMax"/>
        </c:scaling>
        <c:axPos val="b"/>
        <c:title>
          <c:tx>
            <c:rich>
              <a:bodyPr/>
              <a:lstStyle/>
              <a:p>
                <a:pPr>
                  <a:defRPr/>
                </a:pPr>
                <a:r>
                  <a:rPr lang="es-MX"/>
                  <a:t>Año</a:t>
                </a:r>
              </a:p>
            </c:rich>
          </c:tx>
        </c:title>
        <c:numFmt formatCode="General" sourceLinked="1"/>
        <c:tickLblPos val="nextTo"/>
        <c:crossAx val="82801792"/>
        <c:crosses val="autoZero"/>
        <c:auto val="1"/>
        <c:lblAlgn val="ctr"/>
        <c:lblOffset val="100"/>
      </c:catAx>
      <c:valAx>
        <c:axId val="82801792"/>
        <c:scaling>
          <c:orientation val="minMax"/>
        </c:scaling>
        <c:axPos val="l"/>
        <c:majorGridlines/>
        <c:title>
          <c:tx>
            <c:rich>
              <a:bodyPr rot="-5400000" vert="horz"/>
              <a:lstStyle/>
              <a:p>
                <a:pPr>
                  <a:defRPr/>
                </a:pPr>
                <a:r>
                  <a:rPr lang="es-MX"/>
                  <a:t>Millones  de Pesos</a:t>
                </a:r>
              </a:p>
            </c:rich>
          </c:tx>
          <c:layout>
            <c:manualLayout>
              <c:xMode val="edge"/>
              <c:yMode val="edge"/>
              <c:x val="1.8454039109646703E-2"/>
              <c:y val="0.1719305403159484"/>
            </c:manualLayout>
          </c:layout>
        </c:title>
        <c:numFmt formatCode="General" sourceLinked="0"/>
        <c:tickLblPos val="nextTo"/>
        <c:crossAx val="82770560"/>
        <c:crosses val="autoZero"/>
        <c:crossBetween val="between"/>
        <c:majorUnit val="100"/>
      </c:valAx>
      <c:spPr>
        <a:noFill/>
      </c:spPr>
    </c:plotArea>
    <c:plotVisOnly val="1"/>
    <c:dispBlanksAs val="gap"/>
  </c:chart>
  <c:txPr>
    <a:bodyPr/>
    <a:lstStyle/>
    <a:p>
      <a:pPr>
        <a:defRPr sz="900">
          <a:latin typeface="Century Gothic" pitchFamily="34" charset="0"/>
        </a:defRPr>
      </a:pPr>
      <a:endParaRPr lang="es-MX"/>
    </a:p>
  </c:tx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20</Pages>
  <Words>7003</Words>
  <Characters>38520</Characters>
  <Application>Microsoft Office Word</Application>
  <DocSecurity>0</DocSecurity>
  <Lines>321</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Oramirez</dc:creator>
  <cp:lastModifiedBy>Oramirez</cp:lastModifiedBy>
  <cp:revision>7</cp:revision>
  <cp:lastPrinted>2017-03-22T21:53:00Z</cp:lastPrinted>
  <dcterms:created xsi:type="dcterms:W3CDTF">2017-03-22T19:25:00Z</dcterms:created>
  <dcterms:modified xsi:type="dcterms:W3CDTF">2017-03-22T21:57:00Z</dcterms:modified>
</cp:coreProperties>
</file>