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178" w:rsidRPr="00533178" w:rsidRDefault="00533178" w:rsidP="005331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</w:pPr>
      <w:r w:rsidRPr="00533178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Programa de Pensión para Adultos Mayores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 xml:space="preserve"> 65  y más</w:t>
      </w:r>
    </w:p>
    <w:p w:rsidR="00533178" w:rsidRPr="00533178" w:rsidRDefault="00533178" w:rsidP="005331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MX"/>
        </w:rPr>
      </w:pPr>
      <w:r w:rsidRPr="00533178">
        <w:rPr>
          <w:rFonts w:ascii="Times New Roman" w:eastAsia="Times New Roman" w:hAnsi="Times New Roman" w:cs="Times New Roman"/>
          <w:b/>
          <w:bCs/>
          <w:sz w:val="27"/>
          <w:szCs w:val="27"/>
          <w:lang w:eastAsia="es-MX"/>
        </w:rPr>
        <w:t>El programa Pensión para Adultos Mayores atiende a la población adulta mayor de 65 años en adelante y tiene cobertura a nivel nacional.</w:t>
      </w:r>
    </w:p>
    <w:p w:rsidR="00533178" w:rsidRPr="00533178" w:rsidRDefault="00533178" w:rsidP="00533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33178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drawing>
          <wp:inline distT="0" distB="0" distL="0" distR="0" wp14:anchorId="448331AF" wp14:editId="6E3BCF96">
            <wp:extent cx="3667125" cy="2162175"/>
            <wp:effectExtent l="0" t="0" r="9525" b="9525"/>
            <wp:docPr id="1" name="Imagen 1" descr="Reunión de adultos may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unión de adultos mayo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3178" w:rsidRPr="00533178" w:rsidRDefault="00533178" w:rsidP="00533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33178">
        <w:rPr>
          <w:rFonts w:ascii="Times New Roman" w:eastAsia="Times New Roman" w:hAnsi="Times New Roman" w:cs="Times New Roman"/>
          <w:sz w:val="24"/>
          <w:szCs w:val="24"/>
          <w:lang w:eastAsia="es-MX"/>
        </w:rPr>
        <w:t>Pensión para Adultos Mayores</w:t>
      </w:r>
    </w:p>
    <w:p w:rsidR="00533178" w:rsidRPr="00533178" w:rsidRDefault="00533178" w:rsidP="00533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33178">
        <w:rPr>
          <w:rFonts w:ascii="Times New Roman" w:eastAsia="Times New Roman" w:hAnsi="Times New Roman" w:cs="Times New Roman"/>
          <w:sz w:val="24"/>
          <w:szCs w:val="24"/>
          <w:lang w:eastAsia="es-MX"/>
        </w:rPr>
        <w:t>Autor</w:t>
      </w:r>
    </w:p>
    <w:p w:rsidR="00533178" w:rsidRPr="00533178" w:rsidRDefault="00533178" w:rsidP="0053317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33178">
        <w:rPr>
          <w:rFonts w:ascii="Times New Roman" w:eastAsia="Times New Roman" w:hAnsi="Times New Roman" w:cs="Times New Roman"/>
          <w:sz w:val="24"/>
          <w:szCs w:val="24"/>
          <w:lang w:eastAsia="es-MX"/>
        </w:rPr>
        <w:t>Secretaría de Desarrollo Social</w:t>
      </w:r>
    </w:p>
    <w:p w:rsidR="00533178" w:rsidRPr="00533178" w:rsidRDefault="00533178" w:rsidP="00533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33178">
        <w:rPr>
          <w:rFonts w:ascii="Times New Roman" w:eastAsia="Times New Roman" w:hAnsi="Times New Roman" w:cs="Times New Roman"/>
          <w:sz w:val="24"/>
          <w:szCs w:val="24"/>
          <w:lang w:eastAsia="es-MX"/>
        </w:rPr>
        <w:t>Fecha de publicación</w:t>
      </w:r>
    </w:p>
    <w:p w:rsidR="00533178" w:rsidRPr="00533178" w:rsidRDefault="00533178" w:rsidP="0053317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33178">
        <w:rPr>
          <w:rFonts w:ascii="Times New Roman" w:eastAsia="Times New Roman" w:hAnsi="Times New Roman" w:cs="Times New Roman"/>
          <w:sz w:val="24"/>
          <w:szCs w:val="24"/>
          <w:lang w:eastAsia="es-MX"/>
        </w:rPr>
        <w:t>30 de noviembre de 2015</w:t>
      </w:r>
    </w:p>
    <w:p w:rsidR="00533178" w:rsidRPr="00533178" w:rsidRDefault="00533178" w:rsidP="00533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3317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Las y los beneficiarios reciben apoyos económicos con entregas de 1,160 pesos cada dos meses; también participan en grupos de crecimiento y jornadas informativas sobre temas de salud y obtienen facilidades para acceder a servicios y apoyos de instituciones como el </w:t>
      </w:r>
      <w:proofErr w:type="spellStart"/>
      <w:r w:rsidRPr="00533178">
        <w:rPr>
          <w:rFonts w:ascii="Times New Roman" w:eastAsia="Times New Roman" w:hAnsi="Times New Roman" w:cs="Times New Roman"/>
          <w:sz w:val="24"/>
          <w:szCs w:val="24"/>
          <w:lang w:eastAsia="es-MX"/>
        </w:rPr>
        <w:t>Inapam</w:t>
      </w:r>
      <w:proofErr w:type="spellEnd"/>
      <w:r w:rsidRPr="00533178">
        <w:rPr>
          <w:rFonts w:ascii="Times New Roman" w:eastAsia="Times New Roman" w:hAnsi="Times New Roman" w:cs="Times New Roman"/>
          <w:sz w:val="24"/>
          <w:szCs w:val="24"/>
          <w:lang w:eastAsia="es-MX"/>
        </w:rPr>
        <w:t>, además de aquellas que ofrecen actividades productivas y ocupacionales.</w:t>
      </w:r>
      <w:r w:rsidRPr="00533178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533178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533178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Criterios de Elegibilidad</w:t>
      </w:r>
    </w:p>
    <w:p w:rsidR="00533178" w:rsidRPr="00533178" w:rsidRDefault="00533178" w:rsidP="005331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33178">
        <w:rPr>
          <w:rFonts w:ascii="Times New Roman" w:eastAsia="Times New Roman" w:hAnsi="Times New Roman" w:cs="Times New Roman"/>
          <w:sz w:val="24"/>
          <w:szCs w:val="24"/>
          <w:lang w:eastAsia="es-MX"/>
        </w:rPr>
        <w:t>Tener 65 años de edad en adelante.</w:t>
      </w:r>
    </w:p>
    <w:p w:rsidR="00533178" w:rsidRPr="00533178" w:rsidRDefault="00533178" w:rsidP="005331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3317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No recibir ingresos superiores a 1,092 pesos mensuales por concepto de pago de pensión por: </w:t>
      </w:r>
    </w:p>
    <w:p w:rsidR="00533178" w:rsidRPr="00533178" w:rsidRDefault="00533178" w:rsidP="005331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33178">
        <w:rPr>
          <w:rFonts w:ascii="Times New Roman" w:eastAsia="Times New Roman" w:hAnsi="Times New Roman" w:cs="Times New Roman"/>
          <w:sz w:val="24"/>
          <w:szCs w:val="24"/>
          <w:lang w:eastAsia="es-MX"/>
        </w:rPr>
        <w:t>Cesantía en edad avanzada o vejez (IMSS).</w:t>
      </w:r>
    </w:p>
    <w:p w:rsidR="00533178" w:rsidRPr="00533178" w:rsidRDefault="00533178" w:rsidP="005331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33178">
        <w:rPr>
          <w:rFonts w:ascii="Times New Roman" w:eastAsia="Times New Roman" w:hAnsi="Times New Roman" w:cs="Times New Roman"/>
          <w:sz w:val="24"/>
          <w:szCs w:val="24"/>
          <w:lang w:eastAsia="es-MX"/>
        </w:rPr>
        <w:t>Jubilación, retiro por edad y tiempo de servicios o cesantía en edad avanzada (ISSSTE).</w:t>
      </w:r>
    </w:p>
    <w:p w:rsidR="00533178" w:rsidRPr="00533178" w:rsidRDefault="00533178" w:rsidP="005331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33178">
        <w:rPr>
          <w:rFonts w:ascii="Times New Roman" w:eastAsia="Times New Roman" w:hAnsi="Times New Roman" w:cs="Times New Roman"/>
          <w:sz w:val="24"/>
          <w:szCs w:val="24"/>
          <w:lang w:eastAsia="es-MX"/>
        </w:rPr>
        <w:t>Por retiro, cesantía en edad avanzada y vejez (ISSSTE).</w:t>
      </w:r>
    </w:p>
    <w:p w:rsidR="00533178" w:rsidRPr="00533178" w:rsidRDefault="00533178" w:rsidP="005331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33178">
        <w:rPr>
          <w:rFonts w:ascii="Times New Roman" w:eastAsia="Times New Roman" w:hAnsi="Times New Roman" w:cs="Times New Roman"/>
          <w:sz w:val="24"/>
          <w:szCs w:val="24"/>
          <w:lang w:eastAsia="es-MX"/>
        </w:rPr>
        <w:t>Esquemas similares en que se dé una pensión por años de servicio o edad por parte de entidades de la Administración Pública Federal Paraestatal.</w:t>
      </w:r>
    </w:p>
    <w:p w:rsidR="00533178" w:rsidRPr="00533178" w:rsidRDefault="00533178" w:rsidP="00533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33178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533178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Requisitos</w:t>
      </w:r>
      <w:r w:rsidRPr="00533178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Presentar original y copia de:</w:t>
      </w:r>
    </w:p>
    <w:p w:rsidR="00533178" w:rsidRPr="00533178" w:rsidRDefault="00533178" w:rsidP="00533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33178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1. Credencial para votar vigente.</w:t>
      </w:r>
    </w:p>
    <w:p w:rsidR="00533178" w:rsidRPr="00533178" w:rsidRDefault="00533178" w:rsidP="00533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33178">
        <w:rPr>
          <w:rFonts w:ascii="Times New Roman" w:eastAsia="Times New Roman" w:hAnsi="Times New Roman" w:cs="Times New Roman"/>
          <w:sz w:val="24"/>
          <w:szCs w:val="24"/>
          <w:lang w:eastAsia="es-MX"/>
        </w:rPr>
        <w:lastRenderedPageBreak/>
        <w:t>     En caso de no contar con este documento, puede presentar:</w:t>
      </w:r>
    </w:p>
    <w:p w:rsidR="00533178" w:rsidRPr="00533178" w:rsidRDefault="00533178" w:rsidP="005331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33178">
        <w:rPr>
          <w:rFonts w:ascii="Times New Roman" w:eastAsia="Times New Roman" w:hAnsi="Times New Roman" w:cs="Times New Roman"/>
          <w:sz w:val="24"/>
          <w:szCs w:val="24"/>
          <w:lang w:eastAsia="es-MX"/>
        </w:rPr>
        <w:t>Pasaporte vigente.</w:t>
      </w:r>
    </w:p>
    <w:p w:rsidR="00533178" w:rsidRPr="00533178" w:rsidRDefault="00533178" w:rsidP="005331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33178">
        <w:rPr>
          <w:rFonts w:ascii="Times New Roman" w:eastAsia="Times New Roman" w:hAnsi="Times New Roman" w:cs="Times New Roman"/>
          <w:sz w:val="24"/>
          <w:szCs w:val="24"/>
          <w:lang w:eastAsia="es-MX"/>
        </w:rPr>
        <w:t>Credencial del Instituto Nacional de las Personas Adultas Mayores (INAPAM). </w:t>
      </w:r>
    </w:p>
    <w:p w:rsidR="00533178" w:rsidRPr="00533178" w:rsidRDefault="00533178" w:rsidP="00533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33178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2. Clave Única de Registro de Población (CURP).</w:t>
      </w:r>
    </w:p>
    <w:p w:rsidR="00533178" w:rsidRPr="00533178" w:rsidRDefault="00533178" w:rsidP="00533178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3317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En caso de no contar con ella, el personal de la </w:t>
      </w:r>
      <w:proofErr w:type="spellStart"/>
      <w:r w:rsidRPr="00533178">
        <w:rPr>
          <w:rFonts w:ascii="Times New Roman" w:eastAsia="Times New Roman" w:hAnsi="Times New Roman" w:cs="Times New Roman"/>
          <w:sz w:val="24"/>
          <w:szCs w:val="24"/>
          <w:lang w:eastAsia="es-MX"/>
        </w:rPr>
        <w:t>Sedesol</w:t>
      </w:r>
      <w:proofErr w:type="spellEnd"/>
      <w:r w:rsidRPr="0053317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auxiliará a la persona solicitante para obtenerla.</w:t>
      </w:r>
    </w:p>
    <w:p w:rsidR="00533178" w:rsidRPr="00533178" w:rsidRDefault="00533178" w:rsidP="00533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33178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3. Acta de Nacimiento.</w:t>
      </w:r>
    </w:p>
    <w:p w:rsidR="00533178" w:rsidRPr="00533178" w:rsidRDefault="00533178" w:rsidP="00533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33178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 xml:space="preserve">  </w:t>
      </w:r>
      <w:r w:rsidRPr="00533178">
        <w:rPr>
          <w:rFonts w:ascii="Times New Roman" w:eastAsia="Times New Roman" w:hAnsi="Times New Roman" w:cs="Times New Roman"/>
          <w:sz w:val="24"/>
          <w:szCs w:val="24"/>
          <w:lang w:eastAsia="es-MX"/>
        </w:rPr>
        <w:t>       De no contar con este documento se podrá acreditar su edad con alguno de los antes mencionados.</w:t>
      </w:r>
    </w:p>
    <w:p w:rsidR="00533178" w:rsidRPr="00533178" w:rsidRDefault="00533178" w:rsidP="00533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33178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4. Comprobante de domicilio.</w:t>
      </w:r>
    </w:p>
    <w:p w:rsidR="00533178" w:rsidRPr="00533178" w:rsidRDefault="00533178" w:rsidP="00533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3317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          Recibo de pago de luz, agua, teléfono o predial con </w:t>
      </w:r>
      <w:proofErr w:type="spellStart"/>
      <w:r w:rsidRPr="00533178">
        <w:rPr>
          <w:rFonts w:ascii="Times New Roman" w:eastAsia="Times New Roman" w:hAnsi="Times New Roman" w:cs="Times New Roman"/>
          <w:sz w:val="24"/>
          <w:szCs w:val="24"/>
          <w:lang w:eastAsia="es-MX"/>
        </w:rPr>
        <w:t>antiguedad</w:t>
      </w:r>
      <w:proofErr w:type="spellEnd"/>
      <w:r w:rsidRPr="0053317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menor a tres meses.</w:t>
      </w:r>
    </w:p>
    <w:p w:rsidR="00533178" w:rsidRPr="00533178" w:rsidRDefault="00533178" w:rsidP="00533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3317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Nota: si </w:t>
      </w:r>
      <w:proofErr w:type="gramStart"/>
      <w:r w:rsidRPr="00533178">
        <w:rPr>
          <w:rFonts w:ascii="Times New Roman" w:eastAsia="Times New Roman" w:hAnsi="Times New Roman" w:cs="Times New Roman"/>
          <w:sz w:val="24"/>
          <w:szCs w:val="24"/>
          <w:lang w:eastAsia="es-MX"/>
        </w:rPr>
        <w:t>las</w:t>
      </w:r>
      <w:proofErr w:type="gramEnd"/>
      <w:r w:rsidRPr="0053317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persona solicitante no nació en México, podrá acreditar su identidad, edad y permanencia en el País por más de 25 años, con una copia del documento oficial emitido por las autoridades migratorias.</w:t>
      </w:r>
    </w:p>
    <w:p w:rsidR="00533178" w:rsidRPr="00533178" w:rsidRDefault="00533178" w:rsidP="00533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33178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533178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Tipos y montos de apoyos</w:t>
      </w:r>
    </w:p>
    <w:p w:rsidR="00533178" w:rsidRPr="00533178" w:rsidRDefault="00533178" w:rsidP="005331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33178">
        <w:rPr>
          <w:rFonts w:ascii="Times New Roman" w:eastAsia="Times New Roman" w:hAnsi="Times New Roman" w:cs="Times New Roman"/>
          <w:sz w:val="24"/>
          <w:szCs w:val="24"/>
          <w:lang w:eastAsia="es-MX"/>
        </w:rPr>
        <w:t>Apoyo económico de 580 pesos mensuales, con entregas de 1,160 pesos cada dos meses, a las y los beneficiarios que conforman el Padrón Activo.</w:t>
      </w:r>
    </w:p>
    <w:p w:rsidR="00533178" w:rsidRPr="00533178" w:rsidRDefault="00533178" w:rsidP="005331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33178">
        <w:rPr>
          <w:rFonts w:ascii="Times New Roman" w:eastAsia="Times New Roman" w:hAnsi="Times New Roman" w:cs="Times New Roman"/>
          <w:sz w:val="24"/>
          <w:szCs w:val="24"/>
          <w:lang w:eastAsia="es-MX"/>
        </w:rPr>
        <w:t>Pago de marcha por 1,160 pesos, que se entrega por única ocasión a la persona nombrada como representante del beneficiario(a), cuando éste último fallece y la o el representante se encuentra en el Padrón Activo.</w:t>
      </w:r>
    </w:p>
    <w:p w:rsidR="00533178" w:rsidRPr="00533178" w:rsidRDefault="00533178" w:rsidP="005331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33178">
        <w:rPr>
          <w:rFonts w:ascii="Times New Roman" w:eastAsia="Times New Roman" w:hAnsi="Times New Roman" w:cs="Times New Roman"/>
          <w:sz w:val="24"/>
          <w:szCs w:val="24"/>
          <w:lang w:eastAsia="es-MX"/>
        </w:rPr>
        <w:t>Acciones de promoción tales como grupos de crecimiento, campañas de orientación social, jornadas y sesiones informativas dirigidas a mejorar la salud física y mental de las y los beneficiarios, con apoyo de la Red Social.</w:t>
      </w:r>
    </w:p>
    <w:p w:rsidR="00533178" w:rsidRPr="00533178" w:rsidRDefault="00533178" w:rsidP="005331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3317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Promoción para la obtención de la credencial del </w:t>
      </w:r>
      <w:proofErr w:type="spellStart"/>
      <w:r w:rsidRPr="00533178">
        <w:rPr>
          <w:rFonts w:ascii="Times New Roman" w:eastAsia="Times New Roman" w:hAnsi="Times New Roman" w:cs="Times New Roman"/>
          <w:sz w:val="24"/>
          <w:szCs w:val="24"/>
          <w:lang w:eastAsia="es-MX"/>
        </w:rPr>
        <w:t>Inapam</w:t>
      </w:r>
      <w:proofErr w:type="spellEnd"/>
      <w:r w:rsidRPr="00533178">
        <w:rPr>
          <w:rFonts w:ascii="Times New Roman" w:eastAsia="Times New Roman" w:hAnsi="Times New Roman" w:cs="Times New Roman"/>
          <w:sz w:val="24"/>
          <w:szCs w:val="24"/>
          <w:lang w:eastAsia="es-MX"/>
        </w:rPr>
        <w:t>, el acceso a los servicios de salud (Seguro Popular) y el cuidado de la salud de las personas adultas mayores.</w:t>
      </w:r>
    </w:p>
    <w:p w:rsidR="00533178" w:rsidRPr="00533178" w:rsidRDefault="00533178" w:rsidP="005331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33178">
        <w:rPr>
          <w:rFonts w:ascii="Times New Roman" w:eastAsia="Times New Roman" w:hAnsi="Times New Roman" w:cs="Times New Roman"/>
          <w:sz w:val="24"/>
          <w:szCs w:val="24"/>
          <w:lang w:eastAsia="es-MX"/>
        </w:rPr>
        <w:t>Fomentar la capacitación de las y los cuidadores de la población adulta mayor.</w:t>
      </w:r>
    </w:p>
    <w:p w:rsidR="00533178" w:rsidRPr="00533178" w:rsidRDefault="00533178" w:rsidP="005331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33178">
        <w:rPr>
          <w:rFonts w:ascii="Times New Roman" w:eastAsia="Times New Roman" w:hAnsi="Times New Roman" w:cs="Times New Roman"/>
          <w:sz w:val="24"/>
          <w:szCs w:val="24"/>
          <w:lang w:eastAsia="es-MX"/>
        </w:rPr>
        <w:t>Apoyos para la rehabilitación, acondicionamiento y equipamiento de Casas de Día para la atención de la población adulta mayor.</w:t>
      </w:r>
    </w:p>
    <w:p w:rsidR="00533178" w:rsidRPr="00533178" w:rsidRDefault="00533178" w:rsidP="00533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4E537E" w:rsidRDefault="004E537E"/>
    <w:sectPr w:rsidR="004E53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F70CB"/>
    <w:multiLevelType w:val="multilevel"/>
    <w:tmpl w:val="E5268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476A49"/>
    <w:multiLevelType w:val="multilevel"/>
    <w:tmpl w:val="98E63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5A33AC"/>
    <w:multiLevelType w:val="multilevel"/>
    <w:tmpl w:val="27041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78"/>
    <w:rsid w:val="004E537E"/>
    <w:rsid w:val="0053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427316-17FE-4FA8-A17D-251B3968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7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2506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1</cp:revision>
  <dcterms:created xsi:type="dcterms:W3CDTF">2017-06-05T16:43:00Z</dcterms:created>
  <dcterms:modified xsi:type="dcterms:W3CDTF">2017-06-05T16:46:00Z</dcterms:modified>
</cp:coreProperties>
</file>