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62531" w:rsidRDefault="00562531">
      <w:pPr>
        <w:rPr>
          <w:b/>
          <w:i/>
          <w:sz w:val="32"/>
          <w:szCs w:val="32"/>
          <w:lang w:val="es-ES_tradnl"/>
        </w:rPr>
      </w:pPr>
      <w:bookmarkStart w:id="0" w:name="_GoBack"/>
      <w:bookmarkEnd w:id="0"/>
    </w:p>
    <w:p w:rsidR="007608BB" w:rsidRDefault="007608BB" w:rsidP="007608BB">
      <w:pPr>
        <w:jc w:val="center"/>
        <w:rPr>
          <w:b/>
          <w:i/>
          <w:sz w:val="32"/>
          <w:szCs w:val="32"/>
          <w:lang w:val="es-ES_tradnl"/>
        </w:rPr>
      </w:pPr>
      <w:r>
        <w:rPr>
          <w:b/>
          <w:i/>
          <w:sz w:val="32"/>
          <w:szCs w:val="32"/>
          <w:lang w:val="es-ES_tradnl"/>
        </w:rPr>
        <w:t>JUNTA INTERMUNICIPAL DE MEDIO AMBIENTE PARA LA GESTIÓN INTEGRAL DE LA CUENCA DEL RÍO COAHUAYANA</w:t>
      </w:r>
    </w:p>
    <w:p w:rsidR="007608BB" w:rsidRDefault="007608BB" w:rsidP="007608BB">
      <w:pPr>
        <w:jc w:val="center"/>
        <w:rPr>
          <w:b/>
          <w:i/>
          <w:sz w:val="32"/>
          <w:szCs w:val="32"/>
          <w:lang w:val="es-ES_tradnl"/>
        </w:rPr>
      </w:pPr>
      <w:r>
        <w:rPr>
          <w:b/>
          <w:i/>
          <w:sz w:val="32"/>
          <w:szCs w:val="32"/>
          <w:lang w:val="es-ES_tradnl"/>
        </w:rPr>
        <w:t>(JIRCO)</w:t>
      </w:r>
    </w:p>
    <w:p w:rsidR="007608BB" w:rsidRDefault="007608BB">
      <w:pPr>
        <w:rPr>
          <w:b/>
          <w:i/>
          <w:sz w:val="32"/>
          <w:szCs w:val="32"/>
          <w:lang w:val="es-ES_tradnl"/>
        </w:rPr>
      </w:pPr>
    </w:p>
    <w:p w:rsidR="00562531" w:rsidRDefault="007608BB" w:rsidP="007608BB">
      <w:pPr>
        <w:jc w:val="center"/>
        <w:rPr>
          <w:b/>
          <w:i/>
          <w:sz w:val="32"/>
          <w:szCs w:val="32"/>
          <w:lang w:val="es-ES_tradnl"/>
        </w:rPr>
      </w:pPr>
      <w:r>
        <w:rPr>
          <w:noProof/>
          <w:lang w:val="es-MX" w:eastAsia="es-MX"/>
        </w:rPr>
        <w:drawing>
          <wp:inline distT="0" distB="0" distL="0" distR="0" wp14:anchorId="01A10DA7" wp14:editId="1A956EE0">
            <wp:extent cx="3967701" cy="3967701"/>
            <wp:effectExtent l="0" t="0" r="0" b="0"/>
            <wp:docPr id="6146" name="Picture 2" descr="C:\Users\Juan jose\Pictures\MANEJO DE CUENCAS\veget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Users\Juan jose\Pictures\MANEJO DE CUENCAS\vegetacion.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66648" cy="3966648"/>
                    </a:xfrm>
                    <a:prstGeom prst="rect">
                      <a:avLst/>
                    </a:prstGeom>
                    <a:noFill/>
                    <a:extLst/>
                  </pic:spPr>
                </pic:pic>
              </a:graphicData>
            </a:graphic>
          </wp:inline>
        </w:drawing>
      </w:r>
    </w:p>
    <w:p w:rsidR="007608BB" w:rsidRPr="007608BB" w:rsidRDefault="007608BB" w:rsidP="007608BB">
      <w:pPr>
        <w:jc w:val="center"/>
        <w:rPr>
          <w:b/>
          <w:i/>
          <w:sz w:val="28"/>
          <w:szCs w:val="28"/>
          <w:lang w:val="es-ES_tradnl"/>
        </w:rPr>
      </w:pPr>
      <w:r>
        <w:rPr>
          <w:b/>
          <w:i/>
          <w:sz w:val="28"/>
          <w:szCs w:val="28"/>
          <w:lang w:val="es-ES_tradnl"/>
        </w:rPr>
        <w:t>“</w:t>
      </w:r>
      <w:r w:rsidRPr="007608BB">
        <w:rPr>
          <w:b/>
          <w:i/>
          <w:sz w:val="28"/>
          <w:szCs w:val="28"/>
          <w:lang w:val="es-ES_tradnl"/>
        </w:rPr>
        <w:t>PROGRAMA ESTRATÉGICO PRELIMINAR DE LA CUENCA DEL RÍO COAHUAYANA, JALISCO 2012-2015</w:t>
      </w:r>
      <w:r>
        <w:rPr>
          <w:b/>
          <w:i/>
          <w:sz w:val="28"/>
          <w:szCs w:val="28"/>
          <w:lang w:val="es-ES_tradnl"/>
        </w:rPr>
        <w:t>”</w:t>
      </w:r>
    </w:p>
    <w:p w:rsidR="007608BB" w:rsidRPr="007608BB" w:rsidRDefault="007608BB" w:rsidP="007608BB">
      <w:pPr>
        <w:jc w:val="center"/>
        <w:rPr>
          <w:b/>
          <w:i/>
          <w:sz w:val="24"/>
          <w:szCs w:val="24"/>
          <w:lang w:val="es-ES_tradnl"/>
        </w:rPr>
      </w:pPr>
      <w:r w:rsidRPr="007608BB">
        <w:rPr>
          <w:b/>
          <w:i/>
          <w:sz w:val="24"/>
          <w:szCs w:val="24"/>
          <w:lang w:val="es-ES_tradnl"/>
        </w:rPr>
        <w:t>Tamazula de Gordiano, Jalisco, a 21 de septiembre de 2012</w:t>
      </w:r>
    </w:p>
    <w:p w:rsidR="007608BB" w:rsidRDefault="007608BB">
      <w:pPr>
        <w:rPr>
          <w:b/>
          <w:i/>
          <w:sz w:val="32"/>
          <w:szCs w:val="32"/>
          <w:lang w:val="es-ES_tradnl"/>
        </w:rPr>
      </w:pPr>
    </w:p>
    <w:p w:rsidR="007608BB" w:rsidRDefault="007608BB">
      <w:pPr>
        <w:rPr>
          <w:b/>
          <w:i/>
          <w:sz w:val="32"/>
          <w:szCs w:val="32"/>
          <w:lang w:val="es-ES_tradnl"/>
        </w:rPr>
      </w:pPr>
    </w:p>
    <w:p w:rsidR="007608BB" w:rsidRDefault="007608BB">
      <w:pPr>
        <w:rPr>
          <w:b/>
          <w:i/>
          <w:sz w:val="32"/>
          <w:szCs w:val="32"/>
          <w:lang w:val="es-ES_tradnl"/>
        </w:rPr>
      </w:pPr>
    </w:p>
    <w:p w:rsidR="00383A6C" w:rsidRPr="000514BD" w:rsidRDefault="00383A6C" w:rsidP="00383A6C">
      <w:pPr>
        <w:pStyle w:val="Sinespaciado"/>
        <w:jc w:val="center"/>
        <w:rPr>
          <w:b/>
          <w:i/>
          <w:sz w:val="32"/>
          <w:szCs w:val="32"/>
          <w:lang w:val="es-ES_tradnl"/>
        </w:rPr>
      </w:pPr>
      <w:r w:rsidRPr="000514BD">
        <w:rPr>
          <w:b/>
          <w:i/>
          <w:sz w:val="32"/>
          <w:szCs w:val="32"/>
          <w:lang w:val="es-ES_tradnl"/>
        </w:rPr>
        <w:lastRenderedPageBreak/>
        <w:t>JUNTA INTERMUNICIPAL DE MEDIO AMBIENTE PARA LA GESTIÓN INTEGRAL DE LA CUENCA DEL RÍO COAHUAYANA</w:t>
      </w:r>
    </w:p>
    <w:p w:rsidR="00383A6C" w:rsidRPr="000514BD" w:rsidRDefault="00383A6C" w:rsidP="00383A6C">
      <w:pPr>
        <w:pStyle w:val="Sinespaciado"/>
        <w:jc w:val="center"/>
        <w:rPr>
          <w:b/>
          <w:i/>
          <w:sz w:val="32"/>
          <w:szCs w:val="32"/>
          <w:lang w:val="es-ES_tradnl"/>
        </w:rPr>
      </w:pPr>
      <w:r w:rsidRPr="000514BD">
        <w:rPr>
          <w:b/>
          <w:i/>
          <w:sz w:val="32"/>
          <w:szCs w:val="32"/>
          <w:lang w:val="es-ES_tradnl"/>
        </w:rPr>
        <w:t>(JIRCO)</w:t>
      </w:r>
    </w:p>
    <w:p w:rsidR="00383A6C" w:rsidRPr="00383A6C" w:rsidRDefault="00383A6C" w:rsidP="00383A6C">
      <w:pPr>
        <w:pStyle w:val="Sinespaciado"/>
        <w:rPr>
          <w:lang w:val="es-ES_tradnl"/>
        </w:rPr>
      </w:pPr>
    </w:p>
    <w:p w:rsidR="00435CE6" w:rsidRPr="00C720D3" w:rsidRDefault="00383A6C" w:rsidP="00C720D3">
      <w:pPr>
        <w:jc w:val="center"/>
        <w:rPr>
          <w:b/>
          <w:sz w:val="24"/>
          <w:szCs w:val="24"/>
          <w:lang w:val="es-ES_tradnl"/>
        </w:rPr>
      </w:pPr>
      <w:r w:rsidRPr="00C720D3">
        <w:rPr>
          <w:b/>
          <w:sz w:val="24"/>
          <w:szCs w:val="24"/>
          <w:lang w:val="es-ES_tradnl"/>
        </w:rPr>
        <w:t xml:space="preserve">PROGRAMA </w:t>
      </w:r>
      <w:r w:rsidR="00C91815">
        <w:rPr>
          <w:b/>
          <w:sz w:val="24"/>
          <w:szCs w:val="24"/>
          <w:lang w:val="es-ES_tradnl"/>
        </w:rPr>
        <w:t>ESTRATÉGICO</w:t>
      </w:r>
      <w:r w:rsidRPr="00C720D3">
        <w:rPr>
          <w:b/>
          <w:sz w:val="24"/>
          <w:szCs w:val="24"/>
          <w:lang w:val="es-ES_tradnl"/>
        </w:rPr>
        <w:t xml:space="preserve"> </w:t>
      </w:r>
      <w:r w:rsidR="00FA5E7A">
        <w:rPr>
          <w:b/>
          <w:sz w:val="24"/>
          <w:szCs w:val="24"/>
          <w:lang w:val="es-ES_tradnl"/>
        </w:rPr>
        <w:t xml:space="preserve">PRELIMINAR </w:t>
      </w:r>
      <w:r w:rsidRPr="00C720D3">
        <w:rPr>
          <w:b/>
          <w:sz w:val="24"/>
          <w:szCs w:val="24"/>
          <w:lang w:val="es-ES_tradnl"/>
        </w:rPr>
        <w:t>DE LA CUENCA DEL RÍO COAHUAYANA, JALISCO</w:t>
      </w:r>
      <w:r w:rsidR="00A000C3">
        <w:rPr>
          <w:b/>
          <w:sz w:val="24"/>
          <w:szCs w:val="24"/>
          <w:lang w:val="es-ES_tradnl"/>
        </w:rPr>
        <w:t xml:space="preserve"> 2012-2015</w:t>
      </w:r>
      <w:r w:rsidR="00EA5F72">
        <w:rPr>
          <w:b/>
          <w:sz w:val="24"/>
          <w:szCs w:val="24"/>
          <w:lang w:val="es-ES_tradnl"/>
        </w:rPr>
        <w:t>.</w:t>
      </w:r>
    </w:p>
    <w:p w:rsidR="00383A6C" w:rsidRPr="00C720D3" w:rsidRDefault="00383A6C" w:rsidP="00C720D3">
      <w:pPr>
        <w:jc w:val="center"/>
        <w:rPr>
          <w:sz w:val="32"/>
          <w:szCs w:val="32"/>
          <w:lang w:val="es-ES_tradnl"/>
        </w:rPr>
      </w:pPr>
      <w:r w:rsidRPr="00C720D3">
        <w:rPr>
          <w:sz w:val="32"/>
          <w:szCs w:val="32"/>
          <w:lang w:val="es-ES_tradnl"/>
        </w:rPr>
        <w:t>CONTENIDO</w:t>
      </w:r>
    </w:p>
    <w:p w:rsidR="00383A6C" w:rsidRPr="00CF12C4" w:rsidRDefault="00383A6C">
      <w:pPr>
        <w:rPr>
          <w:b/>
          <w:sz w:val="28"/>
          <w:szCs w:val="28"/>
          <w:lang w:val="es-ES_tradnl"/>
        </w:rPr>
      </w:pPr>
      <w:r w:rsidRPr="00CF12C4">
        <w:rPr>
          <w:b/>
          <w:sz w:val="28"/>
          <w:szCs w:val="28"/>
          <w:lang w:val="es-ES_tradnl"/>
        </w:rPr>
        <w:t>PRESENTACIÓN</w:t>
      </w:r>
    </w:p>
    <w:p w:rsidR="00383A6C" w:rsidRPr="00690D1F" w:rsidRDefault="00383A6C" w:rsidP="00632751">
      <w:pPr>
        <w:spacing w:line="360" w:lineRule="auto"/>
        <w:rPr>
          <w:b/>
          <w:sz w:val="28"/>
          <w:szCs w:val="28"/>
          <w:lang w:val="es-ES_tradnl"/>
        </w:rPr>
      </w:pPr>
      <w:r w:rsidRPr="00690D1F">
        <w:rPr>
          <w:b/>
          <w:sz w:val="28"/>
          <w:szCs w:val="28"/>
          <w:lang w:val="es-ES_tradnl"/>
        </w:rPr>
        <w:t>RESUMEN</w:t>
      </w:r>
    </w:p>
    <w:p w:rsidR="00383A6C" w:rsidRPr="00CF12C4" w:rsidRDefault="00383A6C" w:rsidP="00632751">
      <w:pPr>
        <w:pStyle w:val="Prrafodelista"/>
        <w:numPr>
          <w:ilvl w:val="0"/>
          <w:numId w:val="1"/>
        </w:numPr>
        <w:spacing w:line="360" w:lineRule="auto"/>
        <w:rPr>
          <w:b/>
          <w:sz w:val="28"/>
          <w:szCs w:val="28"/>
          <w:lang w:val="es-ES_tradnl"/>
        </w:rPr>
      </w:pPr>
      <w:r w:rsidRPr="00CF12C4">
        <w:rPr>
          <w:b/>
          <w:sz w:val="28"/>
          <w:szCs w:val="28"/>
          <w:lang w:val="es-ES_tradnl"/>
        </w:rPr>
        <w:t>INTRODUCCIÓN</w:t>
      </w:r>
    </w:p>
    <w:p w:rsidR="00383A6C" w:rsidRPr="00690D1F" w:rsidRDefault="00383A6C" w:rsidP="00632751">
      <w:pPr>
        <w:pStyle w:val="Prrafodelista"/>
        <w:numPr>
          <w:ilvl w:val="0"/>
          <w:numId w:val="1"/>
        </w:numPr>
        <w:spacing w:line="360" w:lineRule="auto"/>
        <w:rPr>
          <w:b/>
          <w:sz w:val="28"/>
          <w:szCs w:val="28"/>
          <w:lang w:val="es-ES_tradnl"/>
        </w:rPr>
      </w:pPr>
      <w:r w:rsidRPr="00690D1F">
        <w:rPr>
          <w:b/>
          <w:sz w:val="28"/>
          <w:szCs w:val="28"/>
          <w:lang w:val="es-ES_tradnl"/>
        </w:rPr>
        <w:t>DIAGNÓSTICO</w:t>
      </w:r>
    </w:p>
    <w:p w:rsidR="00BB7E19" w:rsidRDefault="00BB7E19" w:rsidP="00BB7E19">
      <w:pPr>
        <w:pStyle w:val="Prrafodelista"/>
        <w:spacing w:line="360" w:lineRule="auto"/>
        <w:rPr>
          <w:lang w:val="es-ES_tradnl"/>
        </w:rPr>
      </w:pPr>
      <w:r w:rsidRPr="00BB7E19">
        <w:rPr>
          <w:b/>
          <w:lang w:val="es-ES_tradnl"/>
        </w:rPr>
        <w:t>2.1.- Condiciones físicas, socio - económicas y ambientales  de los municipios que integran la JIRCO</w:t>
      </w:r>
      <w:r w:rsidRPr="00BB7E19">
        <w:rPr>
          <w:lang w:val="es-ES_tradnl"/>
        </w:rPr>
        <w:t>.</w:t>
      </w:r>
    </w:p>
    <w:p w:rsidR="00614DC5" w:rsidRPr="00614DC5" w:rsidRDefault="00614DC5" w:rsidP="00BB7E19">
      <w:pPr>
        <w:pStyle w:val="Prrafodelista"/>
        <w:spacing w:line="360" w:lineRule="auto"/>
        <w:rPr>
          <w:b/>
          <w:lang w:val="es-ES_tradnl"/>
        </w:rPr>
      </w:pPr>
      <w:r w:rsidRPr="00614DC5">
        <w:rPr>
          <w:b/>
          <w:lang w:val="es-ES_tradnl"/>
        </w:rPr>
        <w:t>2.</w:t>
      </w:r>
      <w:r>
        <w:rPr>
          <w:b/>
          <w:lang w:val="es-ES_tradnl"/>
        </w:rPr>
        <w:t xml:space="preserve">2.- </w:t>
      </w:r>
      <w:r w:rsidR="002124D2">
        <w:rPr>
          <w:b/>
          <w:lang w:val="es-ES_tradnl"/>
        </w:rPr>
        <w:t>Normatividad Ambiental</w:t>
      </w:r>
      <w:r w:rsidRPr="00614DC5">
        <w:rPr>
          <w:b/>
          <w:lang w:val="es-ES_tradnl"/>
        </w:rPr>
        <w:t>.</w:t>
      </w:r>
    </w:p>
    <w:p w:rsidR="00383A6C" w:rsidRPr="00CF12C4" w:rsidRDefault="00383A6C" w:rsidP="00632751">
      <w:pPr>
        <w:pStyle w:val="Prrafodelista"/>
        <w:numPr>
          <w:ilvl w:val="0"/>
          <w:numId w:val="1"/>
        </w:numPr>
        <w:spacing w:line="360" w:lineRule="auto"/>
        <w:rPr>
          <w:b/>
          <w:sz w:val="28"/>
          <w:szCs w:val="28"/>
          <w:lang w:val="es-ES_tradnl"/>
        </w:rPr>
      </w:pPr>
      <w:r w:rsidRPr="00CF12C4">
        <w:rPr>
          <w:b/>
          <w:sz w:val="28"/>
          <w:szCs w:val="28"/>
          <w:lang w:val="es-ES_tradnl"/>
        </w:rPr>
        <w:t>VISIÓN</w:t>
      </w:r>
    </w:p>
    <w:p w:rsidR="00383A6C" w:rsidRPr="00CF12C4" w:rsidRDefault="00383A6C" w:rsidP="00632751">
      <w:pPr>
        <w:pStyle w:val="Prrafodelista"/>
        <w:numPr>
          <w:ilvl w:val="0"/>
          <w:numId w:val="1"/>
        </w:numPr>
        <w:spacing w:line="360" w:lineRule="auto"/>
        <w:rPr>
          <w:b/>
          <w:sz w:val="28"/>
          <w:szCs w:val="28"/>
          <w:lang w:val="es-ES_tradnl"/>
        </w:rPr>
      </w:pPr>
      <w:r w:rsidRPr="00CF12C4">
        <w:rPr>
          <w:b/>
          <w:sz w:val="28"/>
          <w:szCs w:val="28"/>
          <w:lang w:val="es-ES_tradnl"/>
        </w:rPr>
        <w:t>MISIÓN</w:t>
      </w:r>
    </w:p>
    <w:p w:rsidR="00383A6C" w:rsidRPr="00CF12C4" w:rsidRDefault="00383A6C" w:rsidP="00632751">
      <w:pPr>
        <w:pStyle w:val="Prrafodelista"/>
        <w:numPr>
          <w:ilvl w:val="0"/>
          <w:numId w:val="1"/>
        </w:numPr>
        <w:spacing w:line="360" w:lineRule="auto"/>
        <w:rPr>
          <w:b/>
          <w:sz w:val="28"/>
          <w:szCs w:val="28"/>
          <w:lang w:val="es-ES_tradnl"/>
        </w:rPr>
      </w:pPr>
      <w:r w:rsidRPr="00CF12C4">
        <w:rPr>
          <w:b/>
          <w:sz w:val="28"/>
          <w:szCs w:val="28"/>
          <w:lang w:val="es-ES_tradnl"/>
        </w:rPr>
        <w:t>OBJETIVOS GENERALES</w:t>
      </w:r>
    </w:p>
    <w:p w:rsidR="00383A6C" w:rsidRPr="00CF12C4" w:rsidRDefault="00383A6C" w:rsidP="00632751">
      <w:pPr>
        <w:pStyle w:val="Prrafodelista"/>
        <w:numPr>
          <w:ilvl w:val="0"/>
          <w:numId w:val="1"/>
        </w:numPr>
        <w:spacing w:line="360" w:lineRule="auto"/>
        <w:rPr>
          <w:b/>
          <w:sz w:val="28"/>
          <w:szCs w:val="28"/>
          <w:lang w:val="es-ES_tradnl"/>
        </w:rPr>
      </w:pPr>
      <w:r w:rsidRPr="00CF12C4">
        <w:rPr>
          <w:b/>
          <w:sz w:val="28"/>
          <w:szCs w:val="28"/>
          <w:lang w:val="es-ES_tradnl"/>
        </w:rPr>
        <w:t>OBJETIVOS MUNICIPALES</w:t>
      </w:r>
    </w:p>
    <w:p w:rsidR="00383A6C" w:rsidRPr="00CF12C4" w:rsidRDefault="00A000C3" w:rsidP="00632751">
      <w:pPr>
        <w:pStyle w:val="Prrafodelista"/>
        <w:numPr>
          <w:ilvl w:val="0"/>
          <w:numId w:val="1"/>
        </w:numPr>
        <w:spacing w:line="360" w:lineRule="auto"/>
        <w:rPr>
          <w:b/>
          <w:sz w:val="28"/>
          <w:szCs w:val="28"/>
          <w:lang w:val="es-ES_tradnl"/>
        </w:rPr>
      </w:pPr>
      <w:r w:rsidRPr="00CF12C4">
        <w:rPr>
          <w:b/>
          <w:sz w:val="28"/>
          <w:szCs w:val="28"/>
          <w:lang w:val="es-ES_tradnl"/>
        </w:rPr>
        <w:t>EJES ESTRATÉ</w:t>
      </w:r>
      <w:r w:rsidR="00383A6C" w:rsidRPr="00CF12C4">
        <w:rPr>
          <w:b/>
          <w:sz w:val="28"/>
          <w:szCs w:val="28"/>
          <w:lang w:val="es-ES_tradnl"/>
        </w:rPr>
        <w:t>GI</w:t>
      </w:r>
      <w:r w:rsidRPr="00CF12C4">
        <w:rPr>
          <w:b/>
          <w:sz w:val="28"/>
          <w:szCs w:val="28"/>
          <w:lang w:val="es-ES_tradnl"/>
        </w:rPr>
        <w:t>COS</w:t>
      </w:r>
    </w:p>
    <w:p w:rsidR="00CF12C4" w:rsidRPr="00CF12C4" w:rsidRDefault="00CF12C4" w:rsidP="00632751">
      <w:pPr>
        <w:pStyle w:val="Prrafodelista"/>
        <w:numPr>
          <w:ilvl w:val="1"/>
          <w:numId w:val="1"/>
        </w:numPr>
        <w:spacing w:line="360" w:lineRule="auto"/>
        <w:rPr>
          <w:b/>
          <w:i/>
          <w:sz w:val="24"/>
          <w:szCs w:val="24"/>
          <w:lang w:val="es-ES_tradnl"/>
        </w:rPr>
      </w:pPr>
      <w:r w:rsidRPr="00CF12C4">
        <w:rPr>
          <w:b/>
          <w:i/>
          <w:sz w:val="24"/>
          <w:szCs w:val="24"/>
          <w:lang w:val="es-ES_tradnl"/>
        </w:rPr>
        <w:t>Fortalecimiento Institucional</w:t>
      </w:r>
    </w:p>
    <w:p w:rsidR="00CF12C4" w:rsidRPr="00CF12C4" w:rsidRDefault="00CF12C4" w:rsidP="00632751">
      <w:pPr>
        <w:pStyle w:val="Prrafodelista"/>
        <w:numPr>
          <w:ilvl w:val="1"/>
          <w:numId w:val="1"/>
        </w:numPr>
        <w:spacing w:line="360" w:lineRule="auto"/>
        <w:rPr>
          <w:b/>
          <w:i/>
          <w:sz w:val="24"/>
          <w:szCs w:val="24"/>
          <w:lang w:val="es-ES_tradnl"/>
        </w:rPr>
      </w:pPr>
      <w:r w:rsidRPr="00CF12C4">
        <w:rPr>
          <w:b/>
          <w:i/>
          <w:sz w:val="24"/>
          <w:szCs w:val="24"/>
          <w:lang w:val="es-ES_tradnl"/>
        </w:rPr>
        <w:t>Participación Social</w:t>
      </w:r>
    </w:p>
    <w:p w:rsidR="00CF12C4" w:rsidRDefault="00CF12C4" w:rsidP="00632751">
      <w:pPr>
        <w:pStyle w:val="Prrafodelista"/>
        <w:numPr>
          <w:ilvl w:val="1"/>
          <w:numId w:val="1"/>
        </w:numPr>
        <w:spacing w:line="360" w:lineRule="auto"/>
        <w:rPr>
          <w:b/>
          <w:i/>
          <w:sz w:val="24"/>
          <w:szCs w:val="24"/>
          <w:lang w:val="es-ES_tradnl"/>
        </w:rPr>
      </w:pPr>
      <w:r w:rsidRPr="00CF12C4">
        <w:rPr>
          <w:b/>
          <w:i/>
          <w:sz w:val="24"/>
          <w:szCs w:val="24"/>
          <w:lang w:val="es-ES_tradnl"/>
        </w:rPr>
        <w:t xml:space="preserve">Conservación y Aprovechamiento Sustentable de los Recursos Naturales </w:t>
      </w:r>
      <w:r>
        <w:rPr>
          <w:b/>
          <w:i/>
          <w:sz w:val="24"/>
          <w:szCs w:val="24"/>
          <w:lang w:val="es-ES_tradnl"/>
        </w:rPr>
        <w:t xml:space="preserve">   </w:t>
      </w:r>
    </w:p>
    <w:p w:rsidR="00CF12C4" w:rsidRPr="00CF12C4" w:rsidRDefault="00CF12C4" w:rsidP="00632751">
      <w:pPr>
        <w:pStyle w:val="Prrafodelista"/>
        <w:spacing w:line="360" w:lineRule="auto"/>
        <w:ind w:left="1080"/>
        <w:rPr>
          <w:b/>
          <w:i/>
          <w:sz w:val="24"/>
          <w:szCs w:val="24"/>
          <w:lang w:val="es-ES_tradnl"/>
        </w:rPr>
      </w:pPr>
      <w:r>
        <w:rPr>
          <w:b/>
          <w:i/>
          <w:sz w:val="24"/>
          <w:szCs w:val="24"/>
          <w:lang w:val="es-ES_tradnl"/>
        </w:rPr>
        <w:t xml:space="preserve">      </w:t>
      </w:r>
      <w:r w:rsidRPr="00CF12C4">
        <w:rPr>
          <w:b/>
          <w:i/>
          <w:sz w:val="24"/>
          <w:szCs w:val="24"/>
          <w:lang w:val="es-ES_tradnl"/>
        </w:rPr>
        <w:t>de la Cuenca</w:t>
      </w:r>
    </w:p>
    <w:p w:rsidR="00CF12C4" w:rsidRPr="00CF12C4" w:rsidRDefault="00CF12C4" w:rsidP="00632751">
      <w:pPr>
        <w:pStyle w:val="Prrafodelista"/>
        <w:numPr>
          <w:ilvl w:val="1"/>
          <w:numId w:val="1"/>
        </w:numPr>
        <w:spacing w:line="360" w:lineRule="auto"/>
        <w:rPr>
          <w:b/>
          <w:i/>
          <w:sz w:val="24"/>
          <w:szCs w:val="24"/>
          <w:lang w:val="es-ES_tradnl"/>
        </w:rPr>
      </w:pPr>
      <w:r w:rsidRPr="00CF12C4">
        <w:rPr>
          <w:b/>
          <w:i/>
          <w:sz w:val="24"/>
          <w:szCs w:val="24"/>
          <w:lang w:val="es-ES_tradnl"/>
        </w:rPr>
        <w:t>Ordenamiento Ecológico Territorial</w:t>
      </w:r>
    </w:p>
    <w:p w:rsidR="00CF12C4" w:rsidRPr="00CF12C4" w:rsidRDefault="00CF12C4" w:rsidP="00632751">
      <w:pPr>
        <w:pStyle w:val="Prrafodelista"/>
        <w:numPr>
          <w:ilvl w:val="1"/>
          <w:numId w:val="1"/>
        </w:numPr>
        <w:spacing w:line="360" w:lineRule="auto"/>
        <w:rPr>
          <w:b/>
          <w:i/>
          <w:sz w:val="24"/>
          <w:szCs w:val="24"/>
          <w:lang w:val="es-ES_tradnl"/>
        </w:rPr>
      </w:pPr>
      <w:r w:rsidRPr="00CF12C4">
        <w:rPr>
          <w:b/>
          <w:i/>
          <w:sz w:val="24"/>
          <w:szCs w:val="24"/>
          <w:lang w:val="es-ES_tradnl"/>
        </w:rPr>
        <w:t>Manejo Integral de Residuos Sólidos</w:t>
      </w:r>
    </w:p>
    <w:p w:rsidR="00CF12C4" w:rsidRPr="00CF12C4" w:rsidRDefault="00CF12C4" w:rsidP="00632751">
      <w:pPr>
        <w:pStyle w:val="Prrafodelista"/>
        <w:numPr>
          <w:ilvl w:val="1"/>
          <w:numId w:val="1"/>
        </w:numPr>
        <w:spacing w:line="360" w:lineRule="auto"/>
        <w:rPr>
          <w:b/>
          <w:i/>
          <w:sz w:val="24"/>
          <w:szCs w:val="24"/>
          <w:lang w:val="es-ES_tradnl"/>
        </w:rPr>
      </w:pPr>
      <w:r w:rsidRPr="00CF12C4">
        <w:rPr>
          <w:b/>
          <w:i/>
          <w:sz w:val="24"/>
          <w:szCs w:val="24"/>
          <w:lang w:val="es-ES_tradnl"/>
        </w:rPr>
        <w:t xml:space="preserve">Fortalecimiento de la JIRCO </w:t>
      </w:r>
    </w:p>
    <w:p w:rsidR="00383A6C" w:rsidRPr="000514BD" w:rsidRDefault="00383A6C" w:rsidP="00632751">
      <w:pPr>
        <w:pStyle w:val="Prrafodelista"/>
        <w:numPr>
          <w:ilvl w:val="0"/>
          <w:numId w:val="1"/>
        </w:numPr>
        <w:spacing w:line="360" w:lineRule="auto"/>
        <w:rPr>
          <w:b/>
          <w:sz w:val="28"/>
          <w:szCs w:val="28"/>
          <w:lang w:val="es-ES_tradnl"/>
        </w:rPr>
      </w:pPr>
      <w:r w:rsidRPr="000514BD">
        <w:rPr>
          <w:b/>
          <w:sz w:val="28"/>
          <w:szCs w:val="28"/>
          <w:lang w:val="es-ES_tradnl"/>
        </w:rPr>
        <w:t xml:space="preserve">PROGRAMA </w:t>
      </w:r>
      <w:r w:rsidR="000514BD" w:rsidRPr="000514BD">
        <w:rPr>
          <w:b/>
          <w:sz w:val="28"/>
          <w:szCs w:val="28"/>
          <w:lang w:val="es-ES_tradnl"/>
        </w:rPr>
        <w:t>OPERATIVO ANUAL 2013</w:t>
      </w:r>
    </w:p>
    <w:p w:rsidR="00824E39" w:rsidRPr="00824E39" w:rsidRDefault="00147B47" w:rsidP="00824E39">
      <w:pPr>
        <w:pStyle w:val="Prrafodelista"/>
        <w:numPr>
          <w:ilvl w:val="0"/>
          <w:numId w:val="1"/>
        </w:numPr>
        <w:spacing w:line="360" w:lineRule="auto"/>
        <w:rPr>
          <w:b/>
          <w:sz w:val="28"/>
          <w:szCs w:val="28"/>
          <w:lang w:val="es-ES_tradnl"/>
        </w:rPr>
      </w:pPr>
      <w:r w:rsidRPr="000514BD">
        <w:rPr>
          <w:b/>
          <w:sz w:val="28"/>
          <w:szCs w:val="28"/>
          <w:lang w:val="es-ES_tradnl"/>
        </w:rPr>
        <w:t>DIRECTORIO</w:t>
      </w:r>
    </w:p>
    <w:p w:rsidR="00405B6A" w:rsidRPr="004419A4" w:rsidRDefault="00405B6A" w:rsidP="00405B6A">
      <w:pPr>
        <w:rPr>
          <w:b/>
          <w:sz w:val="28"/>
          <w:szCs w:val="28"/>
          <w:lang w:val="es-ES_tradnl"/>
        </w:rPr>
      </w:pPr>
      <w:r w:rsidRPr="004419A4">
        <w:rPr>
          <w:b/>
          <w:sz w:val="28"/>
          <w:szCs w:val="28"/>
          <w:lang w:val="es-ES_tradnl"/>
        </w:rPr>
        <w:lastRenderedPageBreak/>
        <w:t>PRESENTACIÓN.</w:t>
      </w:r>
    </w:p>
    <w:p w:rsidR="00405B6A" w:rsidRPr="001B2C3D" w:rsidRDefault="00405B6A" w:rsidP="00405B6A">
      <w:pPr>
        <w:spacing w:line="360" w:lineRule="auto"/>
        <w:jc w:val="both"/>
        <w:rPr>
          <w:sz w:val="20"/>
          <w:szCs w:val="20"/>
          <w:lang w:val="es-ES_tradnl"/>
        </w:rPr>
      </w:pPr>
      <w:r w:rsidRPr="001B2C3D">
        <w:rPr>
          <w:sz w:val="20"/>
          <w:szCs w:val="20"/>
          <w:lang w:val="es-ES_tradnl"/>
        </w:rPr>
        <w:t>La Junta Intermunicipal de Medio Ambiente para la Gestión Integral de la Cuenca del Río Coahuayana (JIRCO), es un Organismo Público Descentralizado Intermunicipal (OPDI), constituido por doce municipios del estado de Jalisco enclavados en la Cuenca del Río Coahuayana, en la parte del estado de Jalisco. Se creó, por acuerdo previo de Ayuntamiento de los doce municipios. Su órgano de Gobierno es un Consejo de Administración.</w:t>
      </w:r>
    </w:p>
    <w:p w:rsidR="00405B6A" w:rsidRPr="001B2C3D" w:rsidRDefault="00405B6A" w:rsidP="00405B6A">
      <w:pPr>
        <w:spacing w:line="360" w:lineRule="auto"/>
        <w:jc w:val="both"/>
        <w:rPr>
          <w:sz w:val="20"/>
          <w:szCs w:val="20"/>
          <w:lang w:val="es-ES_tradnl"/>
        </w:rPr>
      </w:pPr>
      <w:r w:rsidRPr="001B2C3D">
        <w:rPr>
          <w:sz w:val="20"/>
          <w:szCs w:val="20"/>
          <w:lang w:val="es-ES_tradnl"/>
        </w:rPr>
        <w:t xml:space="preserve">Este OPDI es el segundo de su tipo que se crea en el estado de Jalisco, como una estrategia de  gobernanza local que se está iniciando en las cuencas costeras de Jalisco, impulsadas por la Comisión Nacional Forestal (CONAFOR) con apoyo de la Unión Europea y el Proyecto LAIF (Latin America Investment Facility). </w:t>
      </w:r>
    </w:p>
    <w:p w:rsidR="00405B6A" w:rsidRPr="001B2C3D" w:rsidRDefault="00405B6A" w:rsidP="00405B6A">
      <w:pPr>
        <w:spacing w:line="360" w:lineRule="auto"/>
        <w:jc w:val="both"/>
        <w:rPr>
          <w:sz w:val="20"/>
          <w:szCs w:val="20"/>
          <w:lang w:val="es-ES_tradnl"/>
        </w:rPr>
      </w:pPr>
      <w:r w:rsidRPr="001B2C3D">
        <w:rPr>
          <w:sz w:val="20"/>
          <w:szCs w:val="20"/>
          <w:lang w:val="es-ES_tradnl"/>
        </w:rPr>
        <w:t>El proceso de integración de la JIRCO ha pasado por diferentes etapas desde su formación, con cambios de administraciones municipales, desde lograr el acuerdo de Cabildo de los 12 municipios en 2009, entender su función y visitar experiencias exitosas en Francia, constituir el Fideicomiso durante 2011 y a partir de enero del presente año iniciar operaciones, para lo cual se hizo primeramente una convocatoria abierta para contar con el Director y en una segunda convocatoria</w:t>
      </w:r>
      <w:r w:rsidR="00244517">
        <w:rPr>
          <w:sz w:val="20"/>
          <w:szCs w:val="20"/>
          <w:lang w:val="es-ES_tradnl"/>
        </w:rPr>
        <w:t xml:space="preserve"> se contrató al personal profesional de apoyo.</w:t>
      </w:r>
    </w:p>
    <w:p w:rsidR="00405B6A" w:rsidRPr="001B2C3D" w:rsidRDefault="00405B6A" w:rsidP="00405B6A">
      <w:pPr>
        <w:spacing w:line="360" w:lineRule="auto"/>
        <w:jc w:val="both"/>
        <w:rPr>
          <w:sz w:val="20"/>
          <w:szCs w:val="20"/>
          <w:lang w:val="es-ES_tradnl"/>
        </w:rPr>
      </w:pPr>
      <w:r w:rsidRPr="001B2C3D">
        <w:rPr>
          <w:sz w:val="20"/>
          <w:szCs w:val="20"/>
          <w:lang w:val="es-ES_tradnl"/>
        </w:rPr>
        <w:t xml:space="preserve">Es así como prácticamente a partir del mes de marzo se dieron los pasos decisivos para que la JIRCO operara, con el apoyo presupuestal del Gobierno del Estado, por conducto de la SEDER. Se cuenta ya con el registro ante el SAT, está en proceso el registro ante el IMSS e INFONAVIT, ya se tiene el personal profesional de la Dirección, que son el Director, los Coordinadores de Planeación y Administración y el Jefe Operativo, se tiene una oficina en Tamazula y se tiene el equipamiento, vehículo y mobiliario de oficina. </w:t>
      </w:r>
    </w:p>
    <w:p w:rsidR="00405B6A" w:rsidRPr="001B2C3D" w:rsidRDefault="00405B6A" w:rsidP="00405B6A">
      <w:pPr>
        <w:spacing w:line="360" w:lineRule="auto"/>
        <w:jc w:val="both"/>
        <w:rPr>
          <w:sz w:val="20"/>
          <w:szCs w:val="20"/>
          <w:lang w:val="es-ES_tradnl"/>
        </w:rPr>
      </w:pPr>
      <w:r w:rsidRPr="001B2C3D">
        <w:rPr>
          <w:sz w:val="20"/>
          <w:szCs w:val="20"/>
          <w:lang w:val="es-ES_tradnl"/>
        </w:rPr>
        <w:t>Se han tenido nueve sesiones del Consejo de Administración y dos del Comité Técnico del Fideicomiso, en las que se han tomado las decisiones colegiadas respecto a la marcha de la JIRCO.</w:t>
      </w:r>
    </w:p>
    <w:p w:rsidR="00405B6A" w:rsidRPr="001B2C3D" w:rsidRDefault="00405B6A" w:rsidP="00405B6A">
      <w:pPr>
        <w:spacing w:line="360" w:lineRule="auto"/>
        <w:jc w:val="both"/>
        <w:rPr>
          <w:sz w:val="20"/>
          <w:szCs w:val="20"/>
          <w:lang w:val="es-ES_tradnl"/>
        </w:rPr>
      </w:pPr>
      <w:r w:rsidRPr="001B2C3D">
        <w:rPr>
          <w:sz w:val="20"/>
          <w:szCs w:val="20"/>
          <w:lang w:val="es-ES_tradnl"/>
        </w:rPr>
        <w:t>Este Programa Estratégico Preliminar que hoy se presenta, es el esfuerzo compartido de los representantes que han participado en los diferentes talleres de planeación realizados recientemente</w:t>
      </w:r>
      <w:r w:rsidR="00824E39">
        <w:rPr>
          <w:sz w:val="20"/>
          <w:szCs w:val="20"/>
          <w:lang w:val="es-ES_tradnl"/>
        </w:rPr>
        <w:t>, el personal de la Dirección de la JIRCO</w:t>
      </w:r>
      <w:r w:rsidRPr="001B2C3D">
        <w:rPr>
          <w:sz w:val="20"/>
          <w:szCs w:val="20"/>
          <w:lang w:val="es-ES_tradnl"/>
        </w:rPr>
        <w:t xml:space="preserve"> y es apenas el insumo básico para que el nuevo Consejo de Administración lo revise y lo enriquezca y de considerarlo conveniente, sea tomado como parte del programa de gobierno de cada uno de los ayuntamientos de la JIRCO que entrarán en funciones a partir del 1º de Octubre del presente año, y constituya un instrumento más de planeación y desarrollo sustentable de la cuenca del Río Coahuayana.</w:t>
      </w:r>
    </w:p>
    <w:p w:rsidR="00405B6A" w:rsidRDefault="00405B6A" w:rsidP="00405B6A">
      <w:pPr>
        <w:spacing w:line="360" w:lineRule="auto"/>
        <w:jc w:val="center"/>
        <w:rPr>
          <w:sz w:val="20"/>
          <w:szCs w:val="20"/>
          <w:lang w:val="es-ES_tradnl"/>
        </w:rPr>
      </w:pPr>
      <w:r w:rsidRPr="001B2C3D">
        <w:rPr>
          <w:sz w:val="20"/>
          <w:szCs w:val="20"/>
          <w:lang w:val="es-ES_tradnl"/>
        </w:rPr>
        <w:t>ATENTAMENTE</w:t>
      </w:r>
    </w:p>
    <w:p w:rsidR="00405B6A" w:rsidRPr="001B2C3D" w:rsidRDefault="00405B6A" w:rsidP="00405B6A">
      <w:pPr>
        <w:spacing w:line="360" w:lineRule="auto"/>
        <w:jc w:val="center"/>
        <w:rPr>
          <w:sz w:val="20"/>
          <w:szCs w:val="20"/>
          <w:lang w:val="es-ES_tradnl"/>
        </w:rPr>
      </w:pPr>
    </w:p>
    <w:p w:rsidR="00405B6A" w:rsidRPr="001B2C3D" w:rsidRDefault="00405B6A" w:rsidP="00405B6A">
      <w:pPr>
        <w:pStyle w:val="Sinespaciado"/>
        <w:jc w:val="center"/>
        <w:rPr>
          <w:sz w:val="20"/>
          <w:szCs w:val="20"/>
          <w:lang w:val="es-ES_tradnl"/>
        </w:rPr>
      </w:pPr>
      <w:r w:rsidRPr="001B2C3D">
        <w:rPr>
          <w:sz w:val="20"/>
          <w:szCs w:val="20"/>
          <w:lang w:val="es-ES_tradnl"/>
        </w:rPr>
        <w:t>María Guadalupe Buenrostro Ortiz</w:t>
      </w:r>
    </w:p>
    <w:p w:rsidR="00405B6A" w:rsidRPr="001B2C3D" w:rsidRDefault="00405B6A" w:rsidP="00405B6A">
      <w:pPr>
        <w:pStyle w:val="Sinespaciado"/>
        <w:jc w:val="center"/>
        <w:rPr>
          <w:sz w:val="20"/>
          <w:szCs w:val="20"/>
          <w:lang w:val="es-ES_tradnl"/>
        </w:rPr>
      </w:pPr>
      <w:r w:rsidRPr="001B2C3D">
        <w:rPr>
          <w:sz w:val="20"/>
          <w:szCs w:val="20"/>
          <w:lang w:val="es-ES_tradnl"/>
        </w:rPr>
        <w:t>Presidenta del Consejo de Administración de la JIRCO</w:t>
      </w:r>
    </w:p>
    <w:p w:rsidR="00405B6A" w:rsidRDefault="00405B6A" w:rsidP="00405B6A">
      <w:pPr>
        <w:rPr>
          <w:b/>
          <w:sz w:val="28"/>
          <w:szCs w:val="28"/>
          <w:lang w:val="es-ES_tradnl"/>
        </w:rPr>
      </w:pPr>
    </w:p>
    <w:p w:rsidR="00405B6A" w:rsidRPr="000747E7" w:rsidRDefault="00405B6A" w:rsidP="00405B6A">
      <w:pPr>
        <w:rPr>
          <w:b/>
          <w:sz w:val="28"/>
          <w:szCs w:val="28"/>
          <w:lang w:val="es-ES_tradnl"/>
        </w:rPr>
      </w:pPr>
      <w:r w:rsidRPr="000747E7">
        <w:rPr>
          <w:b/>
          <w:sz w:val="28"/>
          <w:szCs w:val="28"/>
          <w:lang w:val="es-ES_tradnl"/>
        </w:rPr>
        <w:lastRenderedPageBreak/>
        <w:t>RESUMEN.</w:t>
      </w:r>
    </w:p>
    <w:p w:rsidR="00405B6A" w:rsidRDefault="00405B6A" w:rsidP="00405B6A">
      <w:pPr>
        <w:jc w:val="both"/>
        <w:rPr>
          <w:lang w:val="es-ES_tradnl"/>
        </w:rPr>
      </w:pPr>
      <w:r>
        <w:rPr>
          <w:lang w:val="es-ES_tradnl"/>
        </w:rPr>
        <w:t xml:space="preserve">El </w:t>
      </w:r>
      <w:r w:rsidRPr="00897CBC">
        <w:rPr>
          <w:b/>
          <w:lang w:val="es-ES_tradnl"/>
        </w:rPr>
        <w:t>Programa Estratégico Preliminar para la Cuenca del Río Coahuayan</w:t>
      </w:r>
      <w:r>
        <w:rPr>
          <w:b/>
          <w:lang w:val="es-ES_tradnl"/>
        </w:rPr>
        <w:t>a 2012-2015</w:t>
      </w:r>
      <w:r>
        <w:rPr>
          <w:lang w:val="es-ES_tradnl"/>
        </w:rPr>
        <w:t>, que se presenta a consideración del Consejo de Administración de la JIRCO, es el resultado de las experiencias y vivencias de los principales actores que han participado desde la creación de este Organismo Público Descentralizado Intermunicipal (OPDI) en el año 2009, su proceso de integración en 2010 y 2011, hasta su puesta en marcha a partir de marzo del presente año con la contratación de su Director, obtener el registro en el SAT, iniciar los trámites en el IMSS e INFONAVIT y contratar al personal profesional, oficinas y equipo para su operación.</w:t>
      </w:r>
    </w:p>
    <w:p w:rsidR="00405B6A" w:rsidRDefault="00405B6A" w:rsidP="00405B6A">
      <w:pPr>
        <w:jc w:val="both"/>
        <w:rPr>
          <w:lang w:val="es-ES_tradnl"/>
        </w:rPr>
      </w:pPr>
      <w:r>
        <w:rPr>
          <w:lang w:val="es-ES_tradnl"/>
        </w:rPr>
        <w:t>El documento comprende 9 puntos principales y se tienen tres anexos que complementan la información presentada.</w:t>
      </w:r>
    </w:p>
    <w:p w:rsidR="00405B6A" w:rsidRDefault="00405B6A" w:rsidP="00405B6A">
      <w:pPr>
        <w:jc w:val="both"/>
        <w:rPr>
          <w:lang w:val="es-ES_tradnl"/>
        </w:rPr>
      </w:pPr>
      <w:r>
        <w:rPr>
          <w:lang w:val="es-ES_tradnl"/>
        </w:rPr>
        <w:t xml:space="preserve">La Presidenta del Consejo de Administración hace una </w:t>
      </w:r>
      <w:r w:rsidRPr="00722F7C">
        <w:rPr>
          <w:b/>
          <w:lang w:val="es-ES_tradnl"/>
        </w:rPr>
        <w:t>presentación</w:t>
      </w:r>
      <w:r>
        <w:rPr>
          <w:lang w:val="es-ES_tradnl"/>
        </w:rPr>
        <w:t xml:space="preserve"> del Programa Estratégico Forestal, refiriéndose a la concepción original para la creación de la JIRCO, los apoyos nacionales e internacionales que le dieron origen, como un nuevo concepto de gobernanza en el estado de Jalisco y el País.</w:t>
      </w:r>
    </w:p>
    <w:p w:rsidR="00405B6A" w:rsidRDefault="00405B6A" w:rsidP="00405B6A">
      <w:pPr>
        <w:jc w:val="both"/>
        <w:rPr>
          <w:lang w:val="es-ES_tradnl"/>
        </w:rPr>
      </w:pPr>
      <w:r w:rsidRPr="00722F7C">
        <w:rPr>
          <w:b/>
          <w:lang w:val="es-ES_tradnl"/>
        </w:rPr>
        <w:t>La Introducción</w:t>
      </w:r>
      <w:r>
        <w:rPr>
          <w:lang w:val="es-ES_tradnl"/>
        </w:rPr>
        <w:t xml:space="preserve"> hace una referencia a la creación de la JIRCO, como una necesidad de contribuir, como un organismo de los municipios que la integran, a disminuir los impactos ambientales con una participación activa de los diferentes actores que intervienen en la cuenca del río Coahuayana.</w:t>
      </w:r>
    </w:p>
    <w:p w:rsidR="00405B6A" w:rsidRDefault="00405B6A" w:rsidP="00405B6A">
      <w:pPr>
        <w:jc w:val="both"/>
        <w:rPr>
          <w:lang w:val="es-ES_tradnl"/>
        </w:rPr>
      </w:pPr>
      <w:r>
        <w:rPr>
          <w:lang w:val="es-ES_tradnl"/>
        </w:rPr>
        <w:t xml:space="preserve">A continuación se expone el </w:t>
      </w:r>
      <w:r w:rsidRPr="00865533">
        <w:rPr>
          <w:b/>
          <w:lang w:val="es-ES_tradnl"/>
        </w:rPr>
        <w:t>Diagnóstico</w:t>
      </w:r>
      <w:r>
        <w:rPr>
          <w:lang w:val="es-ES_tradnl"/>
        </w:rPr>
        <w:t>, que dividido en dos partes presenta los resultados de los talleres de diagnóstico municipal participativo, que se llevaron al cabo y el resultado de la revisión de las principales normas en materia forestal, desarrollo rural y ambiente, que vinculan a la Federación con el Estado y los Municipios, así como la normatividad que en las mismas materias tienen los municipios y su capacidad administrativa y profesional para responder a esas atribuciones.</w:t>
      </w:r>
    </w:p>
    <w:p w:rsidR="00405B6A" w:rsidRDefault="00405B6A" w:rsidP="00405B6A">
      <w:pPr>
        <w:jc w:val="both"/>
        <w:rPr>
          <w:lang w:val="es-ES_tradnl"/>
        </w:rPr>
      </w:pPr>
      <w:r>
        <w:rPr>
          <w:lang w:val="es-ES_tradnl"/>
        </w:rPr>
        <w:t>En la primera parte del Diagnóstico, se presenta la información sobre las condiciones físicas, socio-económicas y ambientales de los municipios, la cual se presenta en orden de los que se encuentran en la parte alta de la cuenca, hasta la parte baja de la mi</w:t>
      </w:r>
      <w:r w:rsidR="00244517">
        <w:rPr>
          <w:lang w:val="es-ES_tradnl"/>
        </w:rPr>
        <w:t>sma. En cada municipio</w:t>
      </w:r>
      <w:r>
        <w:rPr>
          <w:lang w:val="es-ES_tradnl"/>
        </w:rPr>
        <w:t>, además de esos datos se presentan los principales problemas expuestos y sus alternativas de solución planteados por los participantes en los talleres. Finalmente se exponen los principales programas y acciones que están desarrollando en materia ambiental.</w:t>
      </w:r>
    </w:p>
    <w:p w:rsidR="00405B6A" w:rsidRDefault="00405B6A" w:rsidP="00405B6A">
      <w:pPr>
        <w:jc w:val="both"/>
        <w:rPr>
          <w:lang w:val="es-ES_tradnl"/>
        </w:rPr>
      </w:pPr>
      <w:r>
        <w:rPr>
          <w:lang w:val="es-ES_tradnl"/>
        </w:rPr>
        <w:t>En la segunda parte del Diagnóstico se presenta en archivos anexos los cuadros comparativos de las estructuras administrativas existentes, responsables de atender los asuntos ambientales y si cuentan con presupuesto específico de operación. En el otro cuadro se relacionan los principales artículos de las Leyes Federales y sus Reglamentos con las Leyes Estatales y las atribuciones que estas asignan a los  municipios, en materia Forestal, de Ambiente y Desarrollo Rural, principalmente.</w:t>
      </w:r>
    </w:p>
    <w:p w:rsidR="00405B6A" w:rsidRDefault="00405B6A" w:rsidP="00405B6A">
      <w:pPr>
        <w:jc w:val="both"/>
        <w:rPr>
          <w:lang w:val="es-ES_tradnl"/>
        </w:rPr>
      </w:pPr>
      <w:r>
        <w:rPr>
          <w:lang w:val="es-ES_tradnl"/>
        </w:rPr>
        <w:lastRenderedPageBreak/>
        <w:t xml:space="preserve">Se pasa a la </w:t>
      </w:r>
      <w:r w:rsidRPr="00A16D1A">
        <w:rPr>
          <w:b/>
          <w:lang w:val="es-ES_tradnl"/>
        </w:rPr>
        <w:t>Visión de la Cuenca</w:t>
      </w:r>
      <w:r>
        <w:rPr>
          <w:lang w:val="es-ES_tradnl"/>
        </w:rPr>
        <w:t xml:space="preserve"> que queremos tener, con aguas claras, tierras verdes y condiciones de vida de calidad. </w:t>
      </w:r>
      <w:r w:rsidRPr="00A16D1A">
        <w:rPr>
          <w:b/>
          <w:lang w:val="es-ES_tradnl"/>
        </w:rPr>
        <w:t>La Misión</w:t>
      </w:r>
      <w:r>
        <w:rPr>
          <w:lang w:val="es-ES_tradnl"/>
        </w:rPr>
        <w:t xml:space="preserve"> es lograr un ambiente sano, con gobernanza local eficiente y ser un ejemplo a nivel nacional e internacional.</w:t>
      </w:r>
    </w:p>
    <w:p w:rsidR="00405B6A" w:rsidRDefault="00405B6A" w:rsidP="00405B6A">
      <w:pPr>
        <w:jc w:val="both"/>
        <w:rPr>
          <w:lang w:val="es-ES_tradnl"/>
        </w:rPr>
      </w:pPr>
      <w:r>
        <w:rPr>
          <w:lang w:val="es-ES_tradnl"/>
        </w:rPr>
        <w:t xml:space="preserve">Se presentan los </w:t>
      </w:r>
      <w:r w:rsidRPr="00A16D1A">
        <w:rPr>
          <w:b/>
          <w:lang w:val="es-ES_tradnl"/>
        </w:rPr>
        <w:t>Objetivos Generales</w:t>
      </w:r>
      <w:r>
        <w:rPr>
          <w:lang w:val="es-ES_tradnl"/>
        </w:rPr>
        <w:t xml:space="preserve"> que comprenden los aspectos de los recursos naturales, la parte social y el desarrollo integral de la cuenca. Los </w:t>
      </w:r>
      <w:r w:rsidRPr="00897CBC">
        <w:rPr>
          <w:b/>
          <w:lang w:val="es-ES_tradnl"/>
        </w:rPr>
        <w:t>Objetivos Municipales</w:t>
      </w:r>
      <w:r>
        <w:rPr>
          <w:lang w:val="es-ES_tradnl"/>
        </w:rPr>
        <w:t>, responden a su principal función que es otorgar los servicios, brindar seguridad a la  inversión, coordinarse con los otros órdenes de gobierno e integrarse con los demás municipios de la cuenca.</w:t>
      </w:r>
    </w:p>
    <w:p w:rsidR="00405B6A" w:rsidRDefault="00405B6A" w:rsidP="00405B6A">
      <w:pPr>
        <w:jc w:val="both"/>
        <w:rPr>
          <w:lang w:val="es-ES_tradnl"/>
        </w:rPr>
      </w:pPr>
      <w:r>
        <w:rPr>
          <w:lang w:val="es-ES_tradnl"/>
        </w:rPr>
        <w:t xml:space="preserve">Se presentan los </w:t>
      </w:r>
      <w:r w:rsidRPr="00ED6F8E">
        <w:rPr>
          <w:b/>
          <w:lang w:val="es-ES_tradnl"/>
        </w:rPr>
        <w:t>7 Ejes Estratégicos</w:t>
      </w:r>
      <w:r>
        <w:rPr>
          <w:lang w:val="es-ES_tradnl"/>
        </w:rPr>
        <w:t xml:space="preserve"> que fueron definidos en el Taller de Planeación Estratégica del Consejo de Administración y que son congruentes con el POA 2013 que se presenta en el Anexo 1. Estos Ejes Estratégicos, se desarrollan de manera sistemática con Objetivos Estratégicos y principales Líneas de Acción.</w:t>
      </w:r>
    </w:p>
    <w:p w:rsidR="00405B6A" w:rsidRDefault="00405B6A" w:rsidP="00405B6A">
      <w:pPr>
        <w:jc w:val="both"/>
        <w:rPr>
          <w:lang w:val="es-ES_tradnl"/>
        </w:rPr>
      </w:pPr>
      <w:r>
        <w:rPr>
          <w:lang w:val="es-ES_tradnl"/>
        </w:rPr>
        <w:t>Estos Ejes Estratégicos son: Fortalecimiento Institucional, Participación Social, Conservación y Aprovechamiento Sustentable de los Recursos Naturales, Ordenamiento Ecológico Territorial, Manejo Integral de Residuos Sólidos y Fortalecimiento de la JIRCO.</w:t>
      </w:r>
    </w:p>
    <w:p w:rsidR="00405B6A" w:rsidRDefault="00405B6A" w:rsidP="00405B6A">
      <w:pPr>
        <w:jc w:val="both"/>
        <w:rPr>
          <w:lang w:val="es-ES_tradnl"/>
        </w:rPr>
      </w:pPr>
      <w:r>
        <w:rPr>
          <w:lang w:val="es-ES_tradnl"/>
        </w:rPr>
        <w:t xml:space="preserve">Se presenta como punto 8 el </w:t>
      </w:r>
      <w:r w:rsidRPr="00ED6F8E">
        <w:rPr>
          <w:b/>
          <w:lang w:val="es-ES_tradnl"/>
        </w:rPr>
        <w:t>Programa Operativo Anual 2013</w:t>
      </w:r>
      <w:r>
        <w:rPr>
          <w:lang w:val="es-ES_tradnl"/>
        </w:rPr>
        <w:t xml:space="preserve">, que estará puesto a revisión en la sesión de la JIRCO y finalmente el </w:t>
      </w:r>
      <w:r w:rsidRPr="00ED6F8E">
        <w:rPr>
          <w:b/>
          <w:lang w:val="es-ES_tradnl"/>
        </w:rPr>
        <w:t>Directorio</w:t>
      </w:r>
      <w:r>
        <w:rPr>
          <w:lang w:val="es-ES_tradnl"/>
        </w:rPr>
        <w:t xml:space="preserve"> del Consejo de Administración y la Dirección.</w:t>
      </w:r>
    </w:p>
    <w:p w:rsidR="00405B6A" w:rsidRPr="000747E7" w:rsidRDefault="00405B6A" w:rsidP="00405B6A">
      <w:pPr>
        <w:jc w:val="both"/>
        <w:rPr>
          <w:lang w:val="es-ES_tradnl"/>
        </w:rPr>
      </w:pPr>
      <w:r>
        <w:rPr>
          <w:lang w:val="es-ES_tradnl"/>
        </w:rPr>
        <w:t xml:space="preserve">Acompañan al documento los </w:t>
      </w:r>
      <w:r w:rsidRPr="00ED6F8E">
        <w:rPr>
          <w:b/>
          <w:lang w:val="es-ES_tradnl"/>
        </w:rPr>
        <w:t>tres anexos</w:t>
      </w:r>
      <w:r>
        <w:rPr>
          <w:lang w:val="es-ES_tradnl"/>
        </w:rPr>
        <w:t xml:space="preserve"> mencionados.</w:t>
      </w:r>
    </w:p>
    <w:p w:rsidR="00C720D3" w:rsidRDefault="00C720D3" w:rsidP="00C720D3">
      <w:pPr>
        <w:rPr>
          <w:lang w:val="es-ES_tradnl"/>
        </w:rPr>
      </w:pPr>
    </w:p>
    <w:p w:rsidR="002B6AC8" w:rsidRDefault="002B6AC8" w:rsidP="00C720D3">
      <w:pPr>
        <w:rPr>
          <w:lang w:val="es-ES_tradnl"/>
        </w:rPr>
      </w:pPr>
    </w:p>
    <w:p w:rsidR="00FA5E7A" w:rsidRPr="001B2C3D" w:rsidRDefault="002B6AC8" w:rsidP="00405B6A">
      <w:pPr>
        <w:rPr>
          <w:sz w:val="20"/>
          <w:szCs w:val="20"/>
          <w:lang w:val="es-ES_tradnl"/>
        </w:rPr>
      </w:pPr>
      <w:r>
        <w:rPr>
          <w:lang w:val="es-ES_tradnl"/>
        </w:rPr>
        <w:br w:type="page"/>
      </w:r>
    </w:p>
    <w:p w:rsidR="00455119" w:rsidRDefault="00455119" w:rsidP="00632751">
      <w:pPr>
        <w:spacing w:line="360" w:lineRule="auto"/>
        <w:jc w:val="both"/>
        <w:rPr>
          <w:b/>
          <w:sz w:val="28"/>
          <w:szCs w:val="28"/>
          <w:lang w:val="es-ES_tradnl"/>
        </w:rPr>
      </w:pPr>
    </w:p>
    <w:p w:rsidR="00C91815" w:rsidRPr="00EC003E" w:rsidRDefault="00C91815" w:rsidP="00632751">
      <w:pPr>
        <w:spacing w:line="360" w:lineRule="auto"/>
        <w:jc w:val="both"/>
        <w:rPr>
          <w:b/>
          <w:sz w:val="28"/>
          <w:szCs w:val="28"/>
          <w:lang w:val="es-ES_tradnl"/>
        </w:rPr>
      </w:pPr>
      <w:r w:rsidRPr="00EC003E">
        <w:rPr>
          <w:b/>
          <w:sz w:val="28"/>
          <w:szCs w:val="28"/>
          <w:lang w:val="es-ES_tradnl"/>
        </w:rPr>
        <w:t>1.- INTRODUCCIÓN</w:t>
      </w:r>
    </w:p>
    <w:p w:rsidR="00A000C3" w:rsidRPr="00A000C3" w:rsidRDefault="00A000C3" w:rsidP="00632751">
      <w:pPr>
        <w:pStyle w:val="Sinespaciado"/>
        <w:spacing w:line="360" w:lineRule="auto"/>
        <w:jc w:val="both"/>
        <w:rPr>
          <w:lang w:val="es-ES_tradnl"/>
        </w:rPr>
      </w:pPr>
      <w:r w:rsidRPr="00A000C3">
        <w:rPr>
          <w:lang w:val="es-ES_tradnl"/>
        </w:rPr>
        <w:t>El deterioro de las cuencas hidrológicas-forestales se ha convertido en uno de los problemas ambientales, sociales, y económicos de mayor relevancia del mundo, y de nuestro país. Las principales situaciones problemáticas que se presentan son, el cambio de uso del suelo forestal a agropecuario, incendios forestales, erosión, contaminación, así como un uso ineficiente y sin tratamiento del agua.</w:t>
      </w:r>
    </w:p>
    <w:p w:rsidR="003F1AB4" w:rsidRDefault="003F1AB4" w:rsidP="00632751">
      <w:pPr>
        <w:pStyle w:val="Sinespaciado"/>
        <w:spacing w:line="360" w:lineRule="auto"/>
        <w:jc w:val="both"/>
        <w:rPr>
          <w:lang w:val="es-ES_tradnl"/>
        </w:rPr>
      </w:pPr>
    </w:p>
    <w:p w:rsidR="00A000C3" w:rsidRPr="00A000C3" w:rsidRDefault="00A000C3" w:rsidP="00632751">
      <w:pPr>
        <w:pStyle w:val="Sinespaciado"/>
        <w:spacing w:line="360" w:lineRule="auto"/>
        <w:jc w:val="both"/>
        <w:rPr>
          <w:lang w:val="es-ES_tradnl"/>
        </w:rPr>
      </w:pPr>
      <w:r w:rsidRPr="00A000C3">
        <w:rPr>
          <w:lang w:val="es-ES_tradnl"/>
        </w:rPr>
        <w:t xml:space="preserve">Los problemas ecológicos, económicos y sociales van más allá de los límites sociopolíticos, por lo que la eficiente resolución de los mismos se alcanza mucho más fácilmente con arreglos intermunicipales con un enfoque de manejo integral de cuencas. </w:t>
      </w:r>
    </w:p>
    <w:p w:rsidR="003F1AB4" w:rsidRDefault="003F1AB4" w:rsidP="00632751">
      <w:pPr>
        <w:pStyle w:val="Sinespaciado"/>
        <w:spacing w:line="360" w:lineRule="auto"/>
        <w:jc w:val="both"/>
        <w:rPr>
          <w:lang w:val="es-ES_tradnl"/>
        </w:rPr>
      </w:pPr>
    </w:p>
    <w:p w:rsidR="00A000C3" w:rsidRPr="00A000C3" w:rsidRDefault="00A000C3" w:rsidP="00632751">
      <w:pPr>
        <w:pStyle w:val="Sinespaciado"/>
        <w:spacing w:line="360" w:lineRule="auto"/>
        <w:jc w:val="both"/>
        <w:rPr>
          <w:lang w:val="es-ES_tradnl"/>
        </w:rPr>
      </w:pPr>
      <w:r w:rsidRPr="00A000C3">
        <w:rPr>
          <w:lang w:val="es-ES_tradnl"/>
        </w:rPr>
        <w:t>La Junta Intermunicipal de Medio Ambiente para la Gestión Integral de la Cuenca del Río Coahuayana (JIRCO) surge a la luz el 17 de agosto de 2009, con el acuerdo unánime de los 12 municipios que la integran, mediante la firma de un Convenio de Creación, el cual fue publicado en el Periódico Oficial del Estado de Jalisco el 24 de octubre del mismo año.</w:t>
      </w:r>
    </w:p>
    <w:p w:rsidR="003F1AB4" w:rsidRDefault="003F1AB4" w:rsidP="00632751">
      <w:pPr>
        <w:pStyle w:val="Sinespaciado"/>
        <w:spacing w:line="360" w:lineRule="auto"/>
        <w:jc w:val="both"/>
        <w:rPr>
          <w:lang w:val="es-ES_tradnl"/>
        </w:rPr>
      </w:pPr>
    </w:p>
    <w:p w:rsidR="00A000C3" w:rsidRPr="00A000C3" w:rsidRDefault="00A000C3" w:rsidP="00632751">
      <w:pPr>
        <w:pStyle w:val="Sinespaciado"/>
        <w:spacing w:line="360" w:lineRule="auto"/>
        <w:jc w:val="both"/>
        <w:rPr>
          <w:lang w:val="es-ES_tradnl"/>
        </w:rPr>
      </w:pPr>
      <w:r w:rsidRPr="00A000C3">
        <w:rPr>
          <w:lang w:val="es-ES_tradnl"/>
        </w:rPr>
        <w:t>La figura jurídica que adoptaron fue el de un Organismo Público Descentralizado Intermunicipal (OPDI). Sin embargo es hasta principios de este 2012 que se tomó la decisión de activar este OPDI, iniciando con la contratación del personal profesional de la Dirección. Para ello el Gobierno del Estado de Jalisco, por conducto de la Secretaría de Desarrollo Rural (SEDER) hizo una aportación para el gasto operativo de la JIRCO de aproximadamente 2 millones de pesos y los municipios se comprometieron a aportar $30,000 por año cada uno, a partir del 2011.</w:t>
      </w:r>
    </w:p>
    <w:p w:rsidR="00A000C3" w:rsidRPr="00A000C3" w:rsidRDefault="00A000C3" w:rsidP="00632751">
      <w:pPr>
        <w:pStyle w:val="Sinespaciado"/>
        <w:spacing w:line="360" w:lineRule="auto"/>
        <w:jc w:val="both"/>
        <w:rPr>
          <w:lang w:val="es-ES_tradnl"/>
        </w:rPr>
      </w:pPr>
    </w:p>
    <w:p w:rsidR="00A000C3" w:rsidRDefault="00A000C3" w:rsidP="00632751">
      <w:pPr>
        <w:pStyle w:val="Sinespaciado"/>
        <w:spacing w:line="360" w:lineRule="auto"/>
        <w:jc w:val="both"/>
        <w:rPr>
          <w:lang w:val="es-ES_tradnl"/>
        </w:rPr>
      </w:pPr>
      <w:r w:rsidRPr="00A000C3">
        <w:rPr>
          <w:lang w:val="es-ES_tradnl"/>
        </w:rPr>
        <w:t>Los municipios que integran a la JIRCO comprenden desde la parte alta de la cuenca del Río Coahuayana, colindando con el estado de Michoacán, pasando por la parte media y llegando a la parte baja, colindando con Colima y con Michoacán nuevamente. Estos municipios son Quitupan, Valle de Juárez, Concepción de Buenos Aires y Mazamitla en la parte alta de la cuenca; Tamazula de Gordiano, Zapotlán el Grande, Gómez Farías y Zapotiltic en la parte media; y finalmente Tuxpan, Tecalitlán, Pihuamo y Tonila en la parte baja de la Cuenca.</w:t>
      </w:r>
    </w:p>
    <w:p w:rsidR="00762726" w:rsidRDefault="00762726" w:rsidP="00632751">
      <w:pPr>
        <w:pStyle w:val="Sinespaciado"/>
        <w:spacing w:line="360" w:lineRule="auto"/>
        <w:jc w:val="both"/>
        <w:rPr>
          <w:lang w:val="es-ES_tradnl"/>
        </w:rPr>
      </w:pPr>
    </w:p>
    <w:p w:rsidR="00762726" w:rsidRDefault="00762726" w:rsidP="00632751">
      <w:pPr>
        <w:pStyle w:val="Sinespaciado"/>
        <w:spacing w:line="360" w:lineRule="auto"/>
        <w:jc w:val="both"/>
        <w:rPr>
          <w:lang w:val="es-ES_tradnl"/>
        </w:rPr>
      </w:pPr>
      <w:r>
        <w:rPr>
          <w:lang w:val="es-ES_tradnl"/>
        </w:rPr>
        <w:lastRenderedPageBreak/>
        <w:t>Este Programa Estratégico Preliminar para la JIRCO, es un compendio de experiencias y conocimientos de los participantes en los 10 talleres de planeación municipal desarrollados durante los meses de mayo y junio, con aportaciones de ciudadanos y funcionarios municipales, así como del Taller de Planeación Estratégica desarrollado en el mes de julio del presente año, en el cual hubo presencia de algunos presidentes municipales en funciones y electos, así como representantes de las dependencias, entidades e instituciones que integran el Consejo de Administración de la JIRCO.</w:t>
      </w:r>
    </w:p>
    <w:p w:rsidR="00762726" w:rsidRDefault="00762726" w:rsidP="00632751">
      <w:pPr>
        <w:pStyle w:val="Sinespaciado"/>
        <w:spacing w:line="360" w:lineRule="auto"/>
        <w:jc w:val="both"/>
        <w:rPr>
          <w:lang w:val="es-ES_tradnl"/>
        </w:rPr>
      </w:pPr>
    </w:p>
    <w:p w:rsidR="00762726" w:rsidRPr="00A000C3" w:rsidRDefault="00762726" w:rsidP="00632751">
      <w:pPr>
        <w:pStyle w:val="Sinespaciado"/>
        <w:spacing w:line="360" w:lineRule="auto"/>
        <w:jc w:val="both"/>
        <w:rPr>
          <w:lang w:val="es-ES_tradnl"/>
        </w:rPr>
      </w:pPr>
      <w:r>
        <w:rPr>
          <w:lang w:val="es-ES_tradnl"/>
        </w:rPr>
        <w:t xml:space="preserve">En el </w:t>
      </w:r>
      <w:r w:rsidR="002124D2" w:rsidRPr="002124D2">
        <w:rPr>
          <w:b/>
          <w:lang w:val="es-ES_tradnl"/>
        </w:rPr>
        <w:t>A</w:t>
      </w:r>
      <w:r w:rsidRPr="002124D2">
        <w:rPr>
          <w:b/>
          <w:lang w:val="es-ES_tradnl"/>
        </w:rPr>
        <w:t>nexo</w:t>
      </w:r>
      <w:r w:rsidR="002124D2" w:rsidRPr="002124D2">
        <w:rPr>
          <w:b/>
          <w:lang w:val="es-ES_tradnl"/>
        </w:rPr>
        <w:t xml:space="preserve"> 1</w:t>
      </w:r>
      <w:r>
        <w:rPr>
          <w:lang w:val="es-ES_tradnl"/>
        </w:rPr>
        <w:t xml:space="preserve"> se encuentra el Programa Operativo Anual 2013, que se envió previamente</w:t>
      </w:r>
      <w:r w:rsidR="005C1718">
        <w:rPr>
          <w:lang w:val="es-ES_tradnl"/>
        </w:rPr>
        <w:t xml:space="preserve"> a ustedes</w:t>
      </w:r>
      <w:r>
        <w:rPr>
          <w:lang w:val="es-ES_tradnl"/>
        </w:rPr>
        <w:t xml:space="preserve"> para su consideración</w:t>
      </w:r>
      <w:r w:rsidR="005C1718">
        <w:rPr>
          <w:lang w:val="es-ES_tradnl"/>
        </w:rPr>
        <w:t xml:space="preserve"> así como a la SEDER y SEMADES,</w:t>
      </w:r>
      <w:r>
        <w:rPr>
          <w:lang w:val="es-ES_tradnl"/>
        </w:rPr>
        <w:t xml:space="preserve"> </w:t>
      </w:r>
      <w:r w:rsidR="005C1718">
        <w:rPr>
          <w:lang w:val="es-ES_tradnl"/>
        </w:rPr>
        <w:t xml:space="preserve">como </w:t>
      </w:r>
      <w:r>
        <w:rPr>
          <w:lang w:val="es-ES_tradnl"/>
        </w:rPr>
        <w:t xml:space="preserve">el mecanismo formal </w:t>
      </w:r>
      <w:r w:rsidR="005C1718">
        <w:rPr>
          <w:lang w:val="es-ES_tradnl"/>
        </w:rPr>
        <w:t>para iniciar el trámite de programación y presupuestación y que en este taller habremos de revisar.</w:t>
      </w:r>
    </w:p>
    <w:p w:rsidR="00DE4F56" w:rsidRDefault="00DE4F56" w:rsidP="00A000C3">
      <w:pPr>
        <w:rPr>
          <w:b/>
          <w:sz w:val="28"/>
          <w:szCs w:val="28"/>
          <w:lang w:val="es-ES_tradnl"/>
        </w:rPr>
      </w:pPr>
    </w:p>
    <w:p w:rsidR="00D56B8C" w:rsidRDefault="00A000C3" w:rsidP="00A000C3">
      <w:pPr>
        <w:rPr>
          <w:b/>
          <w:sz w:val="28"/>
          <w:szCs w:val="28"/>
          <w:lang w:val="es-ES_tradnl"/>
        </w:rPr>
      </w:pPr>
      <w:r w:rsidRPr="00EC003E">
        <w:rPr>
          <w:b/>
          <w:sz w:val="28"/>
          <w:szCs w:val="28"/>
          <w:lang w:val="es-ES_tradnl"/>
        </w:rPr>
        <w:t>2.- DIAGNÓSTICO.</w:t>
      </w:r>
    </w:p>
    <w:p w:rsidR="00DB2038" w:rsidRPr="00EC003E" w:rsidRDefault="00DB2038" w:rsidP="00495862">
      <w:pPr>
        <w:jc w:val="both"/>
        <w:rPr>
          <w:b/>
          <w:sz w:val="28"/>
          <w:szCs w:val="28"/>
          <w:lang w:val="es-ES_tradnl"/>
        </w:rPr>
      </w:pPr>
      <w:r>
        <w:rPr>
          <w:b/>
          <w:sz w:val="28"/>
          <w:szCs w:val="28"/>
          <w:lang w:val="es-ES_tradnl"/>
        </w:rPr>
        <w:t>2.1</w:t>
      </w:r>
      <w:r w:rsidR="00667950">
        <w:rPr>
          <w:b/>
          <w:sz w:val="28"/>
          <w:szCs w:val="28"/>
          <w:lang w:val="es-ES_tradnl"/>
        </w:rPr>
        <w:t>.- Condiciones físicas, socio - económicas</w:t>
      </w:r>
      <w:r w:rsidR="00963FB6">
        <w:rPr>
          <w:b/>
          <w:sz w:val="28"/>
          <w:szCs w:val="28"/>
          <w:lang w:val="es-ES_tradnl"/>
        </w:rPr>
        <w:t xml:space="preserve"> y </w:t>
      </w:r>
      <w:r w:rsidR="00667950">
        <w:rPr>
          <w:b/>
          <w:sz w:val="28"/>
          <w:szCs w:val="28"/>
          <w:lang w:val="es-ES_tradnl"/>
        </w:rPr>
        <w:t xml:space="preserve">ambientales </w:t>
      </w:r>
      <w:r w:rsidR="00963FB6">
        <w:rPr>
          <w:b/>
          <w:sz w:val="28"/>
          <w:szCs w:val="28"/>
          <w:lang w:val="es-ES_tradnl"/>
        </w:rPr>
        <w:t xml:space="preserve"> de los municipios que integran la JIRCO. </w:t>
      </w:r>
    </w:p>
    <w:p w:rsidR="00A000C3" w:rsidRPr="00A000C3" w:rsidRDefault="00DF2411" w:rsidP="00632751">
      <w:pPr>
        <w:pStyle w:val="Sinespaciado"/>
        <w:spacing w:line="360" w:lineRule="auto"/>
        <w:jc w:val="both"/>
        <w:rPr>
          <w:lang w:val="es-ES_tradnl"/>
        </w:rPr>
      </w:pPr>
      <w:r>
        <w:rPr>
          <w:lang w:val="es-ES_tradnl"/>
        </w:rPr>
        <w:t>A continuación presentamos el diagnóstico de las condiciones socioeconómicas y ambientales de los municipios integrantes de la Cuenca del Río Coahuayana, en la parte de Jalisco. En este caso se presenta estos diagnósticos desde los municipios de la parte alta de la cuenca, hasta los de la parte baja de la misma.</w:t>
      </w:r>
      <w:r w:rsidR="00495862">
        <w:rPr>
          <w:lang w:val="es-ES_tradnl"/>
        </w:rPr>
        <w:t xml:space="preserve"> La información obtenida tiene como principal fuente el Instituto de Información Territorial del Estado de Jalisco, que nos proporcionó de manera incondicional cartografía e información, por lo cual agradecemos a</w:t>
      </w:r>
      <w:r w:rsidR="007C5345">
        <w:rPr>
          <w:lang w:val="es-ES_tradnl"/>
        </w:rPr>
        <w:t xml:space="preserve"> su Director General y personal, además de la información directamente obtenida en los talleres y con servidores municipales.</w:t>
      </w:r>
    </w:p>
    <w:p w:rsidR="00D61122" w:rsidRDefault="00D61122" w:rsidP="00632751">
      <w:pPr>
        <w:pStyle w:val="Sinespaciado"/>
        <w:spacing w:line="360" w:lineRule="auto"/>
        <w:jc w:val="both"/>
        <w:rPr>
          <w:b/>
          <w:sz w:val="28"/>
          <w:szCs w:val="28"/>
          <w:lang w:val="es-MX"/>
        </w:rPr>
      </w:pPr>
    </w:p>
    <w:p w:rsidR="00772D11" w:rsidRPr="006B6C49" w:rsidRDefault="00772D11" w:rsidP="00632751">
      <w:pPr>
        <w:pStyle w:val="Sinespaciado"/>
        <w:spacing w:line="360" w:lineRule="auto"/>
        <w:jc w:val="both"/>
        <w:rPr>
          <w:b/>
          <w:sz w:val="28"/>
          <w:szCs w:val="28"/>
          <w:lang w:val="es-MX"/>
        </w:rPr>
      </w:pPr>
      <w:r w:rsidRPr="006B6C49">
        <w:rPr>
          <w:b/>
          <w:sz w:val="28"/>
          <w:szCs w:val="28"/>
          <w:lang w:val="es-MX"/>
        </w:rPr>
        <w:t>2.</w:t>
      </w:r>
      <w:r w:rsidR="006B6C49">
        <w:rPr>
          <w:b/>
          <w:sz w:val="28"/>
          <w:szCs w:val="28"/>
          <w:lang w:val="es-MX"/>
        </w:rPr>
        <w:t>1.</w:t>
      </w:r>
      <w:r w:rsidR="00963FB6">
        <w:rPr>
          <w:b/>
          <w:sz w:val="28"/>
          <w:szCs w:val="28"/>
          <w:lang w:val="es-MX"/>
        </w:rPr>
        <w:t>1</w:t>
      </w:r>
      <w:r w:rsidR="006B6C49">
        <w:rPr>
          <w:b/>
          <w:sz w:val="28"/>
          <w:szCs w:val="28"/>
          <w:lang w:val="es-MX"/>
        </w:rPr>
        <w:t>- Quitupan.</w:t>
      </w:r>
    </w:p>
    <w:p w:rsidR="00F8321E" w:rsidRPr="00F8321E" w:rsidRDefault="00F8321E" w:rsidP="00632751">
      <w:pPr>
        <w:pStyle w:val="Sinespaciado"/>
        <w:spacing w:line="360" w:lineRule="auto"/>
        <w:jc w:val="both"/>
        <w:rPr>
          <w:lang w:val="es-MX"/>
        </w:rPr>
      </w:pPr>
      <w:r w:rsidRPr="00F8321E">
        <w:rPr>
          <w:lang w:val="es-MX"/>
        </w:rPr>
        <w:t>El Municipio de Quitupan cuenta con una extensión territorial de 658.31 km2, que representa el 0.77% de la superficie del Estado de Jalisco y el 9.24% de la región.</w:t>
      </w:r>
    </w:p>
    <w:p w:rsidR="00F8321E" w:rsidRPr="00F8321E" w:rsidRDefault="00F8321E" w:rsidP="00632751">
      <w:pPr>
        <w:pStyle w:val="Sinespaciado"/>
        <w:spacing w:line="360" w:lineRule="auto"/>
        <w:jc w:val="both"/>
        <w:rPr>
          <w:lang w:val="es-MX"/>
        </w:rPr>
      </w:pPr>
      <w:r w:rsidRPr="00F8321E">
        <w:rPr>
          <w:lang w:val="es-MX"/>
        </w:rPr>
        <w:t>Colinda al norte con los municipios de Valle de Juárez y el estado de Michoacán de Ocampo; al este con el estado de Michoacán de Ocampo; al sur con el estado de Michoacán de Ocampo y el municipio de Santa María del Oro; al oeste con los municipios de Santa María del Oro y Valle de Juárez.</w:t>
      </w:r>
    </w:p>
    <w:p w:rsidR="00F8321E" w:rsidRPr="00F8321E" w:rsidRDefault="00F8321E" w:rsidP="00772D11">
      <w:pPr>
        <w:pStyle w:val="Sinespaciado"/>
        <w:jc w:val="center"/>
        <w:rPr>
          <w:lang w:val="es-MX"/>
        </w:rPr>
      </w:pPr>
      <w:r w:rsidRPr="00F8321E">
        <w:rPr>
          <w:noProof/>
          <w:lang w:val="es-MX" w:eastAsia="es-MX"/>
        </w:rPr>
        <w:lastRenderedPageBreak/>
        <w:drawing>
          <wp:inline distT="0" distB="0" distL="0" distR="0" wp14:anchorId="330BB351" wp14:editId="62EAED56">
            <wp:extent cx="2361214" cy="2466773"/>
            <wp:effectExtent l="19050" t="19050" r="20320" b="1016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65295" cy="2471036"/>
                    </a:xfrm>
                    <a:prstGeom prst="rect">
                      <a:avLst/>
                    </a:prstGeom>
                    <a:noFill/>
                    <a:ln w="3175">
                      <a:solidFill>
                        <a:schemeClr val="tx1"/>
                      </a:solidFill>
                    </a:ln>
                  </pic:spPr>
                </pic:pic>
              </a:graphicData>
            </a:graphic>
          </wp:inline>
        </w:drawing>
      </w:r>
    </w:p>
    <w:p w:rsidR="00F8321E" w:rsidRDefault="00F8321E" w:rsidP="00772D11">
      <w:pPr>
        <w:pStyle w:val="Sinespaciado"/>
        <w:jc w:val="center"/>
        <w:rPr>
          <w:b/>
          <w:sz w:val="16"/>
          <w:szCs w:val="16"/>
          <w:lang w:val="es-MX"/>
        </w:rPr>
      </w:pPr>
      <w:r w:rsidRPr="00772D11">
        <w:rPr>
          <w:b/>
          <w:sz w:val="16"/>
          <w:szCs w:val="16"/>
          <w:lang w:val="es-MX"/>
        </w:rPr>
        <w:t>Fig 1.- Ubicación del Municipio de Quitupan en la Región 05 Sureste del Estado de Jalisco</w:t>
      </w:r>
      <w:r w:rsidR="00632751">
        <w:rPr>
          <w:b/>
          <w:sz w:val="16"/>
          <w:szCs w:val="16"/>
          <w:lang w:val="es-MX"/>
        </w:rPr>
        <w:t>.</w:t>
      </w:r>
    </w:p>
    <w:p w:rsidR="00632751" w:rsidRPr="00772D11" w:rsidRDefault="00632751" w:rsidP="00772D11">
      <w:pPr>
        <w:pStyle w:val="Sinespaciado"/>
        <w:jc w:val="center"/>
        <w:rPr>
          <w:b/>
          <w:sz w:val="16"/>
          <w:szCs w:val="16"/>
          <w:lang w:val="es-MX"/>
        </w:rPr>
      </w:pPr>
    </w:p>
    <w:p w:rsidR="00F8321E" w:rsidRPr="00F8321E" w:rsidRDefault="00F8321E" w:rsidP="00F8321E">
      <w:pPr>
        <w:pStyle w:val="Sinespaciado"/>
        <w:rPr>
          <w:lang w:val="es-MX"/>
        </w:rPr>
      </w:pPr>
    </w:p>
    <w:p w:rsidR="00632751" w:rsidRPr="00667950" w:rsidRDefault="00F8321E" w:rsidP="00632751">
      <w:pPr>
        <w:pStyle w:val="Sinespaciado"/>
        <w:spacing w:line="360" w:lineRule="auto"/>
        <w:jc w:val="both"/>
        <w:rPr>
          <w:lang w:val="es-MX"/>
        </w:rPr>
      </w:pPr>
      <w:r w:rsidRPr="00F8321E">
        <w:rPr>
          <w:lang w:val="es-MX"/>
        </w:rPr>
        <w:t>El Municipio de Quitupan cuenta con 122 localidades siendo las principales: Quitupan (Cabecera Municipal), San Diego, El Quiringual, Carrillo Puerto, Emiliano Zapata y Mariano Escobedo (COEPO 2010).  La cabecera municipal de Quitupan es la localidad más poblada con 1887 personas, y representaba el  17.8 por ciento de la población, le sigue  Lázaro Cárdenas (San Diego) con el  15.7,  San Francisco (Emiliano Zapata) con  el  5.2, San  Antonio (Carrillo Puerto) con el 4.1 y Rafael Picazo (Santa Cruz) con el 3.8 por ciento del  total municipal.</w:t>
      </w:r>
    </w:p>
    <w:p w:rsidR="00772D11" w:rsidRPr="00F8321E" w:rsidRDefault="00772D11" w:rsidP="00632751">
      <w:pPr>
        <w:pStyle w:val="Sinespaciado"/>
        <w:spacing w:line="360" w:lineRule="auto"/>
        <w:jc w:val="both"/>
        <w:rPr>
          <w:b/>
          <w:lang w:val="es-MX"/>
        </w:rPr>
      </w:pPr>
      <w:r>
        <w:rPr>
          <w:b/>
          <w:lang w:val="es-MX"/>
        </w:rPr>
        <w:t>2.</w:t>
      </w:r>
      <w:r w:rsidR="00F8321E" w:rsidRPr="00F8321E">
        <w:rPr>
          <w:b/>
          <w:lang w:val="es-MX"/>
        </w:rPr>
        <w:t>1.1.</w:t>
      </w:r>
      <w:r w:rsidR="00667950">
        <w:rPr>
          <w:b/>
          <w:lang w:val="es-MX"/>
        </w:rPr>
        <w:t>1- Relieve.</w:t>
      </w:r>
    </w:p>
    <w:p w:rsidR="00F8321E" w:rsidRPr="00F8321E" w:rsidRDefault="00F8321E" w:rsidP="00632751">
      <w:pPr>
        <w:pStyle w:val="Sinespaciado"/>
        <w:spacing w:line="360" w:lineRule="auto"/>
        <w:jc w:val="both"/>
        <w:rPr>
          <w:lang w:val="es-MX"/>
        </w:rPr>
      </w:pPr>
      <w:r w:rsidRPr="00F8321E">
        <w:rPr>
          <w:lang w:val="es-MX"/>
        </w:rPr>
        <w:t xml:space="preserve">Más de la mitad de su superficie (55%) está conformada por zonas accidentadas, con alturas que van de los 1,800 a los 2,100 metros sobre el nivel del mar. </w:t>
      </w:r>
    </w:p>
    <w:p w:rsidR="00F8321E" w:rsidRPr="00F8321E" w:rsidRDefault="00F8321E" w:rsidP="00632751">
      <w:pPr>
        <w:pStyle w:val="Sinespaciado"/>
        <w:spacing w:line="360" w:lineRule="auto"/>
        <w:jc w:val="both"/>
        <w:rPr>
          <w:lang w:val="es-MX"/>
        </w:rPr>
      </w:pPr>
      <w:r w:rsidRPr="00F8321E">
        <w:rPr>
          <w:lang w:val="es-MX"/>
        </w:rPr>
        <w:t>Las tierras semiplanas se encuentran en una porción de un cuarto de la superficie (25%), son lomas y laderas con alturas que van de los 1,650 a los 1,800 metros sobre el nivel del mar.  El resto de la superficie (20%) son tierras planas, con alturas que van de los 1,550 a los 1,650 metros sobre el nivel del mar.</w:t>
      </w:r>
    </w:p>
    <w:p w:rsidR="00F8321E" w:rsidRPr="00F8321E" w:rsidRDefault="00F8321E" w:rsidP="00772D11">
      <w:pPr>
        <w:pStyle w:val="Sinespaciado"/>
        <w:jc w:val="center"/>
        <w:rPr>
          <w:lang w:val="es-MX"/>
        </w:rPr>
      </w:pPr>
      <w:r w:rsidRPr="00F8321E">
        <w:rPr>
          <w:noProof/>
          <w:lang w:val="es-MX" w:eastAsia="es-MX"/>
        </w:rPr>
        <w:lastRenderedPageBreak/>
        <w:drawing>
          <wp:inline distT="0" distB="0" distL="0" distR="0" wp14:anchorId="2E996068" wp14:editId="4D1432D9">
            <wp:extent cx="2939914" cy="266700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62871" cy="2687826"/>
                    </a:xfrm>
                    <a:prstGeom prst="rect">
                      <a:avLst/>
                    </a:prstGeom>
                    <a:ln w="3175">
                      <a:solidFill>
                        <a:schemeClr val="tx1"/>
                      </a:solidFill>
                    </a:ln>
                    <a:effectLst>
                      <a:softEdge rad="112500"/>
                    </a:effectLst>
                  </pic:spPr>
                </pic:pic>
              </a:graphicData>
            </a:graphic>
          </wp:inline>
        </w:drawing>
      </w:r>
    </w:p>
    <w:p w:rsidR="00772D11" w:rsidRPr="00772D11" w:rsidRDefault="00F8321E" w:rsidP="00772D11">
      <w:pPr>
        <w:pStyle w:val="Sinespaciado"/>
        <w:jc w:val="center"/>
        <w:rPr>
          <w:b/>
          <w:sz w:val="16"/>
          <w:szCs w:val="16"/>
          <w:lang w:val="es-MX"/>
        </w:rPr>
      </w:pPr>
      <w:r w:rsidRPr="00772D11">
        <w:rPr>
          <w:b/>
          <w:sz w:val="16"/>
          <w:szCs w:val="16"/>
          <w:lang w:val="es-MX"/>
        </w:rPr>
        <w:t>Fig 2.- Relieve del municipio de Quitupan.</w:t>
      </w:r>
    </w:p>
    <w:p w:rsidR="00632751" w:rsidRDefault="00632751" w:rsidP="00772D11">
      <w:pPr>
        <w:pStyle w:val="Sinespaciado"/>
        <w:jc w:val="both"/>
        <w:rPr>
          <w:b/>
          <w:lang w:val="es-MX"/>
        </w:rPr>
      </w:pPr>
    </w:p>
    <w:p w:rsidR="00F8321E" w:rsidRDefault="00772D11" w:rsidP="00772D11">
      <w:pPr>
        <w:pStyle w:val="Sinespaciado"/>
        <w:jc w:val="both"/>
        <w:rPr>
          <w:b/>
          <w:lang w:val="es-MX"/>
        </w:rPr>
      </w:pPr>
      <w:r>
        <w:rPr>
          <w:b/>
          <w:lang w:val="es-MX"/>
        </w:rPr>
        <w:t>2.</w:t>
      </w:r>
      <w:r w:rsidR="00667950">
        <w:rPr>
          <w:b/>
          <w:lang w:val="es-MX"/>
        </w:rPr>
        <w:t>1.1.2</w:t>
      </w:r>
      <w:r w:rsidR="00F8321E" w:rsidRPr="00F8321E">
        <w:rPr>
          <w:b/>
          <w:lang w:val="es-MX"/>
        </w:rPr>
        <w:t xml:space="preserve">- Clima.- </w:t>
      </w:r>
    </w:p>
    <w:p w:rsidR="00772D11" w:rsidRPr="00F8321E" w:rsidRDefault="00772D11" w:rsidP="00772D11">
      <w:pPr>
        <w:pStyle w:val="Sinespaciado"/>
        <w:jc w:val="both"/>
        <w:rPr>
          <w:b/>
          <w:lang w:val="es-MX"/>
        </w:rPr>
      </w:pPr>
    </w:p>
    <w:p w:rsidR="00F8321E" w:rsidRDefault="00F8321E" w:rsidP="00632751">
      <w:pPr>
        <w:pStyle w:val="Sinespaciado"/>
        <w:spacing w:line="360" w:lineRule="auto"/>
        <w:jc w:val="both"/>
        <w:rPr>
          <w:lang w:val="es-MX"/>
        </w:rPr>
      </w:pPr>
      <w:r w:rsidRPr="00F8321E">
        <w:rPr>
          <w:lang w:val="es-MX"/>
        </w:rPr>
        <w:t>El clima del municipio es Semicálido subhúmedo con lluvias en verano.  La temperatura varía  de los 16 –24°C, y cuenta con  una precipitación de 800 – 1300 milímetros anuales. El régimen de lluvias se registra entre los meses de junio, julio y agosto.</w:t>
      </w:r>
    </w:p>
    <w:p w:rsidR="00772D11" w:rsidRDefault="004419A4" w:rsidP="00632751">
      <w:pPr>
        <w:pStyle w:val="Sinespaciado"/>
        <w:spacing w:line="360" w:lineRule="auto"/>
        <w:jc w:val="both"/>
        <w:rPr>
          <w:lang w:val="es-MX"/>
        </w:rPr>
      </w:pPr>
      <w:r w:rsidRPr="004419A4">
        <w:rPr>
          <w:lang w:val="es-MX"/>
        </w:rPr>
        <w:t>Cuenta con los ríos El Cuervo, Quit</w:t>
      </w:r>
      <w:r>
        <w:rPr>
          <w:lang w:val="es-MX"/>
        </w:rPr>
        <w:t xml:space="preserve">upan, y de Las Huertas; además  </w:t>
      </w:r>
      <w:r w:rsidRPr="004419A4">
        <w:rPr>
          <w:lang w:val="es-MX"/>
        </w:rPr>
        <w:t xml:space="preserve">de los arroyos El Aguacate, Los Sustos, La Conejera, </w:t>
      </w:r>
      <w:r>
        <w:rPr>
          <w:lang w:val="es-MX"/>
        </w:rPr>
        <w:t xml:space="preserve">Paso Hondo, Los Fresnos y Agua </w:t>
      </w:r>
      <w:r w:rsidRPr="004419A4">
        <w:rPr>
          <w:lang w:val="es-MX"/>
        </w:rPr>
        <w:t xml:space="preserve">Blanca. Su principal cuerpo de agua es la  laguna  </w:t>
      </w:r>
      <w:r>
        <w:rPr>
          <w:lang w:val="es-MX"/>
        </w:rPr>
        <w:t xml:space="preserve">de Guadalupe y los manantiales </w:t>
      </w:r>
      <w:r w:rsidRPr="004419A4">
        <w:rPr>
          <w:lang w:val="es-MX"/>
        </w:rPr>
        <w:t>termales de Ojo Caliente, La Zarzamora, Aguacatillo y Palo Herrado</w:t>
      </w:r>
      <w:r>
        <w:rPr>
          <w:lang w:val="es-MX"/>
        </w:rPr>
        <w:t>.</w:t>
      </w:r>
    </w:p>
    <w:p w:rsidR="00963FB6" w:rsidRDefault="00963FB6" w:rsidP="00632751">
      <w:pPr>
        <w:pStyle w:val="Sinespaciado"/>
        <w:spacing w:line="360" w:lineRule="auto"/>
        <w:jc w:val="both"/>
        <w:rPr>
          <w:b/>
          <w:lang w:val="es-MX"/>
        </w:rPr>
      </w:pPr>
    </w:p>
    <w:p w:rsidR="00F8321E" w:rsidRDefault="00772D11" w:rsidP="00632751">
      <w:pPr>
        <w:pStyle w:val="Sinespaciado"/>
        <w:spacing w:line="360" w:lineRule="auto"/>
        <w:jc w:val="both"/>
        <w:rPr>
          <w:b/>
          <w:lang w:val="es-MX"/>
        </w:rPr>
      </w:pPr>
      <w:r>
        <w:rPr>
          <w:b/>
          <w:lang w:val="es-MX"/>
        </w:rPr>
        <w:t>2.</w:t>
      </w:r>
      <w:r w:rsidR="00F8321E" w:rsidRPr="00F8321E">
        <w:rPr>
          <w:b/>
          <w:lang w:val="es-MX"/>
        </w:rPr>
        <w:t>1.</w:t>
      </w:r>
      <w:r w:rsidR="00667950">
        <w:rPr>
          <w:b/>
          <w:lang w:val="es-MX"/>
        </w:rPr>
        <w:t>1.</w:t>
      </w:r>
      <w:r w:rsidR="00F8321E" w:rsidRPr="00F8321E">
        <w:rPr>
          <w:b/>
          <w:lang w:val="es-MX"/>
        </w:rPr>
        <w:t xml:space="preserve">3.- Uso del suelo.- </w:t>
      </w:r>
    </w:p>
    <w:p w:rsidR="00632751" w:rsidRPr="001B2C3D" w:rsidRDefault="00F8321E" w:rsidP="00632751">
      <w:pPr>
        <w:pStyle w:val="Sinespaciado"/>
        <w:spacing w:line="360" w:lineRule="auto"/>
        <w:jc w:val="both"/>
        <w:rPr>
          <w:lang w:val="es-MX"/>
        </w:rPr>
      </w:pPr>
      <w:r w:rsidRPr="00F8321E">
        <w:rPr>
          <w:lang w:val="es-MX"/>
        </w:rPr>
        <w:t>En el Municipio de Quitupan  un total de 14704 Has. son utilizadas con fines agrícolas; 16221 en actividades pecuarias; 34653 son de uso forestal y 140 hectáreas son suelos urbanos, no especificándose el uso de 4212.</w:t>
      </w:r>
    </w:p>
    <w:p w:rsidR="00667950" w:rsidRDefault="00667950" w:rsidP="00632751">
      <w:pPr>
        <w:pStyle w:val="Sinespaciado"/>
        <w:spacing w:line="360" w:lineRule="auto"/>
        <w:jc w:val="both"/>
        <w:rPr>
          <w:b/>
          <w:lang w:val="es-MX"/>
        </w:rPr>
      </w:pPr>
    </w:p>
    <w:p w:rsidR="00772D11" w:rsidRDefault="00772D11" w:rsidP="00632751">
      <w:pPr>
        <w:pStyle w:val="Sinespaciado"/>
        <w:spacing w:line="360" w:lineRule="auto"/>
        <w:jc w:val="both"/>
        <w:rPr>
          <w:b/>
          <w:lang w:val="es-MX"/>
        </w:rPr>
      </w:pPr>
      <w:r>
        <w:rPr>
          <w:b/>
          <w:lang w:val="es-MX"/>
        </w:rPr>
        <w:t>2.</w:t>
      </w:r>
      <w:r w:rsidR="00F8321E" w:rsidRPr="00F8321E">
        <w:rPr>
          <w:b/>
          <w:lang w:val="es-MX"/>
        </w:rPr>
        <w:t>1.</w:t>
      </w:r>
      <w:r w:rsidR="00667950">
        <w:rPr>
          <w:b/>
          <w:lang w:val="es-MX"/>
        </w:rPr>
        <w:t>1.</w:t>
      </w:r>
      <w:r w:rsidR="00F8321E" w:rsidRPr="00F8321E">
        <w:rPr>
          <w:b/>
          <w:lang w:val="es-MX"/>
        </w:rPr>
        <w:t xml:space="preserve">4.- Tipos de vegetación.- </w:t>
      </w:r>
    </w:p>
    <w:p w:rsidR="006B6C49" w:rsidRPr="00F8321E" w:rsidRDefault="006B6C49" w:rsidP="00632751">
      <w:pPr>
        <w:pStyle w:val="Sinespaciado"/>
        <w:spacing w:line="360" w:lineRule="auto"/>
        <w:jc w:val="both"/>
        <w:rPr>
          <w:b/>
          <w:lang w:val="es-MX"/>
        </w:rPr>
      </w:pPr>
    </w:p>
    <w:p w:rsidR="00772D11" w:rsidRDefault="00F8321E" w:rsidP="001B2C3D">
      <w:pPr>
        <w:pStyle w:val="Sinespaciado"/>
        <w:spacing w:line="360" w:lineRule="auto"/>
        <w:jc w:val="both"/>
        <w:rPr>
          <w:lang w:val="es-MX"/>
        </w:rPr>
      </w:pPr>
      <w:r w:rsidRPr="00F8321E">
        <w:rPr>
          <w:lang w:val="es-MX"/>
        </w:rPr>
        <w:t xml:space="preserve">Los tipos de vegetación </w:t>
      </w:r>
      <w:r w:rsidR="001B2C3D">
        <w:rPr>
          <w:lang w:val="es-MX"/>
        </w:rPr>
        <w:t>presentes en el municipio son.</w:t>
      </w:r>
    </w:p>
    <w:p w:rsidR="001B2C3D" w:rsidRDefault="001B2C3D" w:rsidP="001B2C3D">
      <w:pPr>
        <w:pStyle w:val="Sinespaciado"/>
        <w:spacing w:line="360" w:lineRule="auto"/>
        <w:jc w:val="both"/>
        <w:rPr>
          <w:lang w:val="es-MX"/>
        </w:rPr>
      </w:pPr>
    </w:p>
    <w:p w:rsidR="001B2C3D" w:rsidRDefault="001B2C3D" w:rsidP="001B2C3D">
      <w:pPr>
        <w:pStyle w:val="Sinespaciado"/>
        <w:spacing w:line="360" w:lineRule="auto"/>
        <w:jc w:val="both"/>
        <w:rPr>
          <w:lang w:val="es-MX"/>
        </w:rPr>
        <w:sectPr w:rsidR="001B2C3D" w:rsidSect="007608BB">
          <w:footerReference w:type="default" r:id="rId12"/>
          <w:pgSz w:w="12240" w:h="15840"/>
          <w:pgMar w:top="993" w:right="1701" w:bottom="1417" w:left="1701" w:header="708" w:footer="708" w:gutter="0"/>
          <w:pgBorders w:display="firstPage" w:offsetFrom="page">
            <w:top w:val="single" w:sz="4" w:space="24" w:color="auto" w:shadow="1"/>
            <w:left w:val="single" w:sz="4" w:space="24" w:color="auto" w:shadow="1"/>
            <w:bottom w:val="single" w:sz="4" w:space="24" w:color="auto" w:shadow="1"/>
            <w:right w:val="single" w:sz="4" w:space="24" w:color="auto" w:shadow="1"/>
          </w:pgBorders>
          <w:pgNumType w:start="1"/>
          <w:cols w:space="708"/>
          <w:docGrid w:linePitch="360"/>
        </w:sectPr>
      </w:pPr>
    </w:p>
    <w:p w:rsidR="00F8321E" w:rsidRPr="00F8321E" w:rsidRDefault="00F8321E" w:rsidP="00632751">
      <w:pPr>
        <w:pStyle w:val="Sinespaciado"/>
        <w:numPr>
          <w:ilvl w:val="0"/>
          <w:numId w:val="24"/>
        </w:numPr>
        <w:spacing w:line="360" w:lineRule="auto"/>
        <w:jc w:val="both"/>
        <w:rPr>
          <w:lang w:val="es-MX"/>
        </w:rPr>
      </w:pPr>
      <w:r w:rsidRPr="00F8321E">
        <w:rPr>
          <w:lang w:val="es-MX"/>
        </w:rPr>
        <w:lastRenderedPageBreak/>
        <w:t>Bosque de Pino – Encino.</w:t>
      </w:r>
    </w:p>
    <w:p w:rsidR="00F8321E" w:rsidRPr="00F8321E" w:rsidRDefault="00F8321E" w:rsidP="00632751">
      <w:pPr>
        <w:pStyle w:val="Sinespaciado"/>
        <w:numPr>
          <w:ilvl w:val="0"/>
          <w:numId w:val="24"/>
        </w:numPr>
        <w:spacing w:line="360" w:lineRule="auto"/>
        <w:jc w:val="both"/>
        <w:rPr>
          <w:lang w:val="es-MX"/>
        </w:rPr>
      </w:pPr>
      <w:r w:rsidRPr="00F8321E">
        <w:rPr>
          <w:lang w:val="es-MX"/>
        </w:rPr>
        <w:t>Bosque Tropical Caducifolio.</w:t>
      </w:r>
    </w:p>
    <w:p w:rsidR="00F8321E" w:rsidRPr="00F8321E" w:rsidRDefault="00F8321E" w:rsidP="00632751">
      <w:pPr>
        <w:pStyle w:val="Sinespaciado"/>
        <w:numPr>
          <w:ilvl w:val="0"/>
          <w:numId w:val="24"/>
        </w:numPr>
        <w:spacing w:line="360" w:lineRule="auto"/>
        <w:jc w:val="both"/>
        <w:rPr>
          <w:lang w:val="es-MX"/>
        </w:rPr>
      </w:pPr>
      <w:r w:rsidRPr="00F8321E">
        <w:rPr>
          <w:lang w:val="es-MX"/>
        </w:rPr>
        <w:t>Matorral Subtropical.</w:t>
      </w:r>
    </w:p>
    <w:p w:rsidR="00F8321E" w:rsidRDefault="00F8321E" w:rsidP="00632751">
      <w:pPr>
        <w:pStyle w:val="Sinespaciado"/>
        <w:numPr>
          <w:ilvl w:val="0"/>
          <w:numId w:val="24"/>
        </w:numPr>
        <w:spacing w:line="360" w:lineRule="auto"/>
        <w:jc w:val="both"/>
        <w:rPr>
          <w:lang w:val="es-MX"/>
        </w:rPr>
      </w:pPr>
      <w:r w:rsidRPr="00F8321E">
        <w:rPr>
          <w:lang w:val="es-MX"/>
        </w:rPr>
        <w:lastRenderedPageBreak/>
        <w:t>Bosque de Galería.</w:t>
      </w:r>
    </w:p>
    <w:p w:rsidR="00772D11" w:rsidRPr="00F8321E" w:rsidRDefault="00772D11" w:rsidP="00632751">
      <w:pPr>
        <w:pStyle w:val="Sinespaciado"/>
        <w:spacing w:line="360" w:lineRule="auto"/>
        <w:ind w:left="720"/>
        <w:jc w:val="both"/>
        <w:rPr>
          <w:lang w:val="es-MX"/>
        </w:rPr>
      </w:pPr>
    </w:p>
    <w:p w:rsidR="00772D11" w:rsidRPr="00772D11" w:rsidRDefault="00F8321E" w:rsidP="00632751">
      <w:pPr>
        <w:pStyle w:val="Sinespaciado"/>
        <w:numPr>
          <w:ilvl w:val="0"/>
          <w:numId w:val="24"/>
        </w:numPr>
        <w:spacing w:line="360" w:lineRule="auto"/>
        <w:jc w:val="both"/>
        <w:rPr>
          <w:lang w:val="es-MX"/>
        </w:rPr>
      </w:pPr>
      <w:r w:rsidRPr="00F8321E">
        <w:rPr>
          <w:lang w:val="es-MX"/>
        </w:rPr>
        <w:t>Pastizal</w:t>
      </w:r>
      <w:r w:rsidR="00772D11">
        <w:rPr>
          <w:lang w:val="es-MX"/>
        </w:rPr>
        <w:t>.</w:t>
      </w:r>
    </w:p>
    <w:p w:rsidR="00772D11" w:rsidRDefault="00772D11" w:rsidP="00632751">
      <w:pPr>
        <w:pStyle w:val="Sinespaciado"/>
        <w:spacing w:line="360" w:lineRule="auto"/>
        <w:jc w:val="both"/>
        <w:rPr>
          <w:noProof/>
          <w:lang w:val="es-MX" w:eastAsia="es-MX"/>
        </w:rPr>
      </w:pPr>
    </w:p>
    <w:p w:rsidR="00772D11" w:rsidRDefault="00772D11" w:rsidP="00632751">
      <w:pPr>
        <w:pStyle w:val="Sinespaciado"/>
        <w:spacing w:line="360" w:lineRule="auto"/>
        <w:jc w:val="both"/>
        <w:rPr>
          <w:noProof/>
          <w:lang w:val="es-MX" w:eastAsia="es-MX"/>
        </w:rPr>
      </w:pPr>
    </w:p>
    <w:p w:rsidR="00772D11" w:rsidRDefault="00772D11" w:rsidP="00772D11">
      <w:pPr>
        <w:pStyle w:val="Sinespaciado"/>
        <w:jc w:val="both"/>
        <w:rPr>
          <w:noProof/>
          <w:lang w:val="es-MX" w:eastAsia="es-MX"/>
        </w:rPr>
      </w:pPr>
    </w:p>
    <w:p w:rsidR="00772D11" w:rsidRDefault="00772D11" w:rsidP="00772D11">
      <w:pPr>
        <w:pStyle w:val="Sinespaciado"/>
        <w:jc w:val="both"/>
        <w:rPr>
          <w:noProof/>
          <w:lang w:val="es-MX" w:eastAsia="es-MX"/>
        </w:rPr>
        <w:sectPr w:rsidR="00772D11" w:rsidSect="00772D11">
          <w:type w:val="continuous"/>
          <w:pgSz w:w="12240" w:h="15840"/>
          <w:pgMar w:top="993" w:right="1701" w:bottom="1417" w:left="1701" w:header="708" w:footer="708" w:gutter="0"/>
          <w:cols w:num="2" w:space="708"/>
          <w:docGrid w:linePitch="360"/>
        </w:sectPr>
      </w:pPr>
    </w:p>
    <w:p w:rsidR="00772D11" w:rsidRDefault="00772D11" w:rsidP="00772D11">
      <w:pPr>
        <w:pStyle w:val="Sinespaciado"/>
        <w:jc w:val="center"/>
        <w:rPr>
          <w:noProof/>
          <w:lang w:val="es-MX" w:eastAsia="es-MX"/>
        </w:rPr>
      </w:pPr>
      <w:r>
        <w:rPr>
          <w:noProof/>
          <w:lang w:val="es-MX" w:eastAsia="es-MX"/>
        </w:rPr>
        <w:lastRenderedPageBreak/>
        <w:drawing>
          <wp:inline distT="0" distB="0" distL="0" distR="0" wp14:anchorId="25C8BB3B" wp14:editId="20C39569">
            <wp:extent cx="2997251" cy="2449358"/>
            <wp:effectExtent l="0" t="0" r="0" b="825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97251" cy="2449358"/>
                    </a:xfrm>
                    <a:prstGeom prst="rect">
                      <a:avLst/>
                    </a:prstGeom>
                    <a:noFill/>
                  </pic:spPr>
                </pic:pic>
              </a:graphicData>
            </a:graphic>
          </wp:inline>
        </w:drawing>
      </w:r>
    </w:p>
    <w:p w:rsidR="00772D11" w:rsidRPr="00772D11" w:rsidRDefault="00772D11" w:rsidP="00772D11">
      <w:pPr>
        <w:pStyle w:val="Sinespaciado"/>
        <w:jc w:val="center"/>
        <w:rPr>
          <w:b/>
          <w:sz w:val="16"/>
          <w:szCs w:val="16"/>
          <w:lang w:val="es-MX"/>
        </w:rPr>
      </w:pPr>
      <w:r w:rsidRPr="00772D11">
        <w:rPr>
          <w:b/>
          <w:sz w:val="16"/>
          <w:szCs w:val="16"/>
          <w:lang w:val="es-MX"/>
        </w:rPr>
        <w:t>Fig.-3 Usos del suelo y vegetación del Municipio de Quitupan.</w:t>
      </w:r>
    </w:p>
    <w:p w:rsidR="00772D11" w:rsidRPr="00F8321E" w:rsidRDefault="00772D11" w:rsidP="00F8321E">
      <w:pPr>
        <w:pStyle w:val="Sinespaciado"/>
        <w:rPr>
          <w:b/>
          <w:bCs/>
          <w:lang w:val="es-MX"/>
        </w:rPr>
      </w:pPr>
    </w:p>
    <w:p w:rsidR="005E0703" w:rsidRDefault="005E0703" w:rsidP="00F8321E">
      <w:pPr>
        <w:pStyle w:val="Sinespaciado"/>
        <w:rPr>
          <w:b/>
          <w:bCs/>
          <w:lang w:val="es-MX"/>
        </w:rPr>
      </w:pPr>
    </w:p>
    <w:p w:rsidR="00F8321E" w:rsidRPr="00F8321E" w:rsidRDefault="00772D11" w:rsidP="00F8321E">
      <w:pPr>
        <w:pStyle w:val="Sinespaciado"/>
        <w:rPr>
          <w:b/>
          <w:bCs/>
          <w:lang w:val="es-MX"/>
        </w:rPr>
      </w:pPr>
      <w:r>
        <w:rPr>
          <w:b/>
          <w:bCs/>
          <w:lang w:val="es-MX"/>
        </w:rPr>
        <w:t>2.</w:t>
      </w:r>
      <w:r w:rsidR="00F8321E" w:rsidRPr="00F8321E">
        <w:rPr>
          <w:b/>
          <w:bCs/>
          <w:lang w:val="es-MX"/>
        </w:rPr>
        <w:t>1.</w:t>
      </w:r>
      <w:r w:rsidR="00667950">
        <w:rPr>
          <w:b/>
          <w:bCs/>
          <w:lang w:val="es-MX"/>
        </w:rPr>
        <w:t>1.</w:t>
      </w:r>
      <w:r w:rsidR="00F8321E" w:rsidRPr="00F8321E">
        <w:rPr>
          <w:b/>
          <w:bCs/>
          <w:lang w:val="es-MX"/>
        </w:rPr>
        <w:t xml:space="preserve">5.- Tipos de suelo.- </w:t>
      </w:r>
    </w:p>
    <w:p w:rsidR="00D56B8C" w:rsidRDefault="00D56B8C" w:rsidP="00D56B8C">
      <w:pPr>
        <w:pStyle w:val="Sinespaciado"/>
        <w:rPr>
          <w:bCs/>
          <w:lang w:val="es-MX"/>
        </w:rPr>
      </w:pPr>
    </w:p>
    <w:p w:rsidR="006B6C49" w:rsidRDefault="00D56B8C" w:rsidP="00632751">
      <w:pPr>
        <w:pStyle w:val="Sinespaciado"/>
        <w:spacing w:line="360" w:lineRule="auto"/>
        <w:rPr>
          <w:bCs/>
          <w:lang w:val="es-MX"/>
        </w:rPr>
      </w:pPr>
      <w:r>
        <w:rPr>
          <w:bCs/>
          <w:lang w:val="es-MX"/>
        </w:rPr>
        <w:t>Los tipos de suelo presentes en el Municipio de</w:t>
      </w:r>
      <w:r w:rsidR="005E0703">
        <w:rPr>
          <w:bCs/>
          <w:lang w:val="es-MX"/>
        </w:rPr>
        <w:t xml:space="preserve"> </w:t>
      </w:r>
      <w:r>
        <w:rPr>
          <w:bCs/>
          <w:lang w:val="es-MX"/>
        </w:rPr>
        <w:t>Quitupan son:</w:t>
      </w:r>
    </w:p>
    <w:p w:rsidR="00D56B8C" w:rsidRDefault="00D56B8C" w:rsidP="00632751">
      <w:pPr>
        <w:pStyle w:val="Sinespaciado"/>
        <w:spacing w:line="360" w:lineRule="auto"/>
        <w:rPr>
          <w:bCs/>
          <w:lang w:val="es-MX"/>
        </w:rPr>
      </w:pPr>
    </w:p>
    <w:p w:rsidR="00D56B8C" w:rsidRPr="00F8321E" w:rsidRDefault="00D56B8C" w:rsidP="00632751">
      <w:pPr>
        <w:pStyle w:val="Sinespaciado"/>
        <w:spacing w:line="360" w:lineRule="auto"/>
        <w:rPr>
          <w:bCs/>
          <w:lang w:val="es-MX"/>
        </w:rPr>
        <w:sectPr w:rsidR="00D56B8C" w:rsidRPr="00F8321E" w:rsidSect="00772D11">
          <w:type w:val="continuous"/>
          <w:pgSz w:w="12240" w:h="15840"/>
          <w:pgMar w:top="993" w:right="1701" w:bottom="1417" w:left="1701" w:header="708" w:footer="708" w:gutter="0"/>
          <w:cols w:space="708"/>
          <w:docGrid w:linePitch="360"/>
        </w:sectPr>
      </w:pPr>
    </w:p>
    <w:p w:rsidR="005E0703" w:rsidRDefault="005E0703" w:rsidP="00CA415F">
      <w:pPr>
        <w:pStyle w:val="Sinespaciado"/>
        <w:numPr>
          <w:ilvl w:val="0"/>
          <w:numId w:val="40"/>
        </w:numPr>
        <w:spacing w:line="360" w:lineRule="auto"/>
        <w:rPr>
          <w:bCs/>
          <w:lang w:val="es-MX"/>
        </w:rPr>
      </w:pPr>
      <w:r w:rsidRPr="005E0703">
        <w:rPr>
          <w:bCs/>
          <w:lang w:val="es-MX"/>
        </w:rPr>
        <w:lastRenderedPageBreak/>
        <w:t xml:space="preserve">Luvisol (56.79%), </w:t>
      </w:r>
    </w:p>
    <w:p w:rsidR="005E0703" w:rsidRDefault="005E0703" w:rsidP="00CA415F">
      <w:pPr>
        <w:pStyle w:val="Sinespaciado"/>
        <w:numPr>
          <w:ilvl w:val="0"/>
          <w:numId w:val="40"/>
        </w:numPr>
        <w:spacing w:line="360" w:lineRule="auto"/>
        <w:rPr>
          <w:bCs/>
          <w:lang w:val="es-MX"/>
        </w:rPr>
      </w:pPr>
      <w:r>
        <w:rPr>
          <w:bCs/>
          <w:lang w:val="es-MX"/>
        </w:rPr>
        <w:t>Cambisol (13.78%)</w:t>
      </w:r>
    </w:p>
    <w:p w:rsidR="005E0703" w:rsidRDefault="005E0703" w:rsidP="00CA415F">
      <w:pPr>
        <w:pStyle w:val="Sinespaciado"/>
        <w:numPr>
          <w:ilvl w:val="0"/>
          <w:numId w:val="40"/>
        </w:numPr>
        <w:spacing w:line="360" w:lineRule="auto"/>
        <w:rPr>
          <w:bCs/>
          <w:lang w:val="es-MX"/>
        </w:rPr>
      </w:pPr>
      <w:r>
        <w:rPr>
          <w:bCs/>
          <w:lang w:val="es-MX"/>
        </w:rPr>
        <w:t>Vertisol (13.11%)</w:t>
      </w:r>
    </w:p>
    <w:p w:rsidR="005E0703" w:rsidRDefault="005E0703" w:rsidP="00CA415F">
      <w:pPr>
        <w:pStyle w:val="Sinespaciado"/>
        <w:numPr>
          <w:ilvl w:val="0"/>
          <w:numId w:val="40"/>
        </w:numPr>
        <w:spacing w:line="360" w:lineRule="auto"/>
        <w:rPr>
          <w:bCs/>
          <w:lang w:val="es-MX"/>
        </w:rPr>
      </w:pPr>
      <w:r>
        <w:rPr>
          <w:bCs/>
          <w:lang w:val="es-MX"/>
        </w:rPr>
        <w:t xml:space="preserve"> Regosol (6.13%) </w:t>
      </w:r>
    </w:p>
    <w:p w:rsidR="005E0703" w:rsidRDefault="005E0703" w:rsidP="00CA415F">
      <w:pPr>
        <w:pStyle w:val="Sinespaciado"/>
        <w:numPr>
          <w:ilvl w:val="0"/>
          <w:numId w:val="40"/>
        </w:numPr>
        <w:spacing w:line="360" w:lineRule="auto"/>
        <w:rPr>
          <w:bCs/>
          <w:lang w:val="es-MX"/>
        </w:rPr>
      </w:pPr>
      <w:r w:rsidRPr="005E0703">
        <w:rPr>
          <w:bCs/>
          <w:lang w:val="es-MX"/>
        </w:rPr>
        <w:lastRenderedPageBreak/>
        <w:t xml:space="preserve">Andosol(4.74%), </w:t>
      </w:r>
    </w:p>
    <w:p w:rsidR="005E0703" w:rsidRPr="005E0703" w:rsidRDefault="005E0703" w:rsidP="00CA415F">
      <w:pPr>
        <w:pStyle w:val="Sinespaciado"/>
        <w:numPr>
          <w:ilvl w:val="0"/>
          <w:numId w:val="40"/>
        </w:numPr>
        <w:spacing w:line="360" w:lineRule="auto"/>
        <w:rPr>
          <w:bCs/>
          <w:lang w:val="es-MX"/>
        </w:rPr>
      </w:pPr>
      <w:r w:rsidRPr="005E0703">
        <w:rPr>
          <w:bCs/>
          <w:lang w:val="es-MX"/>
        </w:rPr>
        <w:t xml:space="preserve">Phaeozem (3.72%) </w:t>
      </w:r>
    </w:p>
    <w:p w:rsidR="00F8321E" w:rsidRPr="00F8321E" w:rsidRDefault="005E0703" w:rsidP="00CA415F">
      <w:pPr>
        <w:pStyle w:val="Sinespaciado"/>
        <w:numPr>
          <w:ilvl w:val="0"/>
          <w:numId w:val="40"/>
        </w:numPr>
        <w:spacing w:line="360" w:lineRule="auto"/>
        <w:rPr>
          <w:bCs/>
          <w:lang w:val="es-MX"/>
        </w:rPr>
        <w:sectPr w:rsidR="00F8321E" w:rsidRPr="00F8321E" w:rsidSect="00F8321E">
          <w:type w:val="continuous"/>
          <w:pgSz w:w="12240" w:h="15840"/>
          <w:pgMar w:top="993" w:right="1701" w:bottom="1417" w:left="1701" w:header="708" w:footer="708" w:gutter="0"/>
          <w:cols w:num="2" w:space="708"/>
          <w:docGrid w:linePitch="360"/>
        </w:sectPr>
      </w:pPr>
      <w:r w:rsidRPr="005E0703">
        <w:rPr>
          <w:bCs/>
          <w:lang w:val="es-MX"/>
        </w:rPr>
        <w:t xml:space="preserve"> Gleysol (0.93%)</w:t>
      </w:r>
    </w:p>
    <w:p w:rsidR="00F8321E" w:rsidRPr="00F8321E" w:rsidRDefault="00F8321E" w:rsidP="00F8321E">
      <w:pPr>
        <w:pStyle w:val="Sinespaciado"/>
        <w:rPr>
          <w:lang w:val="es-MX"/>
        </w:rPr>
      </w:pPr>
    </w:p>
    <w:p w:rsidR="00F8321E" w:rsidRPr="00F8321E" w:rsidRDefault="00F8321E" w:rsidP="00772D11">
      <w:pPr>
        <w:pStyle w:val="Sinespaciado"/>
        <w:jc w:val="center"/>
        <w:rPr>
          <w:lang w:val="es-MX"/>
        </w:rPr>
      </w:pPr>
      <w:r w:rsidRPr="00F8321E">
        <w:rPr>
          <w:noProof/>
          <w:lang w:val="es-MX" w:eastAsia="es-MX"/>
        </w:rPr>
        <w:drawing>
          <wp:inline distT="0" distB="0" distL="0" distR="0" wp14:anchorId="256CCDD4" wp14:editId="5A2112E8">
            <wp:extent cx="3075258" cy="2733675"/>
            <wp:effectExtent l="19050" t="19050" r="11430" b="952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70315" cy="2729281"/>
                    </a:xfrm>
                    <a:prstGeom prst="rect">
                      <a:avLst/>
                    </a:prstGeom>
                    <a:noFill/>
                    <a:ln w="3175">
                      <a:solidFill>
                        <a:schemeClr val="tx1"/>
                      </a:solidFill>
                    </a:ln>
                  </pic:spPr>
                </pic:pic>
              </a:graphicData>
            </a:graphic>
          </wp:inline>
        </w:drawing>
      </w:r>
    </w:p>
    <w:p w:rsidR="00F8321E" w:rsidRPr="00772D11" w:rsidRDefault="00F8321E" w:rsidP="00772D11">
      <w:pPr>
        <w:pStyle w:val="Sinespaciado"/>
        <w:jc w:val="center"/>
        <w:rPr>
          <w:b/>
          <w:sz w:val="16"/>
          <w:szCs w:val="16"/>
          <w:lang w:val="es-MX"/>
        </w:rPr>
      </w:pPr>
      <w:r w:rsidRPr="00772D11">
        <w:rPr>
          <w:b/>
          <w:sz w:val="16"/>
          <w:szCs w:val="16"/>
          <w:lang w:val="es-MX"/>
        </w:rPr>
        <w:t>Fig. 4.-  Tipos de suelo del Municipio de Quitupan.</w:t>
      </w:r>
    </w:p>
    <w:p w:rsidR="00F8321E" w:rsidRDefault="00772D11" w:rsidP="00F8321E">
      <w:pPr>
        <w:pStyle w:val="Sinespaciado"/>
        <w:rPr>
          <w:b/>
          <w:lang w:val="es-MX"/>
        </w:rPr>
      </w:pPr>
      <w:r>
        <w:rPr>
          <w:b/>
          <w:lang w:val="es-MX"/>
        </w:rPr>
        <w:lastRenderedPageBreak/>
        <w:t>2.</w:t>
      </w:r>
      <w:r w:rsidR="00F8321E" w:rsidRPr="00F8321E">
        <w:rPr>
          <w:b/>
          <w:lang w:val="es-MX"/>
        </w:rPr>
        <w:t>1.</w:t>
      </w:r>
      <w:r w:rsidR="00667950">
        <w:rPr>
          <w:b/>
          <w:lang w:val="es-MX"/>
        </w:rPr>
        <w:t>1.</w:t>
      </w:r>
      <w:r w:rsidR="00F8321E" w:rsidRPr="00F8321E">
        <w:rPr>
          <w:b/>
          <w:lang w:val="es-MX"/>
        </w:rPr>
        <w:t>6.- Aspectos sociodemográficos</w:t>
      </w:r>
      <w:r>
        <w:rPr>
          <w:b/>
          <w:lang w:val="es-MX"/>
        </w:rPr>
        <w:t>.</w:t>
      </w:r>
    </w:p>
    <w:p w:rsidR="00772D11" w:rsidRPr="00F8321E" w:rsidRDefault="00772D11" w:rsidP="00F8321E">
      <w:pPr>
        <w:pStyle w:val="Sinespaciado"/>
        <w:rPr>
          <w:b/>
          <w:lang w:val="es-MX"/>
        </w:rPr>
      </w:pPr>
    </w:p>
    <w:p w:rsidR="00F8321E" w:rsidRDefault="00F8321E" w:rsidP="00632751">
      <w:pPr>
        <w:pStyle w:val="Sinespaciado"/>
        <w:spacing w:line="360" w:lineRule="auto"/>
        <w:jc w:val="both"/>
        <w:rPr>
          <w:lang w:val="es-MX"/>
        </w:rPr>
      </w:pPr>
      <w:r w:rsidRPr="00F8321E">
        <w:rPr>
          <w:lang w:val="es-MX"/>
        </w:rPr>
        <w:t>El municipio de Quitupan pertenece a la Región Sureste, su población en 2010 según el  Censo de Población y Vivienda fue de 8 mil 691 personas; 46.8 por ciento hombres y 53.2</w:t>
      </w:r>
      <w:r w:rsidRPr="00F8321E">
        <w:rPr>
          <w:b/>
          <w:lang w:val="es-MX"/>
        </w:rPr>
        <w:t xml:space="preserve"> </w:t>
      </w:r>
      <w:r w:rsidRPr="00F8321E">
        <w:rPr>
          <w:lang w:val="es-MX"/>
        </w:rPr>
        <w:t xml:space="preserve">por ciento mujeres, los habitantes del municipio representaban el 7.5 por ciento del total </w:t>
      </w:r>
      <w:r w:rsidRPr="00F8321E">
        <w:rPr>
          <w:b/>
          <w:lang w:val="es-MX"/>
        </w:rPr>
        <w:t xml:space="preserve"> </w:t>
      </w:r>
      <w:r w:rsidRPr="00F8321E">
        <w:rPr>
          <w:lang w:val="es-MX"/>
        </w:rPr>
        <w:t xml:space="preserve">regional. Comparando este monto poblacional con el del año 2000, se </w:t>
      </w:r>
      <w:r w:rsidRPr="00F8321E">
        <w:rPr>
          <w:b/>
          <w:lang w:val="es-MX"/>
        </w:rPr>
        <w:t xml:space="preserve"> </w:t>
      </w:r>
      <w:r w:rsidRPr="00F8321E">
        <w:rPr>
          <w:lang w:val="es-MX"/>
        </w:rPr>
        <w:t>obtiene que la población municipal disminuyó un 24.6 por ciento en diez años.</w:t>
      </w:r>
    </w:p>
    <w:p w:rsidR="00772D11" w:rsidRPr="00F8321E" w:rsidRDefault="00772D11" w:rsidP="00F8321E">
      <w:pPr>
        <w:pStyle w:val="Sinespaciado"/>
        <w:rPr>
          <w:lang w:val="es-MX"/>
        </w:rPr>
      </w:pPr>
    </w:p>
    <w:p w:rsidR="00F8321E" w:rsidRPr="00F8321E" w:rsidRDefault="00F8321E" w:rsidP="00F8321E">
      <w:pPr>
        <w:pStyle w:val="Sinespaciado"/>
        <w:rPr>
          <w:b/>
          <w:lang w:val="es-MX"/>
        </w:rPr>
      </w:pPr>
      <w:r w:rsidRPr="00F8321E">
        <w:rPr>
          <w:b/>
          <w:noProof/>
          <w:lang w:val="es-MX" w:eastAsia="es-MX"/>
        </w:rPr>
        <w:drawing>
          <wp:inline distT="0" distB="0" distL="0" distR="0" wp14:anchorId="04A13E20" wp14:editId="38D902A1">
            <wp:extent cx="5363289" cy="1468716"/>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6155" cy="1472239"/>
                    </a:xfrm>
                    <a:prstGeom prst="rect">
                      <a:avLst/>
                    </a:prstGeom>
                    <a:noFill/>
                    <a:ln>
                      <a:noFill/>
                    </a:ln>
                  </pic:spPr>
                </pic:pic>
              </a:graphicData>
            </a:graphic>
          </wp:inline>
        </w:drawing>
      </w:r>
    </w:p>
    <w:p w:rsidR="00F8321E" w:rsidRPr="00772D11" w:rsidRDefault="00F8321E" w:rsidP="00772D11">
      <w:pPr>
        <w:pStyle w:val="Sinespaciado"/>
        <w:jc w:val="center"/>
        <w:rPr>
          <w:b/>
          <w:sz w:val="16"/>
          <w:szCs w:val="16"/>
          <w:lang w:val="es-MX"/>
        </w:rPr>
      </w:pPr>
      <w:r w:rsidRPr="00772D11">
        <w:rPr>
          <w:b/>
          <w:sz w:val="16"/>
          <w:szCs w:val="16"/>
          <w:lang w:val="es-MX"/>
        </w:rPr>
        <w:t>Tabla 1. Población por sexo, porcentaje en el municipio Quitupan, Jalisco.</w:t>
      </w:r>
    </w:p>
    <w:p w:rsidR="00F8321E" w:rsidRPr="00F8321E" w:rsidRDefault="00F8321E" w:rsidP="00F8321E">
      <w:pPr>
        <w:pStyle w:val="Sinespaciado"/>
        <w:rPr>
          <w:b/>
          <w:lang w:val="es-MX"/>
        </w:rPr>
      </w:pPr>
    </w:p>
    <w:p w:rsidR="00772D11" w:rsidRDefault="00772D11" w:rsidP="00F8321E">
      <w:pPr>
        <w:pStyle w:val="Sinespaciado"/>
        <w:rPr>
          <w:b/>
          <w:lang w:val="es-MX"/>
        </w:rPr>
      </w:pPr>
    </w:p>
    <w:p w:rsidR="00F8321E" w:rsidRDefault="00772D11" w:rsidP="00F8321E">
      <w:pPr>
        <w:pStyle w:val="Sinespaciado"/>
        <w:rPr>
          <w:b/>
          <w:lang w:val="es-MX"/>
        </w:rPr>
      </w:pPr>
      <w:r>
        <w:rPr>
          <w:b/>
          <w:lang w:val="es-MX"/>
        </w:rPr>
        <w:t>2.</w:t>
      </w:r>
      <w:r w:rsidR="00F8321E" w:rsidRPr="00F8321E">
        <w:rPr>
          <w:b/>
          <w:lang w:val="es-MX"/>
        </w:rPr>
        <w:t>1.</w:t>
      </w:r>
      <w:r w:rsidR="00667950">
        <w:rPr>
          <w:b/>
          <w:lang w:val="es-MX"/>
        </w:rPr>
        <w:t>1.</w:t>
      </w:r>
      <w:r w:rsidR="00F8321E" w:rsidRPr="00F8321E">
        <w:rPr>
          <w:b/>
          <w:lang w:val="es-MX"/>
        </w:rPr>
        <w:t>7.- Princ</w:t>
      </w:r>
      <w:r>
        <w:rPr>
          <w:b/>
          <w:lang w:val="es-MX"/>
        </w:rPr>
        <w:t>ipales actividades económicas.</w:t>
      </w:r>
    </w:p>
    <w:p w:rsidR="00772D11" w:rsidRPr="00F8321E" w:rsidRDefault="00772D11" w:rsidP="00F8321E">
      <w:pPr>
        <w:pStyle w:val="Sinespaciado"/>
        <w:rPr>
          <w:b/>
          <w:lang w:val="es-MX"/>
        </w:rPr>
      </w:pPr>
    </w:p>
    <w:p w:rsidR="00F8321E" w:rsidRPr="00F8321E" w:rsidRDefault="00F8321E" w:rsidP="00632751">
      <w:pPr>
        <w:pStyle w:val="Sinespaciado"/>
        <w:spacing w:line="360" w:lineRule="auto"/>
        <w:jc w:val="both"/>
        <w:rPr>
          <w:lang w:val="es-MX"/>
        </w:rPr>
      </w:pPr>
      <w:r w:rsidRPr="00F8321E">
        <w:rPr>
          <w:lang w:val="es-MX"/>
        </w:rPr>
        <w:t xml:space="preserve">Las principales actividades económicas del municipio son la agricultura destacando el  cultivo del maíz, avena, garbanzo, cebada y sorgo. En la ganadería sus producciones  principales son  la crianza de ganado porcino, bovino de carne, leche y para trabajo,  caprino y aves de carne y postura. </w:t>
      </w:r>
    </w:p>
    <w:p w:rsidR="00F8321E" w:rsidRPr="00F8321E" w:rsidRDefault="00F8321E" w:rsidP="00632751">
      <w:pPr>
        <w:pStyle w:val="Sinespaciado"/>
        <w:spacing w:line="360" w:lineRule="auto"/>
        <w:jc w:val="both"/>
        <w:rPr>
          <w:lang w:val="es-MX"/>
        </w:rPr>
      </w:pPr>
      <w:r w:rsidRPr="00F8321E">
        <w:rPr>
          <w:lang w:val="es-MX"/>
        </w:rPr>
        <w:t>En la explotación forestal, se explotan las zonas  boscosas de pino. Actualmente se cuenta con 70 aprovechamientos forestales en el municipio, con un volumen autorizado aproximado de 89,804 m3 (SEMARNAT)</w:t>
      </w:r>
    </w:p>
    <w:p w:rsidR="00F8321E" w:rsidRDefault="00F8321E" w:rsidP="00632751">
      <w:pPr>
        <w:pStyle w:val="Sinespaciado"/>
        <w:spacing w:line="360" w:lineRule="auto"/>
        <w:jc w:val="both"/>
        <w:rPr>
          <w:lang w:val="es-MX"/>
        </w:rPr>
      </w:pPr>
      <w:r w:rsidRPr="00F8321E">
        <w:rPr>
          <w:lang w:val="es-MX"/>
        </w:rPr>
        <w:t xml:space="preserve"> En lo que se refiere a los atractivos turísticos que se encuentran en el  municipio resultan de interés, la parroquia de La Candelaria en la cabecera municipal, así  como algunos cascos de haciendas distribuidos en el municipio.</w:t>
      </w:r>
    </w:p>
    <w:p w:rsidR="00772D11" w:rsidRPr="00F8321E" w:rsidRDefault="00772D11" w:rsidP="00772D11">
      <w:pPr>
        <w:pStyle w:val="Sinespaciado"/>
        <w:jc w:val="both"/>
        <w:rPr>
          <w:lang w:val="es-MX"/>
        </w:rPr>
      </w:pPr>
    </w:p>
    <w:p w:rsidR="00F8321E" w:rsidRPr="00F8321E" w:rsidRDefault="00F8321E" w:rsidP="00772D11">
      <w:pPr>
        <w:pStyle w:val="Sinespaciado"/>
        <w:jc w:val="center"/>
        <w:rPr>
          <w:lang w:val="es-MX"/>
        </w:rPr>
      </w:pPr>
      <w:r w:rsidRPr="00F8321E">
        <w:rPr>
          <w:noProof/>
          <w:lang w:val="es-MX" w:eastAsia="es-MX"/>
        </w:rPr>
        <w:lastRenderedPageBreak/>
        <w:drawing>
          <wp:inline distT="0" distB="0" distL="0" distR="0" wp14:anchorId="4E1C1D1C" wp14:editId="2795A2F3">
            <wp:extent cx="2856947" cy="1948069"/>
            <wp:effectExtent l="19050" t="19050" r="19685" b="1460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2217" cy="1944844"/>
                    </a:xfrm>
                    <a:prstGeom prst="rect">
                      <a:avLst/>
                    </a:prstGeom>
                    <a:noFill/>
                    <a:ln w="3175">
                      <a:solidFill>
                        <a:schemeClr val="tx1"/>
                      </a:solidFill>
                    </a:ln>
                  </pic:spPr>
                </pic:pic>
              </a:graphicData>
            </a:graphic>
          </wp:inline>
        </w:drawing>
      </w:r>
    </w:p>
    <w:p w:rsidR="00F8321E" w:rsidRPr="00772D11" w:rsidRDefault="00F8321E" w:rsidP="00772D11">
      <w:pPr>
        <w:pStyle w:val="Sinespaciado"/>
        <w:jc w:val="center"/>
        <w:rPr>
          <w:b/>
          <w:sz w:val="16"/>
          <w:szCs w:val="16"/>
          <w:lang w:val="es-MX"/>
        </w:rPr>
      </w:pPr>
      <w:r w:rsidRPr="00772D11">
        <w:rPr>
          <w:b/>
          <w:sz w:val="16"/>
          <w:szCs w:val="16"/>
          <w:lang w:val="es-MX"/>
        </w:rPr>
        <w:t>Tabla 2.-  Principales cultivos del municipio de Quitupan.</w:t>
      </w:r>
    </w:p>
    <w:p w:rsidR="00F8321E" w:rsidRPr="00772D11" w:rsidRDefault="00F8321E" w:rsidP="00772D11">
      <w:pPr>
        <w:pStyle w:val="Sinespaciado"/>
        <w:jc w:val="center"/>
        <w:rPr>
          <w:b/>
          <w:sz w:val="16"/>
          <w:szCs w:val="16"/>
          <w:lang w:val="es-MX"/>
        </w:rPr>
      </w:pPr>
      <w:r w:rsidRPr="00772D11">
        <w:rPr>
          <w:b/>
          <w:sz w:val="16"/>
          <w:szCs w:val="16"/>
          <w:lang w:val="es-MX"/>
        </w:rPr>
        <w:t>Anuario Estadístico Agrícola 2010. OEIDRUS</w:t>
      </w:r>
    </w:p>
    <w:p w:rsidR="00F8321E" w:rsidRPr="00F8321E" w:rsidRDefault="00F8321E" w:rsidP="00F8321E">
      <w:pPr>
        <w:pStyle w:val="Sinespaciado"/>
        <w:rPr>
          <w:b/>
          <w:lang w:val="es-MX"/>
        </w:rPr>
      </w:pPr>
    </w:p>
    <w:p w:rsidR="00F8321E" w:rsidRDefault="00D56B8C" w:rsidP="00F8321E">
      <w:pPr>
        <w:pStyle w:val="Sinespaciado"/>
        <w:rPr>
          <w:b/>
          <w:lang w:val="es-MX"/>
        </w:rPr>
      </w:pPr>
      <w:r>
        <w:rPr>
          <w:b/>
          <w:lang w:val="es-MX"/>
        </w:rPr>
        <w:t>2.</w:t>
      </w:r>
      <w:r w:rsidR="00F8321E" w:rsidRPr="00F8321E">
        <w:rPr>
          <w:b/>
          <w:lang w:val="es-MX"/>
        </w:rPr>
        <w:t>1.</w:t>
      </w:r>
      <w:r w:rsidR="00667950">
        <w:rPr>
          <w:b/>
          <w:lang w:val="es-MX"/>
        </w:rPr>
        <w:t>1.</w:t>
      </w:r>
      <w:r w:rsidR="00F8321E" w:rsidRPr="00F8321E">
        <w:rPr>
          <w:b/>
          <w:lang w:val="es-MX"/>
        </w:rPr>
        <w:t>8.- Taller de Planeación Municipal Participativa.-</w:t>
      </w:r>
    </w:p>
    <w:p w:rsidR="00D56B8C" w:rsidRPr="00F8321E" w:rsidRDefault="00D56B8C" w:rsidP="00F8321E">
      <w:pPr>
        <w:pStyle w:val="Sinespaciado"/>
        <w:rPr>
          <w:b/>
          <w:lang w:val="es-MX"/>
        </w:rPr>
      </w:pPr>
    </w:p>
    <w:p w:rsidR="00F8321E" w:rsidRPr="00F8321E" w:rsidRDefault="00F8321E" w:rsidP="00632751">
      <w:pPr>
        <w:pStyle w:val="Sinespaciado"/>
        <w:spacing w:line="360" w:lineRule="auto"/>
        <w:jc w:val="both"/>
        <w:rPr>
          <w:lang w:val="es-MX"/>
        </w:rPr>
      </w:pPr>
      <w:r w:rsidRPr="00F8321E">
        <w:rPr>
          <w:lang w:val="es-MX"/>
        </w:rPr>
        <w:t xml:space="preserve">Como parte del diagnostico de los municipios que conforman la JIRCO y con la finalidad de conocer las situaciones problemáticas del Municipio de Quitupan, se realizó un taller de planeación municipal participativa donde estuvieron presentes representantes ejidales, instituciones educativas, funcionarios del H. Ayuntamiento, organizaciones civiles, dependencias gubernamentales, y sociedad en general. </w:t>
      </w:r>
    </w:p>
    <w:p w:rsidR="00F8321E" w:rsidRDefault="00F8321E" w:rsidP="00632751">
      <w:pPr>
        <w:pStyle w:val="Sinespaciado"/>
        <w:spacing w:line="360" w:lineRule="auto"/>
        <w:jc w:val="both"/>
        <w:rPr>
          <w:lang w:val="es-MX"/>
        </w:rPr>
      </w:pPr>
      <w:r w:rsidRPr="00F8321E">
        <w:rPr>
          <w:lang w:val="es-MX"/>
        </w:rPr>
        <w:t>A continuación se presenta un listado de las situaciones problemáticas que se mencionaron en dicho taller, así como algunas propuestas de solución establecidas por los asistentes.</w:t>
      </w:r>
    </w:p>
    <w:p w:rsidR="00D56B8C" w:rsidRPr="00F8321E" w:rsidRDefault="00D56B8C" w:rsidP="00632751">
      <w:pPr>
        <w:pStyle w:val="Sinespaciado"/>
        <w:spacing w:line="360" w:lineRule="auto"/>
        <w:jc w:val="both"/>
        <w:rPr>
          <w:lang w:val="es-MX"/>
        </w:rPr>
      </w:pPr>
    </w:p>
    <w:p w:rsidR="00F8321E" w:rsidRPr="00F8321E" w:rsidRDefault="00D56B8C" w:rsidP="00632751">
      <w:pPr>
        <w:pStyle w:val="Sinespaciado"/>
        <w:spacing w:line="360" w:lineRule="auto"/>
        <w:jc w:val="both"/>
        <w:rPr>
          <w:b/>
          <w:lang w:val="es-MX"/>
        </w:rPr>
      </w:pPr>
      <w:r>
        <w:rPr>
          <w:b/>
          <w:lang w:val="es-MX"/>
        </w:rPr>
        <w:t>2.</w:t>
      </w:r>
      <w:r w:rsidR="00F8321E" w:rsidRPr="00F8321E">
        <w:rPr>
          <w:b/>
          <w:lang w:val="es-MX"/>
        </w:rPr>
        <w:t>1.</w:t>
      </w:r>
      <w:r w:rsidR="00667950">
        <w:rPr>
          <w:b/>
          <w:lang w:val="es-MX"/>
        </w:rPr>
        <w:t>1.</w:t>
      </w:r>
      <w:r w:rsidR="00F8321E" w:rsidRPr="00F8321E">
        <w:rPr>
          <w:b/>
          <w:lang w:val="es-MX"/>
        </w:rPr>
        <w:t xml:space="preserve">9.- Situaciones Problemáticas del Municipio: </w:t>
      </w:r>
    </w:p>
    <w:p w:rsidR="00F8321E" w:rsidRPr="00F8321E" w:rsidRDefault="00F8321E" w:rsidP="00632751">
      <w:pPr>
        <w:pStyle w:val="Sinespaciado"/>
        <w:numPr>
          <w:ilvl w:val="0"/>
          <w:numId w:val="9"/>
        </w:numPr>
        <w:spacing w:line="360" w:lineRule="auto"/>
        <w:jc w:val="both"/>
        <w:rPr>
          <w:lang w:val="es-MX"/>
        </w:rPr>
      </w:pPr>
      <w:r w:rsidRPr="00F8321E">
        <w:rPr>
          <w:lang w:val="es-MX"/>
        </w:rPr>
        <w:t>Falta de comercialización de productos agropecuarios.</w:t>
      </w:r>
    </w:p>
    <w:p w:rsidR="00F8321E" w:rsidRPr="00F8321E" w:rsidRDefault="00F8321E" w:rsidP="00632751">
      <w:pPr>
        <w:pStyle w:val="Sinespaciado"/>
        <w:numPr>
          <w:ilvl w:val="0"/>
          <w:numId w:val="9"/>
        </w:numPr>
        <w:spacing w:line="360" w:lineRule="auto"/>
        <w:jc w:val="both"/>
        <w:rPr>
          <w:lang w:val="es-MX"/>
        </w:rPr>
      </w:pPr>
      <w:r w:rsidRPr="00F8321E">
        <w:rPr>
          <w:lang w:val="es-MX"/>
        </w:rPr>
        <w:t>Deficiencia de agua en la presa (baja disponibilidad).</w:t>
      </w:r>
    </w:p>
    <w:p w:rsidR="00F8321E" w:rsidRPr="00F8321E" w:rsidRDefault="00F8321E" w:rsidP="00632751">
      <w:pPr>
        <w:pStyle w:val="Sinespaciado"/>
        <w:numPr>
          <w:ilvl w:val="0"/>
          <w:numId w:val="9"/>
        </w:numPr>
        <w:spacing w:line="360" w:lineRule="auto"/>
        <w:jc w:val="both"/>
        <w:rPr>
          <w:lang w:val="es-MX"/>
        </w:rPr>
      </w:pPr>
      <w:r w:rsidRPr="00F8321E">
        <w:rPr>
          <w:lang w:val="es-MX"/>
        </w:rPr>
        <w:t>Falta de mantenimiento  de caminos rurales saca cosechas.</w:t>
      </w:r>
    </w:p>
    <w:p w:rsidR="00F8321E" w:rsidRPr="00F8321E" w:rsidRDefault="00F8321E" w:rsidP="00632751">
      <w:pPr>
        <w:pStyle w:val="Sinespaciado"/>
        <w:numPr>
          <w:ilvl w:val="0"/>
          <w:numId w:val="9"/>
        </w:numPr>
        <w:spacing w:line="360" w:lineRule="auto"/>
        <w:jc w:val="both"/>
        <w:rPr>
          <w:lang w:val="es-MX"/>
        </w:rPr>
      </w:pPr>
      <w:r w:rsidRPr="00F8321E">
        <w:rPr>
          <w:lang w:val="es-MX"/>
        </w:rPr>
        <w:t>Insumos caros y precios de venta bajos.</w:t>
      </w:r>
    </w:p>
    <w:p w:rsidR="00F8321E" w:rsidRPr="00F8321E" w:rsidRDefault="00F8321E" w:rsidP="00632751">
      <w:pPr>
        <w:pStyle w:val="Sinespaciado"/>
        <w:numPr>
          <w:ilvl w:val="0"/>
          <w:numId w:val="9"/>
        </w:numPr>
        <w:spacing w:line="360" w:lineRule="auto"/>
        <w:jc w:val="both"/>
        <w:rPr>
          <w:lang w:val="es-MX"/>
        </w:rPr>
      </w:pPr>
      <w:r w:rsidRPr="00F8321E">
        <w:rPr>
          <w:lang w:val="es-MX"/>
        </w:rPr>
        <w:t>Falta de reparación de canales de riego.</w:t>
      </w:r>
    </w:p>
    <w:p w:rsidR="00F8321E" w:rsidRPr="00F8321E" w:rsidRDefault="00F8321E" w:rsidP="00632751">
      <w:pPr>
        <w:pStyle w:val="Sinespaciado"/>
        <w:numPr>
          <w:ilvl w:val="0"/>
          <w:numId w:val="9"/>
        </w:numPr>
        <w:spacing w:line="360" w:lineRule="auto"/>
        <w:jc w:val="both"/>
        <w:rPr>
          <w:lang w:val="es-MX"/>
        </w:rPr>
      </w:pPr>
      <w:r w:rsidRPr="00F8321E">
        <w:rPr>
          <w:lang w:val="es-MX"/>
        </w:rPr>
        <w:t>Tala inmoderada de bosques y quemas sin conciencia.</w:t>
      </w:r>
    </w:p>
    <w:p w:rsidR="00F8321E" w:rsidRPr="00F8321E" w:rsidRDefault="00F8321E" w:rsidP="00632751">
      <w:pPr>
        <w:pStyle w:val="Sinespaciado"/>
        <w:numPr>
          <w:ilvl w:val="0"/>
          <w:numId w:val="9"/>
        </w:numPr>
        <w:spacing w:line="360" w:lineRule="auto"/>
        <w:jc w:val="both"/>
        <w:rPr>
          <w:lang w:val="es-MX"/>
        </w:rPr>
      </w:pPr>
      <w:r w:rsidRPr="00F8321E">
        <w:rPr>
          <w:lang w:val="es-MX"/>
        </w:rPr>
        <w:t>Contaminación del agua.</w:t>
      </w:r>
    </w:p>
    <w:p w:rsidR="00F8321E" w:rsidRPr="00F8321E" w:rsidRDefault="00F8321E" w:rsidP="00632751">
      <w:pPr>
        <w:pStyle w:val="Sinespaciado"/>
        <w:numPr>
          <w:ilvl w:val="0"/>
          <w:numId w:val="9"/>
        </w:numPr>
        <w:spacing w:line="360" w:lineRule="auto"/>
        <w:jc w:val="both"/>
        <w:rPr>
          <w:lang w:val="es-MX"/>
        </w:rPr>
      </w:pPr>
      <w:r w:rsidRPr="00F8321E">
        <w:rPr>
          <w:lang w:val="es-MX"/>
        </w:rPr>
        <w:t>Precios de productos lácteos bajos.</w:t>
      </w:r>
    </w:p>
    <w:p w:rsidR="00F8321E" w:rsidRPr="00F8321E" w:rsidRDefault="00F8321E" w:rsidP="00632751">
      <w:pPr>
        <w:pStyle w:val="Sinespaciado"/>
        <w:numPr>
          <w:ilvl w:val="0"/>
          <w:numId w:val="9"/>
        </w:numPr>
        <w:spacing w:line="360" w:lineRule="auto"/>
        <w:jc w:val="both"/>
        <w:rPr>
          <w:lang w:val="es-MX"/>
        </w:rPr>
      </w:pPr>
      <w:r w:rsidRPr="00F8321E">
        <w:rPr>
          <w:lang w:val="es-MX"/>
        </w:rPr>
        <w:t>Descarga de aguas residuales de los drenajes procedentes de valle de Juárez.</w:t>
      </w:r>
    </w:p>
    <w:p w:rsidR="00F8321E" w:rsidRPr="00F8321E" w:rsidRDefault="00F8321E" w:rsidP="00632751">
      <w:pPr>
        <w:pStyle w:val="Sinespaciado"/>
        <w:numPr>
          <w:ilvl w:val="0"/>
          <w:numId w:val="9"/>
        </w:numPr>
        <w:spacing w:line="360" w:lineRule="auto"/>
        <w:jc w:val="both"/>
        <w:rPr>
          <w:lang w:val="es-MX"/>
        </w:rPr>
      </w:pPr>
      <w:r w:rsidRPr="00F8321E">
        <w:rPr>
          <w:lang w:val="es-MX"/>
        </w:rPr>
        <w:t>Falta de participación.</w:t>
      </w:r>
    </w:p>
    <w:p w:rsidR="00F8321E" w:rsidRPr="00F8321E" w:rsidRDefault="00F8321E" w:rsidP="00632751">
      <w:pPr>
        <w:pStyle w:val="Sinespaciado"/>
        <w:numPr>
          <w:ilvl w:val="0"/>
          <w:numId w:val="9"/>
        </w:numPr>
        <w:spacing w:line="360" w:lineRule="auto"/>
        <w:jc w:val="both"/>
        <w:rPr>
          <w:lang w:val="es-MX"/>
        </w:rPr>
      </w:pPr>
      <w:r w:rsidRPr="00F8321E">
        <w:rPr>
          <w:lang w:val="es-MX"/>
        </w:rPr>
        <w:t>Enfermedades diarreicas  a causa de la contaminación del agua.</w:t>
      </w:r>
    </w:p>
    <w:p w:rsidR="00F8321E" w:rsidRPr="00F8321E" w:rsidRDefault="00F8321E" w:rsidP="00632751">
      <w:pPr>
        <w:pStyle w:val="Sinespaciado"/>
        <w:numPr>
          <w:ilvl w:val="0"/>
          <w:numId w:val="9"/>
        </w:numPr>
        <w:spacing w:line="360" w:lineRule="auto"/>
        <w:jc w:val="both"/>
        <w:rPr>
          <w:lang w:val="es-MX"/>
        </w:rPr>
      </w:pPr>
      <w:r w:rsidRPr="00F8321E">
        <w:rPr>
          <w:lang w:val="es-MX"/>
        </w:rPr>
        <w:t>Infraestructura carretera en mal estado.</w:t>
      </w:r>
    </w:p>
    <w:p w:rsidR="00F8321E" w:rsidRPr="00F8321E" w:rsidRDefault="00F8321E" w:rsidP="00632751">
      <w:pPr>
        <w:pStyle w:val="Sinespaciado"/>
        <w:numPr>
          <w:ilvl w:val="0"/>
          <w:numId w:val="9"/>
        </w:numPr>
        <w:spacing w:line="360" w:lineRule="auto"/>
        <w:jc w:val="both"/>
        <w:rPr>
          <w:lang w:val="es-MX"/>
        </w:rPr>
      </w:pPr>
      <w:r w:rsidRPr="00F8321E">
        <w:rPr>
          <w:lang w:val="es-MX"/>
        </w:rPr>
        <w:t>Quema de basura.</w:t>
      </w:r>
    </w:p>
    <w:p w:rsidR="00F8321E" w:rsidRPr="00F8321E" w:rsidRDefault="00F8321E" w:rsidP="00632751">
      <w:pPr>
        <w:pStyle w:val="Sinespaciado"/>
        <w:numPr>
          <w:ilvl w:val="0"/>
          <w:numId w:val="9"/>
        </w:numPr>
        <w:spacing w:line="360" w:lineRule="auto"/>
        <w:jc w:val="both"/>
        <w:rPr>
          <w:lang w:val="es-MX"/>
        </w:rPr>
      </w:pPr>
      <w:r w:rsidRPr="00F8321E">
        <w:rPr>
          <w:lang w:val="es-MX"/>
        </w:rPr>
        <w:lastRenderedPageBreak/>
        <w:t>Sistemas de riego deficientes. (riego rodado).</w:t>
      </w:r>
    </w:p>
    <w:p w:rsidR="00F8321E" w:rsidRPr="00F8321E" w:rsidRDefault="00F8321E" w:rsidP="00632751">
      <w:pPr>
        <w:pStyle w:val="Sinespaciado"/>
        <w:numPr>
          <w:ilvl w:val="0"/>
          <w:numId w:val="9"/>
        </w:numPr>
        <w:spacing w:line="360" w:lineRule="auto"/>
        <w:jc w:val="both"/>
        <w:rPr>
          <w:lang w:val="es-MX"/>
        </w:rPr>
      </w:pPr>
      <w:r w:rsidRPr="00F8321E">
        <w:rPr>
          <w:lang w:val="es-MX"/>
        </w:rPr>
        <w:t>Fugas de agua potable.</w:t>
      </w:r>
    </w:p>
    <w:p w:rsidR="00F8321E" w:rsidRPr="00F8321E" w:rsidRDefault="00F8321E" w:rsidP="00632751">
      <w:pPr>
        <w:pStyle w:val="Sinespaciado"/>
        <w:numPr>
          <w:ilvl w:val="0"/>
          <w:numId w:val="9"/>
        </w:numPr>
        <w:spacing w:line="360" w:lineRule="auto"/>
        <w:jc w:val="both"/>
        <w:rPr>
          <w:lang w:val="es-MX"/>
        </w:rPr>
      </w:pPr>
      <w:r w:rsidRPr="00F8321E">
        <w:rPr>
          <w:lang w:val="es-MX"/>
        </w:rPr>
        <w:t>Manejo inadecuado de los residuos. (falta de separación de los residuos).</w:t>
      </w:r>
    </w:p>
    <w:p w:rsidR="00F8321E" w:rsidRPr="00F8321E" w:rsidRDefault="00F8321E" w:rsidP="00632751">
      <w:pPr>
        <w:pStyle w:val="Sinespaciado"/>
        <w:numPr>
          <w:ilvl w:val="0"/>
          <w:numId w:val="9"/>
        </w:numPr>
        <w:spacing w:line="360" w:lineRule="auto"/>
        <w:jc w:val="both"/>
        <w:rPr>
          <w:lang w:val="es-MX"/>
        </w:rPr>
      </w:pPr>
      <w:r w:rsidRPr="00F8321E">
        <w:rPr>
          <w:lang w:val="es-MX"/>
        </w:rPr>
        <w:t xml:space="preserve">No inclusión de </w:t>
      </w:r>
      <w:r w:rsidR="00153ADC">
        <w:rPr>
          <w:lang w:val="es-MX"/>
        </w:rPr>
        <w:t>Q</w:t>
      </w:r>
      <w:r w:rsidRPr="00F8321E">
        <w:rPr>
          <w:lang w:val="es-MX"/>
        </w:rPr>
        <w:t>uitup</w:t>
      </w:r>
      <w:r w:rsidR="00153ADC">
        <w:rPr>
          <w:lang w:val="es-MX"/>
        </w:rPr>
        <w:t>a</w:t>
      </w:r>
      <w:r w:rsidRPr="00F8321E">
        <w:rPr>
          <w:lang w:val="es-MX"/>
        </w:rPr>
        <w:t>n en la zona ecoturística (se cuenta con grandes extensiones de bosque con potencial de ecoturismo )</w:t>
      </w:r>
    </w:p>
    <w:p w:rsidR="00F8321E" w:rsidRPr="00F8321E" w:rsidRDefault="00F8321E" w:rsidP="00632751">
      <w:pPr>
        <w:pStyle w:val="Sinespaciado"/>
        <w:numPr>
          <w:ilvl w:val="0"/>
          <w:numId w:val="9"/>
        </w:numPr>
        <w:spacing w:line="360" w:lineRule="auto"/>
        <w:jc w:val="both"/>
        <w:rPr>
          <w:lang w:val="es-MX"/>
        </w:rPr>
      </w:pPr>
      <w:r w:rsidRPr="00F8321E">
        <w:rPr>
          <w:lang w:val="es-MX"/>
        </w:rPr>
        <w:t>Falta de continuidad en los proyectos.</w:t>
      </w:r>
    </w:p>
    <w:p w:rsidR="00F8321E" w:rsidRDefault="00F8321E" w:rsidP="00632751">
      <w:pPr>
        <w:pStyle w:val="Sinespaciado"/>
        <w:numPr>
          <w:ilvl w:val="0"/>
          <w:numId w:val="9"/>
        </w:numPr>
        <w:spacing w:line="360" w:lineRule="auto"/>
        <w:jc w:val="both"/>
        <w:rPr>
          <w:lang w:val="es-MX"/>
        </w:rPr>
      </w:pPr>
      <w:r w:rsidRPr="00F8321E">
        <w:rPr>
          <w:lang w:val="es-MX"/>
        </w:rPr>
        <w:t>Contaminación generada por granjas porcícolas.</w:t>
      </w:r>
    </w:p>
    <w:p w:rsidR="00D56B8C" w:rsidRPr="00F8321E" w:rsidRDefault="00D56B8C" w:rsidP="00632751">
      <w:pPr>
        <w:pStyle w:val="Sinespaciado"/>
        <w:spacing w:line="360" w:lineRule="auto"/>
        <w:ind w:left="720"/>
        <w:jc w:val="both"/>
        <w:rPr>
          <w:lang w:val="es-MX"/>
        </w:rPr>
      </w:pPr>
    </w:p>
    <w:p w:rsidR="00F8321E" w:rsidRDefault="00F8321E" w:rsidP="00632751">
      <w:pPr>
        <w:pStyle w:val="Sinespaciado"/>
        <w:spacing w:line="360" w:lineRule="auto"/>
        <w:jc w:val="both"/>
        <w:rPr>
          <w:b/>
          <w:lang w:val="es-MX"/>
        </w:rPr>
      </w:pPr>
      <w:r w:rsidRPr="00F8321E">
        <w:rPr>
          <w:b/>
          <w:lang w:val="es-MX"/>
        </w:rPr>
        <w:t>Propuesta de Soluciones.-</w:t>
      </w:r>
    </w:p>
    <w:p w:rsidR="00D56B8C" w:rsidRPr="00F8321E" w:rsidRDefault="00D56B8C" w:rsidP="00632751">
      <w:pPr>
        <w:pStyle w:val="Sinespaciado"/>
        <w:spacing w:line="360" w:lineRule="auto"/>
        <w:jc w:val="both"/>
        <w:rPr>
          <w:b/>
          <w:lang w:val="es-MX"/>
        </w:rPr>
      </w:pPr>
    </w:p>
    <w:p w:rsidR="00F8321E" w:rsidRPr="00F8321E" w:rsidRDefault="00F8321E" w:rsidP="00CA415F">
      <w:pPr>
        <w:pStyle w:val="Sinespaciado"/>
        <w:numPr>
          <w:ilvl w:val="0"/>
          <w:numId w:val="41"/>
        </w:numPr>
        <w:spacing w:line="360" w:lineRule="auto"/>
        <w:jc w:val="both"/>
        <w:rPr>
          <w:lang w:val="es-MX"/>
        </w:rPr>
      </w:pPr>
      <w:r w:rsidRPr="00F8321E">
        <w:rPr>
          <w:lang w:val="es-MX"/>
        </w:rPr>
        <w:t>Creación de un centro de acopio de granos en el municipio.</w:t>
      </w:r>
    </w:p>
    <w:p w:rsidR="00F8321E" w:rsidRPr="00F8321E" w:rsidRDefault="00F8321E" w:rsidP="00CA415F">
      <w:pPr>
        <w:pStyle w:val="Sinespaciado"/>
        <w:numPr>
          <w:ilvl w:val="0"/>
          <w:numId w:val="41"/>
        </w:numPr>
        <w:spacing w:line="360" w:lineRule="auto"/>
        <w:jc w:val="both"/>
        <w:rPr>
          <w:lang w:val="es-MX"/>
        </w:rPr>
      </w:pPr>
      <w:r w:rsidRPr="00F8321E">
        <w:rPr>
          <w:lang w:val="es-MX"/>
        </w:rPr>
        <w:t>Buscar negociación directa con industriales para la venta de granos sin intermediarios.</w:t>
      </w:r>
    </w:p>
    <w:p w:rsidR="00F8321E" w:rsidRPr="00632751" w:rsidRDefault="00F8321E" w:rsidP="00CA415F">
      <w:pPr>
        <w:pStyle w:val="Sinespaciado"/>
        <w:numPr>
          <w:ilvl w:val="0"/>
          <w:numId w:val="41"/>
        </w:numPr>
        <w:spacing w:line="360" w:lineRule="auto"/>
        <w:jc w:val="both"/>
        <w:rPr>
          <w:lang w:val="es-MX"/>
        </w:rPr>
      </w:pPr>
      <w:r w:rsidRPr="00F8321E">
        <w:rPr>
          <w:lang w:val="es-MX"/>
        </w:rPr>
        <w:t>Que la asociación ganadera ponga en contacto a los ejidatarios del municipio con la empresa CREAMOS para la comercialización del grano.</w:t>
      </w:r>
    </w:p>
    <w:p w:rsidR="00F8321E" w:rsidRPr="00F8321E" w:rsidRDefault="00F8321E" w:rsidP="00CA415F">
      <w:pPr>
        <w:pStyle w:val="Sinespaciado"/>
        <w:numPr>
          <w:ilvl w:val="0"/>
          <w:numId w:val="41"/>
        </w:numPr>
        <w:spacing w:line="360" w:lineRule="auto"/>
        <w:jc w:val="both"/>
        <w:rPr>
          <w:lang w:val="es-MX"/>
        </w:rPr>
      </w:pPr>
      <w:r w:rsidRPr="00F8321E">
        <w:rPr>
          <w:lang w:val="es-MX"/>
        </w:rPr>
        <w:t>Crear un organismo de Unión de Ejidos (convocatoria a los ejidos por parte de las autoridades municipales para llevar</w:t>
      </w:r>
      <w:r w:rsidR="00153ADC">
        <w:rPr>
          <w:lang w:val="es-MX"/>
        </w:rPr>
        <w:t xml:space="preserve"> </w:t>
      </w:r>
      <w:r w:rsidRPr="00F8321E">
        <w:rPr>
          <w:lang w:val="es-MX"/>
        </w:rPr>
        <w:t>a cabo la reunión donde se creara la unión de ejidos un sábado después de las elecciones 7 o 14 de Julio en la casa ejidal de san francisco).</w:t>
      </w:r>
    </w:p>
    <w:p w:rsidR="00F8321E" w:rsidRPr="00F8321E" w:rsidRDefault="00F8321E" w:rsidP="00CA415F">
      <w:pPr>
        <w:pStyle w:val="Sinespaciado"/>
        <w:numPr>
          <w:ilvl w:val="0"/>
          <w:numId w:val="41"/>
        </w:numPr>
        <w:spacing w:line="360" w:lineRule="auto"/>
        <w:jc w:val="both"/>
        <w:rPr>
          <w:lang w:val="es-MX"/>
        </w:rPr>
      </w:pPr>
      <w:r w:rsidRPr="00F8321E">
        <w:rPr>
          <w:lang w:val="es-MX"/>
        </w:rPr>
        <w:t>Solicitar al gobierno de valle Juárez  trate sus aguas residuales.</w:t>
      </w:r>
    </w:p>
    <w:p w:rsidR="00F8321E" w:rsidRDefault="00F8321E" w:rsidP="00CA415F">
      <w:pPr>
        <w:pStyle w:val="Sinespaciado"/>
        <w:numPr>
          <w:ilvl w:val="0"/>
          <w:numId w:val="41"/>
        </w:numPr>
        <w:spacing w:line="360" w:lineRule="auto"/>
        <w:jc w:val="both"/>
        <w:rPr>
          <w:lang w:val="es-MX"/>
        </w:rPr>
      </w:pPr>
      <w:r w:rsidRPr="00F8321E">
        <w:rPr>
          <w:lang w:val="es-MX"/>
        </w:rPr>
        <w:t>El centro de salud se compromete hacer la gestión  con el área de  regulación sanitaria para realizar muestreos del agua proveniente de las descargas de aguas residuales, esto en el área junto al puente de San Diego, en el repartidor de san francisco, repartidor de Quitupan.</w:t>
      </w:r>
    </w:p>
    <w:p w:rsidR="001B2C3D" w:rsidRPr="00F8321E" w:rsidRDefault="001B2C3D" w:rsidP="001B2C3D">
      <w:pPr>
        <w:pStyle w:val="Sinespaciado"/>
        <w:spacing w:line="360" w:lineRule="auto"/>
        <w:ind w:left="720"/>
        <w:jc w:val="both"/>
        <w:rPr>
          <w:lang w:val="es-MX"/>
        </w:rPr>
      </w:pPr>
    </w:p>
    <w:p w:rsidR="00D56B8C" w:rsidRPr="00EA5F72" w:rsidRDefault="00F8321E" w:rsidP="00EA5F72">
      <w:pPr>
        <w:pStyle w:val="Sinespaciado"/>
        <w:spacing w:line="360" w:lineRule="auto"/>
        <w:jc w:val="both"/>
        <w:rPr>
          <w:lang w:val="es-MX"/>
        </w:rPr>
      </w:pPr>
      <w:r w:rsidRPr="00F8321E">
        <w:rPr>
          <w:lang w:val="es-MX"/>
        </w:rPr>
        <w:t xml:space="preserve">Cabe mencionar que actualmente El Municipio de Quitupan no cuenta con Departamento de ecología, de igual forma no </w:t>
      </w:r>
      <w:r w:rsidR="00153ADC">
        <w:rPr>
          <w:lang w:val="es-MX"/>
        </w:rPr>
        <w:t>s</w:t>
      </w:r>
      <w:r w:rsidRPr="00F8321E">
        <w:rPr>
          <w:lang w:val="es-MX"/>
        </w:rPr>
        <w:t xml:space="preserve">e cuenta con un reglamento en la materia. Algunas acciones relacionadas con el medio ambiente las realiza el Secretario, </w:t>
      </w:r>
      <w:r w:rsidR="00093C58" w:rsidRPr="00F8321E">
        <w:rPr>
          <w:lang w:val="es-MX"/>
        </w:rPr>
        <w:t>así</w:t>
      </w:r>
      <w:r w:rsidRPr="00F8321E">
        <w:rPr>
          <w:lang w:val="es-MX"/>
        </w:rPr>
        <w:t xml:space="preserve"> como uno de los regidores del ayuntamiento.</w:t>
      </w:r>
    </w:p>
    <w:p w:rsidR="00F8321E" w:rsidRPr="006B6C49" w:rsidRDefault="00F8321E" w:rsidP="00632751">
      <w:pPr>
        <w:pStyle w:val="Sinespaciado"/>
        <w:spacing w:line="360" w:lineRule="auto"/>
        <w:rPr>
          <w:b/>
          <w:sz w:val="28"/>
          <w:szCs w:val="28"/>
          <w:lang w:val="es-MX"/>
        </w:rPr>
      </w:pPr>
      <w:r w:rsidRPr="006B6C49">
        <w:rPr>
          <w:b/>
          <w:sz w:val="28"/>
          <w:szCs w:val="28"/>
          <w:lang w:val="es-MX"/>
        </w:rPr>
        <w:t>2.</w:t>
      </w:r>
      <w:r w:rsidR="00D56B8C" w:rsidRPr="006B6C49">
        <w:rPr>
          <w:b/>
          <w:sz w:val="28"/>
          <w:szCs w:val="28"/>
          <w:lang w:val="es-MX"/>
        </w:rPr>
        <w:t>1.2</w:t>
      </w:r>
      <w:r w:rsidR="006B6C49">
        <w:rPr>
          <w:b/>
          <w:sz w:val="28"/>
          <w:szCs w:val="28"/>
          <w:lang w:val="es-MX"/>
        </w:rPr>
        <w:t>- Valle de Juárez.</w:t>
      </w:r>
    </w:p>
    <w:p w:rsidR="00D56B8C" w:rsidRPr="00F8321E" w:rsidRDefault="00D56B8C" w:rsidP="00632751">
      <w:pPr>
        <w:pStyle w:val="Sinespaciado"/>
        <w:spacing w:line="360" w:lineRule="auto"/>
        <w:rPr>
          <w:b/>
          <w:lang w:val="es-MX"/>
        </w:rPr>
      </w:pPr>
    </w:p>
    <w:p w:rsidR="00D56B8C" w:rsidRDefault="00F8321E" w:rsidP="00632751">
      <w:pPr>
        <w:pStyle w:val="Sinespaciado"/>
        <w:spacing w:line="360" w:lineRule="auto"/>
        <w:jc w:val="both"/>
        <w:rPr>
          <w:vertAlign w:val="superscript"/>
          <w:lang w:val="es-MX"/>
        </w:rPr>
      </w:pPr>
      <w:r w:rsidRPr="00F8321E">
        <w:rPr>
          <w:lang w:val="es-MX"/>
        </w:rPr>
        <w:t xml:space="preserve"> El municipio limita, al Norte, con el estado de Michoacán; al sur, con el municipio de Manuel M. Diéguez; al este, con Quitupan; y al oeste, con Mazamitla y Tamazula de Gordiano.</w:t>
      </w:r>
      <w:r w:rsidR="008223F1">
        <w:rPr>
          <w:lang w:val="es-MX"/>
        </w:rPr>
        <w:t xml:space="preserve"> </w:t>
      </w:r>
      <w:r w:rsidRPr="00F8321E">
        <w:rPr>
          <w:lang w:val="es-MX"/>
        </w:rPr>
        <w:t>Tiene una superficie de 91.38 km</w:t>
      </w:r>
      <w:r w:rsidRPr="00F8321E">
        <w:rPr>
          <w:vertAlign w:val="superscript"/>
          <w:lang w:val="es-MX"/>
        </w:rPr>
        <w:t>2</w:t>
      </w:r>
    </w:p>
    <w:p w:rsidR="00D56B8C" w:rsidRPr="00F8321E" w:rsidRDefault="00D56B8C" w:rsidP="00D56B8C">
      <w:pPr>
        <w:pStyle w:val="Sinespaciado"/>
        <w:jc w:val="both"/>
        <w:rPr>
          <w:vertAlign w:val="superscript"/>
          <w:lang w:val="es-MX"/>
        </w:rPr>
      </w:pPr>
    </w:p>
    <w:p w:rsidR="00F8321E" w:rsidRPr="00F8321E" w:rsidRDefault="00F8321E" w:rsidP="00D56B8C">
      <w:pPr>
        <w:pStyle w:val="Sinespaciado"/>
        <w:jc w:val="center"/>
        <w:rPr>
          <w:lang w:val="es-MX"/>
        </w:rPr>
      </w:pPr>
      <w:r w:rsidRPr="00F8321E">
        <w:rPr>
          <w:noProof/>
          <w:lang w:val="es-MX" w:eastAsia="es-MX"/>
        </w:rPr>
        <w:lastRenderedPageBreak/>
        <w:drawing>
          <wp:inline distT="0" distB="0" distL="0" distR="0" wp14:anchorId="587DA8D6" wp14:editId="67C30437">
            <wp:extent cx="2819400" cy="2780542"/>
            <wp:effectExtent l="19050" t="19050" r="19050" b="2032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27303" cy="2788336"/>
                    </a:xfrm>
                    <a:prstGeom prst="rect">
                      <a:avLst/>
                    </a:prstGeom>
                    <a:noFill/>
                    <a:ln w="3175">
                      <a:solidFill>
                        <a:schemeClr val="tx1"/>
                      </a:solidFill>
                    </a:ln>
                  </pic:spPr>
                </pic:pic>
              </a:graphicData>
            </a:graphic>
          </wp:inline>
        </w:drawing>
      </w:r>
    </w:p>
    <w:p w:rsidR="00F8321E" w:rsidRDefault="00F8321E" w:rsidP="00D56B8C">
      <w:pPr>
        <w:pStyle w:val="Sinespaciado"/>
        <w:jc w:val="center"/>
        <w:rPr>
          <w:b/>
          <w:sz w:val="16"/>
          <w:szCs w:val="16"/>
          <w:lang w:val="es-MX"/>
        </w:rPr>
      </w:pPr>
      <w:r w:rsidRPr="00D56B8C">
        <w:rPr>
          <w:b/>
          <w:sz w:val="16"/>
          <w:szCs w:val="16"/>
          <w:lang w:val="es-MX"/>
        </w:rPr>
        <w:t>Fig.-5 Ubicación del Municipio de Valle de Juárez en la Región 05 Sureste del Estado de Jalisco</w:t>
      </w:r>
      <w:r w:rsidR="00D56B8C">
        <w:rPr>
          <w:b/>
          <w:sz w:val="16"/>
          <w:szCs w:val="16"/>
          <w:lang w:val="es-MX"/>
        </w:rPr>
        <w:t>.</w:t>
      </w:r>
    </w:p>
    <w:p w:rsidR="00D56B8C" w:rsidRPr="00D56B8C" w:rsidRDefault="00D56B8C" w:rsidP="00D56B8C">
      <w:pPr>
        <w:pStyle w:val="Sinespaciado"/>
        <w:jc w:val="center"/>
        <w:rPr>
          <w:b/>
          <w:sz w:val="16"/>
          <w:szCs w:val="16"/>
          <w:lang w:val="es-MX"/>
        </w:rPr>
      </w:pPr>
    </w:p>
    <w:p w:rsidR="00D56B8C" w:rsidRDefault="00D56B8C" w:rsidP="00D56B8C">
      <w:pPr>
        <w:pStyle w:val="Sinespaciado"/>
        <w:jc w:val="both"/>
        <w:rPr>
          <w:lang w:val="es-MX"/>
        </w:rPr>
      </w:pPr>
    </w:p>
    <w:p w:rsidR="00D56B8C" w:rsidRDefault="00D56B8C" w:rsidP="00D56B8C">
      <w:pPr>
        <w:pStyle w:val="Sinespaciado"/>
        <w:jc w:val="both"/>
        <w:rPr>
          <w:lang w:val="es-MX"/>
        </w:rPr>
      </w:pPr>
    </w:p>
    <w:p w:rsidR="00D56B8C" w:rsidRDefault="00F8321E" w:rsidP="00632751">
      <w:pPr>
        <w:pStyle w:val="Sinespaciado"/>
        <w:spacing w:line="360" w:lineRule="auto"/>
        <w:jc w:val="both"/>
        <w:rPr>
          <w:lang w:val="es-MX"/>
        </w:rPr>
      </w:pPr>
      <w:r w:rsidRPr="00F8321E">
        <w:rPr>
          <w:lang w:val="es-MX"/>
        </w:rPr>
        <w:t>El municipio en 2010 contaba con 39 localidades, de éstas, 6 eran de dos viviendas y 14 de una. La cabecera municipal de Valle de Juárez es la localidad más poblada con 4 mil 6 personas, y representaba el 69.1 por ciento de la población, le sigue Paso de Piedra con el 8.7, Ojo de Agua del Picacho (El Plan) con el 4.4, Buenavista con el 4.0 y El Moral con el 2.6 por ciento del total municipal.</w:t>
      </w:r>
    </w:p>
    <w:p w:rsidR="00632751" w:rsidRPr="00632751" w:rsidRDefault="00632751" w:rsidP="00632751">
      <w:pPr>
        <w:pStyle w:val="Sinespaciado"/>
        <w:spacing w:line="360" w:lineRule="auto"/>
        <w:jc w:val="both"/>
        <w:rPr>
          <w:lang w:val="es-MX"/>
        </w:rPr>
      </w:pPr>
    </w:p>
    <w:p w:rsidR="00D56B8C" w:rsidRDefault="00F8321E" w:rsidP="00632751">
      <w:pPr>
        <w:pStyle w:val="Sinespaciado"/>
        <w:spacing w:line="360" w:lineRule="auto"/>
        <w:jc w:val="both"/>
        <w:rPr>
          <w:b/>
          <w:bCs/>
          <w:lang w:val="es-MX"/>
        </w:rPr>
      </w:pPr>
      <w:r w:rsidRPr="00F8321E">
        <w:rPr>
          <w:b/>
          <w:bCs/>
          <w:lang w:val="es-MX"/>
        </w:rPr>
        <w:t>2.1.</w:t>
      </w:r>
      <w:r w:rsidR="00D56B8C">
        <w:rPr>
          <w:b/>
          <w:bCs/>
          <w:lang w:val="es-MX"/>
        </w:rPr>
        <w:t>2.1</w:t>
      </w:r>
      <w:r w:rsidRPr="00F8321E">
        <w:rPr>
          <w:b/>
          <w:bCs/>
          <w:lang w:val="es-MX"/>
        </w:rPr>
        <w:t>- Orografía.-</w:t>
      </w:r>
    </w:p>
    <w:p w:rsidR="00632751" w:rsidRPr="00632751" w:rsidRDefault="00632751" w:rsidP="00632751">
      <w:pPr>
        <w:pStyle w:val="Sinespaciado"/>
        <w:spacing w:line="360" w:lineRule="auto"/>
        <w:jc w:val="both"/>
        <w:rPr>
          <w:b/>
          <w:bCs/>
          <w:lang w:val="es-MX"/>
        </w:rPr>
      </w:pPr>
    </w:p>
    <w:p w:rsidR="00F8321E" w:rsidRPr="00F8321E" w:rsidRDefault="00F8321E" w:rsidP="00632751">
      <w:pPr>
        <w:pStyle w:val="Sinespaciado"/>
        <w:spacing w:line="360" w:lineRule="auto"/>
        <w:jc w:val="both"/>
        <w:rPr>
          <w:lang w:val="es-MX"/>
        </w:rPr>
      </w:pPr>
      <w:r w:rsidRPr="00F8321E">
        <w:rPr>
          <w:lang w:val="es-MX"/>
        </w:rPr>
        <w:t xml:space="preserve"> La mitad de su superficie está conformada por zonas planas (50%), la otra mitad se divide en zonas semiplanas (26%), formadas por lomas y laderas; zonas accidentadas (24%). En las partes norte y este, predominan las altitudes entre 1,100 y 1,700 metros; hacia su parte oeste varían entre 1,700 y 2,000 metros.</w:t>
      </w:r>
    </w:p>
    <w:p w:rsidR="00F8321E" w:rsidRPr="00F8321E" w:rsidRDefault="00F8321E" w:rsidP="00632751">
      <w:pPr>
        <w:pStyle w:val="Sinespaciado"/>
        <w:spacing w:line="360" w:lineRule="auto"/>
        <w:jc w:val="both"/>
        <w:rPr>
          <w:lang w:val="es-MX"/>
        </w:rPr>
      </w:pPr>
    </w:p>
    <w:p w:rsidR="00F8321E" w:rsidRPr="00F8321E" w:rsidRDefault="00F8321E" w:rsidP="00D56B8C">
      <w:pPr>
        <w:pStyle w:val="Sinespaciado"/>
        <w:jc w:val="center"/>
        <w:rPr>
          <w:lang w:val="es-MX"/>
        </w:rPr>
      </w:pPr>
      <w:r w:rsidRPr="00F8321E">
        <w:rPr>
          <w:noProof/>
          <w:lang w:val="es-MX" w:eastAsia="es-MX"/>
        </w:rPr>
        <w:lastRenderedPageBreak/>
        <w:drawing>
          <wp:inline distT="0" distB="0" distL="0" distR="0" wp14:anchorId="03A214FF" wp14:editId="7C0C227F">
            <wp:extent cx="2656494" cy="2541870"/>
            <wp:effectExtent l="19050" t="19050" r="10795" b="1143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56494" cy="2541870"/>
                    </a:xfrm>
                    <a:prstGeom prst="rect">
                      <a:avLst/>
                    </a:prstGeom>
                    <a:noFill/>
                    <a:ln w="3175">
                      <a:solidFill>
                        <a:schemeClr val="tx1"/>
                      </a:solidFill>
                    </a:ln>
                  </pic:spPr>
                </pic:pic>
              </a:graphicData>
            </a:graphic>
          </wp:inline>
        </w:drawing>
      </w:r>
    </w:p>
    <w:p w:rsidR="00F8321E" w:rsidRPr="00D56B8C" w:rsidRDefault="00F8321E" w:rsidP="00D56B8C">
      <w:pPr>
        <w:pStyle w:val="Sinespaciado"/>
        <w:jc w:val="center"/>
        <w:rPr>
          <w:b/>
          <w:sz w:val="16"/>
          <w:szCs w:val="16"/>
          <w:lang w:val="es-MX"/>
        </w:rPr>
      </w:pPr>
      <w:r w:rsidRPr="00D56B8C">
        <w:rPr>
          <w:b/>
          <w:sz w:val="16"/>
          <w:szCs w:val="16"/>
          <w:lang w:val="es-MX"/>
        </w:rPr>
        <w:t>Fig.6.-  Relieve del Municipio de Valle de Juárez.</w:t>
      </w:r>
    </w:p>
    <w:p w:rsidR="00D56B8C" w:rsidRDefault="00D56B8C" w:rsidP="00F8321E">
      <w:pPr>
        <w:pStyle w:val="Sinespaciado"/>
        <w:rPr>
          <w:b/>
          <w:bCs/>
          <w:lang w:val="es-MX"/>
        </w:rPr>
      </w:pPr>
    </w:p>
    <w:p w:rsidR="00D67B43" w:rsidRDefault="00D67B43" w:rsidP="00F8321E">
      <w:pPr>
        <w:pStyle w:val="Sinespaciado"/>
        <w:rPr>
          <w:b/>
          <w:bCs/>
          <w:lang w:val="es-MX"/>
        </w:rPr>
      </w:pPr>
    </w:p>
    <w:p w:rsidR="00F8321E" w:rsidRDefault="00F8321E" w:rsidP="00632751">
      <w:pPr>
        <w:pStyle w:val="Sinespaciado"/>
        <w:spacing w:line="360" w:lineRule="auto"/>
        <w:rPr>
          <w:b/>
          <w:bCs/>
          <w:lang w:val="es-MX"/>
        </w:rPr>
      </w:pPr>
      <w:r w:rsidRPr="00F8321E">
        <w:rPr>
          <w:b/>
          <w:bCs/>
          <w:lang w:val="es-MX"/>
        </w:rPr>
        <w:t>2.</w:t>
      </w:r>
      <w:r w:rsidR="00667950">
        <w:rPr>
          <w:b/>
          <w:bCs/>
          <w:lang w:val="es-MX"/>
        </w:rPr>
        <w:t>1.</w:t>
      </w:r>
      <w:r w:rsidRPr="00F8321E">
        <w:rPr>
          <w:b/>
          <w:bCs/>
          <w:lang w:val="es-MX"/>
        </w:rPr>
        <w:t>2.</w:t>
      </w:r>
      <w:r w:rsidR="00667950">
        <w:rPr>
          <w:b/>
          <w:bCs/>
          <w:lang w:val="es-MX"/>
        </w:rPr>
        <w:t>2</w:t>
      </w:r>
      <w:r w:rsidRPr="00F8321E">
        <w:rPr>
          <w:b/>
          <w:bCs/>
          <w:lang w:val="es-MX"/>
        </w:rPr>
        <w:t xml:space="preserve">- Clima.- </w:t>
      </w:r>
    </w:p>
    <w:p w:rsidR="00D56B8C" w:rsidRPr="00F8321E" w:rsidRDefault="00D56B8C" w:rsidP="00632751">
      <w:pPr>
        <w:pStyle w:val="Sinespaciado"/>
        <w:spacing w:line="360" w:lineRule="auto"/>
        <w:rPr>
          <w:b/>
          <w:lang w:val="es-MX"/>
        </w:rPr>
      </w:pPr>
    </w:p>
    <w:p w:rsidR="00F8321E" w:rsidRDefault="00F8321E" w:rsidP="00AB55D6">
      <w:pPr>
        <w:pStyle w:val="Sinespaciado"/>
        <w:spacing w:line="360" w:lineRule="auto"/>
        <w:jc w:val="both"/>
        <w:rPr>
          <w:lang w:val="es-MX"/>
        </w:rPr>
      </w:pPr>
      <w:r w:rsidRPr="00F8321E">
        <w:rPr>
          <w:lang w:val="es-MX"/>
        </w:rPr>
        <w:t>El clima del municipio es Semicálido subhúmedo con lluvias en verano. La temperatura va de los 16 – 24°. El Rango de precipitación va de los  800 – 1 300 mm. Al año. El régimen de lluvias se presenta en los meses de Junio, Julio y Agosto.</w:t>
      </w:r>
    </w:p>
    <w:p w:rsidR="00F93BFB" w:rsidRDefault="00F93BFB" w:rsidP="00AB55D6">
      <w:pPr>
        <w:pStyle w:val="Sinespaciado"/>
        <w:spacing w:line="360" w:lineRule="auto"/>
        <w:jc w:val="both"/>
        <w:rPr>
          <w:lang w:val="es-MX"/>
        </w:rPr>
      </w:pPr>
      <w:r w:rsidRPr="00F93BFB">
        <w:rPr>
          <w:lang w:val="es-MX"/>
        </w:rPr>
        <w:t>Su principal cuerpo de agua es la presa de Ing. Vicente Villaseñor; existen también los manantiales El Cirimo, Agua Caliente, La Ruidosa, La Fábrica y El Manzano</w:t>
      </w:r>
    </w:p>
    <w:p w:rsidR="00D67B43" w:rsidRDefault="00D67B43" w:rsidP="00AB55D6">
      <w:pPr>
        <w:pStyle w:val="Sinespaciado"/>
        <w:spacing w:line="360" w:lineRule="auto"/>
        <w:jc w:val="both"/>
        <w:rPr>
          <w:b/>
          <w:lang w:val="es-MX"/>
        </w:rPr>
      </w:pPr>
    </w:p>
    <w:p w:rsidR="00F8321E" w:rsidRDefault="00D56B8C" w:rsidP="00632751">
      <w:pPr>
        <w:pStyle w:val="Sinespaciado"/>
        <w:spacing w:line="360" w:lineRule="auto"/>
        <w:rPr>
          <w:b/>
          <w:lang w:val="es-MX"/>
        </w:rPr>
      </w:pPr>
      <w:r>
        <w:rPr>
          <w:b/>
          <w:lang w:val="es-MX"/>
        </w:rPr>
        <w:t>2.</w:t>
      </w:r>
      <w:r w:rsidR="006E594E">
        <w:rPr>
          <w:b/>
          <w:lang w:val="es-MX"/>
        </w:rPr>
        <w:t>1.2.</w:t>
      </w:r>
      <w:r>
        <w:rPr>
          <w:b/>
          <w:lang w:val="es-MX"/>
        </w:rPr>
        <w:t>3.- Uso del Suelo.</w:t>
      </w:r>
    </w:p>
    <w:p w:rsidR="00D56B8C" w:rsidRPr="00F8321E" w:rsidRDefault="00D56B8C" w:rsidP="00632751">
      <w:pPr>
        <w:pStyle w:val="Sinespaciado"/>
        <w:spacing w:line="360" w:lineRule="auto"/>
        <w:rPr>
          <w:b/>
          <w:lang w:val="es-MX"/>
        </w:rPr>
      </w:pPr>
    </w:p>
    <w:p w:rsidR="00F8321E" w:rsidRPr="00F8321E" w:rsidRDefault="00F8321E" w:rsidP="00AB55D6">
      <w:pPr>
        <w:pStyle w:val="Sinespaciado"/>
        <w:spacing w:line="360" w:lineRule="auto"/>
        <w:jc w:val="both"/>
        <w:rPr>
          <w:lang w:val="es-MX"/>
        </w:rPr>
      </w:pPr>
      <w:r w:rsidRPr="00F8321E">
        <w:rPr>
          <w:lang w:val="es-MX"/>
        </w:rPr>
        <w:t>En el Municipio de Valle de Juárez un total de 4,422 Has. son utilizadas con fines agrícolas; 1893 Has. En actividades pecuarias; 1573 son de uso forestal y 44 hectáreas son suelos urbanos, no especificándose el uso de 1206.</w:t>
      </w:r>
    </w:p>
    <w:p w:rsidR="00F8321E" w:rsidRDefault="00F8321E" w:rsidP="00AB55D6">
      <w:pPr>
        <w:pStyle w:val="Sinespaciado"/>
        <w:spacing w:line="360" w:lineRule="auto"/>
        <w:jc w:val="both"/>
        <w:rPr>
          <w:lang w:val="es-MX"/>
        </w:rPr>
      </w:pPr>
      <w:r w:rsidRPr="00F8321E">
        <w:rPr>
          <w:lang w:val="es-MX"/>
        </w:rPr>
        <w:t>En lo que a la propiedad se refiere, una extensión de 1355 hectáreas es privada y otra de 6577 es ejidal.</w:t>
      </w:r>
    </w:p>
    <w:p w:rsidR="00D67B43" w:rsidRDefault="00D67B43" w:rsidP="00632751">
      <w:pPr>
        <w:pStyle w:val="Sinespaciado"/>
        <w:spacing w:line="360" w:lineRule="auto"/>
        <w:rPr>
          <w:b/>
          <w:lang w:val="es-MX"/>
        </w:rPr>
      </w:pPr>
    </w:p>
    <w:p w:rsidR="00D56B8C" w:rsidRPr="00F8321E" w:rsidRDefault="00F8321E" w:rsidP="00AB55D6">
      <w:pPr>
        <w:pStyle w:val="Sinespaciado"/>
        <w:spacing w:line="360" w:lineRule="auto"/>
        <w:jc w:val="both"/>
        <w:rPr>
          <w:b/>
          <w:lang w:val="es-MX"/>
        </w:rPr>
      </w:pPr>
      <w:r w:rsidRPr="00F8321E">
        <w:rPr>
          <w:b/>
          <w:lang w:val="es-MX"/>
        </w:rPr>
        <w:t>2.</w:t>
      </w:r>
      <w:r w:rsidR="006E594E">
        <w:rPr>
          <w:b/>
          <w:lang w:val="es-MX"/>
        </w:rPr>
        <w:t>1.2.</w:t>
      </w:r>
      <w:r w:rsidRPr="00F8321E">
        <w:rPr>
          <w:b/>
          <w:lang w:val="es-MX"/>
        </w:rPr>
        <w:t xml:space="preserve">4.- Tipos de suelo.- </w:t>
      </w:r>
    </w:p>
    <w:p w:rsidR="00F8321E" w:rsidRPr="00F8321E" w:rsidRDefault="00F8321E" w:rsidP="00AB55D6">
      <w:pPr>
        <w:pStyle w:val="Sinespaciado"/>
        <w:spacing w:line="360" w:lineRule="auto"/>
        <w:jc w:val="both"/>
        <w:rPr>
          <w:lang w:val="es-MX"/>
        </w:rPr>
      </w:pPr>
      <w:r w:rsidRPr="00F8321E">
        <w:rPr>
          <w:lang w:val="es-MX"/>
        </w:rPr>
        <w:t>Los tipos de suelo presentes en el Municipio de Valle de Juárez son:</w:t>
      </w:r>
    </w:p>
    <w:p w:rsidR="00F93BFB" w:rsidRDefault="00F93BFB" w:rsidP="00CA415F">
      <w:pPr>
        <w:pStyle w:val="Sinespaciado"/>
        <w:numPr>
          <w:ilvl w:val="0"/>
          <w:numId w:val="39"/>
        </w:numPr>
        <w:spacing w:line="360" w:lineRule="auto"/>
        <w:jc w:val="both"/>
        <w:rPr>
          <w:lang w:val="es-MX"/>
        </w:rPr>
        <w:sectPr w:rsidR="00F93BFB" w:rsidSect="00F8321E">
          <w:type w:val="continuous"/>
          <w:pgSz w:w="12240" w:h="15840"/>
          <w:pgMar w:top="993" w:right="1701" w:bottom="1417" w:left="1701" w:header="708" w:footer="708" w:gutter="0"/>
          <w:cols w:space="708"/>
          <w:docGrid w:linePitch="360"/>
        </w:sectPr>
      </w:pPr>
    </w:p>
    <w:p w:rsidR="00F93BFB" w:rsidRDefault="00F93BFB" w:rsidP="00CA415F">
      <w:pPr>
        <w:pStyle w:val="Sinespaciado"/>
        <w:numPr>
          <w:ilvl w:val="0"/>
          <w:numId w:val="39"/>
        </w:numPr>
        <w:spacing w:line="360" w:lineRule="auto"/>
        <w:jc w:val="both"/>
        <w:rPr>
          <w:lang w:val="es-MX"/>
        </w:rPr>
      </w:pPr>
      <w:r>
        <w:rPr>
          <w:lang w:val="es-MX"/>
        </w:rPr>
        <w:lastRenderedPageBreak/>
        <w:t>Luvisol (59.21%)</w:t>
      </w:r>
    </w:p>
    <w:p w:rsidR="00F93BFB" w:rsidRDefault="00F93BFB" w:rsidP="00CA415F">
      <w:pPr>
        <w:pStyle w:val="Sinespaciado"/>
        <w:numPr>
          <w:ilvl w:val="0"/>
          <w:numId w:val="39"/>
        </w:numPr>
        <w:spacing w:line="360" w:lineRule="auto"/>
        <w:jc w:val="both"/>
        <w:rPr>
          <w:lang w:val="es-MX"/>
        </w:rPr>
      </w:pPr>
      <w:r w:rsidRPr="00F93BFB">
        <w:rPr>
          <w:lang w:val="es-MX"/>
        </w:rPr>
        <w:t xml:space="preserve">Cambisol (23.19%), </w:t>
      </w:r>
    </w:p>
    <w:p w:rsidR="00F93BFB" w:rsidRDefault="00F93BFB" w:rsidP="00CA415F">
      <w:pPr>
        <w:pStyle w:val="Sinespaciado"/>
        <w:numPr>
          <w:ilvl w:val="0"/>
          <w:numId w:val="39"/>
        </w:numPr>
        <w:spacing w:line="360" w:lineRule="auto"/>
        <w:jc w:val="both"/>
        <w:rPr>
          <w:lang w:val="es-MX"/>
        </w:rPr>
      </w:pPr>
      <w:r>
        <w:rPr>
          <w:lang w:val="es-MX"/>
        </w:rPr>
        <w:t>Vertisol (14.53%)</w:t>
      </w:r>
    </w:p>
    <w:p w:rsidR="00F93BFB" w:rsidRPr="00F93BFB" w:rsidRDefault="00F93BFB" w:rsidP="00CA415F">
      <w:pPr>
        <w:pStyle w:val="Sinespaciado"/>
        <w:numPr>
          <w:ilvl w:val="0"/>
          <w:numId w:val="39"/>
        </w:numPr>
        <w:spacing w:line="360" w:lineRule="auto"/>
        <w:jc w:val="both"/>
        <w:rPr>
          <w:lang w:val="es-MX"/>
        </w:rPr>
      </w:pPr>
      <w:r>
        <w:rPr>
          <w:lang w:val="es-MX"/>
        </w:rPr>
        <w:lastRenderedPageBreak/>
        <w:t xml:space="preserve">Phaeozem (0.25%) </w:t>
      </w:r>
    </w:p>
    <w:p w:rsidR="00F8321E" w:rsidRPr="00632751" w:rsidRDefault="00F93BFB" w:rsidP="00CA415F">
      <w:pPr>
        <w:pStyle w:val="Sinespaciado"/>
        <w:numPr>
          <w:ilvl w:val="0"/>
          <w:numId w:val="39"/>
        </w:numPr>
        <w:spacing w:line="360" w:lineRule="auto"/>
        <w:jc w:val="both"/>
        <w:rPr>
          <w:lang w:val="es-MX"/>
        </w:rPr>
      </w:pPr>
      <w:r w:rsidRPr="00F93BFB">
        <w:rPr>
          <w:lang w:val="es-MX"/>
        </w:rPr>
        <w:t>Andosol (0.13%)</w:t>
      </w:r>
    </w:p>
    <w:p w:rsidR="00F93BFB" w:rsidRDefault="00F93BFB" w:rsidP="00D56B8C">
      <w:pPr>
        <w:pStyle w:val="Sinespaciado"/>
        <w:jc w:val="center"/>
        <w:rPr>
          <w:lang w:val="es-MX"/>
        </w:rPr>
        <w:sectPr w:rsidR="00F93BFB" w:rsidSect="00F93BFB">
          <w:type w:val="continuous"/>
          <w:pgSz w:w="12240" w:h="15840"/>
          <w:pgMar w:top="993" w:right="1701" w:bottom="1417" w:left="1701" w:header="708" w:footer="708" w:gutter="0"/>
          <w:cols w:num="2" w:space="708"/>
          <w:docGrid w:linePitch="360"/>
        </w:sectPr>
      </w:pPr>
    </w:p>
    <w:p w:rsidR="00F8321E" w:rsidRDefault="00F8321E" w:rsidP="00D56B8C">
      <w:pPr>
        <w:pStyle w:val="Sinespaciado"/>
        <w:jc w:val="center"/>
        <w:rPr>
          <w:b/>
          <w:lang w:val="es-MX"/>
        </w:rPr>
      </w:pPr>
      <w:r w:rsidRPr="00F8321E">
        <w:rPr>
          <w:lang w:val="es-MX"/>
        </w:rPr>
        <w:lastRenderedPageBreak/>
        <w:br/>
      </w:r>
      <w:r w:rsidR="00D56B8C">
        <w:rPr>
          <w:b/>
          <w:noProof/>
          <w:lang w:val="es-MX" w:eastAsia="es-MX"/>
        </w:rPr>
        <w:drawing>
          <wp:inline distT="0" distB="0" distL="0" distR="0" wp14:anchorId="232A9C53" wp14:editId="34BBCF68">
            <wp:extent cx="3058864" cy="2600325"/>
            <wp:effectExtent l="0" t="0" r="825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60800" cy="2601971"/>
                    </a:xfrm>
                    <a:prstGeom prst="rect">
                      <a:avLst/>
                    </a:prstGeom>
                    <a:noFill/>
                  </pic:spPr>
                </pic:pic>
              </a:graphicData>
            </a:graphic>
          </wp:inline>
        </w:drawing>
      </w:r>
    </w:p>
    <w:p w:rsidR="00D56B8C" w:rsidRPr="00F8321E" w:rsidRDefault="00D56B8C" w:rsidP="00F8321E">
      <w:pPr>
        <w:pStyle w:val="Sinespaciado"/>
        <w:rPr>
          <w:b/>
          <w:lang w:val="es-MX"/>
        </w:rPr>
      </w:pPr>
    </w:p>
    <w:p w:rsidR="00F8321E" w:rsidRPr="00D56B8C" w:rsidRDefault="00F8321E" w:rsidP="00D56B8C">
      <w:pPr>
        <w:pStyle w:val="Sinespaciado"/>
        <w:jc w:val="center"/>
        <w:rPr>
          <w:b/>
          <w:sz w:val="16"/>
          <w:szCs w:val="16"/>
          <w:lang w:val="es-MX"/>
        </w:rPr>
      </w:pPr>
      <w:r w:rsidRPr="00D56B8C">
        <w:rPr>
          <w:b/>
          <w:sz w:val="16"/>
          <w:szCs w:val="16"/>
          <w:lang w:val="es-MX"/>
        </w:rPr>
        <w:t>Fig.- 7. Tipos de Suelo del Municipio de Valle de Juárez.</w:t>
      </w:r>
    </w:p>
    <w:p w:rsidR="00F8321E" w:rsidRPr="00D56B8C" w:rsidRDefault="00F8321E" w:rsidP="00D56B8C">
      <w:pPr>
        <w:pStyle w:val="Sinespaciado"/>
        <w:jc w:val="center"/>
        <w:rPr>
          <w:b/>
          <w:sz w:val="16"/>
          <w:szCs w:val="16"/>
          <w:lang w:val="es-MX"/>
        </w:rPr>
      </w:pPr>
      <w:r w:rsidRPr="00D56B8C">
        <w:rPr>
          <w:b/>
          <w:sz w:val="16"/>
          <w:szCs w:val="16"/>
          <w:lang w:val="es-MX"/>
        </w:rPr>
        <w:t>2.5.- Tipos de Vegetación.-</w:t>
      </w:r>
    </w:p>
    <w:p w:rsidR="00D56B8C" w:rsidRDefault="00D56B8C" w:rsidP="00F8321E">
      <w:pPr>
        <w:pStyle w:val="Sinespaciado"/>
        <w:rPr>
          <w:lang w:val="es-MX"/>
        </w:rPr>
      </w:pPr>
    </w:p>
    <w:p w:rsidR="00D56B8C" w:rsidRDefault="00D56B8C" w:rsidP="00F8321E">
      <w:pPr>
        <w:pStyle w:val="Sinespaciado"/>
        <w:rPr>
          <w:lang w:val="es-MX"/>
        </w:rPr>
      </w:pPr>
    </w:p>
    <w:p w:rsidR="006E594E" w:rsidRPr="006E594E" w:rsidRDefault="006E594E" w:rsidP="00AB55D6">
      <w:pPr>
        <w:pStyle w:val="Sinespaciado"/>
        <w:spacing w:line="360" w:lineRule="auto"/>
        <w:jc w:val="both"/>
        <w:rPr>
          <w:b/>
          <w:lang w:val="es-MX"/>
        </w:rPr>
      </w:pPr>
      <w:r>
        <w:rPr>
          <w:b/>
          <w:lang w:val="es-MX"/>
        </w:rPr>
        <w:t xml:space="preserve">2.1.2.5.- </w:t>
      </w:r>
      <w:r w:rsidRPr="006E594E">
        <w:rPr>
          <w:b/>
          <w:lang w:val="es-MX"/>
        </w:rPr>
        <w:t>Tipos de vegetación.-</w:t>
      </w:r>
    </w:p>
    <w:p w:rsidR="00F8321E" w:rsidRDefault="00F8321E" w:rsidP="00AB55D6">
      <w:pPr>
        <w:pStyle w:val="Sinespaciado"/>
        <w:spacing w:line="360" w:lineRule="auto"/>
        <w:jc w:val="both"/>
        <w:rPr>
          <w:lang w:val="es-MX"/>
        </w:rPr>
      </w:pPr>
      <w:r w:rsidRPr="00F8321E">
        <w:rPr>
          <w:lang w:val="es-MX"/>
        </w:rPr>
        <w:t>Los tipos de vegetación presentes en el municipio de Valle de Juárez son:</w:t>
      </w:r>
    </w:p>
    <w:p w:rsidR="00D56B8C" w:rsidRPr="00F8321E" w:rsidRDefault="00D56B8C" w:rsidP="00AB55D6">
      <w:pPr>
        <w:pStyle w:val="Sinespaciado"/>
        <w:spacing w:line="360" w:lineRule="auto"/>
        <w:jc w:val="both"/>
        <w:rPr>
          <w:lang w:val="es-MX"/>
        </w:rPr>
      </w:pPr>
    </w:p>
    <w:p w:rsidR="00F8321E" w:rsidRPr="00F8321E" w:rsidRDefault="00F8321E" w:rsidP="00AB55D6">
      <w:pPr>
        <w:pStyle w:val="Sinespaciado"/>
        <w:numPr>
          <w:ilvl w:val="0"/>
          <w:numId w:val="25"/>
        </w:numPr>
        <w:spacing w:line="360" w:lineRule="auto"/>
        <w:jc w:val="both"/>
        <w:rPr>
          <w:lang w:val="es-MX"/>
        </w:rPr>
      </w:pPr>
      <w:r w:rsidRPr="00F8321E">
        <w:rPr>
          <w:lang w:val="es-MX"/>
        </w:rPr>
        <w:t>Bosque  Tropical Caducifolio.</w:t>
      </w:r>
    </w:p>
    <w:p w:rsidR="00F8321E" w:rsidRPr="00F8321E" w:rsidRDefault="00F8321E" w:rsidP="00AB55D6">
      <w:pPr>
        <w:pStyle w:val="Sinespaciado"/>
        <w:numPr>
          <w:ilvl w:val="0"/>
          <w:numId w:val="25"/>
        </w:numPr>
        <w:spacing w:line="360" w:lineRule="auto"/>
        <w:jc w:val="both"/>
        <w:rPr>
          <w:lang w:val="es-MX"/>
        </w:rPr>
      </w:pPr>
      <w:r w:rsidRPr="00F8321E">
        <w:rPr>
          <w:lang w:val="es-MX"/>
        </w:rPr>
        <w:t>Bosque de Pino – Encino.</w:t>
      </w:r>
    </w:p>
    <w:p w:rsidR="00F8321E" w:rsidRPr="00F8321E" w:rsidRDefault="00F8321E" w:rsidP="00AB55D6">
      <w:pPr>
        <w:pStyle w:val="Sinespaciado"/>
        <w:numPr>
          <w:ilvl w:val="0"/>
          <w:numId w:val="25"/>
        </w:numPr>
        <w:spacing w:line="360" w:lineRule="auto"/>
        <w:jc w:val="both"/>
        <w:rPr>
          <w:lang w:val="es-MX"/>
        </w:rPr>
      </w:pPr>
      <w:r w:rsidRPr="00F8321E">
        <w:rPr>
          <w:lang w:val="es-MX"/>
        </w:rPr>
        <w:t>Matorral Subtropical.</w:t>
      </w:r>
    </w:p>
    <w:p w:rsidR="00F8321E" w:rsidRPr="00F8321E" w:rsidRDefault="00F8321E" w:rsidP="00AB55D6">
      <w:pPr>
        <w:pStyle w:val="Sinespaciado"/>
        <w:numPr>
          <w:ilvl w:val="0"/>
          <w:numId w:val="25"/>
        </w:numPr>
        <w:spacing w:line="360" w:lineRule="auto"/>
        <w:jc w:val="both"/>
        <w:rPr>
          <w:lang w:val="es-MX"/>
        </w:rPr>
      </w:pPr>
      <w:r w:rsidRPr="00F8321E">
        <w:rPr>
          <w:lang w:val="es-MX"/>
        </w:rPr>
        <w:t>Bosque de Galería</w:t>
      </w:r>
    </w:p>
    <w:p w:rsidR="00F8321E" w:rsidRDefault="00F8321E" w:rsidP="00AB55D6">
      <w:pPr>
        <w:pStyle w:val="Sinespaciado"/>
        <w:numPr>
          <w:ilvl w:val="0"/>
          <w:numId w:val="25"/>
        </w:numPr>
        <w:spacing w:line="360" w:lineRule="auto"/>
        <w:jc w:val="both"/>
        <w:rPr>
          <w:lang w:val="es-MX"/>
        </w:rPr>
      </w:pPr>
      <w:r w:rsidRPr="00F8321E">
        <w:rPr>
          <w:lang w:val="es-MX"/>
        </w:rPr>
        <w:t>Pastizal.</w:t>
      </w:r>
    </w:p>
    <w:p w:rsidR="00D56B8C" w:rsidRPr="00F8321E" w:rsidRDefault="00D56B8C" w:rsidP="00632751">
      <w:pPr>
        <w:pStyle w:val="Sinespaciado"/>
        <w:spacing w:line="360" w:lineRule="auto"/>
        <w:ind w:left="720"/>
        <w:rPr>
          <w:lang w:val="es-MX"/>
        </w:rPr>
      </w:pPr>
    </w:p>
    <w:p w:rsidR="00F8321E" w:rsidRPr="00F8321E" w:rsidRDefault="00F8321E" w:rsidP="00D56B8C">
      <w:pPr>
        <w:pStyle w:val="Sinespaciado"/>
        <w:jc w:val="center"/>
        <w:rPr>
          <w:lang w:val="es-MX"/>
        </w:rPr>
      </w:pPr>
      <w:r w:rsidRPr="00F8321E">
        <w:rPr>
          <w:noProof/>
          <w:lang w:val="es-MX" w:eastAsia="es-MX"/>
        </w:rPr>
        <w:drawing>
          <wp:inline distT="0" distB="0" distL="0" distR="0" wp14:anchorId="2410858D" wp14:editId="28E0319D">
            <wp:extent cx="2771775" cy="2512484"/>
            <wp:effectExtent l="19050" t="19050" r="9525" b="2159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1596" cy="2512321"/>
                    </a:xfrm>
                    <a:prstGeom prst="rect">
                      <a:avLst/>
                    </a:prstGeom>
                    <a:noFill/>
                    <a:ln w="3175">
                      <a:solidFill>
                        <a:schemeClr val="tx1"/>
                      </a:solidFill>
                    </a:ln>
                  </pic:spPr>
                </pic:pic>
              </a:graphicData>
            </a:graphic>
          </wp:inline>
        </w:drawing>
      </w:r>
    </w:p>
    <w:p w:rsidR="00D56B8C" w:rsidRPr="00EA5F72" w:rsidRDefault="00F8321E" w:rsidP="00EA5F72">
      <w:pPr>
        <w:pStyle w:val="Sinespaciado"/>
        <w:jc w:val="center"/>
        <w:rPr>
          <w:b/>
          <w:sz w:val="16"/>
          <w:szCs w:val="16"/>
          <w:lang w:val="es-MX"/>
        </w:rPr>
      </w:pPr>
      <w:r w:rsidRPr="00D56B8C">
        <w:rPr>
          <w:b/>
          <w:sz w:val="16"/>
          <w:szCs w:val="16"/>
          <w:lang w:val="es-MX"/>
        </w:rPr>
        <w:lastRenderedPageBreak/>
        <w:t>Fig.- 8  Uso del Suelo y Vegetación del Municipio de Valle de Juárez.</w:t>
      </w:r>
    </w:p>
    <w:p w:rsidR="00F8321E" w:rsidRDefault="00F8321E" w:rsidP="00F8321E">
      <w:pPr>
        <w:pStyle w:val="Sinespaciado"/>
        <w:rPr>
          <w:b/>
          <w:bCs/>
          <w:lang w:val="es-MX"/>
        </w:rPr>
      </w:pPr>
      <w:r w:rsidRPr="00F8321E">
        <w:rPr>
          <w:b/>
          <w:bCs/>
          <w:lang w:val="es-MX"/>
        </w:rPr>
        <w:t>2.</w:t>
      </w:r>
      <w:r w:rsidR="006E594E">
        <w:rPr>
          <w:b/>
          <w:bCs/>
          <w:lang w:val="es-MX"/>
        </w:rPr>
        <w:t>1.2.</w:t>
      </w:r>
      <w:r w:rsidRPr="00F8321E">
        <w:rPr>
          <w:b/>
          <w:bCs/>
          <w:lang w:val="es-MX"/>
        </w:rPr>
        <w:t>6.- Aspectos sociodemográficos.-</w:t>
      </w:r>
    </w:p>
    <w:p w:rsidR="00D56B8C" w:rsidRPr="00F8321E" w:rsidRDefault="00D56B8C" w:rsidP="00F8321E">
      <w:pPr>
        <w:pStyle w:val="Sinespaciado"/>
        <w:rPr>
          <w:b/>
          <w:bCs/>
          <w:lang w:val="es-MX"/>
        </w:rPr>
      </w:pPr>
    </w:p>
    <w:p w:rsidR="00D56B8C" w:rsidRPr="00F8321E" w:rsidRDefault="00F8321E" w:rsidP="00632751">
      <w:pPr>
        <w:pStyle w:val="Sinespaciado"/>
        <w:spacing w:line="360" w:lineRule="auto"/>
        <w:jc w:val="both"/>
        <w:rPr>
          <w:lang w:val="es-MX"/>
        </w:rPr>
      </w:pPr>
      <w:r w:rsidRPr="00F8321E">
        <w:rPr>
          <w:lang w:val="es-MX"/>
        </w:rPr>
        <w:t>La población del Municipio de Valle de Juárez en 2010 según el Censo de Población 2010 era de 5 mil 798 personas; 48.4 por ciento hombres y 51.6 por ciento mujeres. Comparando este monto poblacional con el del año 2000, se obtiene que la población municipal aumentó un 0.7 por ciento en diez años.</w:t>
      </w:r>
    </w:p>
    <w:p w:rsidR="00F8321E" w:rsidRPr="00F8321E" w:rsidRDefault="00F8321E" w:rsidP="00F8321E">
      <w:pPr>
        <w:pStyle w:val="Sinespaciado"/>
        <w:rPr>
          <w:lang w:val="es-MX"/>
        </w:rPr>
      </w:pPr>
      <w:r w:rsidRPr="00F8321E">
        <w:rPr>
          <w:noProof/>
          <w:lang w:val="es-MX" w:eastAsia="es-MX"/>
        </w:rPr>
        <w:drawing>
          <wp:inline distT="0" distB="0" distL="0" distR="0" wp14:anchorId="3BDC2123" wp14:editId="06F01209">
            <wp:extent cx="5857315" cy="1613249"/>
            <wp:effectExtent l="0" t="0" r="0" b="635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58039" cy="1613448"/>
                    </a:xfrm>
                    <a:prstGeom prst="rect">
                      <a:avLst/>
                    </a:prstGeom>
                    <a:noFill/>
                    <a:ln>
                      <a:noFill/>
                    </a:ln>
                  </pic:spPr>
                </pic:pic>
              </a:graphicData>
            </a:graphic>
          </wp:inline>
        </w:drawing>
      </w:r>
    </w:p>
    <w:p w:rsidR="00F8321E" w:rsidRPr="00D56B8C" w:rsidRDefault="00F8321E" w:rsidP="00D56B8C">
      <w:pPr>
        <w:pStyle w:val="Sinespaciado"/>
        <w:jc w:val="center"/>
        <w:rPr>
          <w:b/>
          <w:sz w:val="16"/>
          <w:szCs w:val="16"/>
          <w:lang w:val="es-MX"/>
        </w:rPr>
      </w:pPr>
      <w:r w:rsidRPr="00D56B8C">
        <w:rPr>
          <w:b/>
          <w:sz w:val="16"/>
          <w:szCs w:val="16"/>
          <w:lang w:val="es-MX"/>
        </w:rPr>
        <w:t>Tabla.- 3 Población por sexo, porcentaje en el municipio Valle de Juárez, Jalisco.</w:t>
      </w:r>
    </w:p>
    <w:p w:rsidR="00F8321E" w:rsidRPr="00F8321E" w:rsidRDefault="00F8321E" w:rsidP="00F8321E">
      <w:pPr>
        <w:pStyle w:val="Sinespaciado"/>
        <w:rPr>
          <w:b/>
          <w:bCs/>
          <w:lang w:val="es-MX"/>
        </w:rPr>
      </w:pPr>
    </w:p>
    <w:p w:rsidR="00D67B43" w:rsidRDefault="00D67B43" w:rsidP="00F8321E">
      <w:pPr>
        <w:pStyle w:val="Sinespaciado"/>
        <w:rPr>
          <w:b/>
          <w:bCs/>
          <w:lang w:val="es-MX"/>
        </w:rPr>
      </w:pPr>
    </w:p>
    <w:p w:rsidR="00F8321E" w:rsidRDefault="00F8321E" w:rsidP="00F8321E">
      <w:pPr>
        <w:pStyle w:val="Sinespaciado"/>
        <w:rPr>
          <w:b/>
          <w:bCs/>
          <w:lang w:val="es-MX"/>
        </w:rPr>
      </w:pPr>
      <w:r w:rsidRPr="00F8321E">
        <w:rPr>
          <w:b/>
          <w:bCs/>
          <w:lang w:val="es-MX"/>
        </w:rPr>
        <w:t>2.</w:t>
      </w:r>
      <w:r w:rsidR="006E594E">
        <w:rPr>
          <w:b/>
          <w:bCs/>
          <w:lang w:val="es-MX"/>
        </w:rPr>
        <w:t>1.2.</w:t>
      </w:r>
      <w:r w:rsidRPr="00F8321E">
        <w:rPr>
          <w:b/>
          <w:bCs/>
          <w:lang w:val="es-MX"/>
        </w:rPr>
        <w:t>7.- Principales actividades económicas.-</w:t>
      </w:r>
    </w:p>
    <w:p w:rsidR="00D67B43" w:rsidRPr="00F8321E" w:rsidRDefault="00D67B43" w:rsidP="00F8321E">
      <w:pPr>
        <w:pStyle w:val="Sinespaciado"/>
        <w:rPr>
          <w:b/>
          <w:bCs/>
          <w:lang w:val="es-MX"/>
        </w:rPr>
      </w:pPr>
    </w:p>
    <w:p w:rsidR="00F8321E" w:rsidRDefault="00F8321E" w:rsidP="00F93BFB">
      <w:pPr>
        <w:pStyle w:val="Sinespaciado"/>
        <w:spacing w:line="360" w:lineRule="auto"/>
        <w:jc w:val="both"/>
        <w:rPr>
          <w:lang w:val="es-MX"/>
        </w:rPr>
      </w:pPr>
      <w:r w:rsidRPr="00F8321E">
        <w:rPr>
          <w:lang w:val="es-MX"/>
        </w:rPr>
        <w:t xml:space="preserve">Las principales actividades económicas del municipio son la agricultura destacando el cultivo del maíz, garbanzo, cebada y avena; de frutales el durazno y aguacate. En la ganadería sus producciones principales son la crianza de ganado bovino de carne, leche y para trabajo, porcino, ovino, equino, aves de carne y postura y colmenas. </w:t>
      </w:r>
    </w:p>
    <w:p w:rsidR="00D67B43" w:rsidRPr="00F8321E" w:rsidRDefault="00D67B43" w:rsidP="00632751">
      <w:pPr>
        <w:pStyle w:val="Sinespaciado"/>
        <w:spacing w:line="360" w:lineRule="auto"/>
        <w:rPr>
          <w:lang w:val="es-MX"/>
        </w:rPr>
      </w:pPr>
    </w:p>
    <w:p w:rsidR="00F8321E" w:rsidRPr="00F8321E" w:rsidRDefault="00F8321E" w:rsidP="00D67B43">
      <w:pPr>
        <w:pStyle w:val="Sinespaciado"/>
        <w:jc w:val="center"/>
        <w:rPr>
          <w:lang w:val="es-MX"/>
        </w:rPr>
      </w:pPr>
      <w:r w:rsidRPr="00F8321E">
        <w:rPr>
          <w:noProof/>
          <w:lang w:val="es-MX" w:eastAsia="es-MX"/>
        </w:rPr>
        <w:drawing>
          <wp:inline distT="0" distB="0" distL="0" distR="0" wp14:anchorId="42F0A056" wp14:editId="2443DE82">
            <wp:extent cx="2638425" cy="1751721"/>
            <wp:effectExtent l="0" t="0" r="0" b="127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42911" cy="1754700"/>
                    </a:xfrm>
                    <a:prstGeom prst="rect">
                      <a:avLst/>
                    </a:prstGeom>
                    <a:noFill/>
                  </pic:spPr>
                </pic:pic>
              </a:graphicData>
            </a:graphic>
          </wp:inline>
        </w:drawing>
      </w:r>
    </w:p>
    <w:p w:rsidR="00F8321E" w:rsidRPr="00D67B43" w:rsidRDefault="00F8321E" w:rsidP="00D67B43">
      <w:pPr>
        <w:pStyle w:val="Sinespaciado"/>
        <w:jc w:val="center"/>
        <w:rPr>
          <w:b/>
          <w:sz w:val="16"/>
          <w:szCs w:val="16"/>
          <w:lang w:val="es-MX"/>
        </w:rPr>
      </w:pPr>
      <w:r w:rsidRPr="00D67B43">
        <w:rPr>
          <w:b/>
          <w:sz w:val="16"/>
          <w:szCs w:val="16"/>
          <w:lang w:val="es-MX"/>
        </w:rPr>
        <w:t>Fig. 9.- Principales cultivos del municipio de Valle de Juárez</w:t>
      </w:r>
    </w:p>
    <w:p w:rsidR="00F8321E" w:rsidRPr="00D67B43" w:rsidRDefault="00F8321E" w:rsidP="00D67B43">
      <w:pPr>
        <w:pStyle w:val="Sinespaciado"/>
        <w:jc w:val="center"/>
        <w:rPr>
          <w:b/>
          <w:sz w:val="16"/>
          <w:szCs w:val="16"/>
          <w:lang w:val="es-MX"/>
        </w:rPr>
      </w:pPr>
      <w:r w:rsidRPr="00D67B43">
        <w:rPr>
          <w:b/>
          <w:sz w:val="16"/>
          <w:szCs w:val="16"/>
          <w:lang w:val="es-MX"/>
        </w:rPr>
        <w:t>Anuario Estadístico Agrícola 2010. OEIDRUS</w:t>
      </w:r>
    </w:p>
    <w:p w:rsidR="00F8321E" w:rsidRDefault="00F8321E" w:rsidP="00F8321E">
      <w:pPr>
        <w:pStyle w:val="Sinespaciado"/>
        <w:rPr>
          <w:b/>
          <w:lang w:val="es-MX"/>
        </w:rPr>
      </w:pPr>
    </w:p>
    <w:p w:rsidR="00632751" w:rsidRPr="00F8321E" w:rsidRDefault="00632751" w:rsidP="00F8321E">
      <w:pPr>
        <w:pStyle w:val="Sinespaciado"/>
        <w:rPr>
          <w:lang w:val="es-MX"/>
        </w:rPr>
      </w:pPr>
    </w:p>
    <w:p w:rsidR="00F8321E" w:rsidRPr="00F8321E" w:rsidRDefault="00F8321E" w:rsidP="00632751">
      <w:pPr>
        <w:pStyle w:val="Sinespaciado"/>
        <w:spacing w:line="360" w:lineRule="auto"/>
        <w:jc w:val="both"/>
        <w:rPr>
          <w:lang w:val="es-MX"/>
        </w:rPr>
      </w:pPr>
      <w:r w:rsidRPr="00F8321E">
        <w:rPr>
          <w:lang w:val="es-MX"/>
        </w:rPr>
        <w:t>Destaca en la explotación forestal donde actualmente se cuenta con 32 aprovechamientos forestales autorizados, con un volumen aproximado por aprovecharse de 28,476 m</w:t>
      </w:r>
      <w:r w:rsidRPr="00F8321E">
        <w:rPr>
          <w:vertAlign w:val="superscript"/>
          <w:lang w:val="es-MX"/>
        </w:rPr>
        <w:t>3</w:t>
      </w:r>
      <w:r w:rsidRPr="00F8321E">
        <w:rPr>
          <w:lang w:val="es-MX"/>
        </w:rPr>
        <w:t xml:space="preserve"> (SEMARNAT)</w:t>
      </w:r>
    </w:p>
    <w:p w:rsidR="00D67B43" w:rsidRPr="00F8321E" w:rsidRDefault="00F8321E" w:rsidP="00632751">
      <w:pPr>
        <w:pStyle w:val="Sinespaciado"/>
        <w:spacing w:line="360" w:lineRule="auto"/>
        <w:jc w:val="both"/>
        <w:rPr>
          <w:lang w:val="es-MX"/>
        </w:rPr>
      </w:pPr>
      <w:r w:rsidRPr="00F8321E">
        <w:rPr>
          <w:lang w:val="es-MX"/>
        </w:rPr>
        <w:lastRenderedPageBreak/>
        <w:t>El municipio cuenta con atractivos naturales como son: los paisajes del Cerro del Chacal y Cerro Alto y la Presa Ing. Vicente Villaseñor, donde se puede practicar la pesca.</w:t>
      </w:r>
    </w:p>
    <w:p w:rsidR="00F8321E" w:rsidRDefault="00F8321E" w:rsidP="00D67B43">
      <w:pPr>
        <w:pStyle w:val="Sinespaciado"/>
        <w:jc w:val="both"/>
        <w:rPr>
          <w:b/>
          <w:lang w:val="es-MX"/>
        </w:rPr>
      </w:pPr>
      <w:r w:rsidRPr="00F8321E">
        <w:rPr>
          <w:b/>
          <w:lang w:val="es-MX"/>
        </w:rPr>
        <w:t>2.</w:t>
      </w:r>
      <w:r w:rsidR="006E594E">
        <w:rPr>
          <w:b/>
          <w:lang w:val="es-MX"/>
        </w:rPr>
        <w:t>1.2.</w:t>
      </w:r>
      <w:r w:rsidRPr="00F8321E">
        <w:rPr>
          <w:b/>
          <w:lang w:val="es-MX"/>
        </w:rPr>
        <w:t>8.- Taller de Planeación Municipal Participativa.-</w:t>
      </w:r>
    </w:p>
    <w:p w:rsidR="00D67B43" w:rsidRPr="00F8321E" w:rsidRDefault="00D67B43" w:rsidP="00D67B43">
      <w:pPr>
        <w:pStyle w:val="Sinespaciado"/>
        <w:jc w:val="both"/>
        <w:rPr>
          <w:b/>
          <w:lang w:val="es-MX"/>
        </w:rPr>
      </w:pPr>
    </w:p>
    <w:p w:rsidR="00F8321E" w:rsidRPr="00F8321E" w:rsidRDefault="00F8321E" w:rsidP="00632751">
      <w:pPr>
        <w:pStyle w:val="Sinespaciado"/>
        <w:spacing w:line="360" w:lineRule="auto"/>
        <w:jc w:val="both"/>
        <w:rPr>
          <w:lang w:val="es-MX"/>
        </w:rPr>
      </w:pPr>
      <w:r w:rsidRPr="00F8321E">
        <w:rPr>
          <w:lang w:val="es-MX"/>
        </w:rPr>
        <w:t xml:space="preserve">Como parte del diagnostico de los municipios que conforman la JIRCO y con la finalidad de conocer las situaciones problemáticas del Municipio de Valle de Juárez, se realizó un taller de planeación municipal participativa donde estuvieron presentes representantes ejidales, instituciones educativas, funcionarios del H. Ayuntamiento, organizaciones civiles, dependencias gubernamentales, y sociedad en general. </w:t>
      </w:r>
    </w:p>
    <w:p w:rsidR="00F8321E" w:rsidRDefault="00F8321E" w:rsidP="00632751">
      <w:pPr>
        <w:pStyle w:val="Sinespaciado"/>
        <w:spacing w:line="360" w:lineRule="auto"/>
        <w:jc w:val="both"/>
        <w:rPr>
          <w:lang w:val="es-MX"/>
        </w:rPr>
      </w:pPr>
      <w:r w:rsidRPr="00F8321E">
        <w:rPr>
          <w:lang w:val="es-MX"/>
        </w:rPr>
        <w:t>A continuación se presenta un listado de las situaciones problemáticas que se mencionaron en dicho taller, así como algunas propuestas de solución establecidas por los asistentes.</w:t>
      </w:r>
    </w:p>
    <w:p w:rsidR="00D67B43" w:rsidRPr="00F8321E" w:rsidRDefault="00D67B43" w:rsidP="00632751">
      <w:pPr>
        <w:pStyle w:val="Sinespaciado"/>
        <w:spacing w:line="360" w:lineRule="auto"/>
        <w:jc w:val="both"/>
        <w:rPr>
          <w:lang w:val="es-MX"/>
        </w:rPr>
      </w:pPr>
    </w:p>
    <w:p w:rsidR="00F8321E" w:rsidRPr="00F8321E" w:rsidRDefault="00F8321E" w:rsidP="00632751">
      <w:pPr>
        <w:pStyle w:val="Sinespaciado"/>
        <w:spacing w:line="360" w:lineRule="auto"/>
        <w:jc w:val="both"/>
        <w:rPr>
          <w:b/>
          <w:lang w:val="es-MX"/>
        </w:rPr>
      </w:pPr>
      <w:r w:rsidRPr="00F8321E">
        <w:rPr>
          <w:b/>
          <w:lang w:val="es-MX"/>
        </w:rPr>
        <w:t>2.</w:t>
      </w:r>
      <w:r w:rsidR="006E594E">
        <w:rPr>
          <w:b/>
          <w:lang w:val="es-MX"/>
        </w:rPr>
        <w:t>1.2.</w:t>
      </w:r>
      <w:r w:rsidRPr="00F8321E">
        <w:rPr>
          <w:b/>
          <w:lang w:val="es-MX"/>
        </w:rPr>
        <w:t>9.- Situaciones Problemáticas:</w:t>
      </w:r>
    </w:p>
    <w:p w:rsidR="00F8321E" w:rsidRPr="00F8321E" w:rsidRDefault="00F8321E" w:rsidP="00632751">
      <w:pPr>
        <w:pStyle w:val="Sinespaciado"/>
        <w:numPr>
          <w:ilvl w:val="0"/>
          <w:numId w:val="10"/>
        </w:numPr>
        <w:spacing w:line="360" w:lineRule="auto"/>
        <w:jc w:val="both"/>
        <w:rPr>
          <w:lang w:val="es-MX"/>
        </w:rPr>
      </w:pPr>
      <w:r w:rsidRPr="00F8321E">
        <w:rPr>
          <w:lang w:val="es-MX"/>
        </w:rPr>
        <w:t>No existe control de los permisos extendidos por la SEMARNAT para el transporte de madera.</w:t>
      </w:r>
    </w:p>
    <w:p w:rsidR="00F8321E" w:rsidRPr="00F8321E" w:rsidRDefault="00F8321E" w:rsidP="00632751">
      <w:pPr>
        <w:pStyle w:val="Sinespaciado"/>
        <w:numPr>
          <w:ilvl w:val="0"/>
          <w:numId w:val="10"/>
        </w:numPr>
        <w:spacing w:line="360" w:lineRule="auto"/>
        <w:jc w:val="both"/>
        <w:rPr>
          <w:lang w:val="es-MX"/>
        </w:rPr>
      </w:pPr>
      <w:r w:rsidRPr="00F8321E">
        <w:rPr>
          <w:lang w:val="es-MX"/>
        </w:rPr>
        <w:t>Existe clandestinaje de madera.</w:t>
      </w:r>
    </w:p>
    <w:p w:rsidR="00F8321E" w:rsidRPr="00F8321E" w:rsidRDefault="00F8321E" w:rsidP="00632751">
      <w:pPr>
        <w:pStyle w:val="Sinespaciado"/>
        <w:numPr>
          <w:ilvl w:val="0"/>
          <w:numId w:val="10"/>
        </w:numPr>
        <w:spacing w:line="360" w:lineRule="auto"/>
        <w:jc w:val="both"/>
        <w:rPr>
          <w:lang w:val="es-MX"/>
        </w:rPr>
      </w:pPr>
      <w:r w:rsidRPr="00F8321E">
        <w:rPr>
          <w:lang w:val="es-MX"/>
        </w:rPr>
        <w:t>No existen programa</w:t>
      </w:r>
      <w:r w:rsidR="008223F1">
        <w:rPr>
          <w:lang w:val="es-MX"/>
        </w:rPr>
        <w:t>s de reforestación, así como trá</w:t>
      </w:r>
      <w:r w:rsidRPr="00F8321E">
        <w:rPr>
          <w:lang w:val="es-MX"/>
        </w:rPr>
        <w:t xml:space="preserve">mites burocráticos para obtener arboles para la reforestación. </w:t>
      </w:r>
    </w:p>
    <w:p w:rsidR="00F8321E" w:rsidRPr="00F8321E" w:rsidRDefault="00F8321E" w:rsidP="00632751">
      <w:pPr>
        <w:pStyle w:val="Sinespaciado"/>
        <w:numPr>
          <w:ilvl w:val="0"/>
          <w:numId w:val="10"/>
        </w:numPr>
        <w:spacing w:line="360" w:lineRule="auto"/>
        <w:jc w:val="both"/>
        <w:rPr>
          <w:lang w:val="es-MX"/>
        </w:rPr>
      </w:pPr>
      <w:r w:rsidRPr="00F8321E">
        <w:rPr>
          <w:lang w:val="es-MX"/>
        </w:rPr>
        <w:t>Incidencia de Incendios forestales.</w:t>
      </w:r>
    </w:p>
    <w:p w:rsidR="00F8321E" w:rsidRPr="00F8321E" w:rsidRDefault="00F8321E" w:rsidP="00632751">
      <w:pPr>
        <w:pStyle w:val="Sinespaciado"/>
        <w:numPr>
          <w:ilvl w:val="0"/>
          <w:numId w:val="10"/>
        </w:numPr>
        <w:spacing w:line="360" w:lineRule="auto"/>
        <w:jc w:val="both"/>
        <w:rPr>
          <w:lang w:val="es-MX"/>
        </w:rPr>
      </w:pPr>
      <w:r w:rsidRPr="00F8321E">
        <w:rPr>
          <w:lang w:val="es-MX"/>
        </w:rPr>
        <w:t>Los municipios no participan en la emisión de autorizaciones de aprovechamientos forestales.</w:t>
      </w:r>
    </w:p>
    <w:p w:rsidR="00F8321E" w:rsidRPr="00F8321E" w:rsidRDefault="00F8321E" w:rsidP="00632751">
      <w:pPr>
        <w:pStyle w:val="Sinespaciado"/>
        <w:numPr>
          <w:ilvl w:val="0"/>
          <w:numId w:val="10"/>
        </w:numPr>
        <w:spacing w:line="360" w:lineRule="auto"/>
        <w:jc w:val="both"/>
        <w:rPr>
          <w:lang w:val="es-MX"/>
        </w:rPr>
      </w:pPr>
      <w:r w:rsidRPr="00F8321E">
        <w:rPr>
          <w:lang w:val="es-MX"/>
        </w:rPr>
        <w:t>Aguas residuales sin tratamiento, las cuales se originan en otro estado.</w:t>
      </w:r>
    </w:p>
    <w:p w:rsidR="00F8321E" w:rsidRPr="00F8321E" w:rsidRDefault="00F8321E" w:rsidP="00632751">
      <w:pPr>
        <w:pStyle w:val="Sinespaciado"/>
        <w:numPr>
          <w:ilvl w:val="0"/>
          <w:numId w:val="10"/>
        </w:numPr>
        <w:spacing w:line="360" w:lineRule="auto"/>
        <w:jc w:val="both"/>
        <w:rPr>
          <w:lang w:val="es-MX"/>
        </w:rPr>
      </w:pPr>
      <w:r w:rsidRPr="00F8321E">
        <w:rPr>
          <w:lang w:val="es-MX"/>
        </w:rPr>
        <w:t>No se tratan las aguas residuales municipales, y afectan la flora y la fauna.</w:t>
      </w:r>
    </w:p>
    <w:p w:rsidR="00F8321E" w:rsidRPr="00F8321E" w:rsidRDefault="00F8321E" w:rsidP="00632751">
      <w:pPr>
        <w:pStyle w:val="Sinespaciado"/>
        <w:numPr>
          <w:ilvl w:val="0"/>
          <w:numId w:val="10"/>
        </w:numPr>
        <w:spacing w:line="360" w:lineRule="auto"/>
        <w:jc w:val="both"/>
        <w:rPr>
          <w:lang w:val="es-MX"/>
        </w:rPr>
      </w:pPr>
      <w:r w:rsidRPr="00F8321E">
        <w:rPr>
          <w:lang w:val="es-MX"/>
        </w:rPr>
        <w:t>No existen plantas de tratamiento de aguas residuales.</w:t>
      </w:r>
    </w:p>
    <w:p w:rsidR="00F8321E" w:rsidRPr="00F8321E" w:rsidRDefault="00F8321E" w:rsidP="00632751">
      <w:pPr>
        <w:pStyle w:val="Sinespaciado"/>
        <w:numPr>
          <w:ilvl w:val="0"/>
          <w:numId w:val="10"/>
        </w:numPr>
        <w:spacing w:line="360" w:lineRule="auto"/>
        <w:jc w:val="both"/>
        <w:rPr>
          <w:lang w:val="es-MX"/>
        </w:rPr>
      </w:pPr>
      <w:r w:rsidRPr="00F8321E">
        <w:rPr>
          <w:lang w:val="es-MX"/>
        </w:rPr>
        <w:t>Falta de participación ciudadana, desconocimiento de procesos, y desinterés por conocerlos.</w:t>
      </w:r>
    </w:p>
    <w:p w:rsidR="00F8321E" w:rsidRPr="00F8321E" w:rsidRDefault="00F8321E" w:rsidP="00632751">
      <w:pPr>
        <w:pStyle w:val="Sinespaciado"/>
        <w:numPr>
          <w:ilvl w:val="0"/>
          <w:numId w:val="10"/>
        </w:numPr>
        <w:spacing w:line="360" w:lineRule="auto"/>
        <w:jc w:val="both"/>
        <w:rPr>
          <w:lang w:val="es-MX"/>
        </w:rPr>
      </w:pPr>
      <w:r w:rsidRPr="00F8321E">
        <w:rPr>
          <w:lang w:val="es-MX"/>
        </w:rPr>
        <w:t>Falta de cultura ambiental de la población, sobre todo en el tema de los residuos.</w:t>
      </w:r>
    </w:p>
    <w:p w:rsidR="00F8321E" w:rsidRPr="00F8321E" w:rsidRDefault="00F8321E" w:rsidP="00632751">
      <w:pPr>
        <w:pStyle w:val="Sinespaciado"/>
        <w:numPr>
          <w:ilvl w:val="0"/>
          <w:numId w:val="10"/>
        </w:numPr>
        <w:spacing w:line="360" w:lineRule="auto"/>
        <w:jc w:val="both"/>
        <w:rPr>
          <w:lang w:val="es-MX"/>
        </w:rPr>
      </w:pPr>
      <w:r w:rsidRPr="00F8321E">
        <w:rPr>
          <w:lang w:val="es-MX"/>
        </w:rPr>
        <w:t>Prevalecen los “celos regionales”.</w:t>
      </w:r>
    </w:p>
    <w:p w:rsidR="00F8321E" w:rsidRPr="00F8321E" w:rsidRDefault="00F8321E" w:rsidP="00632751">
      <w:pPr>
        <w:pStyle w:val="Sinespaciado"/>
        <w:numPr>
          <w:ilvl w:val="0"/>
          <w:numId w:val="10"/>
        </w:numPr>
        <w:spacing w:line="360" w:lineRule="auto"/>
        <w:jc w:val="both"/>
        <w:rPr>
          <w:lang w:val="es-MX"/>
        </w:rPr>
      </w:pPr>
      <w:r w:rsidRPr="00F8321E">
        <w:rPr>
          <w:lang w:val="es-MX"/>
        </w:rPr>
        <w:t>Desinformación en materia forestal, y conceptos erróneos.</w:t>
      </w:r>
    </w:p>
    <w:p w:rsidR="00F8321E" w:rsidRPr="00F8321E" w:rsidRDefault="00F8321E" w:rsidP="00632751">
      <w:pPr>
        <w:pStyle w:val="Sinespaciado"/>
        <w:numPr>
          <w:ilvl w:val="0"/>
          <w:numId w:val="10"/>
        </w:numPr>
        <w:spacing w:line="360" w:lineRule="auto"/>
        <w:jc w:val="both"/>
        <w:rPr>
          <w:lang w:val="es-MX"/>
        </w:rPr>
      </w:pPr>
      <w:r w:rsidRPr="00F8321E">
        <w:rPr>
          <w:lang w:val="es-MX"/>
        </w:rPr>
        <w:t>Falta de respeto a los bosques.</w:t>
      </w:r>
    </w:p>
    <w:p w:rsidR="00F8321E" w:rsidRPr="00F8321E" w:rsidRDefault="00F8321E" w:rsidP="00632751">
      <w:pPr>
        <w:pStyle w:val="Sinespaciado"/>
        <w:numPr>
          <w:ilvl w:val="0"/>
          <w:numId w:val="10"/>
        </w:numPr>
        <w:spacing w:line="360" w:lineRule="auto"/>
        <w:jc w:val="both"/>
        <w:rPr>
          <w:lang w:val="es-MX"/>
        </w:rPr>
      </w:pPr>
      <w:r w:rsidRPr="00F8321E">
        <w:rPr>
          <w:lang w:val="es-MX"/>
        </w:rPr>
        <w:t>Problemas con fosas sépticas en planteles educativos.</w:t>
      </w:r>
    </w:p>
    <w:p w:rsidR="00F8321E" w:rsidRPr="00F8321E" w:rsidRDefault="00F8321E" w:rsidP="00632751">
      <w:pPr>
        <w:pStyle w:val="Sinespaciado"/>
        <w:numPr>
          <w:ilvl w:val="0"/>
          <w:numId w:val="10"/>
        </w:numPr>
        <w:spacing w:line="360" w:lineRule="auto"/>
        <w:jc w:val="both"/>
        <w:rPr>
          <w:lang w:val="es-MX"/>
        </w:rPr>
      </w:pPr>
      <w:r w:rsidRPr="00F8321E">
        <w:rPr>
          <w:lang w:val="es-MX"/>
        </w:rPr>
        <w:t>No se realizan estudios y se entregan permisos sin justificación para aprovechamientos forestales.</w:t>
      </w:r>
    </w:p>
    <w:p w:rsidR="00F8321E" w:rsidRPr="00F8321E" w:rsidRDefault="00F8321E" w:rsidP="00632751">
      <w:pPr>
        <w:pStyle w:val="Sinespaciado"/>
        <w:numPr>
          <w:ilvl w:val="0"/>
          <w:numId w:val="10"/>
        </w:numPr>
        <w:spacing w:line="360" w:lineRule="auto"/>
        <w:jc w:val="both"/>
        <w:rPr>
          <w:lang w:val="es-MX"/>
        </w:rPr>
      </w:pPr>
      <w:r w:rsidRPr="00F8321E">
        <w:rPr>
          <w:lang w:val="es-MX"/>
        </w:rPr>
        <w:lastRenderedPageBreak/>
        <w:t>Deforestación y cambio de uso del suelo para establecimiento de plantaciones de aguacate.</w:t>
      </w:r>
    </w:p>
    <w:p w:rsidR="00F8321E" w:rsidRPr="00F8321E" w:rsidRDefault="00F8321E" w:rsidP="00632751">
      <w:pPr>
        <w:pStyle w:val="Sinespaciado"/>
        <w:numPr>
          <w:ilvl w:val="0"/>
          <w:numId w:val="10"/>
        </w:numPr>
        <w:spacing w:line="360" w:lineRule="auto"/>
        <w:jc w:val="both"/>
        <w:rPr>
          <w:lang w:val="es-MX"/>
        </w:rPr>
      </w:pPr>
      <w:r w:rsidRPr="00F8321E">
        <w:rPr>
          <w:lang w:val="es-MX"/>
        </w:rPr>
        <w:t>Bajo precio de leche, y alto costo de pastos, lo que provoca que esta actividad no sea rentable.</w:t>
      </w:r>
    </w:p>
    <w:p w:rsidR="00F8321E" w:rsidRPr="00F8321E" w:rsidRDefault="00F8321E" w:rsidP="00632751">
      <w:pPr>
        <w:pStyle w:val="Sinespaciado"/>
        <w:numPr>
          <w:ilvl w:val="0"/>
          <w:numId w:val="10"/>
        </w:numPr>
        <w:spacing w:line="360" w:lineRule="auto"/>
        <w:jc w:val="both"/>
        <w:rPr>
          <w:lang w:val="es-MX"/>
        </w:rPr>
      </w:pPr>
      <w:r w:rsidRPr="00F8321E">
        <w:rPr>
          <w:lang w:val="es-MX"/>
        </w:rPr>
        <w:t>Contaminación generada por granjas porcícolas.</w:t>
      </w:r>
    </w:p>
    <w:p w:rsidR="00F8321E" w:rsidRPr="00F8321E" w:rsidRDefault="00F8321E" w:rsidP="00632751">
      <w:pPr>
        <w:pStyle w:val="Sinespaciado"/>
        <w:numPr>
          <w:ilvl w:val="0"/>
          <w:numId w:val="10"/>
        </w:numPr>
        <w:spacing w:line="360" w:lineRule="auto"/>
        <w:jc w:val="both"/>
        <w:rPr>
          <w:lang w:val="es-MX"/>
        </w:rPr>
      </w:pPr>
      <w:r w:rsidRPr="00F8321E">
        <w:rPr>
          <w:lang w:val="es-MX"/>
        </w:rPr>
        <w:t>Obstaculización de leyes, en contubernio con las autoridades.</w:t>
      </w:r>
    </w:p>
    <w:p w:rsidR="00F8321E" w:rsidRDefault="00F8321E" w:rsidP="00632751">
      <w:pPr>
        <w:pStyle w:val="Sinespaciado"/>
        <w:numPr>
          <w:ilvl w:val="0"/>
          <w:numId w:val="10"/>
        </w:numPr>
        <w:spacing w:line="360" w:lineRule="auto"/>
        <w:jc w:val="both"/>
        <w:rPr>
          <w:lang w:val="es-MX"/>
        </w:rPr>
      </w:pPr>
      <w:r w:rsidRPr="00F8321E">
        <w:rPr>
          <w:lang w:val="es-MX"/>
        </w:rPr>
        <w:t>Queserías descargan aguas de sus procesos al drenaje.</w:t>
      </w:r>
    </w:p>
    <w:p w:rsidR="00D67B43" w:rsidRPr="00F8321E" w:rsidRDefault="00D67B43" w:rsidP="00632751">
      <w:pPr>
        <w:pStyle w:val="Sinespaciado"/>
        <w:spacing w:line="360" w:lineRule="auto"/>
        <w:ind w:left="720"/>
        <w:jc w:val="both"/>
        <w:rPr>
          <w:lang w:val="es-MX"/>
        </w:rPr>
      </w:pPr>
    </w:p>
    <w:p w:rsidR="00F8321E" w:rsidRPr="00F8321E" w:rsidRDefault="008223F1" w:rsidP="00632751">
      <w:pPr>
        <w:pStyle w:val="Sinespaciado"/>
        <w:spacing w:line="360" w:lineRule="auto"/>
        <w:jc w:val="both"/>
        <w:rPr>
          <w:b/>
          <w:lang w:val="es-MX"/>
        </w:rPr>
      </w:pPr>
      <w:r>
        <w:rPr>
          <w:b/>
          <w:lang w:val="es-MX"/>
        </w:rPr>
        <w:t xml:space="preserve"> Propuestas de Solución</w:t>
      </w:r>
      <w:r w:rsidR="00F8321E" w:rsidRPr="00F8321E">
        <w:rPr>
          <w:b/>
          <w:lang w:val="es-MX"/>
        </w:rPr>
        <w:t>.-</w:t>
      </w:r>
    </w:p>
    <w:p w:rsidR="00F8321E" w:rsidRPr="00F8321E" w:rsidRDefault="00F8321E" w:rsidP="00CA415F">
      <w:pPr>
        <w:pStyle w:val="Sinespaciado"/>
        <w:numPr>
          <w:ilvl w:val="0"/>
          <w:numId w:val="42"/>
        </w:numPr>
        <w:spacing w:line="360" w:lineRule="auto"/>
        <w:jc w:val="both"/>
        <w:rPr>
          <w:lang w:val="es-MX"/>
        </w:rPr>
      </w:pPr>
      <w:r w:rsidRPr="00F8321E">
        <w:rPr>
          <w:lang w:val="es-MX"/>
        </w:rPr>
        <w:t>Realizar reforestaciones.</w:t>
      </w:r>
    </w:p>
    <w:p w:rsidR="00F8321E" w:rsidRPr="00F8321E" w:rsidRDefault="00F8321E" w:rsidP="00CA415F">
      <w:pPr>
        <w:pStyle w:val="Sinespaciado"/>
        <w:numPr>
          <w:ilvl w:val="0"/>
          <w:numId w:val="42"/>
        </w:numPr>
        <w:spacing w:line="360" w:lineRule="auto"/>
        <w:jc w:val="both"/>
        <w:rPr>
          <w:lang w:val="es-MX"/>
        </w:rPr>
      </w:pPr>
      <w:r w:rsidRPr="00F8321E">
        <w:rPr>
          <w:lang w:val="es-MX"/>
        </w:rPr>
        <w:t>Aplicar leyes y reglamentos.</w:t>
      </w:r>
    </w:p>
    <w:p w:rsidR="00F8321E" w:rsidRPr="00F8321E" w:rsidRDefault="00F8321E" w:rsidP="00CA415F">
      <w:pPr>
        <w:pStyle w:val="Sinespaciado"/>
        <w:numPr>
          <w:ilvl w:val="0"/>
          <w:numId w:val="42"/>
        </w:numPr>
        <w:spacing w:line="360" w:lineRule="auto"/>
        <w:jc w:val="both"/>
        <w:rPr>
          <w:lang w:val="es-MX"/>
        </w:rPr>
      </w:pPr>
      <w:r w:rsidRPr="00F8321E">
        <w:rPr>
          <w:lang w:val="es-MX"/>
        </w:rPr>
        <w:t>Que no se den permisos para cambios de uso del suelo por parte de SEMARNAT.</w:t>
      </w:r>
    </w:p>
    <w:p w:rsidR="00F8321E" w:rsidRPr="00F8321E" w:rsidRDefault="00F8321E" w:rsidP="00CA415F">
      <w:pPr>
        <w:pStyle w:val="Sinespaciado"/>
        <w:numPr>
          <w:ilvl w:val="0"/>
          <w:numId w:val="42"/>
        </w:numPr>
        <w:spacing w:line="360" w:lineRule="auto"/>
        <w:jc w:val="both"/>
        <w:rPr>
          <w:lang w:val="es-MX"/>
        </w:rPr>
      </w:pPr>
      <w:r w:rsidRPr="00F8321E">
        <w:rPr>
          <w:lang w:val="es-MX"/>
        </w:rPr>
        <w:t>Implementar planes de ordenamiento territorial</w:t>
      </w:r>
    </w:p>
    <w:p w:rsidR="00F8321E" w:rsidRPr="00F8321E" w:rsidRDefault="00F8321E" w:rsidP="00CA415F">
      <w:pPr>
        <w:pStyle w:val="Sinespaciado"/>
        <w:numPr>
          <w:ilvl w:val="0"/>
          <w:numId w:val="42"/>
        </w:numPr>
        <w:spacing w:line="360" w:lineRule="auto"/>
        <w:jc w:val="both"/>
        <w:rPr>
          <w:lang w:val="es-MX"/>
        </w:rPr>
      </w:pPr>
      <w:r w:rsidRPr="00F8321E">
        <w:rPr>
          <w:lang w:val="es-MX"/>
        </w:rPr>
        <w:t>Crear conciencia sobre la importancia y el uso del bosque, esto en los diferentes niveles educativos, gobierno etc.</w:t>
      </w:r>
    </w:p>
    <w:p w:rsidR="00F8321E" w:rsidRPr="00F8321E" w:rsidRDefault="008223F1" w:rsidP="00CA415F">
      <w:pPr>
        <w:pStyle w:val="Sinespaciado"/>
        <w:numPr>
          <w:ilvl w:val="0"/>
          <w:numId w:val="42"/>
        </w:numPr>
        <w:spacing w:line="360" w:lineRule="auto"/>
        <w:jc w:val="both"/>
        <w:rPr>
          <w:lang w:val="es-MX"/>
        </w:rPr>
      </w:pPr>
      <w:r>
        <w:rPr>
          <w:lang w:val="es-MX"/>
        </w:rPr>
        <w:t>S</w:t>
      </w:r>
      <w:r w:rsidR="00F8321E" w:rsidRPr="00F8321E">
        <w:rPr>
          <w:lang w:val="es-MX"/>
        </w:rPr>
        <w:t>e programara una visita a la Comunidad de San Juan Nuevo, en el estado de Michoacán, esto como experiencia exitosa en el manejo fore</w:t>
      </w:r>
      <w:r>
        <w:rPr>
          <w:lang w:val="es-MX"/>
        </w:rPr>
        <w:t>stal (coordinación a cargo del S</w:t>
      </w:r>
      <w:r w:rsidR="00F8321E" w:rsidRPr="00F8321E">
        <w:rPr>
          <w:lang w:val="es-MX"/>
        </w:rPr>
        <w:t xml:space="preserve">ecretario </w:t>
      </w:r>
      <w:r>
        <w:rPr>
          <w:lang w:val="es-MX"/>
        </w:rPr>
        <w:t>G</w:t>
      </w:r>
      <w:r w:rsidR="00F8321E" w:rsidRPr="00F8321E">
        <w:rPr>
          <w:lang w:val="es-MX"/>
        </w:rPr>
        <w:t>eneral</w:t>
      </w:r>
      <w:r>
        <w:rPr>
          <w:lang w:val="es-MX"/>
        </w:rPr>
        <w:t xml:space="preserve"> y la Regidora de E</w:t>
      </w:r>
      <w:r w:rsidR="00F8321E" w:rsidRPr="00F8321E">
        <w:rPr>
          <w:lang w:val="es-MX"/>
        </w:rPr>
        <w:t>cología</w:t>
      </w:r>
      <w:r>
        <w:rPr>
          <w:lang w:val="es-MX"/>
        </w:rPr>
        <w:t>)</w:t>
      </w:r>
      <w:r w:rsidR="00F8321E" w:rsidRPr="00F8321E">
        <w:rPr>
          <w:lang w:val="es-MX"/>
        </w:rPr>
        <w:t>.</w:t>
      </w:r>
    </w:p>
    <w:p w:rsidR="006B6C49" w:rsidRDefault="006B6C49" w:rsidP="00632751">
      <w:pPr>
        <w:pStyle w:val="Sinespaciado"/>
        <w:spacing w:line="360" w:lineRule="auto"/>
        <w:jc w:val="both"/>
        <w:rPr>
          <w:lang w:val="es-MX"/>
        </w:rPr>
      </w:pPr>
    </w:p>
    <w:p w:rsidR="00F8321E" w:rsidRPr="00F8321E" w:rsidRDefault="00F8321E" w:rsidP="00632751">
      <w:pPr>
        <w:pStyle w:val="Sinespaciado"/>
        <w:spacing w:line="360" w:lineRule="auto"/>
        <w:jc w:val="both"/>
        <w:rPr>
          <w:lang w:val="es-MX"/>
        </w:rPr>
      </w:pPr>
      <w:r w:rsidRPr="00F8321E">
        <w:rPr>
          <w:lang w:val="es-MX"/>
        </w:rPr>
        <w:t>Cabe mencionar que actualmente El Municipio de Valle de Juárez no cuenta con Departamento de ecología, existe un encargado del departamento de parques y jardines quien es el que coordina las campañas de reforestación. De igual forma existe una persona encargada del área de manejo de residuos en coordinación con el SIMAR SUR.</w:t>
      </w:r>
    </w:p>
    <w:p w:rsidR="00F8321E" w:rsidRPr="00F8321E" w:rsidRDefault="00F8321E" w:rsidP="00D67B43">
      <w:pPr>
        <w:pStyle w:val="Sinespaciado"/>
        <w:spacing w:line="360" w:lineRule="auto"/>
        <w:jc w:val="both"/>
        <w:rPr>
          <w:lang w:val="es-MX"/>
        </w:rPr>
      </w:pPr>
    </w:p>
    <w:p w:rsidR="00F8321E" w:rsidRPr="006B6C49" w:rsidRDefault="006E594E" w:rsidP="00F8321E">
      <w:pPr>
        <w:pStyle w:val="Sinespaciado"/>
        <w:rPr>
          <w:b/>
          <w:sz w:val="28"/>
          <w:szCs w:val="28"/>
          <w:lang w:val="es-MX"/>
        </w:rPr>
      </w:pPr>
      <w:r>
        <w:rPr>
          <w:b/>
          <w:sz w:val="28"/>
          <w:szCs w:val="28"/>
          <w:lang w:val="es-MX"/>
        </w:rPr>
        <w:t>2.1.</w:t>
      </w:r>
      <w:r w:rsidR="00F8321E" w:rsidRPr="006B6C49">
        <w:rPr>
          <w:b/>
          <w:sz w:val="28"/>
          <w:szCs w:val="28"/>
          <w:lang w:val="es-MX"/>
        </w:rPr>
        <w:t>3.- Concepción de Buenos Aires.</w:t>
      </w:r>
    </w:p>
    <w:p w:rsidR="008364CB" w:rsidRPr="00F8321E" w:rsidRDefault="008364CB" w:rsidP="00F8321E">
      <w:pPr>
        <w:pStyle w:val="Sinespaciado"/>
        <w:rPr>
          <w:b/>
          <w:lang w:val="es-MX"/>
        </w:rPr>
      </w:pPr>
    </w:p>
    <w:p w:rsidR="00F8321E" w:rsidRPr="00F8321E" w:rsidRDefault="00F8321E" w:rsidP="00AB55D6">
      <w:pPr>
        <w:pStyle w:val="Sinespaciado"/>
        <w:spacing w:line="360" w:lineRule="auto"/>
        <w:jc w:val="both"/>
        <w:rPr>
          <w:lang w:val="es-MX"/>
        </w:rPr>
      </w:pPr>
      <w:r w:rsidRPr="00F8321E">
        <w:rPr>
          <w:lang w:val="es-MX"/>
        </w:rPr>
        <w:t>El municipio de Concepción de Buenos Aires colinda al norte c</w:t>
      </w:r>
      <w:r w:rsidR="008223F1">
        <w:rPr>
          <w:lang w:val="es-MX"/>
        </w:rPr>
        <w:t>on los municipios de Teocuitatlá</w:t>
      </w:r>
      <w:r w:rsidRPr="00F8321E">
        <w:rPr>
          <w:lang w:val="es-MX"/>
        </w:rPr>
        <w:t>n de Corona, Tuxcueca y la Manzanilla de la Paz; al este con los municipios de la Manzanilla de la Paz, Mazamitla y Tamazula de Gordiano; al sur con los municipios de Tamazula de Gordiano y Gómez Far</w:t>
      </w:r>
      <w:r w:rsidR="008223F1">
        <w:rPr>
          <w:lang w:val="es-MX"/>
        </w:rPr>
        <w:t>í</w:t>
      </w:r>
      <w:r w:rsidRPr="00F8321E">
        <w:rPr>
          <w:lang w:val="es-MX"/>
        </w:rPr>
        <w:t xml:space="preserve">as; y al oeste con los municipios de Gómez </w:t>
      </w:r>
      <w:r w:rsidR="008223F1">
        <w:rPr>
          <w:lang w:val="es-MX"/>
        </w:rPr>
        <w:t>Farías</w:t>
      </w:r>
      <w:r w:rsidRPr="00F8321E">
        <w:rPr>
          <w:lang w:val="es-MX"/>
        </w:rPr>
        <w:t>, Atoyac y Teocuitatlán de Corona.</w:t>
      </w:r>
    </w:p>
    <w:p w:rsidR="00F8321E" w:rsidRPr="00F8321E" w:rsidRDefault="00F8321E" w:rsidP="00AB55D6">
      <w:pPr>
        <w:pStyle w:val="Sinespaciado"/>
        <w:spacing w:line="360" w:lineRule="auto"/>
        <w:jc w:val="both"/>
        <w:rPr>
          <w:lang w:val="es-ES"/>
        </w:rPr>
      </w:pPr>
      <w:r w:rsidRPr="00F8321E">
        <w:rPr>
          <w:lang w:val="es-ES"/>
        </w:rPr>
        <w:t xml:space="preserve">Su extensión territorial es de </w:t>
      </w:r>
      <w:r w:rsidRPr="00F8321E">
        <w:rPr>
          <w:lang w:val="es-MX"/>
        </w:rPr>
        <w:t xml:space="preserve">455.13 km2 </w:t>
      </w:r>
      <w:r w:rsidRPr="00F8321E">
        <w:rPr>
          <w:lang w:val="es-ES"/>
        </w:rPr>
        <w:t xml:space="preserve">que representa el </w:t>
      </w:r>
      <w:r w:rsidRPr="00F8321E">
        <w:rPr>
          <w:lang w:val="es-MX"/>
        </w:rPr>
        <w:t xml:space="preserve">0.57 % </w:t>
      </w:r>
      <w:r w:rsidRPr="00F8321E">
        <w:rPr>
          <w:lang w:val="es-ES"/>
        </w:rPr>
        <w:t>de la superficie del Estado de Jalisco.</w:t>
      </w:r>
    </w:p>
    <w:p w:rsidR="00F8321E" w:rsidRPr="00F8321E" w:rsidRDefault="00F8321E" w:rsidP="008364CB">
      <w:pPr>
        <w:pStyle w:val="Sinespaciado"/>
        <w:jc w:val="center"/>
        <w:rPr>
          <w:lang w:val="es-MX"/>
        </w:rPr>
      </w:pPr>
      <w:r w:rsidRPr="00F8321E">
        <w:rPr>
          <w:noProof/>
          <w:lang w:val="es-MX" w:eastAsia="es-MX"/>
        </w:rPr>
        <w:lastRenderedPageBreak/>
        <w:drawing>
          <wp:inline distT="0" distB="0" distL="0" distR="0" wp14:anchorId="5ABBDDD8" wp14:editId="743A7F48">
            <wp:extent cx="2806811" cy="2661053"/>
            <wp:effectExtent l="19050" t="19050" r="12700" b="2540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13935" cy="2667807"/>
                    </a:xfrm>
                    <a:prstGeom prst="rect">
                      <a:avLst/>
                    </a:prstGeom>
                    <a:noFill/>
                    <a:ln w="3175">
                      <a:solidFill>
                        <a:schemeClr val="tx1"/>
                      </a:solidFill>
                    </a:ln>
                  </pic:spPr>
                </pic:pic>
              </a:graphicData>
            </a:graphic>
          </wp:inline>
        </w:drawing>
      </w:r>
    </w:p>
    <w:p w:rsidR="00F8321E" w:rsidRPr="008364CB" w:rsidRDefault="00F8321E" w:rsidP="008364CB">
      <w:pPr>
        <w:pStyle w:val="Sinespaciado"/>
        <w:jc w:val="center"/>
        <w:rPr>
          <w:b/>
          <w:sz w:val="16"/>
          <w:szCs w:val="16"/>
          <w:lang w:val="es-MX"/>
        </w:rPr>
      </w:pPr>
      <w:r w:rsidRPr="008364CB">
        <w:rPr>
          <w:b/>
          <w:sz w:val="16"/>
          <w:szCs w:val="16"/>
          <w:lang w:val="es-MX"/>
        </w:rPr>
        <w:t>Fig.- 10. Ubicación del Municipio de Concepción de Buenos Aires en la Región 05 Sureste de Jalisco.</w:t>
      </w:r>
    </w:p>
    <w:p w:rsidR="00F8321E" w:rsidRPr="00F8321E" w:rsidRDefault="00F8321E" w:rsidP="00F8321E">
      <w:pPr>
        <w:pStyle w:val="Sinespaciado"/>
        <w:rPr>
          <w:b/>
          <w:lang w:val="es-MX"/>
        </w:rPr>
      </w:pPr>
    </w:p>
    <w:p w:rsidR="008364CB" w:rsidRDefault="008364CB" w:rsidP="008364CB">
      <w:pPr>
        <w:pStyle w:val="Sinespaciado"/>
        <w:spacing w:line="360" w:lineRule="auto"/>
        <w:jc w:val="both"/>
        <w:rPr>
          <w:lang w:val="es-MX"/>
        </w:rPr>
      </w:pPr>
    </w:p>
    <w:p w:rsidR="00F8321E" w:rsidRDefault="00F8321E" w:rsidP="008364CB">
      <w:pPr>
        <w:pStyle w:val="Sinespaciado"/>
        <w:spacing w:line="360" w:lineRule="auto"/>
        <w:jc w:val="both"/>
        <w:rPr>
          <w:lang w:val="es-MX"/>
        </w:rPr>
      </w:pPr>
      <w:r w:rsidRPr="00F8321E">
        <w:rPr>
          <w:lang w:val="es-MX"/>
        </w:rPr>
        <w:t xml:space="preserve">El municipio en 2010 contaba con </w:t>
      </w:r>
      <w:r w:rsidR="008223F1">
        <w:rPr>
          <w:lang w:val="es-MX"/>
        </w:rPr>
        <w:t>21 localidades, de éstas, 1 era</w:t>
      </w:r>
      <w:r w:rsidRPr="00F8321E">
        <w:rPr>
          <w:lang w:val="es-MX"/>
        </w:rPr>
        <w:t xml:space="preserve"> de dos viviendas y 6 de una. La cabecera municipal de Concepción de Buenos Aires es la localidad más poblada con 4 mil 744 personas, y representaba el 80.0 por ciento de la población, le sigue Colonia Lázaro Cárdenas del Río con el 4.2, Los Sauces con el 3.8, Toluquilla con el 2.5 y Paso de la Yerbabuena con el 2.4 por ciento del total municipal.</w:t>
      </w:r>
    </w:p>
    <w:p w:rsidR="008364CB" w:rsidRPr="00F8321E" w:rsidRDefault="008364CB" w:rsidP="008364CB">
      <w:pPr>
        <w:pStyle w:val="Sinespaciado"/>
        <w:spacing w:line="360" w:lineRule="auto"/>
        <w:jc w:val="both"/>
        <w:rPr>
          <w:lang w:val="es-MX"/>
        </w:rPr>
      </w:pPr>
    </w:p>
    <w:p w:rsidR="00F8321E" w:rsidRPr="00F8321E" w:rsidRDefault="006E594E" w:rsidP="008364CB">
      <w:pPr>
        <w:pStyle w:val="Sinespaciado"/>
        <w:spacing w:line="360" w:lineRule="auto"/>
        <w:jc w:val="both"/>
        <w:rPr>
          <w:b/>
          <w:lang w:val="es-ES"/>
        </w:rPr>
      </w:pPr>
      <w:r>
        <w:rPr>
          <w:b/>
          <w:lang w:val="es-ES"/>
        </w:rPr>
        <w:t>2.1.</w:t>
      </w:r>
      <w:r w:rsidR="00F8321E" w:rsidRPr="00F8321E">
        <w:rPr>
          <w:b/>
          <w:lang w:val="es-ES"/>
        </w:rPr>
        <w:t>3.1.- Relieve.</w:t>
      </w:r>
    </w:p>
    <w:p w:rsidR="00F8321E" w:rsidRPr="00F8321E" w:rsidRDefault="00F8321E" w:rsidP="008364CB">
      <w:pPr>
        <w:pStyle w:val="Sinespaciado"/>
        <w:spacing w:line="360" w:lineRule="auto"/>
        <w:jc w:val="both"/>
        <w:rPr>
          <w:lang w:val="es-MX"/>
        </w:rPr>
      </w:pPr>
      <w:r w:rsidRPr="00F8321E">
        <w:rPr>
          <w:lang w:val="es-ES"/>
        </w:rPr>
        <w:t xml:space="preserve">El relieve del Municipio de Concepción de Buenos Aires esta caracterizado por </w:t>
      </w:r>
      <w:r w:rsidRPr="00F8321E">
        <w:rPr>
          <w:lang w:val="es-MX"/>
        </w:rPr>
        <w:t>zonas semiplanas (58%); zonas planas (22%) y zonas accidentadas (20%).</w:t>
      </w:r>
    </w:p>
    <w:p w:rsidR="00F8321E" w:rsidRPr="00F8321E" w:rsidRDefault="00F8321E" w:rsidP="008364CB">
      <w:pPr>
        <w:pStyle w:val="Sinespaciado"/>
        <w:jc w:val="center"/>
        <w:rPr>
          <w:lang w:val="es-MX"/>
        </w:rPr>
      </w:pPr>
      <w:r w:rsidRPr="00F8321E">
        <w:rPr>
          <w:noProof/>
          <w:lang w:val="es-MX" w:eastAsia="es-MX"/>
        </w:rPr>
        <w:drawing>
          <wp:inline distT="0" distB="0" distL="0" distR="0" wp14:anchorId="0331E8DE" wp14:editId="2CBF3BEE">
            <wp:extent cx="3325598" cy="2568271"/>
            <wp:effectExtent l="19050" t="19050" r="27305" b="2286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28042" cy="2570158"/>
                    </a:xfrm>
                    <a:prstGeom prst="rect">
                      <a:avLst/>
                    </a:prstGeom>
                    <a:noFill/>
                    <a:ln w="3175">
                      <a:solidFill>
                        <a:schemeClr val="tx1"/>
                      </a:solidFill>
                    </a:ln>
                  </pic:spPr>
                </pic:pic>
              </a:graphicData>
            </a:graphic>
          </wp:inline>
        </w:drawing>
      </w:r>
    </w:p>
    <w:p w:rsidR="00F8321E" w:rsidRPr="008364CB" w:rsidRDefault="00F8321E" w:rsidP="008364CB">
      <w:pPr>
        <w:pStyle w:val="Sinespaciado"/>
        <w:jc w:val="center"/>
        <w:rPr>
          <w:b/>
          <w:sz w:val="16"/>
          <w:szCs w:val="16"/>
          <w:lang w:val="es-MX"/>
        </w:rPr>
      </w:pPr>
      <w:r w:rsidRPr="008364CB">
        <w:rPr>
          <w:b/>
          <w:sz w:val="16"/>
          <w:szCs w:val="16"/>
          <w:lang w:val="es-MX"/>
        </w:rPr>
        <w:t>Fig.- 11. Relieve del Municipio de Concepción de Buenos Aires.</w:t>
      </w:r>
    </w:p>
    <w:p w:rsidR="008364CB" w:rsidRDefault="008364CB" w:rsidP="008364CB">
      <w:pPr>
        <w:pStyle w:val="Sinespaciado"/>
        <w:spacing w:line="360" w:lineRule="auto"/>
        <w:rPr>
          <w:b/>
          <w:bCs/>
          <w:lang w:val="es-MX"/>
        </w:rPr>
      </w:pPr>
    </w:p>
    <w:p w:rsidR="00F8321E" w:rsidRPr="00F8321E" w:rsidRDefault="006E594E" w:rsidP="008364CB">
      <w:pPr>
        <w:pStyle w:val="Sinespaciado"/>
        <w:spacing w:line="360" w:lineRule="auto"/>
        <w:rPr>
          <w:lang w:val="es-MX"/>
        </w:rPr>
      </w:pPr>
      <w:r>
        <w:rPr>
          <w:b/>
          <w:bCs/>
          <w:lang w:val="es-MX"/>
        </w:rPr>
        <w:t>2.1.</w:t>
      </w:r>
      <w:r w:rsidR="00F8321E" w:rsidRPr="00F8321E">
        <w:rPr>
          <w:b/>
          <w:bCs/>
          <w:lang w:val="es-MX"/>
        </w:rPr>
        <w:t>3.2.- Clima.</w:t>
      </w:r>
    </w:p>
    <w:p w:rsidR="00F8321E" w:rsidRDefault="00F8321E" w:rsidP="008364CB">
      <w:pPr>
        <w:pStyle w:val="Sinespaciado"/>
        <w:spacing w:line="360" w:lineRule="auto"/>
        <w:jc w:val="both"/>
        <w:rPr>
          <w:lang w:val="es-MX"/>
        </w:rPr>
      </w:pPr>
      <w:r w:rsidRPr="00F8321E">
        <w:rPr>
          <w:lang w:val="es-MX"/>
        </w:rPr>
        <w:t>El clima del municipio es Templado subhúmedo con lluvias en verano. La temperatura media anual es de 18°C, con máxima de 27.2°C y mínima de 13.4°C.  La precipitación media de  780 milímetros. El régimen de lluvias se presenta en los meses de Junio, Julio y Agosto.</w:t>
      </w:r>
    </w:p>
    <w:p w:rsidR="00F93BFB" w:rsidRDefault="00F93BFB" w:rsidP="008364CB">
      <w:pPr>
        <w:pStyle w:val="Sinespaciado"/>
        <w:spacing w:line="360" w:lineRule="auto"/>
        <w:jc w:val="both"/>
        <w:rPr>
          <w:lang w:val="es-MX"/>
        </w:rPr>
      </w:pPr>
      <w:r w:rsidRPr="00F93BFB">
        <w:rPr>
          <w:lang w:val="es-MX"/>
        </w:rPr>
        <w:t xml:space="preserve">Sus principales cuerpos de agua son las presas de Santa Rosa, La Yerbabuena y el Canal de Toluquilla; los ríos y arroyos forman la subcuenca </w:t>
      </w:r>
      <w:r>
        <w:rPr>
          <w:lang w:val="es-MX"/>
        </w:rPr>
        <w:t xml:space="preserve">Río Tuxpan y Laguna de Sayula. </w:t>
      </w:r>
    </w:p>
    <w:p w:rsidR="008364CB" w:rsidRPr="00F8321E" w:rsidRDefault="008364CB" w:rsidP="008364CB">
      <w:pPr>
        <w:pStyle w:val="Sinespaciado"/>
        <w:spacing w:line="360" w:lineRule="auto"/>
        <w:jc w:val="both"/>
        <w:rPr>
          <w:lang w:val="es-MX"/>
        </w:rPr>
      </w:pPr>
    </w:p>
    <w:p w:rsidR="00F8321E" w:rsidRPr="00F8321E" w:rsidRDefault="006E594E" w:rsidP="008364CB">
      <w:pPr>
        <w:pStyle w:val="Sinespaciado"/>
        <w:spacing w:line="360" w:lineRule="auto"/>
        <w:jc w:val="both"/>
        <w:rPr>
          <w:b/>
          <w:lang w:val="es-MX"/>
        </w:rPr>
      </w:pPr>
      <w:r>
        <w:rPr>
          <w:b/>
          <w:lang w:val="es-MX"/>
        </w:rPr>
        <w:t>2.1.</w:t>
      </w:r>
      <w:r w:rsidR="00F8321E" w:rsidRPr="00F8321E">
        <w:rPr>
          <w:b/>
          <w:lang w:val="es-MX"/>
        </w:rPr>
        <w:t>3.3.- Uso del Suelo.</w:t>
      </w:r>
    </w:p>
    <w:p w:rsidR="00F8321E" w:rsidRPr="00F8321E" w:rsidRDefault="00AB55D6" w:rsidP="008364CB">
      <w:pPr>
        <w:pStyle w:val="Sinespaciado"/>
        <w:spacing w:line="360" w:lineRule="auto"/>
        <w:jc w:val="both"/>
        <w:rPr>
          <w:lang w:val="es-MX"/>
        </w:rPr>
      </w:pPr>
      <w:r>
        <w:rPr>
          <w:lang w:val="es-MX"/>
        </w:rPr>
        <w:t xml:space="preserve">En lo que s refiere al uso del suelo, en el Municipio de Concepción de Buenos Aires </w:t>
      </w:r>
      <w:r w:rsidR="00F8321E" w:rsidRPr="00F8321E">
        <w:rPr>
          <w:lang w:val="es-MX"/>
        </w:rPr>
        <w:t xml:space="preserve">7683 Has. son utilizados con fines agrícolas; 6417 Has. en la actividad pecuaria; 9369 Has. son de uso forestal, 180 con suelo urbano y 1822 hectáreas tiene otro uso. </w:t>
      </w:r>
    </w:p>
    <w:p w:rsidR="00F8321E" w:rsidRDefault="00F8321E" w:rsidP="008364CB">
      <w:pPr>
        <w:pStyle w:val="Sinespaciado"/>
        <w:spacing w:line="360" w:lineRule="auto"/>
        <w:jc w:val="both"/>
        <w:rPr>
          <w:lang w:val="es-MX"/>
        </w:rPr>
      </w:pPr>
      <w:r w:rsidRPr="00F8321E">
        <w:rPr>
          <w:lang w:val="es-MX"/>
        </w:rPr>
        <w:t>En lo que a propiedad se refiere, una extensión de 30159 hectáreas es privada y  15312 hectáreas es ejidal; no existe propiedad comunal</w:t>
      </w:r>
      <w:r w:rsidR="008364CB">
        <w:rPr>
          <w:lang w:val="es-MX"/>
        </w:rPr>
        <w:t>.</w:t>
      </w:r>
    </w:p>
    <w:p w:rsidR="008364CB" w:rsidRPr="00F8321E" w:rsidRDefault="008364CB" w:rsidP="008364CB">
      <w:pPr>
        <w:pStyle w:val="Sinespaciado"/>
        <w:spacing w:line="360" w:lineRule="auto"/>
        <w:jc w:val="both"/>
        <w:rPr>
          <w:lang w:val="es-MX"/>
        </w:rPr>
      </w:pPr>
    </w:p>
    <w:p w:rsidR="00F8321E" w:rsidRPr="00F8321E" w:rsidRDefault="006E594E" w:rsidP="008364CB">
      <w:pPr>
        <w:pStyle w:val="Sinespaciado"/>
        <w:spacing w:line="360" w:lineRule="auto"/>
        <w:jc w:val="both"/>
        <w:rPr>
          <w:b/>
          <w:lang w:val="es-MX"/>
        </w:rPr>
      </w:pPr>
      <w:r>
        <w:rPr>
          <w:b/>
          <w:lang w:val="es-MX"/>
        </w:rPr>
        <w:t>2.1.</w:t>
      </w:r>
      <w:r w:rsidR="00F8321E" w:rsidRPr="00F8321E">
        <w:rPr>
          <w:b/>
          <w:lang w:val="es-MX"/>
        </w:rPr>
        <w:t>3.4.- Tipos de Vegetación.</w:t>
      </w:r>
    </w:p>
    <w:p w:rsidR="00F8321E" w:rsidRPr="00F8321E" w:rsidRDefault="00F8321E" w:rsidP="008364CB">
      <w:pPr>
        <w:pStyle w:val="Sinespaciado"/>
        <w:spacing w:line="360" w:lineRule="auto"/>
        <w:jc w:val="both"/>
        <w:rPr>
          <w:lang w:val="es-MX"/>
        </w:rPr>
      </w:pPr>
      <w:r w:rsidRPr="00F8321E">
        <w:rPr>
          <w:lang w:val="es-MX"/>
        </w:rPr>
        <w:t xml:space="preserve">Los tipos  de vegetación presentes en el Municipio de Concepción de Buenos Aires son: </w:t>
      </w:r>
    </w:p>
    <w:p w:rsidR="00F8321E" w:rsidRPr="00F8321E" w:rsidRDefault="00F8321E" w:rsidP="008364CB">
      <w:pPr>
        <w:pStyle w:val="Sinespaciado"/>
        <w:numPr>
          <w:ilvl w:val="0"/>
          <w:numId w:val="26"/>
        </w:numPr>
        <w:spacing w:line="360" w:lineRule="auto"/>
        <w:jc w:val="both"/>
        <w:rPr>
          <w:lang w:val="es-MX"/>
        </w:rPr>
      </w:pPr>
      <w:r w:rsidRPr="00F8321E">
        <w:rPr>
          <w:lang w:val="es-MX"/>
        </w:rPr>
        <w:t xml:space="preserve"> Bosque de Pino.</w:t>
      </w:r>
    </w:p>
    <w:p w:rsidR="00F8321E" w:rsidRPr="00F8321E" w:rsidRDefault="00F8321E" w:rsidP="008364CB">
      <w:pPr>
        <w:pStyle w:val="Sinespaciado"/>
        <w:numPr>
          <w:ilvl w:val="0"/>
          <w:numId w:val="26"/>
        </w:numPr>
        <w:spacing w:line="360" w:lineRule="auto"/>
        <w:jc w:val="both"/>
        <w:rPr>
          <w:lang w:val="es-MX"/>
        </w:rPr>
      </w:pPr>
      <w:r w:rsidRPr="00F8321E">
        <w:rPr>
          <w:lang w:val="es-MX"/>
        </w:rPr>
        <w:t>Bosque de Pino – Encino.</w:t>
      </w:r>
    </w:p>
    <w:p w:rsidR="00F8321E" w:rsidRPr="00F8321E" w:rsidRDefault="00F8321E" w:rsidP="008364CB">
      <w:pPr>
        <w:pStyle w:val="Sinespaciado"/>
        <w:numPr>
          <w:ilvl w:val="0"/>
          <w:numId w:val="26"/>
        </w:numPr>
        <w:spacing w:line="360" w:lineRule="auto"/>
        <w:jc w:val="both"/>
        <w:rPr>
          <w:lang w:val="es-MX"/>
        </w:rPr>
      </w:pPr>
      <w:r w:rsidRPr="00F8321E">
        <w:rPr>
          <w:lang w:val="es-MX"/>
        </w:rPr>
        <w:t>Bosque Tropical Caducifolio</w:t>
      </w:r>
    </w:p>
    <w:p w:rsidR="00F8321E" w:rsidRPr="00F8321E" w:rsidRDefault="00F8321E" w:rsidP="008364CB">
      <w:pPr>
        <w:pStyle w:val="Sinespaciado"/>
        <w:numPr>
          <w:ilvl w:val="0"/>
          <w:numId w:val="26"/>
        </w:numPr>
        <w:spacing w:line="360" w:lineRule="auto"/>
        <w:jc w:val="both"/>
        <w:rPr>
          <w:lang w:val="es-MX"/>
        </w:rPr>
      </w:pPr>
      <w:r w:rsidRPr="00F8321E">
        <w:rPr>
          <w:lang w:val="es-MX"/>
        </w:rPr>
        <w:t>Pastizal.</w:t>
      </w:r>
    </w:p>
    <w:p w:rsidR="00F8321E" w:rsidRPr="00F8321E" w:rsidRDefault="00F8321E" w:rsidP="008364CB">
      <w:pPr>
        <w:pStyle w:val="Sinespaciado"/>
        <w:jc w:val="center"/>
        <w:rPr>
          <w:lang w:val="es-MX"/>
        </w:rPr>
      </w:pPr>
      <w:r w:rsidRPr="00F8321E">
        <w:rPr>
          <w:noProof/>
          <w:lang w:val="es-MX" w:eastAsia="es-MX"/>
        </w:rPr>
        <w:drawing>
          <wp:inline distT="0" distB="0" distL="0" distR="0" wp14:anchorId="3F6AE48B" wp14:editId="02CE7321">
            <wp:extent cx="3598645" cy="2857500"/>
            <wp:effectExtent l="19050" t="19050" r="20955" b="1905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15513" cy="2870894"/>
                    </a:xfrm>
                    <a:prstGeom prst="rect">
                      <a:avLst/>
                    </a:prstGeom>
                    <a:noFill/>
                    <a:ln w="3175">
                      <a:solidFill>
                        <a:schemeClr val="tx1"/>
                      </a:solidFill>
                    </a:ln>
                  </pic:spPr>
                </pic:pic>
              </a:graphicData>
            </a:graphic>
          </wp:inline>
        </w:drawing>
      </w:r>
    </w:p>
    <w:p w:rsidR="00F8321E" w:rsidRPr="008364CB" w:rsidRDefault="00F8321E" w:rsidP="008364CB">
      <w:pPr>
        <w:pStyle w:val="Sinespaciado"/>
        <w:jc w:val="center"/>
        <w:rPr>
          <w:b/>
          <w:sz w:val="16"/>
          <w:szCs w:val="16"/>
          <w:lang w:val="es-MX"/>
        </w:rPr>
      </w:pPr>
      <w:r w:rsidRPr="008364CB">
        <w:rPr>
          <w:b/>
          <w:sz w:val="16"/>
          <w:szCs w:val="16"/>
          <w:lang w:val="es-MX"/>
        </w:rPr>
        <w:t>Fig.- 12.  Uso del Suelo y Vegetación del Municipio de Concepción de Buenos Aires.</w:t>
      </w:r>
    </w:p>
    <w:p w:rsidR="0093125A" w:rsidRDefault="0093125A" w:rsidP="008364CB">
      <w:pPr>
        <w:pStyle w:val="Sinespaciado"/>
        <w:spacing w:line="360" w:lineRule="auto"/>
        <w:rPr>
          <w:b/>
          <w:bCs/>
          <w:lang w:val="es-MX"/>
        </w:rPr>
      </w:pPr>
    </w:p>
    <w:p w:rsidR="00F93BFB" w:rsidRPr="0093125A" w:rsidRDefault="006E594E" w:rsidP="0093125A">
      <w:pPr>
        <w:pStyle w:val="Sinespaciado"/>
        <w:spacing w:line="360" w:lineRule="auto"/>
        <w:rPr>
          <w:b/>
          <w:bCs/>
          <w:lang w:val="es-MX"/>
        </w:rPr>
      </w:pPr>
      <w:r>
        <w:rPr>
          <w:b/>
          <w:bCs/>
          <w:lang w:val="es-MX"/>
        </w:rPr>
        <w:t>2.1.</w:t>
      </w:r>
      <w:r w:rsidR="0093125A">
        <w:rPr>
          <w:b/>
          <w:bCs/>
          <w:lang w:val="es-MX"/>
        </w:rPr>
        <w:t>3.5.- Tipos de Suelo.</w:t>
      </w:r>
    </w:p>
    <w:p w:rsidR="0093125A" w:rsidRDefault="0093125A" w:rsidP="0093125A">
      <w:pPr>
        <w:pStyle w:val="Sinespaciado"/>
        <w:spacing w:line="360" w:lineRule="auto"/>
        <w:rPr>
          <w:bCs/>
          <w:lang w:val="es-MX"/>
        </w:rPr>
      </w:pPr>
      <w:r>
        <w:rPr>
          <w:bCs/>
          <w:lang w:val="es-MX"/>
        </w:rPr>
        <w:t>Los tipos de suelo del Municipio de Concepción de Buenos Aires son:</w:t>
      </w:r>
    </w:p>
    <w:p w:rsidR="0093125A" w:rsidRDefault="0093125A" w:rsidP="0093125A">
      <w:pPr>
        <w:pStyle w:val="Sinespaciado"/>
        <w:spacing w:line="360" w:lineRule="auto"/>
        <w:rPr>
          <w:bCs/>
          <w:lang w:val="es-MX"/>
        </w:rPr>
      </w:pPr>
    </w:p>
    <w:p w:rsidR="0093125A" w:rsidRDefault="0093125A" w:rsidP="0093125A">
      <w:pPr>
        <w:pStyle w:val="Sinespaciado"/>
        <w:spacing w:line="360" w:lineRule="auto"/>
        <w:rPr>
          <w:bCs/>
          <w:lang w:val="es-MX"/>
        </w:rPr>
        <w:sectPr w:rsidR="0093125A" w:rsidSect="00F8321E">
          <w:type w:val="continuous"/>
          <w:pgSz w:w="12240" w:h="15840"/>
          <w:pgMar w:top="993" w:right="1701" w:bottom="1417" w:left="1701" w:header="708" w:footer="708" w:gutter="0"/>
          <w:cols w:space="708"/>
          <w:docGrid w:linePitch="360"/>
        </w:sectPr>
      </w:pPr>
    </w:p>
    <w:p w:rsidR="00F93BFB" w:rsidRDefault="00F93BFB" w:rsidP="00CA415F">
      <w:pPr>
        <w:pStyle w:val="Sinespaciado"/>
        <w:numPr>
          <w:ilvl w:val="0"/>
          <w:numId w:val="51"/>
        </w:numPr>
        <w:spacing w:line="360" w:lineRule="auto"/>
        <w:rPr>
          <w:bCs/>
          <w:lang w:val="es-MX"/>
        </w:rPr>
      </w:pPr>
      <w:r>
        <w:rPr>
          <w:bCs/>
          <w:lang w:val="es-MX"/>
        </w:rPr>
        <w:lastRenderedPageBreak/>
        <w:t>Andosol (40.48%)</w:t>
      </w:r>
    </w:p>
    <w:p w:rsidR="00F93BFB" w:rsidRDefault="00F93BFB" w:rsidP="00CA415F">
      <w:pPr>
        <w:pStyle w:val="Sinespaciado"/>
        <w:numPr>
          <w:ilvl w:val="0"/>
          <w:numId w:val="51"/>
        </w:numPr>
        <w:spacing w:line="360" w:lineRule="auto"/>
        <w:rPr>
          <w:bCs/>
          <w:lang w:val="es-MX"/>
        </w:rPr>
      </w:pPr>
      <w:r>
        <w:rPr>
          <w:bCs/>
          <w:lang w:val="es-MX"/>
        </w:rPr>
        <w:t>Phaeozem (34.06%)</w:t>
      </w:r>
    </w:p>
    <w:p w:rsidR="00F93BFB" w:rsidRDefault="00F93BFB" w:rsidP="00CA415F">
      <w:pPr>
        <w:pStyle w:val="Sinespaciado"/>
        <w:numPr>
          <w:ilvl w:val="0"/>
          <w:numId w:val="51"/>
        </w:numPr>
        <w:spacing w:line="360" w:lineRule="auto"/>
        <w:rPr>
          <w:bCs/>
          <w:lang w:val="es-MX"/>
        </w:rPr>
      </w:pPr>
      <w:r>
        <w:rPr>
          <w:bCs/>
          <w:lang w:val="es-MX"/>
        </w:rPr>
        <w:t>Luvisol (17.41%)</w:t>
      </w:r>
    </w:p>
    <w:p w:rsidR="00F93BFB" w:rsidRDefault="00F93BFB" w:rsidP="00CA415F">
      <w:pPr>
        <w:pStyle w:val="Sinespaciado"/>
        <w:numPr>
          <w:ilvl w:val="0"/>
          <w:numId w:val="51"/>
        </w:numPr>
        <w:spacing w:line="360" w:lineRule="auto"/>
        <w:rPr>
          <w:bCs/>
          <w:lang w:val="es-MX"/>
        </w:rPr>
      </w:pPr>
      <w:r>
        <w:rPr>
          <w:bCs/>
          <w:lang w:val="es-MX"/>
        </w:rPr>
        <w:t>Lixisol (4.43%)</w:t>
      </w:r>
    </w:p>
    <w:p w:rsidR="00F93BFB" w:rsidRPr="00F93BFB" w:rsidRDefault="00F93BFB" w:rsidP="00CA415F">
      <w:pPr>
        <w:pStyle w:val="Sinespaciado"/>
        <w:numPr>
          <w:ilvl w:val="0"/>
          <w:numId w:val="51"/>
        </w:numPr>
        <w:spacing w:line="360" w:lineRule="auto"/>
        <w:rPr>
          <w:bCs/>
          <w:lang w:val="es-MX"/>
        </w:rPr>
      </w:pPr>
      <w:r w:rsidRPr="00F93BFB">
        <w:rPr>
          <w:bCs/>
          <w:lang w:val="es-MX"/>
        </w:rPr>
        <w:lastRenderedPageBreak/>
        <w:t>Cambisol</w:t>
      </w:r>
      <w:r w:rsidR="0093125A">
        <w:rPr>
          <w:bCs/>
          <w:lang w:val="es-MX"/>
        </w:rPr>
        <w:t xml:space="preserve"> </w:t>
      </w:r>
      <w:r w:rsidR="0093125A" w:rsidRPr="0093125A">
        <w:rPr>
          <w:bCs/>
          <w:lang w:val="es-MX"/>
        </w:rPr>
        <w:t>(2.61%),</w:t>
      </w:r>
    </w:p>
    <w:p w:rsidR="00F93BFB" w:rsidRDefault="00F93BFB" w:rsidP="00CA415F">
      <w:pPr>
        <w:pStyle w:val="Sinespaciado"/>
        <w:numPr>
          <w:ilvl w:val="0"/>
          <w:numId w:val="51"/>
        </w:numPr>
        <w:spacing w:line="360" w:lineRule="auto"/>
        <w:rPr>
          <w:bCs/>
          <w:lang w:val="es-MX"/>
        </w:rPr>
      </w:pPr>
      <w:r>
        <w:rPr>
          <w:bCs/>
          <w:lang w:val="es-MX"/>
        </w:rPr>
        <w:t xml:space="preserve">Vertisol (0.03%) </w:t>
      </w:r>
    </w:p>
    <w:p w:rsidR="00F93BFB" w:rsidRPr="0093125A" w:rsidRDefault="00F93BFB" w:rsidP="00CA415F">
      <w:pPr>
        <w:pStyle w:val="Sinespaciado"/>
        <w:numPr>
          <w:ilvl w:val="0"/>
          <w:numId w:val="51"/>
        </w:numPr>
        <w:spacing w:line="360" w:lineRule="auto"/>
        <w:rPr>
          <w:bCs/>
          <w:lang w:val="es-MX"/>
        </w:rPr>
      </w:pPr>
      <w:r w:rsidRPr="0093125A">
        <w:rPr>
          <w:bCs/>
          <w:lang w:val="es-MX"/>
        </w:rPr>
        <w:t>Regosol (0.01%)</w:t>
      </w:r>
    </w:p>
    <w:p w:rsidR="00F93BFB" w:rsidRDefault="00F93BFB" w:rsidP="0093125A">
      <w:pPr>
        <w:pStyle w:val="Sinespaciado"/>
        <w:spacing w:line="360" w:lineRule="auto"/>
        <w:jc w:val="center"/>
        <w:rPr>
          <w:lang w:val="es-MX"/>
        </w:rPr>
      </w:pPr>
    </w:p>
    <w:p w:rsidR="0093125A" w:rsidRDefault="0093125A" w:rsidP="0093125A">
      <w:pPr>
        <w:pStyle w:val="Sinespaciado"/>
        <w:spacing w:line="360" w:lineRule="auto"/>
        <w:jc w:val="center"/>
        <w:rPr>
          <w:lang w:val="es-MX"/>
        </w:rPr>
        <w:sectPr w:rsidR="0093125A" w:rsidSect="0093125A">
          <w:type w:val="continuous"/>
          <w:pgSz w:w="12240" w:h="15840"/>
          <w:pgMar w:top="993" w:right="1701" w:bottom="1417" w:left="1701" w:header="708" w:footer="708" w:gutter="0"/>
          <w:cols w:num="2" w:space="708"/>
          <w:docGrid w:linePitch="360"/>
        </w:sectPr>
      </w:pPr>
    </w:p>
    <w:p w:rsidR="0093125A" w:rsidRDefault="0093125A" w:rsidP="008364CB">
      <w:pPr>
        <w:pStyle w:val="Sinespaciado"/>
        <w:jc w:val="center"/>
        <w:rPr>
          <w:lang w:val="es-MX"/>
        </w:rPr>
      </w:pPr>
    </w:p>
    <w:p w:rsidR="0093125A" w:rsidRDefault="0093125A" w:rsidP="008364CB">
      <w:pPr>
        <w:pStyle w:val="Sinespaciado"/>
        <w:jc w:val="center"/>
        <w:rPr>
          <w:lang w:val="es-MX"/>
        </w:rPr>
      </w:pPr>
    </w:p>
    <w:p w:rsidR="00F93BFB" w:rsidRDefault="00F93BFB" w:rsidP="0093125A">
      <w:pPr>
        <w:pStyle w:val="Sinespaciado"/>
        <w:rPr>
          <w:lang w:val="es-MX"/>
        </w:rPr>
        <w:sectPr w:rsidR="00F93BFB" w:rsidSect="00F93BFB">
          <w:type w:val="continuous"/>
          <w:pgSz w:w="12240" w:h="15840"/>
          <w:pgMar w:top="993" w:right="1701" w:bottom="1417" w:left="1701" w:header="708" w:footer="708" w:gutter="0"/>
          <w:cols w:num="2" w:space="708"/>
          <w:docGrid w:linePitch="360"/>
        </w:sectPr>
      </w:pPr>
    </w:p>
    <w:p w:rsidR="00F8321E" w:rsidRPr="00F8321E" w:rsidRDefault="00F8321E" w:rsidP="008364CB">
      <w:pPr>
        <w:pStyle w:val="Sinespaciado"/>
        <w:jc w:val="center"/>
        <w:rPr>
          <w:lang w:val="es-MX"/>
        </w:rPr>
      </w:pPr>
      <w:r w:rsidRPr="00F8321E">
        <w:rPr>
          <w:noProof/>
          <w:lang w:val="es-MX" w:eastAsia="es-MX"/>
        </w:rPr>
        <w:lastRenderedPageBreak/>
        <w:drawing>
          <wp:inline distT="0" distB="0" distL="0" distR="0" wp14:anchorId="0DEAAE00" wp14:editId="7F21EBCC">
            <wp:extent cx="3743325" cy="2714758"/>
            <wp:effectExtent l="19050" t="19050" r="9525" b="2857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45039" cy="2716001"/>
                    </a:xfrm>
                    <a:prstGeom prst="rect">
                      <a:avLst/>
                    </a:prstGeom>
                    <a:noFill/>
                    <a:ln w="3175">
                      <a:solidFill>
                        <a:schemeClr val="tx1"/>
                      </a:solidFill>
                    </a:ln>
                  </pic:spPr>
                </pic:pic>
              </a:graphicData>
            </a:graphic>
          </wp:inline>
        </w:drawing>
      </w:r>
    </w:p>
    <w:p w:rsidR="00F8321E" w:rsidRPr="008364CB" w:rsidRDefault="00F8321E" w:rsidP="008364CB">
      <w:pPr>
        <w:pStyle w:val="Sinespaciado"/>
        <w:jc w:val="center"/>
        <w:rPr>
          <w:b/>
          <w:sz w:val="16"/>
          <w:szCs w:val="16"/>
          <w:lang w:val="es-MX"/>
        </w:rPr>
      </w:pPr>
      <w:r w:rsidRPr="008364CB">
        <w:rPr>
          <w:b/>
          <w:sz w:val="16"/>
          <w:szCs w:val="16"/>
          <w:lang w:val="es-MX"/>
        </w:rPr>
        <w:t>Fig.- 13. Tipos de suelo del Municipio de Concepción de Buenos Aires.</w:t>
      </w:r>
    </w:p>
    <w:p w:rsidR="0093125A" w:rsidRDefault="0093125A" w:rsidP="008364CB">
      <w:pPr>
        <w:pStyle w:val="Sinespaciado"/>
        <w:spacing w:line="360" w:lineRule="auto"/>
        <w:rPr>
          <w:b/>
          <w:lang w:val="es-MX"/>
        </w:rPr>
      </w:pPr>
    </w:p>
    <w:p w:rsidR="008364CB" w:rsidRPr="00F8321E" w:rsidRDefault="006E594E" w:rsidP="008364CB">
      <w:pPr>
        <w:pStyle w:val="Sinespaciado"/>
        <w:spacing w:line="360" w:lineRule="auto"/>
        <w:rPr>
          <w:b/>
          <w:lang w:val="es-MX"/>
        </w:rPr>
      </w:pPr>
      <w:r>
        <w:rPr>
          <w:b/>
          <w:lang w:val="es-MX"/>
        </w:rPr>
        <w:t>2.1.</w:t>
      </w:r>
      <w:r w:rsidR="00F8321E" w:rsidRPr="00F8321E">
        <w:rPr>
          <w:b/>
          <w:lang w:val="es-MX"/>
        </w:rPr>
        <w:t>3.6.- Aspectos Sociodemográficos.-</w:t>
      </w:r>
    </w:p>
    <w:p w:rsidR="00F8321E" w:rsidRPr="00F8321E" w:rsidRDefault="00F8321E" w:rsidP="008364CB">
      <w:pPr>
        <w:pStyle w:val="Sinespaciado"/>
        <w:spacing w:line="360" w:lineRule="auto"/>
        <w:jc w:val="both"/>
        <w:rPr>
          <w:lang w:val="es-MX"/>
        </w:rPr>
      </w:pPr>
      <w:r w:rsidRPr="00F8321E">
        <w:rPr>
          <w:lang w:val="es-MX"/>
        </w:rPr>
        <w:t>La población del municipio de Concepción de Buenos Aires  según el Censo de Población y Vivienda al 2010 era de 5 mil 933 personas; 50.8 por ciento hombres y 49.2 por ciento mujeres. Comparando este monto poblacional con el del año 2000, se obtiene que la población municipal aumentó un 3.6 por ciento en diez años</w:t>
      </w:r>
      <w:r w:rsidR="008364CB">
        <w:rPr>
          <w:lang w:val="es-MX"/>
        </w:rPr>
        <w:t>.</w:t>
      </w:r>
    </w:p>
    <w:p w:rsidR="00F8321E" w:rsidRPr="00F8321E" w:rsidRDefault="00F8321E" w:rsidP="00F8321E">
      <w:pPr>
        <w:pStyle w:val="Sinespaciado"/>
        <w:rPr>
          <w:lang w:val="es-MX"/>
        </w:rPr>
      </w:pPr>
      <w:r w:rsidRPr="00F8321E">
        <w:rPr>
          <w:noProof/>
          <w:lang w:val="es-MX" w:eastAsia="es-MX"/>
        </w:rPr>
        <w:drawing>
          <wp:inline distT="0" distB="0" distL="0" distR="0" wp14:anchorId="535FDAFB" wp14:editId="1F60C25A">
            <wp:extent cx="5934841" cy="1742536"/>
            <wp:effectExtent l="0" t="0" r="889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3370" cy="1742104"/>
                    </a:xfrm>
                    <a:prstGeom prst="rect">
                      <a:avLst/>
                    </a:prstGeom>
                    <a:noFill/>
                    <a:ln>
                      <a:noFill/>
                    </a:ln>
                  </pic:spPr>
                </pic:pic>
              </a:graphicData>
            </a:graphic>
          </wp:inline>
        </w:drawing>
      </w:r>
    </w:p>
    <w:p w:rsidR="00F8321E" w:rsidRDefault="00F8321E" w:rsidP="008364CB">
      <w:pPr>
        <w:pStyle w:val="Sinespaciado"/>
        <w:jc w:val="center"/>
        <w:rPr>
          <w:b/>
          <w:sz w:val="16"/>
          <w:szCs w:val="16"/>
          <w:lang w:val="es-MX"/>
        </w:rPr>
      </w:pPr>
      <w:r w:rsidRPr="008364CB">
        <w:rPr>
          <w:b/>
          <w:sz w:val="16"/>
          <w:szCs w:val="16"/>
          <w:lang w:val="es-MX"/>
        </w:rPr>
        <w:lastRenderedPageBreak/>
        <w:t>Tabla.- 4 Población por sexo, porcentaje en el municipio Concepción de Buenos Aires, Jalisco.</w:t>
      </w:r>
    </w:p>
    <w:p w:rsidR="008364CB" w:rsidRPr="008364CB" w:rsidRDefault="008364CB" w:rsidP="008364CB">
      <w:pPr>
        <w:pStyle w:val="Sinespaciado"/>
        <w:jc w:val="center"/>
        <w:rPr>
          <w:b/>
          <w:sz w:val="16"/>
          <w:szCs w:val="16"/>
          <w:lang w:val="es-MX"/>
        </w:rPr>
      </w:pPr>
    </w:p>
    <w:p w:rsidR="00F8321E" w:rsidRPr="00F8321E" w:rsidRDefault="006E594E" w:rsidP="008364CB">
      <w:pPr>
        <w:pStyle w:val="Sinespaciado"/>
        <w:spacing w:line="360" w:lineRule="auto"/>
        <w:rPr>
          <w:lang w:val="es-MX"/>
        </w:rPr>
      </w:pPr>
      <w:r>
        <w:rPr>
          <w:b/>
          <w:bCs/>
          <w:lang w:val="es-MX"/>
        </w:rPr>
        <w:t>2.1.</w:t>
      </w:r>
      <w:r w:rsidR="00F8321E" w:rsidRPr="00F8321E">
        <w:rPr>
          <w:b/>
          <w:bCs/>
          <w:lang w:val="es-MX"/>
        </w:rPr>
        <w:t xml:space="preserve">3.7.- Principales actividades económicas.- </w:t>
      </w:r>
    </w:p>
    <w:p w:rsidR="00F8321E" w:rsidRPr="00F8321E" w:rsidRDefault="00F8321E" w:rsidP="008364CB">
      <w:pPr>
        <w:pStyle w:val="Sinespaciado"/>
        <w:spacing w:line="360" w:lineRule="auto"/>
        <w:jc w:val="both"/>
        <w:rPr>
          <w:lang w:val="es-MX"/>
        </w:rPr>
      </w:pPr>
      <w:r w:rsidRPr="00F8321E">
        <w:rPr>
          <w:lang w:val="es-MX"/>
        </w:rPr>
        <w:t xml:space="preserve">Las principales actividades económicas del municipio son la agricultura destacando el cultivo maíz, frijol, tejocote, cebada y garbanzo entre los principales. En la ganadería sus producciones principales son la crianza de ganado bovino de carne y leche, porcino, caprino, equino y diversas aves. </w:t>
      </w:r>
    </w:p>
    <w:p w:rsidR="00F8321E" w:rsidRPr="00F8321E" w:rsidRDefault="00F8321E" w:rsidP="008364CB">
      <w:pPr>
        <w:pStyle w:val="Sinespaciado"/>
        <w:jc w:val="center"/>
        <w:rPr>
          <w:lang w:val="es-MX"/>
        </w:rPr>
      </w:pPr>
      <w:r w:rsidRPr="00F8321E">
        <w:rPr>
          <w:noProof/>
          <w:lang w:val="es-MX" w:eastAsia="es-MX"/>
        </w:rPr>
        <w:drawing>
          <wp:inline distT="0" distB="0" distL="0" distR="0" wp14:anchorId="5E0CB123" wp14:editId="27F47FA1">
            <wp:extent cx="2544418" cy="1627350"/>
            <wp:effectExtent l="19050" t="19050" r="27940" b="1143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32827" cy="1619937"/>
                    </a:xfrm>
                    <a:prstGeom prst="rect">
                      <a:avLst/>
                    </a:prstGeom>
                    <a:noFill/>
                    <a:ln w="3175">
                      <a:solidFill>
                        <a:schemeClr val="tx1"/>
                      </a:solidFill>
                    </a:ln>
                  </pic:spPr>
                </pic:pic>
              </a:graphicData>
            </a:graphic>
          </wp:inline>
        </w:drawing>
      </w:r>
    </w:p>
    <w:p w:rsidR="00F8321E" w:rsidRPr="008364CB" w:rsidRDefault="00F8321E" w:rsidP="008364CB">
      <w:pPr>
        <w:pStyle w:val="Sinespaciado"/>
        <w:jc w:val="center"/>
        <w:rPr>
          <w:b/>
          <w:sz w:val="16"/>
          <w:szCs w:val="16"/>
          <w:lang w:val="es-MX"/>
        </w:rPr>
      </w:pPr>
      <w:r w:rsidRPr="008364CB">
        <w:rPr>
          <w:b/>
          <w:sz w:val="16"/>
          <w:szCs w:val="16"/>
          <w:lang w:val="es-MX"/>
        </w:rPr>
        <w:t>Tabla.- 5.  Principales cultivos del municipio de Concepción de Buenos Aires</w:t>
      </w:r>
    </w:p>
    <w:p w:rsidR="00F8321E" w:rsidRPr="008364CB" w:rsidRDefault="00F8321E" w:rsidP="008364CB">
      <w:pPr>
        <w:pStyle w:val="Sinespaciado"/>
        <w:jc w:val="center"/>
        <w:rPr>
          <w:b/>
          <w:sz w:val="16"/>
          <w:szCs w:val="16"/>
          <w:lang w:val="es-MX"/>
        </w:rPr>
      </w:pPr>
      <w:r w:rsidRPr="008364CB">
        <w:rPr>
          <w:b/>
          <w:sz w:val="16"/>
          <w:szCs w:val="16"/>
          <w:lang w:val="es-MX"/>
        </w:rPr>
        <w:t>Anuario Estadístico Agrícola 2010. OEIDRUS</w:t>
      </w:r>
    </w:p>
    <w:p w:rsidR="00F8321E" w:rsidRPr="00F8321E" w:rsidRDefault="00F8321E" w:rsidP="00F8321E">
      <w:pPr>
        <w:pStyle w:val="Sinespaciado"/>
        <w:rPr>
          <w:lang w:val="es-MX"/>
        </w:rPr>
      </w:pPr>
    </w:p>
    <w:p w:rsidR="008364CB" w:rsidRPr="00F8321E" w:rsidRDefault="00F8321E" w:rsidP="008364CB">
      <w:pPr>
        <w:pStyle w:val="Sinespaciado"/>
        <w:spacing w:line="360" w:lineRule="auto"/>
        <w:jc w:val="both"/>
        <w:rPr>
          <w:lang w:val="es-MX"/>
        </w:rPr>
      </w:pPr>
      <w:r w:rsidRPr="00F8321E">
        <w:rPr>
          <w:lang w:val="es-MX"/>
        </w:rPr>
        <w:t>Destaca también la explotación forestal en donde se explota princ</w:t>
      </w:r>
      <w:r w:rsidR="008364CB">
        <w:rPr>
          <w:lang w:val="es-MX"/>
        </w:rPr>
        <w:t xml:space="preserve">ipalmente los bosques de encino </w:t>
      </w:r>
      <w:r w:rsidRPr="00F8321E">
        <w:rPr>
          <w:lang w:val="es-MX"/>
        </w:rPr>
        <w:t>y pino. Actualmente en el Municipio se cuenta con 56 aprovechamientos forestales autorizados, con un volumen aproximado por aprovecharse de 153,087 m</w:t>
      </w:r>
      <w:r w:rsidRPr="00F8321E">
        <w:rPr>
          <w:vertAlign w:val="superscript"/>
          <w:lang w:val="es-MX"/>
        </w:rPr>
        <w:t xml:space="preserve">3  </w:t>
      </w:r>
      <w:r w:rsidRPr="00F8321E">
        <w:rPr>
          <w:lang w:val="es-MX"/>
        </w:rPr>
        <w:t>(SEMARNAT)</w:t>
      </w:r>
      <w:r w:rsidR="008364CB">
        <w:rPr>
          <w:lang w:val="es-MX"/>
        </w:rPr>
        <w:t>.</w:t>
      </w:r>
    </w:p>
    <w:p w:rsidR="00F8321E" w:rsidRDefault="00F8321E" w:rsidP="008364CB">
      <w:pPr>
        <w:pStyle w:val="Sinespaciado"/>
        <w:spacing w:line="360" w:lineRule="auto"/>
        <w:jc w:val="both"/>
        <w:rPr>
          <w:lang w:val="es-MX"/>
        </w:rPr>
      </w:pPr>
      <w:r w:rsidRPr="00F8321E">
        <w:rPr>
          <w:lang w:val="es-MX"/>
        </w:rPr>
        <w:t>Entre los atractivos turísticos del municipio se pueden apreciar monumentos como el templo de la Inmaculada Concepción, un acueducto formado con arcos en la ex hacienda de Toluquilla. Entre los principales atractivos naturales se encuentran bosques naturales en la sierra del Tigre, así como diversos sitios de conservación natural como son: Paso Hondo; cerro Borracho donde existen figuras de barro de posibles ruinas arqueológicas; las Peñitas, los Pinitos y la Puertecita.</w:t>
      </w:r>
    </w:p>
    <w:p w:rsidR="008364CB" w:rsidRPr="00F8321E" w:rsidRDefault="008364CB" w:rsidP="008364CB">
      <w:pPr>
        <w:pStyle w:val="Sinespaciado"/>
        <w:spacing w:line="360" w:lineRule="auto"/>
        <w:jc w:val="both"/>
        <w:rPr>
          <w:lang w:val="es-MX"/>
        </w:rPr>
      </w:pPr>
    </w:p>
    <w:p w:rsidR="00F8321E" w:rsidRPr="00F8321E" w:rsidRDefault="006E594E" w:rsidP="008364CB">
      <w:pPr>
        <w:pStyle w:val="Sinespaciado"/>
        <w:spacing w:line="360" w:lineRule="auto"/>
        <w:jc w:val="both"/>
        <w:rPr>
          <w:b/>
          <w:lang w:val="es-MX"/>
        </w:rPr>
      </w:pPr>
      <w:r>
        <w:rPr>
          <w:b/>
          <w:lang w:val="es-MX"/>
        </w:rPr>
        <w:t>2.1.</w:t>
      </w:r>
      <w:r w:rsidR="00F8321E" w:rsidRPr="00F8321E">
        <w:rPr>
          <w:b/>
          <w:lang w:val="es-MX"/>
        </w:rPr>
        <w:t>3.8.- Taller de Planeación Municipal Participativa.</w:t>
      </w:r>
    </w:p>
    <w:p w:rsidR="00F8321E" w:rsidRPr="00F8321E" w:rsidRDefault="00F8321E" w:rsidP="008364CB">
      <w:pPr>
        <w:pStyle w:val="Sinespaciado"/>
        <w:spacing w:line="360" w:lineRule="auto"/>
        <w:jc w:val="both"/>
        <w:rPr>
          <w:lang w:val="es-MX"/>
        </w:rPr>
      </w:pPr>
      <w:r w:rsidRPr="00F8321E">
        <w:rPr>
          <w:lang w:val="es-MX"/>
        </w:rPr>
        <w:t xml:space="preserve">Como parte del diagnostico de los municipios que conforman la JIRCO y con la finalidad de conocer las situaciones problemáticas del Municipio de Concepción de Buenos Aires, se realizó un taller de planeación municipal participativa donde estuvieron presentes representantes ejidales, instituciones educativas, funcionarios del H. Ayuntamiento, organizaciones civiles, dependencias gubernamentales, y sociedad en general. </w:t>
      </w:r>
    </w:p>
    <w:p w:rsidR="00F8321E" w:rsidRDefault="00F8321E" w:rsidP="008364CB">
      <w:pPr>
        <w:pStyle w:val="Sinespaciado"/>
        <w:spacing w:line="360" w:lineRule="auto"/>
        <w:jc w:val="both"/>
        <w:rPr>
          <w:lang w:val="es-MX"/>
        </w:rPr>
      </w:pPr>
      <w:r w:rsidRPr="00F8321E">
        <w:rPr>
          <w:lang w:val="es-MX"/>
        </w:rPr>
        <w:t>A continuación se presenta un listado de las situaciones problemáticas que se mencionaron en dicho taller, así como algunas propuestas de solución establecidas por los asistentes.</w:t>
      </w:r>
    </w:p>
    <w:p w:rsidR="008364CB" w:rsidRPr="00F8321E" w:rsidRDefault="008364CB" w:rsidP="008364CB">
      <w:pPr>
        <w:pStyle w:val="Sinespaciado"/>
        <w:spacing w:line="360" w:lineRule="auto"/>
        <w:jc w:val="both"/>
        <w:rPr>
          <w:lang w:val="es-MX"/>
        </w:rPr>
      </w:pPr>
    </w:p>
    <w:p w:rsidR="00F8321E" w:rsidRPr="00F8321E" w:rsidRDefault="006E594E" w:rsidP="008364CB">
      <w:pPr>
        <w:pStyle w:val="Sinespaciado"/>
        <w:spacing w:line="360" w:lineRule="auto"/>
        <w:jc w:val="both"/>
        <w:rPr>
          <w:b/>
          <w:lang w:val="es-MX"/>
        </w:rPr>
      </w:pPr>
      <w:r>
        <w:rPr>
          <w:b/>
          <w:lang w:val="es-MX"/>
        </w:rPr>
        <w:t>2.1.3.9.-</w:t>
      </w:r>
      <w:r w:rsidR="00F8321E" w:rsidRPr="00F8321E">
        <w:rPr>
          <w:b/>
          <w:lang w:val="es-MX"/>
        </w:rPr>
        <w:t xml:space="preserve"> Situaciones Problemáticas.</w:t>
      </w:r>
    </w:p>
    <w:p w:rsidR="00F8321E" w:rsidRPr="00F8321E" w:rsidRDefault="00F8321E" w:rsidP="008364CB">
      <w:pPr>
        <w:pStyle w:val="Sinespaciado"/>
        <w:numPr>
          <w:ilvl w:val="0"/>
          <w:numId w:val="12"/>
        </w:numPr>
        <w:spacing w:line="360" w:lineRule="auto"/>
        <w:jc w:val="both"/>
        <w:rPr>
          <w:lang w:val="es-MX"/>
        </w:rPr>
      </w:pPr>
      <w:r w:rsidRPr="00F8321E">
        <w:rPr>
          <w:lang w:val="es-MX"/>
        </w:rPr>
        <w:lastRenderedPageBreak/>
        <w:t>Deforestación.</w:t>
      </w:r>
    </w:p>
    <w:p w:rsidR="00F8321E" w:rsidRPr="00F8321E" w:rsidRDefault="00F8321E" w:rsidP="008364CB">
      <w:pPr>
        <w:pStyle w:val="Sinespaciado"/>
        <w:numPr>
          <w:ilvl w:val="0"/>
          <w:numId w:val="12"/>
        </w:numPr>
        <w:spacing w:line="360" w:lineRule="auto"/>
        <w:jc w:val="both"/>
        <w:rPr>
          <w:lang w:val="es-MX"/>
        </w:rPr>
      </w:pPr>
      <w:r w:rsidRPr="00F8321E">
        <w:rPr>
          <w:lang w:val="es-MX"/>
        </w:rPr>
        <w:t>Contaminación de ríos y arroyos.</w:t>
      </w:r>
    </w:p>
    <w:p w:rsidR="00F8321E" w:rsidRPr="00F8321E" w:rsidRDefault="00F8321E" w:rsidP="008364CB">
      <w:pPr>
        <w:pStyle w:val="Sinespaciado"/>
        <w:numPr>
          <w:ilvl w:val="0"/>
          <w:numId w:val="12"/>
        </w:numPr>
        <w:spacing w:line="360" w:lineRule="auto"/>
        <w:jc w:val="both"/>
        <w:rPr>
          <w:lang w:val="es-MX"/>
        </w:rPr>
      </w:pPr>
      <w:r w:rsidRPr="00F8321E">
        <w:rPr>
          <w:lang w:val="es-MX"/>
        </w:rPr>
        <w:t>Falta de cooperación en el manejo correcto de residuos.</w:t>
      </w:r>
    </w:p>
    <w:p w:rsidR="00F8321E" w:rsidRPr="00F8321E" w:rsidRDefault="00F8321E" w:rsidP="008364CB">
      <w:pPr>
        <w:pStyle w:val="Sinespaciado"/>
        <w:numPr>
          <w:ilvl w:val="0"/>
          <w:numId w:val="12"/>
        </w:numPr>
        <w:spacing w:line="360" w:lineRule="auto"/>
        <w:jc w:val="both"/>
        <w:rPr>
          <w:lang w:val="es-MX"/>
        </w:rPr>
      </w:pPr>
      <w:r w:rsidRPr="00F8321E">
        <w:rPr>
          <w:lang w:val="es-MX"/>
        </w:rPr>
        <w:t>Uso irracional del suelo.</w:t>
      </w:r>
    </w:p>
    <w:p w:rsidR="00F8321E" w:rsidRPr="00F8321E" w:rsidRDefault="00F8321E" w:rsidP="008364CB">
      <w:pPr>
        <w:pStyle w:val="Sinespaciado"/>
        <w:numPr>
          <w:ilvl w:val="0"/>
          <w:numId w:val="12"/>
        </w:numPr>
        <w:spacing w:line="360" w:lineRule="auto"/>
        <w:jc w:val="both"/>
        <w:rPr>
          <w:lang w:val="es-MX"/>
        </w:rPr>
      </w:pPr>
      <w:r w:rsidRPr="00F8321E">
        <w:rPr>
          <w:lang w:val="es-MX"/>
        </w:rPr>
        <w:t xml:space="preserve">Uso irracional de la basura. </w:t>
      </w:r>
    </w:p>
    <w:p w:rsidR="00F8321E" w:rsidRPr="00F8321E" w:rsidRDefault="00F8321E" w:rsidP="008364CB">
      <w:pPr>
        <w:pStyle w:val="Sinespaciado"/>
        <w:numPr>
          <w:ilvl w:val="0"/>
          <w:numId w:val="12"/>
        </w:numPr>
        <w:spacing w:line="360" w:lineRule="auto"/>
        <w:jc w:val="both"/>
        <w:rPr>
          <w:lang w:val="es-MX"/>
        </w:rPr>
      </w:pPr>
      <w:r w:rsidRPr="00F8321E">
        <w:rPr>
          <w:lang w:val="es-MX"/>
        </w:rPr>
        <w:t>Falta de educación ambiental, y participación del sector educativo.</w:t>
      </w:r>
    </w:p>
    <w:p w:rsidR="00F8321E" w:rsidRPr="00F8321E" w:rsidRDefault="00F8321E" w:rsidP="008364CB">
      <w:pPr>
        <w:pStyle w:val="Sinespaciado"/>
        <w:numPr>
          <w:ilvl w:val="0"/>
          <w:numId w:val="12"/>
        </w:numPr>
        <w:spacing w:line="360" w:lineRule="auto"/>
        <w:jc w:val="both"/>
        <w:rPr>
          <w:lang w:val="es-MX"/>
        </w:rPr>
      </w:pPr>
      <w:r w:rsidRPr="00F8321E">
        <w:rPr>
          <w:lang w:val="es-MX"/>
        </w:rPr>
        <w:t>Falta de cultura del agua y mal uso.</w:t>
      </w:r>
    </w:p>
    <w:p w:rsidR="00F8321E" w:rsidRPr="00F8321E" w:rsidRDefault="00F8321E" w:rsidP="008364CB">
      <w:pPr>
        <w:pStyle w:val="Sinespaciado"/>
        <w:numPr>
          <w:ilvl w:val="0"/>
          <w:numId w:val="12"/>
        </w:numPr>
        <w:spacing w:line="360" w:lineRule="auto"/>
        <w:jc w:val="both"/>
        <w:rPr>
          <w:lang w:val="es-MX"/>
        </w:rPr>
      </w:pPr>
      <w:r w:rsidRPr="00F8321E">
        <w:rPr>
          <w:lang w:val="es-MX"/>
        </w:rPr>
        <w:t>Contaminación de barrancas.</w:t>
      </w:r>
    </w:p>
    <w:p w:rsidR="00F8321E" w:rsidRPr="00F8321E" w:rsidRDefault="00F8321E" w:rsidP="008364CB">
      <w:pPr>
        <w:pStyle w:val="Sinespaciado"/>
        <w:numPr>
          <w:ilvl w:val="0"/>
          <w:numId w:val="12"/>
        </w:numPr>
        <w:spacing w:line="360" w:lineRule="auto"/>
        <w:jc w:val="both"/>
        <w:rPr>
          <w:lang w:val="es-MX"/>
        </w:rPr>
      </w:pPr>
      <w:r w:rsidRPr="00F8321E">
        <w:rPr>
          <w:lang w:val="es-MX"/>
        </w:rPr>
        <w:t>Uso abusivo del agua por parte de aguacateros.</w:t>
      </w:r>
    </w:p>
    <w:p w:rsidR="00F8321E" w:rsidRPr="00F8321E" w:rsidRDefault="00F8321E" w:rsidP="008364CB">
      <w:pPr>
        <w:pStyle w:val="Sinespaciado"/>
        <w:numPr>
          <w:ilvl w:val="0"/>
          <w:numId w:val="12"/>
        </w:numPr>
        <w:spacing w:line="360" w:lineRule="auto"/>
        <w:jc w:val="both"/>
        <w:rPr>
          <w:lang w:val="es-MX"/>
        </w:rPr>
      </w:pPr>
      <w:r w:rsidRPr="00F8321E">
        <w:rPr>
          <w:lang w:val="es-MX"/>
        </w:rPr>
        <w:t>Uso inadecuado de plaguicidas que contaminan el agua.</w:t>
      </w:r>
    </w:p>
    <w:p w:rsidR="00F8321E" w:rsidRPr="00F8321E" w:rsidRDefault="00F8321E" w:rsidP="008364CB">
      <w:pPr>
        <w:pStyle w:val="Sinespaciado"/>
        <w:numPr>
          <w:ilvl w:val="0"/>
          <w:numId w:val="12"/>
        </w:numPr>
        <w:spacing w:line="360" w:lineRule="auto"/>
        <w:jc w:val="both"/>
        <w:rPr>
          <w:lang w:val="es-MX"/>
        </w:rPr>
      </w:pPr>
      <w:r w:rsidRPr="00F8321E">
        <w:rPr>
          <w:lang w:val="es-MX"/>
        </w:rPr>
        <w:t>Corrupción y ausencia de funcionarios de PROFEPA.</w:t>
      </w:r>
    </w:p>
    <w:p w:rsidR="00F8321E" w:rsidRPr="00F8321E" w:rsidRDefault="00F8321E" w:rsidP="008364CB">
      <w:pPr>
        <w:pStyle w:val="Sinespaciado"/>
        <w:numPr>
          <w:ilvl w:val="0"/>
          <w:numId w:val="12"/>
        </w:numPr>
        <w:spacing w:line="360" w:lineRule="auto"/>
        <w:jc w:val="both"/>
        <w:rPr>
          <w:lang w:val="es-MX"/>
        </w:rPr>
      </w:pPr>
      <w:r w:rsidRPr="00F8321E">
        <w:rPr>
          <w:lang w:val="es-MX"/>
        </w:rPr>
        <w:t>Cacería furtiva.</w:t>
      </w:r>
    </w:p>
    <w:p w:rsidR="00F8321E" w:rsidRPr="00F8321E" w:rsidRDefault="00F8321E" w:rsidP="008364CB">
      <w:pPr>
        <w:pStyle w:val="Sinespaciado"/>
        <w:spacing w:line="360" w:lineRule="auto"/>
        <w:jc w:val="both"/>
        <w:rPr>
          <w:b/>
          <w:lang w:val="es-MX"/>
        </w:rPr>
      </w:pPr>
      <w:r w:rsidRPr="00F8321E">
        <w:rPr>
          <w:b/>
          <w:lang w:val="es-MX"/>
        </w:rPr>
        <w:t xml:space="preserve">Propuesta de Soluciones.- </w:t>
      </w:r>
      <w:r w:rsidRPr="00F8321E">
        <w:rPr>
          <w:b/>
          <w:lang w:val="es-MX"/>
        </w:rPr>
        <w:tab/>
      </w:r>
    </w:p>
    <w:p w:rsidR="00F8321E" w:rsidRPr="00F8321E" w:rsidRDefault="00F8321E" w:rsidP="00CA415F">
      <w:pPr>
        <w:pStyle w:val="Sinespaciado"/>
        <w:numPr>
          <w:ilvl w:val="0"/>
          <w:numId w:val="43"/>
        </w:numPr>
        <w:spacing w:line="360" w:lineRule="auto"/>
        <w:jc w:val="both"/>
        <w:rPr>
          <w:b/>
          <w:lang w:val="es-MX"/>
        </w:rPr>
      </w:pPr>
      <w:r w:rsidRPr="00F8321E">
        <w:rPr>
          <w:lang w:val="es-MX"/>
        </w:rPr>
        <w:t>Intervención de PROFEPA y SEMARNAT en la zona.</w:t>
      </w:r>
    </w:p>
    <w:p w:rsidR="00F8321E" w:rsidRPr="00F8321E" w:rsidRDefault="00F8321E" w:rsidP="00CA415F">
      <w:pPr>
        <w:pStyle w:val="Sinespaciado"/>
        <w:numPr>
          <w:ilvl w:val="0"/>
          <w:numId w:val="43"/>
        </w:numPr>
        <w:spacing w:line="360" w:lineRule="auto"/>
        <w:jc w:val="both"/>
        <w:rPr>
          <w:b/>
          <w:lang w:val="es-MX"/>
        </w:rPr>
      </w:pPr>
      <w:r w:rsidRPr="00F8321E">
        <w:rPr>
          <w:lang w:val="es-MX"/>
        </w:rPr>
        <w:t>Educación por parte de las diversas dependencias; estado, municipio, gobierno federal.</w:t>
      </w:r>
    </w:p>
    <w:p w:rsidR="00F8321E" w:rsidRPr="00F8321E" w:rsidRDefault="00F8321E" w:rsidP="00CA415F">
      <w:pPr>
        <w:pStyle w:val="Sinespaciado"/>
        <w:numPr>
          <w:ilvl w:val="0"/>
          <w:numId w:val="43"/>
        </w:numPr>
        <w:spacing w:line="360" w:lineRule="auto"/>
        <w:jc w:val="both"/>
        <w:rPr>
          <w:b/>
          <w:lang w:val="es-MX"/>
        </w:rPr>
      </w:pPr>
      <w:r w:rsidRPr="00F8321E">
        <w:rPr>
          <w:lang w:val="es-MX"/>
        </w:rPr>
        <w:t>Reforestación con campañas, así como concientización de la ciudadanía, involucrando a dependencias como SEDER.</w:t>
      </w:r>
    </w:p>
    <w:p w:rsidR="00F8321E" w:rsidRPr="00F8321E" w:rsidRDefault="00F8321E" w:rsidP="00CA415F">
      <w:pPr>
        <w:pStyle w:val="Sinespaciado"/>
        <w:numPr>
          <w:ilvl w:val="0"/>
          <w:numId w:val="43"/>
        </w:numPr>
        <w:spacing w:line="360" w:lineRule="auto"/>
        <w:jc w:val="both"/>
        <w:rPr>
          <w:b/>
          <w:lang w:val="es-MX"/>
        </w:rPr>
      </w:pPr>
      <w:r w:rsidRPr="00F8321E">
        <w:rPr>
          <w:lang w:val="es-MX"/>
        </w:rPr>
        <w:t>Concientización a propietarios para que eviten vender terrenos forestales</w:t>
      </w:r>
    </w:p>
    <w:p w:rsidR="00F8321E" w:rsidRPr="00F8321E" w:rsidRDefault="00F8321E" w:rsidP="00CA415F">
      <w:pPr>
        <w:pStyle w:val="Sinespaciado"/>
        <w:numPr>
          <w:ilvl w:val="0"/>
          <w:numId w:val="43"/>
        </w:numPr>
        <w:spacing w:line="360" w:lineRule="auto"/>
        <w:jc w:val="both"/>
        <w:rPr>
          <w:b/>
          <w:lang w:val="es-MX"/>
        </w:rPr>
      </w:pPr>
      <w:r w:rsidRPr="00F8321E">
        <w:rPr>
          <w:lang w:val="es-MX"/>
        </w:rPr>
        <w:t>Asistencia a Curso de capacitación en CEFOFOR sobre plantaciones forestales en CEFOFOR del 8 al 10 de Agosto.</w:t>
      </w:r>
    </w:p>
    <w:p w:rsidR="00F8321E" w:rsidRPr="00F8321E" w:rsidRDefault="00F8321E" w:rsidP="008364CB">
      <w:pPr>
        <w:pStyle w:val="Sinespaciado"/>
        <w:spacing w:line="360" w:lineRule="auto"/>
        <w:jc w:val="both"/>
        <w:rPr>
          <w:b/>
          <w:lang w:val="es-MX"/>
        </w:rPr>
      </w:pPr>
    </w:p>
    <w:p w:rsidR="00F8321E" w:rsidRDefault="00F8321E" w:rsidP="008364CB">
      <w:pPr>
        <w:pStyle w:val="Sinespaciado"/>
        <w:spacing w:line="360" w:lineRule="auto"/>
        <w:jc w:val="both"/>
        <w:rPr>
          <w:lang w:val="es-MX"/>
        </w:rPr>
      </w:pPr>
      <w:r w:rsidRPr="00F8321E">
        <w:rPr>
          <w:lang w:val="es-MX"/>
        </w:rPr>
        <w:t xml:space="preserve">Cabe mencionar que actualmente no se cuenta con estructura ni presupuesto destinado  para el área de Ecología en el Municipio. El regidor encargado de la comisión de Ecología es la persona que desarrolla estas funciones. </w:t>
      </w:r>
    </w:p>
    <w:p w:rsidR="00AB55D6" w:rsidRPr="00F8321E" w:rsidRDefault="00AB55D6" w:rsidP="008364CB">
      <w:pPr>
        <w:pStyle w:val="Sinespaciado"/>
        <w:spacing w:line="360" w:lineRule="auto"/>
        <w:jc w:val="both"/>
        <w:rPr>
          <w:lang w:val="es-MX"/>
        </w:rPr>
      </w:pPr>
    </w:p>
    <w:p w:rsidR="00F8321E" w:rsidRDefault="00F8321E" w:rsidP="008364CB">
      <w:pPr>
        <w:pStyle w:val="Sinespaciado"/>
        <w:spacing w:line="360" w:lineRule="auto"/>
        <w:jc w:val="both"/>
        <w:rPr>
          <w:lang w:val="es-MX"/>
        </w:rPr>
      </w:pPr>
      <w:r w:rsidRPr="00F8321E">
        <w:rPr>
          <w:lang w:val="es-MX"/>
        </w:rPr>
        <w:t>Se llevan a</w:t>
      </w:r>
      <w:r w:rsidR="008223F1">
        <w:rPr>
          <w:lang w:val="es-MX"/>
        </w:rPr>
        <w:t xml:space="preserve"> </w:t>
      </w:r>
      <w:r w:rsidRPr="00F8321E">
        <w:rPr>
          <w:lang w:val="es-MX"/>
        </w:rPr>
        <w:t>cabo las siguientes actividades:</w:t>
      </w:r>
    </w:p>
    <w:p w:rsidR="00AB55D6" w:rsidRPr="00F8321E" w:rsidRDefault="00AB55D6" w:rsidP="008364CB">
      <w:pPr>
        <w:pStyle w:val="Sinespaciado"/>
        <w:spacing w:line="360" w:lineRule="auto"/>
        <w:jc w:val="both"/>
        <w:rPr>
          <w:lang w:val="es-MX"/>
        </w:rPr>
      </w:pPr>
    </w:p>
    <w:p w:rsidR="00F8321E" w:rsidRPr="00F8321E" w:rsidRDefault="00F8321E" w:rsidP="008364CB">
      <w:pPr>
        <w:pStyle w:val="Sinespaciado"/>
        <w:numPr>
          <w:ilvl w:val="0"/>
          <w:numId w:val="13"/>
        </w:numPr>
        <w:spacing w:line="360" w:lineRule="auto"/>
        <w:jc w:val="both"/>
        <w:rPr>
          <w:lang w:val="es-MX"/>
        </w:rPr>
      </w:pPr>
      <w:r w:rsidRPr="00F8321E">
        <w:rPr>
          <w:lang w:val="es-MX"/>
        </w:rPr>
        <w:t xml:space="preserve">Programa PROARBOL, reforestación para apoyar a ejidos en el municipio. </w:t>
      </w:r>
    </w:p>
    <w:p w:rsidR="00F8321E" w:rsidRPr="00F8321E" w:rsidRDefault="00F8321E" w:rsidP="008364CB">
      <w:pPr>
        <w:pStyle w:val="Sinespaciado"/>
        <w:numPr>
          <w:ilvl w:val="0"/>
          <w:numId w:val="13"/>
        </w:numPr>
        <w:spacing w:line="360" w:lineRule="auto"/>
        <w:jc w:val="both"/>
        <w:rPr>
          <w:lang w:val="es-MX"/>
        </w:rPr>
      </w:pPr>
      <w:r w:rsidRPr="00F8321E">
        <w:rPr>
          <w:lang w:val="es-MX"/>
        </w:rPr>
        <w:t>En coordinación con SEMARNAT se lleva un control sobre el uso de cintillos para la cacería.</w:t>
      </w:r>
    </w:p>
    <w:p w:rsidR="00F8321E" w:rsidRPr="00F8321E" w:rsidRDefault="00F8321E" w:rsidP="008364CB">
      <w:pPr>
        <w:pStyle w:val="Sinespaciado"/>
        <w:numPr>
          <w:ilvl w:val="0"/>
          <w:numId w:val="13"/>
        </w:numPr>
        <w:spacing w:line="360" w:lineRule="auto"/>
        <w:jc w:val="both"/>
        <w:rPr>
          <w:lang w:val="es-MX"/>
        </w:rPr>
      </w:pPr>
      <w:r w:rsidRPr="00F8321E">
        <w:rPr>
          <w:lang w:val="es-MX"/>
        </w:rPr>
        <w:t>Charlas en escuelas, y población en general sobre cultura del agua, y cuidados del bosque, las cuales se realizan en coordinación con dependencias estatales y federales (SEMARNAT, CEA).</w:t>
      </w:r>
    </w:p>
    <w:p w:rsidR="00F8321E" w:rsidRPr="00F8321E" w:rsidRDefault="00F8321E" w:rsidP="008364CB">
      <w:pPr>
        <w:pStyle w:val="Sinespaciado"/>
        <w:spacing w:line="360" w:lineRule="auto"/>
        <w:rPr>
          <w:lang w:val="es-MX"/>
        </w:rPr>
      </w:pPr>
    </w:p>
    <w:p w:rsidR="00F8321E" w:rsidRPr="00F8321E" w:rsidRDefault="00F8321E" w:rsidP="008364CB">
      <w:pPr>
        <w:pStyle w:val="Sinespaciado"/>
        <w:spacing w:line="360" w:lineRule="auto"/>
        <w:rPr>
          <w:lang w:val="es-MX"/>
        </w:rPr>
      </w:pPr>
    </w:p>
    <w:p w:rsidR="00F8321E" w:rsidRPr="006B6C49" w:rsidRDefault="006E594E" w:rsidP="00F8321E">
      <w:pPr>
        <w:pStyle w:val="Sinespaciado"/>
        <w:rPr>
          <w:b/>
          <w:sz w:val="28"/>
          <w:szCs w:val="28"/>
          <w:lang w:val="es-MX"/>
        </w:rPr>
      </w:pPr>
      <w:r>
        <w:rPr>
          <w:b/>
          <w:sz w:val="28"/>
          <w:szCs w:val="28"/>
          <w:lang w:val="es-MX"/>
        </w:rPr>
        <w:t>2.1</w:t>
      </w:r>
      <w:r w:rsidR="002124D2">
        <w:rPr>
          <w:b/>
          <w:sz w:val="28"/>
          <w:szCs w:val="28"/>
          <w:lang w:val="es-MX"/>
        </w:rPr>
        <w:t>.</w:t>
      </w:r>
      <w:r w:rsidR="006B6C49">
        <w:rPr>
          <w:b/>
          <w:sz w:val="28"/>
          <w:szCs w:val="28"/>
          <w:lang w:val="es-MX"/>
        </w:rPr>
        <w:t>4.- Mazamitla.</w:t>
      </w:r>
    </w:p>
    <w:p w:rsidR="008364CB" w:rsidRDefault="008364CB" w:rsidP="00F8321E">
      <w:pPr>
        <w:pStyle w:val="Sinespaciado"/>
        <w:rPr>
          <w:b/>
          <w:lang w:val="es-MX"/>
        </w:rPr>
      </w:pPr>
    </w:p>
    <w:p w:rsidR="008364CB" w:rsidRPr="00F8321E" w:rsidRDefault="008364CB" w:rsidP="00F8321E">
      <w:pPr>
        <w:pStyle w:val="Sinespaciado"/>
        <w:rPr>
          <w:b/>
          <w:lang w:val="es-MX"/>
        </w:rPr>
      </w:pPr>
    </w:p>
    <w:p w:rsidR="00F8321E" w:rsidRPr="00F8321E" w:rsidRDefault="00F8321E" w:rsidP="008364CB">
      <w:pPr>
        <w:pStyle w:val="Sinespaciado"/>
        <w:spacing w:line="360" w:lineRule="auto"/>
        <w:jc w:val="both"/>
        <w:rPr>
          <w:lang w:val="es-MX"/>
        </w:rPr>
      </w:pPr>
      <w:r w:rsidRPr="00F8321E">
        <w:rPr>
          <w:lang w:val="es-MX"/>
        </w:rPr>
        <w:t xml:space="preserve">El municipio de Mazamitla ocupa el 0.22 % de la superficie estatal. Con una extensión territorial de 178.15 km2. Se localiza al sureste del Estado de Jalisco. Colinda  con La Manzanilla de la Paz, con el Estado de Michoacán, Valle de Juárez, Tamazula de Gordiano; al oeste con Concepción de Buenos </w:t>
      </w:r>
      <w:r w:rsidR="008223F1">
        <w:rPr>
          <w:lang w:val="es-MX"/>
        </w:rPr>
        <w:t>A</w:t>
      </w:r>
      <w:r w:rsidRPr="00F8321E">
        <w:rPr>
          <w:lang w:val="es-MX"/>
        </w:rPr>
        <w:t>ires.</w:t>
      </w:r>
    </w:p>
    <w:p w:rsidR="00F8321E" w:rsidRPr="00F8321E" w:rsidRDefault="00F8321E" w:rsidP="008364CB">
      <w:pPr>
        <w:pStyle w:val="Sinespaciado"/>
        <w:spacing w:line="360" w:lineRule="auto"/>
        <w:jc w:val="both"/>
        <w:rPr>
          <w:lang w:val="es-MX"/>
        </w:rPr>
      </w:pPr>
      <w:r w:rsidRPr="00F8321E">
        <w:rPr>
          <w:lang w:val="es-MX"/>
        </w:rPr>
        <w:t xml:space="preserve">El municipio en 2010 contaba con 54 localidades, de las cuales, 3 eran de dos viviendas y 9 de una. La cabecera municipal de Mazamitla es la localidad más poblada con 7 mil 865 personas, y representaba el 59.5 por ciento de la población, le sigue Epenche Chico (Penche Chico) con el 5.5, El Llano de los Toros con el 3.2, La Cofradía con el 3.0 y Puerta del Zapatero con el 2.7 por ciento del total municipal. </w:t>
      </w:r>
    </w:p>
    <w:p w:rsidR="00F8321E" w:rsidRPr="00F8321E" w:rsidRDefault="00F8321E" w:rsidP="008364CB">
      <w:pPr>
        <w:pStyle w:val="Sinespaciado"/>
        <w:jc w:val="center"/>
        <w:rPr>
          <w:lang w:val="es-MX"/>
        </w:rPr>
      </w:pPr>
      <w:r w:rsidRPr="00F8321E">
        <w:rPr>
          <w:noProof/>
          <w:lang w:val="es-MX" w:eastAsia="es-MX"/>
        </w:rPr>
        <w:drawing>
          <wp:inline distT="0" distB="0" distL="0" distR="0" wp14:anchorId="69D11D40" wp14:editId="165C1152">
            <wp:extent cx="2458461" cy="2681785"/>
            <wp:effectExtent l="19050" t="19050" r="18415" b="2349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76818" cy="2701810"/>
                    </a:xfrm>
                    <a:prstGeom prst="rect">
                      <a:avLst/>
                    </a:prstGeom>
                    <a:noFill/>
                    <a:ln w="3175">
                      <a:solidFill>
                        <a:schemeClr val="tx1"/>
                      </a:solidFill>
                    </a:ln>
                  </pic:spPr>
                </pic:pic>
              </a:graphicData>
            </a:graphic>
          </wp:inline>
        </w:drawing>
      </w:r>
    </w:p>
    <w:p w:rsidR="00F8321E" w:rsidRPr="008364CB" w:rsidRDefault="00F8321E" w:rsidP="008364CB">
      <w:pPr>
        <w:pStyle w:val="Sinespaciado"/>
        <w:jc w:val="center"/>
        <w:rPr>
          <w:b/>
          <w:sz w:val="16"/>
          <w:szCs w:val="16"/>
          <w:lang w:val="es-MX"/>
        </w:rPr>
      </w:pPr>
      <w:r w:rsidRPr="008364CB">
        <w:rPr>
          <w:b/>
          <w:sz w:val="16"/>
          <w:szCs w:val="16"/>
          <w:lang w:val="es-MX"/>
        </w:rPr>
        <w:t>Fig.- 14 Ubicación del Municipio de Mazamitla en la Región 05 Sureste del Estado de Jalisco.</w:t>
      </w:r>
    </w:p>
    <w:p w:rsidR="008364CB" w:rsidRDefault="008364CB" w:rsidP="008364CB">
      <w:pPr>
        <w:pStyle w:val="Sinespaciado"/>
        <w:spacing w:line="360" w:lineRule="auto"/>
        <w:rPr>
          <w:b/>
          <w:lang w:val="es-MX"/>
        </w:rPr>
      </w:pPr>
    </w:p>
    <w:p w:rsidR="00F8321E" w:rsidRDefault="006E594E" w:rsidP="008364CB">
      <w:pPr>
        <w:pStyle w:val="Sinespaciado"/>
        <w:spacing w:line="360" w:lineRule="auto"/>
        <w:rPr>
          <w:b/>
          <w:lang w:val="es-MX"/>
        </w:rPr>
      </w:pPr>
      <w:r>
        <w:rPr>
          <w:b/>
          <w:lang w:val="es-MX"/>
        </w:rPr>
        <w:t>2.1.</w:t>
      </w:r>
      <w:r w:rsidR="00F8321E" w:rsidRPr="00F8321E">
        <w:rPr>
          <w:b/>
          <w:lang w:val="es-MX"/>
        </w:rPr>
        <w:t>4.1.- Relieve.</w:t>
      </w:r>
    </w:p>
    <w:p w:rsidR="008364CB" w:rsidRPr="00F8321E" w:rsidRDefault="008364CB" w:rsidP="008364CB">
      <w:pPr>
        <w:pStyle w:val="Sinespaciado"/>
        <w:spacing w:line="360" w:lineRule="auto"/>
        <w:rPr>
          <w:b/>
          <w:lang w:val="es-MX"/>
        </w:rPr>
      </w:pPr>
    </w:p>
    <w:p w:rsidR="00F8321E" w:rsidRPr="00F8321E" w:rsidRDefault="008223F1" w:rsidP="00B4079C">
      <w:pPr>
        <w:pStyle w:val="Sinespaciado"/>
        <w:spacing w:line="360" w:lineRule="auto"/>
        <w:jc w:val="both"/>
        <w:rPr>
          <w:lang w:val="es-MX"/>
        </w:rPr>
      </w:pPr>
      <w:r>
        <w:rPr>
          <w:lang w:val="es-MX"/>
        </w:rPr>
        <w:t>La superficie del municipio está</w:t>
      </w:r>
      <w:r w:rsidR="00F8321E" w:rsidRPr="00F8321E">
        <w:rPr>
          <w:lang w:val="es-MX"/>
        </w:rPr>
        <w:t xml:space="preserve"> conformada en un 35% por áreas accidentadas, donde se localizan cerros poblados de vegetación boscosa, en altitudes que van desde los 2 200 msnm, a los 2 800 msnm. Superficies semiplanas en un 40%, en lomas y laderas con altitudes entre los 2 000 y los 2 200 msnm. De igual forma el municipio cuenta con  25% de áreas planas, con elevaciones entre los 1200 a los 1 800 msnm.</w:t>
      </w:r>
    </w:p>
    <w:p w:rsidR="00F8321E" w:rsidRPr="00F8321E" w:rsidRDefault="00F8321E" w:rsidP="008364CB">
      <w:pPr>
        <w:pStyle w:val="Sinespaciado"/>
        <w:jc w:val="center"/>
        <w:rPr>
          <w:lang w:val="es-MX"/>
        </w:rPr>
      </w:pPr>
      <w:r w:rsidRPr="00F8321E">
        <w:rPr>
          <w:noProof/>
          <w:lang w:val="es-MX" w:eastAsia="es-MX"/>
        </w:rPr>
        <w:lastRenderedPageBreak/>
        <w:drawing>
          <wp:inline distT="0" distB="0" distL="0" distR="0" wp14:anchorId="65112DEF" wp14:editId="5F1C1E09">
            <wp:extent cx="2667157" cy="2520563"/>
            <wp:effectExtent l="19050" t="19050" r="19050" b="1333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67735" cy="2521109"/>
                    </a:xfrm>
                    <a:prstGeom prst="rect">
                      <a:avLst/>
                    </a:prstGeom>
                    <a:noFill/>
                    <a:ln w="3175">
                      <a:solidFill>
                        <a:schemeClr val="tx1"/>
                      </a:solidFill>
                    </a:ln>
                  </pic:spPr>
                </pic:pic>
              </a:graphicData>
            </a:graphic>
          </wp:inline>
        </w:drawing>
      </w:r>
    </w:p>
    <w:p w:rsidR="00F8321E" w:rsidRPr="008364CB" w:rsidRDefault="00F8321E" w:rsidP="008364CB">
      <w:pPr>
        <w:pStyle w:val="Sinespaciado"/>
        <w:jc w:val="center"/>
        <w:rPr>
          <w:b/>
          <w:sz w:val="16"/>
          <w:szCs w:val="16"/>
          <w:lang w:val="es-MX"/>
        </w:rPr>
      </w:pPr>
      <w:r w:rsidRPr="008364CB">
        <w:rPr>
          <w:b/>
          <w:sz w:val="16"/>
          <w:szCs w:val="16"/>
          <w:lang w:val="es-MX"/>
        </w:rPr>
        <w:t>Fig.- 15.  Relieve del Municipio de Mazamitla.</w:t>
      </w:r>
    </w:p>
    <w:p w:rsidR="008364CB" w:rsidRDefault="008364CB" w:rsidP="008364CB">
      <w:pPr>
        <w:pStyle w:val="Sinespaciado"/>
        <w:spacing w:line="360" w:lineRule="auto"/>
        <w:jc w:val="both"/>
        <w:rPr>
          <w:b/>
          <w:bCs/>
          <w:lang w:val="es-MX"/>
        </w:rPr>
      </w:pPr>
    </w:p>
    <w:p w:rsidR="00F8321E" w:rsidRPr="00F8321E" w:rsidRDefault="006E594E" w:rsidP="008364CB">
      <w:pPr>
        <w:pStyle w:val="Sinespaciado"/>
        <w:spacing w:line="360" w:lineRule="auto"/>
        <w:jc w:val="both"/>
        <w:rPr>
          <w:lang w:val="es-MX"/>
        </w:rPr>
      </w:pPr>
      <w:r>
        <w:rPr>
          <w:b/>
          <w:bCs/>
          <w:lang w:val="es-MX"/>
        </w:rPr>
        <w:t>2.1.</w:t>
      </w:r>
      <w:r w:rsidR="00F8321E" w:rsidRPr="00F8321E">
        <w:rPr>
          <w:b/>
          <w:bCs/>
          <w:lang w:val="es-MX"/>
        </w:rPr>
        <w:t>4.2.- Clima.</w:t>
      </w:r>
    </w:p>
    <w:p w:rsidR="00F8321E" w:rsidRPr="00F8321E" w:rsidRDefault="00F8321E" w:rsidP="008364CB">
      <w:pPr>
        <w:pStyle w:val="Sinespaciado"/>
        <w:spacing w:line="360" w:lineRule="auto"/>
        <w:jc w:val="both"/>
        <w:rPr>
          <w:lang w:val="es-MX"/>
        </w:rPr>
      </w:pPr>
      <w:r w:rsidRPr="00F8321E">
        <w:rPr>
          <w:lang w:val="es-MX"/>
        </w:rPr>
        <w:t>El clima del municipio es Templado subhúmedo con lluvias en verano.  La temperatura varía  de los 16 –20°C, y cuenta con  una precipitación de 800 - 1100 milímetros anuales.  El régimen de lluvias se registra entre los meses de junio, julio y agosto.</w:t>
      </w:r>
    </w:p>
    <w:p w:rsidR="00F8321E" w:rsidRDefault="00F8321E" w:rsidP="008364CB">
      <w:pPr>
        <w:pStyle w:val="Sinespaciado"/>
        <w:spacing w:line="360" w:lineRule="auto"/>
        <w:jc w:val="both"/>
        <w:rPr>
          <w:lang w:val="es-MX"/>
        </w:rPr>
      </w:pPr>
      <w:r w:rsidRPr="00F8321E">
        <w:rPr>
          <w:lang w:val="es-MX"/>
        </w:rPr>
        <w:t>Cuenta con los ríos De Gómez, Las Juntas, Los Cazos y El Salto entre varios más, mismos que al unirse con otras corrientes de agua forman los ríos de La Pasión, Tamazula y Tuxpan, que tienen como nacimiento el escenario de la Sierra del Tigre.</w:t>
      </w:r>
    </w:p>
    <w:p w:rsidR="008364CB" w:rsidRPr="00F8321E" w:rsidRDefault="008364CB" w:rsidP="008364CB">
      <w:pPr>
        <w:pStyle w:val="Sinespaciado"/>
        <w:spacing w:line="360" w:lineRule="auto"/>
        <w:jc w:val="both"/>
        <w:rPr>
          <w:lang w:val="es-MX"/>
        </w:rPr>
      </w:pPr>
    </w:p>
    <w:p w:rsidR="00F8321E" w:rsidRPr="00F8321E" w:rsidRDefault="006E594E" w:rsidP="008364CB">
      <w:pPr>
        <w:pStyle w:val="Sinespaciado"/>
        <w:spacing w:line="360" w:lineRule="auto"/>
        <w:jc w:val="both"/>
        <w:rPr>
          <w:b/>
          <w:lang w:val="es-MX"/>
        </w:rPr>
      </w:pPr>
      <w:r>
        <w:rPr>
          <w:b/>
          <w:lang w:val="es-MX"/>
        </w:rPr>
        <w:t>2.1.</w:t>
      </w:r>
      <w:r w:rsidR="00F8321E" w:rsidRPr="00F8321E">
        <w:rPr>
          <w:b/>
          <w:lang w:val="es-MX"/>
        </w:rPr>
        <w:t>4.3.- Uso del Suelo.</w:t>
      </w:r>
    </w:p>
    <w:p w:rsidR="00F8321E" w:rsidRDefault="00F8321E" w:rsidP="008364CB">
      <w:pPr>
        <w:pStyle w:val="Sinespaciado"/>
        <w:spacing w:line="360" w:lineRule="auto"/>
        <w:jc w:val="both"/>
        <w:rPr>
          <w:bCs/>
          <w:lang w:val="es-MX"/>
        </w:rPr>
      </w:pPr>
      <w:r w:rsidRPr="00F8321E">
        <w:rPr>
          <w:lang w:val="es-MX"/>
        </w:rPr>
        <w:t xml:space="preserve">En lo que a uso del suelo se refiere, en el Municipio de Mazamitla se destinan 3,495 </w:t>
      </w:r>
      <w:r w:rsidR="008223F1">
        <w:rPr>
          <w:lang w:val="es-MX"/>
        </w:rPr>
        <w:t>has. para la agricultura; 3095 h</w:t>
      </w:r>
      <w:r w:rsidRPr="00F8321E">
        <w:rPr>
          <w:lang w:val="es-MX"/>
        </w:rPr>
        <w:t xml:space="preserve">as. en actividades pecuarias; 206 has. para suelo urbano y 442 </w:t>
      </w:r>
      <w:r w:rsidR="008223F1">
        <w:rPr>
          <w:lang w:val="es-MX"/>
        </w:rPr>
        <w:t>h</w:t>
      </w:r>
      <w:r w:rsidRPr="00F8321E">
        <w:rPr>
          <w:lang w:val="es-MX"/>
        </w:rPr>
        <w:t>as. Para otros usos. Se cuenta con u</w:t>
      </w:r>
      <w:r w:rsidR="008223F1">
        <w:rPr>
          <w:lang w:val="es-MX"/>
        </w:rPr>
        <w:t>na cobertura forestal de 10516 h</w:t>
      </w:r>
      <w:r w:rsidRPr="00F8321E">
        <w:rPr>
          <w:lang w:val="es-MX"/>
        </w:rPr>
        <w:t xml:space="preserve">as. En lo que a régimen de propiedad se refiere, un total de  </w:t>
      </w:r>
      <w:r w:rsidRPr="00F8321E">
        <w:rPr>
          <w:bCs/>
          <w:lang w:val="es-MX"/>
        </w:rPr>
        <w:t>1286 has.</w:t>
      </w:r>
      <w:r w:rsidRPr="00F8321E">
        <w:rPr>
          <w:lang w:val="es-MX"/>
        </w:rPr>
        <w:t xml:space="preserve"> son propiedad ejidal; de igual forma un total de </w:t>
      </w:r>
      <w:r w:rsidRPr="00F8321E">
        <w:rPr>
          <w:bCs/>
          <w:lang w:val="es-MX"/>
        </w:rPr>
        <w:t xml:space="preserve">6432 has. son propiedad privada. </w:t>
      </w:r>
    </w:p>
    <w:p w:rsidR="008364CB" w:rsidRPr="00F8321E" w:rsidRDefault="008364CB" w:rsidP="008364CB">
      <w:pPr>
        <w:pStyle w:val="Sinespaciado"/>
        <w:spacing w:line="360" w:lineRule="auto"/>
        <w:jc w:val="both"/>
        <w:rPr>
          <w:bCs/>
          <w:lang w:val="es-MX"/>
        </w:rPr>
      </w:pPr>
    </w:p>
    <w:p w:rsidR="00F8321E" w:rsidRPr="00F8321E" w:rsidRDefault="006E594E" w:rsidP="008364CB">
      <w:pPr>
        <w:pStyle w:val="Sinespaciado"/>
        <w:spacing w:line="360" w:lineRule="auto"/>
        <w:jc w:val="both"/>
        <w:rPr>
          <w:b/>
          <w:lang w:val="es-MX"/>
        </w:rPr>
      </w:pPr>
      <w:r>
        <w:rPr>
          <w:b/>
          <w:lang w:val="es-MX"/>
        </w:rPr>
        <w:t>2.1.</w:t>
      </w:r>
      <w:r w:rsidR="00F8321E" w:rsidRPr="00F8321E">
        <w:rPr>
          <w:b/>
          <w:lang w:val="es-MX"/>
        </w:rPr>
        <w:t xml:space="preserve">4.4.- Tipos de Vegetación.- </w:t>
      </w:r>
    </w:p>
    <w:p w:rsidR="00F8321E" w:rsidRPr="00F8321E" w:rsidRDefault="00F8321E" w:rsidP="008364CB">
      <w:pPr>
        <w:pStyle w:val="Sinespaciado"/>
        <w:spacing w:line="360" w:lineRule="auto"/>
        <w:jc w:val="both"/>
        <w:rPr>
          <w:lang w:val="es-MX"/>
        </w:rPr>
      </w:pPr>
      <w:r w:rsidRPr="00F8321E">
        <w:rPr>
          <w:lang w:val="es-MX"/>
        </w:rPr>
        <w:t>En el Municipio de Mazamitla se encuentran los siguientes tipos de vegetación:</w:t>
      </w:r>
    </w:p>
    <w:p w:rsidR="00F8321E" w:rsidRPr="00F8321E" w:rsidRDefault="00F8321E" w:rsidP="008364CB">
      <w:pPr>
        <w:pStyle w:val="Sinespaciado"/>
        <w:numPr>
          <w:ilvl w:val="0"/>
          <w:numId w:val="27"/>
        </w:numPr>
        <w:spacing w:line="360" w:lineRule="auto"/>
        <w:jc w:val="both"/>
        <w:rPr>
          <w:lang w:val="es-MX"/>
        </w:rPr>
        <w:sectPr w:rsidR="00F8321E" w:rsidRPr="00F8321E" w:rsidSect="00F8321E">
          <w:type w:val="continuous"/>
          <w:pgSz w:w="12240" w:h="15840"/>
          <w:pgMar w:top="993" w:right="1701" w:bottom="1417" w:left="1701" w:header="708" w:footer="708" w:gutter="0"/>
          <w:cols w:space="708"/>
          <w:docGrid w:linePitch="360"/>
        </w:sectPr>
      </w:pPr>
    </w:p>
    <w:p w:rsidR="00F8321E" w:rsidRPr="00F8321E" w:rsidRDefault="00F8321E" w:rsidP="008364CB">
      <w:pPr>
        <w:pStyle w:val="Sinespaciado"/>
        <w:numPr>
          <w:ilvl w:val="0"/>
          <w:numId w:val="27"/>
        </w:numPr>
        <w:spacing w:line="360" w:lineRule="auto"/>
        <w:jc w:val="both"/>
        <w:rPr>
          <w:lang w:val="es-MX"/>
        </w:rPr>
      </w:pPr>
      <w:r w:rsidRPr="00F8321E">
        <w:rPr>
          <w:lang w:val="es-MX"/>
        </w:rPr>
        <w:lastRenderedPageBreak/>
        <w:t>Bosque de Pino.</w:t>
      </w:r>
    </w:p>
    <w:p w:rsidR="00F8321E" w:rsidRPr="00F8321E" w:rsidRDefault="00F8321E" w:rsidP="008364CB">
      <w:pPr>
        <w:pStyle w:val="Sinespaciado"/>
        <w:numPr>
          <w:ilvl w:val="0"/>
          <w:numId w:val="27"/>
        </w:numPr>
        <w:spacing w:line="360" w:lineRule="auto"/>
        <w:jc w:val="both"/>
        <w:rPr>
          <w:lang w:val="es-MX"/>
        </w:rPr>
      </w:pPr>
      <w:r w:rsidRPr="00F8321E">
        <w:rPr>
          <w:lang w:val="es-MX"/>
        </w:rPr>
        <w:t>Bosque de Pino – Encino.</w:t>
      </w:r>
    </w:p>
    <w:p w:rsidR="00F8321E" w:rsidRPr="00F8321E" w:rsidRDefault="00F8321E" w:rsidP="008364CB">
      <w:pPr>
        <w:pStyle w:val="Sinespaciado"/>
        <w:numPr>
          <w:ilvl w:val="0"/>
          <w:numId w:val="27"/>
        </w:numPr>
        <w:spacing w:line="360" w:lineRule="auto"/>
        <w:jc w:val="both"/>
        <w:rPr>
          <w:lang w:val="es-MX"/>
        </w:rPr>
      </w:pPr>
      <w:r w:rsidRPr="00F8321E">
        <w:rPr>
          <w:lang w:val="es-MX"/>
        </w:rPr>
        <w:t>Bosque Tropical Caducifolio.</w:t>
      </w:r>
    </w:p>
    <w:p w:rsidR="00F8321E" w:rsidRPr="00F8321E" w:rsidRDefault="00F8321E" w:rsidP="008364CB">
      <w:pPr>
        <w:pStyle w:val="Sinespaciado"/>
        <w:numPr>
          <w:ilvl w:val="0"/>
          <w:numId w:val="27"/>
        </w:numPr>
        <w:spacing w:line="360" w:lineRule="auto"/>
        <w:jc w:val="both"/>
        <w:rPr>
          <w:lang w:val="es-MX"/>
        </w:rPr>
      </w:pPr>
      <w:r w:rsidRPr="00F8321E">
        <w:rPr>
          <w:lang w:val="es-MX"/>
        </w:rPr>
        <w:lastRenderedPageBreak/>
        <w:t>Bosque de Galería.</w:t>
      </w:r>
    </w:p>
    <w:p w:rsidR="00F8321E" w:rsidRPr="00F8321E" w:rsidRDefault="00F8321E" w:rsidP="008364CB">
      <w:pPr>
        <w:pStyle w:val="Sinespaciado"/>
        <w:numPr>
          <w:ilvl w:val="0"/>
          <w:numId w:val="27"/>
        </w:numPr>
        <w:spacing w:line="360" w:lineRule="auto"/>
        <w:jc w:val="both"/>
        <w:rPr>
          <w:lang w:val="es-MX"/>
        </w:rPr>
        <w:sectPr w:rsidR="00F8321E" w:rsidRPr="00F8321E" w:rsidSect="00F8321E">
          <w:type w:val="continuous"/>
          <w:pgSz w:w="12240" w:h="15840"/>
          <w:pgMar w:top="993" w:right="1701" w:bottom="1417" w:left="1701" w:header="708" w:footer="708" w:gutter="0"/>
          <w:cols w:num="2" w:space="708"/>
          <w:docGrid w:linePitch="360"/>
        </w:sectPr>
      </w:pPr>
      <w:r w:rsidRPr="00F8321E">
        <w:rPr>
          <w:lang w:val="es-MX"/>
        </w:rPr>
        <w:t>Pastiza</w:t>
      </w:r>
      <w:r w:rsidR="008364CB">
        <w:rPr>
          <w:lang w:val="es-MX"/>
        </w:rPr>
        <w:t>l.</w:t>
      </w:r>
    </w:p>
    <w:p w:rsidR="00F8321E" w:rsidRPr="00F8321E" w:rsidRDefault="00F8321E" w:rsidP="008364CB">
      <w:pPr>
        <w:pStyle w:val="Sinespaciado"/>
        <w:spacing w:line="360" w:lineRule="auto"/>
        <w:jc w:val="both"/>
        <w:rPr>
          <w:lang w:val="es-MX"/>
        </w:rPr>
      </w:pPr>
    </w:p>
    <w:p w:rsidR="00F8321E" w:rsidRPr="00F8321E" w:rsidRDefault="00F8321E" w:rsidP="008364CB">
      <w:pPr>
        <w:pStyle w:val="Sinespaciado"/>
        <w:jc w:val="center"/>
        <w:rPr>
          <w:lang w:val="es-MX"/>
        </w:rPr>
      </w:pPr>
      <w:r w:rsidRPr="00F8321E">
        <w:rPr>
          <w:noProof/>
          <w:lang w:val="es-MX" w:eastAsia="es-MX"/>
        </w:rPr>
        <w:lastRenderedPageBreak/>
        <w:drawing>
          <wp:inline distT="0" distB="0" distL="0" distR="0" wp14:anchorId="1DE04EBC" wp14:editId="4139497B">
            <wp:extent cx="2952750" cy="2625032"/>
            <wp:effectExtent l="19050" t="19050" r="19050" b="2349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45056" cy="2618192"/>
                    </a:xfrm>
                    <a:prstGeom prst="rect">
                      <a:avLst/>
                    </a:prstGeom>
                    <a:noFill/>
                    <a:ln w="3175">
                      <a:solidFill>
                        <a:schemeClr val="tx1"/>
                      </a:solidFill>
                    </a:ln>
                  </pic:spPr>
                </pic:pic>
              </a:graphicData>
            </a:graphic>
          </wp:inline>
        </w:drawing>
      </w:r>
    </w:p>
    <w:p w:rsidR="00F8321E" w:rsidRPr="008364CB" w:rsidRDefault="00F8321E" w:rsidP="008364CB">
      <w:pPr>
        <w:pStyle w:val="Sinespaciado"/>
        <w:jc w:val="center"/>
        <w:rPr>
          <w:b/>
          <w:sz w:val="16"/>
          <w:szCs w:val="16"/>
          <w:lang w:val="es-MX"/>
        </w:rPr>
      </w:pPr>
      <w:r w:rsidRPr="008364CB">
        <w:rPr>
          <w:b/>
          <w:sz w:val="16"/>
          <w:szCs w:val="16"/>
          <w:lang w:val="es-MX"/>
        </w:rPr>
        <w:t>Fig.- 16. Uso del Suelo y Vegetación del Municipio de Mazamitla.</w:t>
      </w:r>
    </w:p>
    <w:p w:rsidR="0093125A" w:rsidRDefault="0093125A" w:rsidP="00470A15">
      <w:pPr>
        <w:pStyle w:val="Sinespaciado"/>
        <w:spacing w:line="360" w:lineRule="auto"/>
        <w:jc w:val="both"/>
        <w:rPr>
          <w:b/>
          <w:bCs/>
          <w:lang w:val="es-MX"/>
        </w:rPr>
      </w:pPr>
    </w:p>
    <w:p w:rsidR="00F8321E" w:rsidRPr="00F8321E" w:rsidRDefault="006E594E" w:rsidP="00470A15">
      <w:pPr>
        <w:pStyle w:val="Sinespaciado"/>
        <w:spacing w:line="360" w:lineRule="auto"/>
        <w:jc w:val="both"/>
        <w:rPr>
          <w:b/>
          <w:bCs/>
          <w:lang w:val="es-MX"/>
        </w:rPr>
      </w:pPr>
      <w:r>
        <w:rPr>
          <w:b/>
          <w:bCs/>
          <w:lang w:val="es-MX"/>
        </w:rPr>
        <w:t>2.1.</w:t>
      </w:r>
      <w:r w:rsidR="00F8321E" w:rsidRPr="00F8321E">
        <w:rPr>
          <w:b/>
          <w:bCs/>
          <w:lang w:val="es-MX"/>
        </w:rPr>
        <w:t>4.5.- Tipos de Suelo.</w:t>
      </w:r>
    </w:p>
    <w:p w:rsidR="0093125A" w:rsidRPr="00F8321E" w:rsidRDefault="00F8321E" w:rsidP="00470A15">
      <w:pPr>
        <w:pStyle w:val="Sinespaciado"/>
        <w:spacing w:line="360" w:lineRule="auto"/>
        <w:jc w:val="both"/>
        <w:rPr>
          <w:bCs/>
          <w:lang w:val="es-MX"/>
        </w:rPr>
      </w:pPr>
      <w:r w:rsidRPr="00F8321E">
        <w:rPr>
          <w:bCs/>
          <w:lang w:val="es-MX"/>
        </w:rPr>
        <w:t>Los tipos de suelos presentes en el municipio de Mazamitla son:</w:t>
      </w:r>
    </w:p>
    <w:p w:rsidR="0093125A" w:rsidRPr="0093125A" w:rsidRDefault="0093125A" w:rsidP="00CA415F">
      <w:pPr>
        <w:pStyle w:val="Sinespaciado"/>
        <w:numPr>
          <w:ilvl w:val="0"/>
          <w:numId w:val="52"/>
        </w:numPr>
        <w:spacing w:line="360" w:lineRule="auto"/>
        <w:ind w:left="714" w:hanging="357"/>
        <w:rPr>
          <w:lang w:val="es-MX"/>
        </w:rPr>
      </w:pPr>
      <w:r>
        <w:rPr>
          <w:bCs/>
          <w:lang w:val="es-MX"/>
        </w:rPr>
        <w:t>Andosol (54.04%)</w:t>
      </w:r>
    </w:p>
    <w:p w:rsidR="0093125A" w:rsidRPr="0093125A" w:rsidRDefault="0093125A" w:rsidP="00CA415F">
      <w:pPr>
        <w:pStyle w:val="Sinespaciado"/>
        <w:numPr>
          <w:ilvl w:val="0"/>
          <w:numId w:val="52"/>
        </w:numPr>
        <w:spacing w:line="360" w:lineRule="auto"/>
        <w:ind w:left="714" w:hanging="357"/>
        <w:rPr>
          <w:lang w:val="es-MX"/>
        </w:rPr>
      </w:pPr>
      <w:r>
        <w:rPr>
          <w:bCs/>
          <w:lang w:val="es-MX"/>
        </w:rPr>
        <w:t xml:space="preserve"> Luvisol (36.12%)</w:t>
      </w:r>
    </w:p>
    <w:p w:rsidR="0093125A" w:rsidRPr="0093125A" w:rsidRDefault="0093125A" w:rsidP="00CA415F">
      <w:pPr>
        <w:pStyle w:val="Sinespaciado"/>
        <w:numPr>
          <w:ilvl w:val="0"/>
          <w:numId w:val="52"/>
        </w:numPr>
        <w:spacing w:line="360" w:lineRule="auto"/>
        <w:ind w:left="714" w:hanging="357"/>
        <w:rPr>
          <w:lang w:val="es-MX"/>
        </w:rPr>
      </w:pPr>
      <w:r w:rsidRPr="0093125A">
        <w:rPr>
          <w:bCs/>
          <w:lang w:val="es-MX"/>
        </w:rPr>
        <w:t>Leptosol (6.83%) y</w:t>
      </w:r>
    </w:p>
    <w:p w:rsidR="0093125A" w:rsidRPr="0093125A" w:rsidRDefault="0093125A" w:rsidP="00CA415F">
      <w:pPr>
        <w:pStyle w:val="Sinespaciado"/>
        <w:numPr>
          <w:ilvl w:val="0"/>
          <w:numId w:val="52"/>
        </w:numPr>
        <w:spacing w:line="360" w:lineRule="auto"/>
        <w:ind w:left="714" w:hanging="357"/>
        <w:rPr>
          <w:lang w:val="es-MX"/>
        </w:rPr>
      </w:pPr>
      <w:r w:rsidRPr="0093125A">
        <w:rPr>
          <w:bCs/>
          <w:lang w:val="es-MX"/>
        </w:rPr>
        <w:t xml:space="preserve"> Phaeozem (1.68%)</w:t>
      </w:r>
    </w:p>
    <w:p w:rsidR="0093125A" w:rsidRDefault="0093125A" w:rsidP="0093125A">
      <w:pPr>
        <w:pStyle w:val="Sinespaciado"/>
        <w:rPr>
          <w:bCs/>
          <w:lang w:val="es-MX"/>
        </w:rPr>
      </w:pPr>
    </w:p>
    <w:p w:rsidR="0093125A" w:rsidRPr="0093125A" w:rsidRDefault="0093125A" w:rsidP="0093125A">
      <w:pPr>
        <w:pStyle w:val="Sinespaciado"/>
        <w:jc w:val="center"/>
        <w:rPr>
          <w:bCs/>
          <w:lang w:val="es-MX"/>
        </w:rPr>
      </w:pPr>
      <w:r>
        <w:rPr>
          <w:bCs/>
          <w:noProof/>
          <w:lang w:val="es-MX" w:eastAsia="es-MX"/>
        </w:rPr>
        <w:drawing>
          <wp:inline distT="0" distB="0" distL="0" distR="0" wp14:anchorId="77804760" wp14:editId="0F3F247D">
            <wp:extent cx="3359793" cy="276225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63161" cy="2765019"/>
                    </a:xfrm>
                    <a:prstGeom prst="rect">
                      <a:avLst/>
                    </a:prstGeom>
                    <a:noFill/>
                  </pic:spPr>
                </pic:pic>
              </a:graphicData>
            </a:graphic>
          </wp:inline>
        </w:drawing>
      </w:r>
    </w:p>
    <w:p w:rsidR="00F8321E" w:rsidRPr="00470A15" w:rsidRDefault="00F8321E" w:rsidP="00470A15">
      <w:pPr>
        <w:pStyle w:val="Sinespaciado"/>
        <w:jc w:val="center"/>
        <w:rPr>
          <w:b/>
          <w:sz w:val="16"/>
          <w:szCs w:val="16"/>
          <w:lang w:val="es-MX"/>
        </w:rPr>
      </w:pPr>
      <w:r w:rsidRPr="00470A15">
        <w:rPr>
          <w:b/>
          <w:sz w:val="16"/>
          <w:szCs w:val="16"/>
          <w:lang w:val="es-MX"/>
        </w:rPr>
        <w:t>Fig.- 17.  Tipos de suelo del Municipio de Mazamitla.</w:t>
      </w:r>
    </w:p>
    <w:p w:rsidR="00470A15" w:rsidRDefault="00470A15" w:rsidP="00470A15">
      <w:pPr>
        <w:pStyle w:val="Sinespaciado"/>
        <w:spacing w:line="360" w:lineRule="auto"/>
        <w:rPr>
          <w:b/>
          <w:lang w:val="es-MX"/>
        </w:rPr>
      </w:pPr>
    </w:p>
    <w:p w:rsidR="00470A15" w:rsidRDefault="00470A15" w:rsidP="00470A15">
      <w:pPr>
        <w:pStyle w:val="Sinespaciado"/>
        <w:spacing w:line="360" w:lineRule="auto"/>
        <w:rPr>
          <w:b/>
          <w:lang w:val="es-MX"/>
        </w:rPr>
      </w:pPr>
    </w:p>
    <w:p w:rsidR="006B6C49" w:rsidRDefault="006B6C49" w:rsidP="00470A15">
      <w:pPr>
        <w:pStyle w:val="Sinespaciado"/>
        <w:spacing w:line="360" w:lineRule="auto"/>
        <w:rPr>
          <w:b/>
          <w:lang w:val="es-MX"/>
        </w:rPr>
      </w:pPr>
    </w:p>
    <w:p w:rsidR="00470A15" w:rsidRPr="00F8321E" w:rsidRDefault="006E594E" w:rsidP="00470A15">
      <w:pPr>
        <w:pStyle w:val="Sinespaciado"/>
        <w:spacing w:line="360" w:lineRule="auto"/>
        <w:rPr>
          <w:b/>
          <w:lang w:val="es-MX"/>
        </w:rPr>
      </w:pPr>
      <w:r>
        <w:rPr>
          <w:b/>
          <w:lang w:val="es-MX"/>
        </w:rPr>
        <w:lastRenderedPageBreak/>
        <w:t>2.1.</w:t>
      </w:r>
      <w:r w:rsidR="00F8321E" w:rsidRPr="00F8321E">
        <w:rPr>
          <w:b/>
          <w:lang w:val="es-MX"/>
        </w:rPr>
        <w:t>4.6.- Aspectos Sociodemográficos.</w:t>
      </w:r>
    </w:p>
    <w:p w:rsidR="00F8321E" w:rsidRPr="00F8321E" w:rsidRDefault="00F8321E" w:rsidP="00B4079C">
      <w:pPr>
        <w:pStyle w:val="Sinespaciado"/>
        <w:spacing w:line="360" w:lineRule="auto"/>
        <w:jc w:val="both"/>
        <w:rPr>
          <w:lang w:val="es-MX"/>
        </w:rPr>
      </w:pPr>
      <w:r w:rsidRPr="00F8321E">
        <w:rPr>
          <w:lang w:val="es-MX"/>
        </w:rPr>
        <w:t>El municipio de Mazamitla pertenece a la Región Sureste, su población en 2010 según el Censo de Población y Vivienda fue de 13 mil 225 personas; 47.5 por ciento hombres y 52.5 por ciento mujeres. Comparando este monto poblacional con el del año 2000, se obtiene que la población municipal aumentó un 20.2 por ciento en diez años.</w:t>
      </w:r>
    </w:p>
    <w:p w:rsidR="00F8321E" w:rsidRPr="00F8321E" w:rsidRDefault="00F8321E" w:rsidP="00F8321E">
      <w:pPr>
        <w:pStyle w:val="Sinespaciado"/>
        <w:rPr>
          <w:lang w:val="es-MX"/>
        </w:rPr>
      </w:pPr>
      <w:r w:rsidRPr="00F8321E">
        <w:rPr>
          <w:noProof/>
          <w:lang w:val="es-MX" w:eastAsia="es-MX"/>
        </w:rPr>
        <w:drawing>
          <wp:inline distT="0" distB="0" distL="0" distR="0" wp14:anchorId="7353D9E3" wp14:editId="72DAD458">
            <wp:extent cx="5607050" cy="1440815"/>
            <wp:effectExtent l="0" t="0" r="0" b="698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07050" cy="1440815"/>
                    </a:xfrm>
                    <a:prstGeom prst="rect">
                      <a:avLst/>
                    </a:prstGeom>
                    <a:noFill/>
                    <a:ln>
                      <a:noFill/>
                    </a:ln>
                  </pic:spPr>
                </pic:pic>
              </a:graphicData>
            </a:graphic>
          </wp:inline>
        </w:drawing>
      </w:r>
    </w:p>
    <w:p w:rsidR="00F8321E" w:rsidRPr="00470A15" w:rsidRDefault="00F8321E" w:rsidP="00470A15">
      <w:pPr>
        <w:pStyle w:val="Sinespaciado"/>
        <w:jc w:val="center"/>
        <w:rPr>
          <w:b/>
          <w:sz w:val="16"/>
          <w:szCs w:val="16"/>
          <w:lang w:val="es-MX"/>
        </w:rPr>
      </w:pPr>
      <w:r w:rsidRPr="00470A15">
        <w:rPr>
          <w:b/>
          <w:sz w:val="16"/>
          <w:szCs w:val="16"/>
          <w:lang w:val="es-MX"/>
        </w:rPr>
        <w:t>Tabla.- 6.  Población por sexo, porcentaje en el municipio de Mazamitla, Jalisco.</w:t>
      </w:r>
    </w:p>
    <w:p w:rsidR="00470A15" w:rsidRDefault="00470A15" w:rsidP="00470A15">
      <w:pPr>
        <w:pStyle w:val="Sinespaciado"/>
        <w:spacing w:line="360" w:lineRule="auto"/>
        <w:jc w:val="both"/>
        <w:rPr>
          <w:b/>
          <w:lang w:val="es-MX"/>
        </w:rPr>
      </w:pPr>
    </w:p>
    <w:p w:rsidR="00470A15" w:rsidRPr="00F8321E" w:rsidRDefault="006E594E" w:rsidP="00470A15">
      <w:pPr>
        <w:pStyle w:val="Sinespaciado"/>
        <w:spacing w:line="360" w:lineRule="auto"/>
        <w:jc w:val="both"/>
        <w:rPr>
          <w:b/>
          <w:lang w:val="es-MX"/>
        </w:rPr>
      </w:pPr>
      <w:r>
        <w:rPr>
          <w:b/>
          <w:lang w:val="es-MX"/>
        </w:rPr>
        <w:t>2.1.4</w:t>
      </w:r>
      <w:r w:rsidR="00F8321E" w:rsidRPr="00F8321E">
        <w:rPr>
          <w:b/>
          <w:lang w:val="es-MX"/>
        </w:rPr>
        <w:t>.7.- Principales Actividades Económicas.</w:t>
      </w:r>
    </w:p>
    <w:p w:rsidR="00F8321E" w:rsidRDefault="00F8321E" w:rsidP="00470A15">
      <w:pPr>
        <w:pStyle w:val="Sinespaciado"/>
        <w:spacing w:line="360" w:lineRule="auto"/>
        <w:jc w:val="both"/>
        <w:rPr>
          <w:lang w:val="es-MX"/>
        </w:rPr>
      </w:pPr>
      <w:r w:rsidRPr="00F8321E">
        <w:rPr>
          <w:lang w:val="es-MX"/>
        </w:rPr>
        <w:t xml:space="preserve">Dentro de la agricultura destaca el cultivo del maíz, frijol, papa, habas, cebada, avena, trigo y tomate, entre los principales; frutales: pera, durazno, capulín, membrillo, manzana, tejocote, ciruela de España, perón y zarzamora. En la ganadería sus producciones principales son bovino de carne y leche, carne de res, cerdo, pollo, aves de corral y bestias de carga. </w:t>
      </w:r>
    </w:p>
    <w:p w:rsidR="00470A15" w:rsidRPr="00F8321E" w:rsidRDefault="00470A15" w:rsidP="00470A15">
      <w:pPr>
        <w:pStyle w:val="Sinespaciado"/>
        <w:spacing w:line="360" w:lineRule="auto"/>
        <w:jc w:val="both"/>
        <w:rPr>
          <w:lang w:val="es-MX"/>
        </w:rPr>
      </w:pPr>
    </w:p>
    <w:p w:rsidR="00F8321E" w:rsidRPr="00F8321E" w:rsidRDefault="00F8321E" w:rsidP="00470A15">
      <w:pPr>
        <w:pStyle w:val="Sinespaciado"/>
        <w:jc w:val="center"/>
        <w:rPr>
          <w:lang w:val="es-MX"/>
        </w:rPr>
      </w:pPr>
      <w:r w:rsidRPr="00F8321E">
        <w:rPr>
          <w:noProof/>
          <w:lang w:val="es-MX" w:eastAsia="es-MX"/>
        </w:rPr>
        <w:drawing>
          <wp:inline distT="0" distB="0" distL="0" distR="0" wp14:anchorId="71C3C658" wp14:editId="7E9D1ACC">
            <wp:extent cx="2771307" cy="1820849"/>
            <wp:effectExtent l="19050" t="19050" r="10160" b="2730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78336" cy="1825467"/>
                    </a:xfrm>
                    <a:prstGeom prst="rect">
                      <a:avLst/>
                    </a:prstGeom>
                    <a:noFill/>
                    <a:ln w="3175">
                      <a:solidFill>
                        <a:schemeClr val="tx1"/>
                      </a:solidFill>
                    </a:ln>
                  </pic:spPr>
                </pic:pic>
              </a:graphicData>
            </a:graphic>
          </wp:inline>
        </w:drawing>
      </w:r>
    </w:p>
    <w:p w:rsidR="00470A15" w:rsidRPr="00470A15" w:rsidRDefault="00F8321E" w:rsidP="00470A15">
      <w:pPr>
        <w:pStyle w:val="Sinespaciado"/>
        <w:jc w:val="center"/>
        <w:rPr>
          <w:b/>
          <w:sz w:val="16"/>
          <w:szCs w:val="16"/>
          <w:lang w:val="es-MX"/>
        </w:rPr>
      </w:pPr>
      <w:r w:rsidRPr="00470A15">
        <w:rPr>
          <w:b/>
          <w:sz w:val="16"/>
          <w:szCs w:val="16"/>
          <w:lang w:val="es-MX"/>
        </w:rPr>
        <w:t>Tabla 7.-  Principales cultivos del municipio de Mazamitla</w:t>
      </w:r>
      <w:r w:rsidR="00470A15">
        <w:rPr>
          <w:b/>
          <w:sz w:val="16"/>
          <w:szCs w:val="16"/>
          <w:lang w:val="es-MX"/>
        </w:rPr>
        <w:t>.</w:t>
      </w:r>
    </w:p>
    <w:p w:rsidR="00F8321E" w:rsidRDefault="00F8321E" w:rsidP="00470A15">
      <w:pPr>
        <w:pStyle w:val="Sinespaciado"/>
        <w:jc w:val="center"/>
        <w:rPr>
          <w:b/>
          <w:sz w:val="16"/>
          <w:szCs w:val="16"/>
          <w:lang w:val="es-MX"/>
        </w:rPr>
      </w:pPr>
      <w:r w:rsidRPr="00470A15">
        <w:rPr>
          <w:b/>
          <w:sz w:val="16"/>
          <w:szCs w:val="16"/>
          <w:lang w:val="es-MX"/>
        </w:rPr>
        <w:t>Anuario Estadístico Agrícola 2010. OEIDRUS</w:t>
      </w:r>
      <w:r w:rsidR="00470A15">
        <w:rPr>
          <w:b/>
          <w:sz w:val="16"/>
          <w:szCs w:val="16"/>
          <w:lang w:val="es-MX"/>
        </w:rPr>
        <w:t>.</w:t>
      </w:r>
    </w:p>
    <w:p w:rsidR="00470A15" w:rsidRDefault="00470A15" w:rsidP="00470A15">
      <w:pPr>
        <w:pStyle w:val="Sinespaciado"/>
        <w:jc w:val="center"/>
        <w:rPr>
          <w:b/>
          <w:sz w:val="16"/>
          <w:szCs w:val="16"/>
          <w:lang w:val="es-MX"/>
        </w:rPr>
      </w:pPr>
    </w:p>
    <w:p w:rsidR="00470A15" w:rsidRPr="00470A15" w:rsidRDefault="00470A15" w:rsidP="00470A15">
      <w:pPr>
        <w:pStyle w:val="Sinespaciado"/>
        <w:jc w:val="center"/>
        <w:rPr>
          <w:sz w:val="16"/>
          <w:szCs w:val="16"/>
          <w:lang w:val="es-MX"/>
        </w:rPr>
      </w:pPr>
    </w:p>
    <w:p w:rsidR="00F8321E" w:rsidRPr="00F8321E" w:rsidRDefault="00F8321E" w:rsidP="00470A15">
      <w:pPr>
        <w:pStyle w:val="Sinespaciado"/>
        <w:spacing w:line="360" w:lineRule="auto"/>
        <w:jc w:val="both"/>
        <w:rPr>
          <w:lang w:val="es-MX"/>
        </w:rPr>
      </w:pPr>
      <w:r w:rsidRPr="00F8321E">
        <w:rPr>
          <w:lang w:val="es-MX"/>
        </w:rPr>
        <w:t>En la explotación forestal los principales recursos naturales son maderas de pino, encino, roble y madroño. Actualmente el municipio cuenta con 62 aprovechamientos forestales vigentes y autorizados, con un volumen aproximado por aprovecharse de 79448 m</w:t>
      </w:r>
      <w:r w:rsidRPr="00F8321E">
        <w:rPr>
          <w:vertAlign w:val="superscript"/>
          <w:lang w:val="es-MX"/>
        </w:rPr>
        <w:t>3</w:t>
      </w:r>
      <w:r w:rsidRPr="00F8321E">
        <w:rPr>
          <w:lang w:val="es-MX"/>
        </w:rPr>
        <w:t xml:space="preserve"> (SEMARNAT)</w:t>
      </w:r>
    </w:p>
    <w:p w:rsidR="00F8321E" w:rsidRPr="00F8321E" w:rsidRDefault="00F8321E" w:rsidP="00470A15">
      <w:pPr>
        <w:pStyle w:val="Sinespaciado"/>
        <w:spacing w:line="360" w:lineRule="auto"/>
        <w:jc w:val="both"/>
        <w:rPr>
          <w:lang w:val="es-MX"/>
        </w:rPr>
      </w:pPr>
      <w:r w:rsidRPr="00F8321E">
        <w:rPr>
          <w:lang w:val="es-MX"/>
        </w:rPr>
        <w:t xml:space="preserve"> Se explotan los recursos minerales no metálicos como cal, cantera rosa y blanca, laja, piedra, arena y arcillas industriales, usadas en la actividad de la construcción. </w:t>
      </w:r>
    </w:p>
    <w:p w:rsidR="00470A15" w:rsidRDefault="00F8321E" w:rsidP="00470A15">
      <w:pPr>
        <w:pStyle w:val="Sinespaciado"/>
        <w:spacing w:line="360" w:lineRule="auto"/>
        <w:jc w:val="both"/>
        <w:rPr>
          <w:lang w:val="es-MX"/>
        </w:rPr>
      </w:pPr>
      <w:r w:rsidRPr="00F8321E">
        <w:rPr>
          <w:lang w:val="es-MX"/>
        </w:rPr>
        <w:lastRenderedPageBreak/>
        <w:t>En la industria destaca en dicho municipio básicamente los establecimientos destinados al turismo. Se desarrolla la industria de la transformación, con la elaboración de productos alimenticios como conservas, productos lácteos y cajetas.</w:t>
      </w:r>
    </w:p>
    <w:p w:rsidR="00470A15" w:rsidRPr="00F8321E" w:rsidRDefault="00470A15" w:rsidP="00470A15">
      <w:pPr>
        <w:pStyle w:val="Sinespaciado"/>
        <w:spacing w:line="360" w:lineRule="auto"/>
        <w:jc w:val="both"/>
        <w:rPr>
          <w:lang w:val="es-MX"/>
        </w:rPr>
      </w:pPr>
    </w:p>
    <w:p w:rsidR="00F8321E" w:rsidRPr="00F8321E" w:rsidRDefault="006E594E" w:rsidP="00470A15">
      <w:pPr>
        <w:pStyle w:val="Sinespaciado"/>
        <w:spacing w:line="360" w:lineRule="auto"/>
        <w:jc w:val="both"/>
        <w:rPr>
          <w:b/>
          <w:lang w:val="es-MX"/>
        </w:rPr>
      </w:pPr>
      <w:r>
        <w:rPr>
          <w:b/>
          <w:lang w:val="es-MX"/>
        </w:rPr>
        <w:t>2.1.</w:t>
      </w:r>
      <w:r w:rsidR="00F8321E" w:rsidRPr="00F8321E">
        <w:rPr>
          <w:b/>
          <w:lang w:val="es-MX"/>
        </w:rPr>
        <w:t>4.8.- Taller de Planeación Municipal Participativa.</w:t>
      </w:r>
    </w:p>
    <w:p w:rsidR="00F8321E" w:rsidRPr="00F8321E" w:rsidRDefault="00F8321E" w:rsidP="00470A15">
      <w:pPr>
        <w:pStyle w:val="Sinespaciado"/>
        <w:spacing w:line="360" w:lineRule="auto"/>
        <w:jc w:val="both"/>
        <w:rPr>
          <w:lang w:val="es-MX"/>
        </w:rPr>
      </w:pPr>
      <w:r w:rsidRPr="00F8321E">
        <w:rPr>
          <w:lang w:val="es-MX"/>
        </w:rPr>
        <w:t xml:space="preserve">Como parte del diagnostico de los municipios que conforman la JIRCO y con la finalidad de conocer las situaciones problemáticas del Municipio de Mazamitla, se realizó un taller de planeación municipal participativa donde estuvieron presentes representantes ejidales, instituciones educativas, funcionarios del H. Ayuntamiento, organizaciones civiles, dependencias gubernamentales, y sociedad en general. </w:t>
      </w:r>
    </w:p>
    <w:p w:rsidR="00F8321E" w:rsidRDefault="00F8321E" w:rsidP="00470A15">
      <w:pPr>
        <w:pStyle w:val="Sinespaciado"/>
        <w:spacing w:line="360" w:lineRule="auto"/>
        <w:jc w:val="both"/>
        <w:rPr>
          <w:lang w:val="es-MX"/>
        </w:rPr>
      </w:pPr>
      <w:r w:rsidRPr="00F8321E">
        <w:rPr>
          <w:lang w:val="es-MX"/>
        </w:rPr>
        <w:t>A continuación se presenta un listado de las situaciones problemáticas que se mencionaron en dicho taller, así como algunas propuestas de solución establecidas por los asistentes.</w:t>
      </w:r>
    </w:p>
    <w:p w:rsidR="00470A15" w:rsidRPr="00F8321E" w:rsidRDefault="00470A15" w:rsidP="00470A15">
      <w:pPr>
        <w:pStyle w:val="Sinespaciado"/>
        <w:spacing w:line="360" w:lineRule="auto"/>
        <w:jc w:val="both"/>
        <w:rPr>
          <w:lang w:val="es-MX"/>
        </w:rPr>
      </w:pPr>
    </w:p>
    <w:p w:rsidR="00F8321E" w:rsidRPr="00F8321E" w:rsidRDefault="006E594E" w:rsidP="00470A15">
      <w:pPr>
        <w:pStyle w:val="Sinespaciado"/>
        <w:spacing w:line="360" w:lineRule="auto"/>
        <w:jc w:val="both"/>
        <w:rPr>
          <w:b/>
          <w:lang w:val="es-MX"/>
        </w:rPr>
      </w:pPr>
      <w:r>
        <w:rPr>
          <w:b/>
          <w:lang w:val="es-MX"/>
        </w:rPr>
        <w:t>2.1.</w:t>
      </w:r>
      <w:r w:rsidR="00F8321E" w:rsidRPr="00F8321E">
        <w:rPr>
          <w:b/>
          <w:lang w:val="es-MX"/>
        </w:rPr>
        <w:t>4.9.- Situaciones Problemáticas.</w:t>
      </w:r>
    </w:p>
    <w:p w:rsidR="00F8321E" w:rsidRPr="00F8321E" w:rsidRDefault="00F8321E" w:rsidP="00470A15">
      <w:pPr>
        <w:pStyle w:val="Sinespaciado"/>
        <w:numPr>
          <w:ilvl w:val="0"/>
          <w:numId w:val="14"/>
        </w:numPr>
        <w:spacing w:line="360" w:lineRule="auto"/>
        <w:jc w:val="both"/>
        <w:rPr>
          <w:lang w:val="es-MX"/>
        </w:rPr>
      </w:pPr>
      <w:r w:rsidRPr="00F8321E">
        <w:rPr>
          <w:lang w:val="es-MX"/>
        </w:rPr>
        <w:t>Sobrexplotación de animales.</w:t>
      </w:r>
    </w:p>
    <w:p w:rsidR="00F8321E" w:rsidRPr="00F8321E" w:rsidRDefault="00F8321E" w:rsidP="00470A15">
      <w:pPr>
        <w:pStyle w:val="Sinespaciado"/>
        <w:numPr>
          <w:ilvl w:val="0"/>
          <w:numId w:val="14"/>
        </w:numPr>
        <w:spacing w:line="360" w:lineRule="auto"/>
        <w:jc w:val="both"/>
        <w:rPr>
          <w:lang w:val="es-MX"/>
        </w:rPr>
      </w:pPr>
      <w:r w:rsidRPr="00F8321E">
        <w:rPr>
          <w:lang w:val="es-MX"/>
        </w:rPr>
        <w:t>Deforestación.</w:t>
      </w:r>
    </w:p>
    <w:p w:rsidR="00F8321E" w:rsidRPr="00F8321E" w:rsidRDefault="00F8321E" w:rsidP="00470A15">
      <w:pPr>
        <w:pStyle w:val="Sinespaciado"/>
        <w:numPr>
          <w:ilvl w:val="0"/>
          <w:numId w:val="14"/>
        </w:numPr>
        <w:spacing w:line="360" w:lineRule="auto"/>
        <w:jc w:val="both"/>
        <w:rPr>
          <w:lang w:val="es-MX"/>
        </w:rPr>
      </w:pPr>
      <w:r w:rsidRPr="00F8321E">
        <w:rPr>
          <w:lang w:val="es-MX"/>
        </w:rPr>
        <w:t>Falta de conciencia ecológica.</w:t>
      </w:r>
    </w:p>
    <w:p w:rsidR="00F8321E" w:rsidRPr="00F8321E" w:rsidRDefault="00F8321E" w:rsidP="00470A15">
      <w:pPr>
        <w:pStyle w:val="Sinespaciado"/>
        <w:numPr>
          <w:ilvl w:val="0"/>
          <w:numId w:val="14"/>
        </w:numPr>
        <w:spacing w:line="360" w:lineRule="auto"/>
        <w:jc w:val="both"/>
        <w:rPr>
          <w:lang w:val="es-MX"/>
        </w:rPr>
      </w:pPr>
      <w:r w:rsidRPr="00F8321E">
        <w:rPr>
          <w:lang w:val="es-MX"/>
        </w:rPr>
        <w:t>Pastoreo excesivo en zonas forestales.</w:t>
      </w:r>
    </w:p>
    <w:p w:rsidR="00F8321E" w:rsidRPr="00F8321E" w:rsidRDefault="00F8321E" w:rsidP="00470A15">
      <w:pPr>
        <w:pStyle w:val="Sinespaciado"/>
        <w:numPr>
          <w:ilvl w:val="0"/>
          <w:numId w:val="14"/>
        </w:numPr>
        <w:spacing w:line="360" w:lineRule="auto"/>
        <w:jc w:val="both"/>
        <w:rPr>
          <w:lang w:val="es-MX"/>
        </w:rPr>
      </w:pPr>
      <w:r w:rsidRPr="00F8321E">
        <w:rPr>
          <w:lang w:val="es-MX"/>
        </w:rPr>
        <w:t>Contaminación por aguas residuales.</w:t>
      </w:r>
    </w:p>
    <w:p w:rsidR="00F8321E" w:rsidRPr="00F8321E" w:rsidRDefault="00F8321E" w:rsidP="00470A15">
      <w:pPr>
        <w:pStyle w:val="Sinespaciado"/>
        <w:numPr>
          <w:ilvl w:val="0"/>
          <w:numId w:val="14"/>
        </w:numPr>
        <w:spacing w:line="360" w:lineRule="auto"/>
        <w:jc w:val="both"/>
        <w:rPr>
          <w:lang w:val="es-MX"/>
        </w:rPr>
      </w:pPr>
      <w:r w:rsidRPr="00F8321E">
        <w:rPr>
          <w:lang w:val="es-MX"/>
        </w:rPr>
        <w:t>Incendios forestales.</w:t>
      </w:r>
    </w:p>
    <w:p w:rsidR="00F8321E" w:rsidRPr="00F8321E" w:rsidRDefault="00F8321E" w:rsidP="00470A15">
      <w:pPr>
        <w:pStyle w:val="Sinespaciado"/>
        <w:numPr>
          <w:ilvl w:val="0"/>
          <w:numId w:val="14"/>
        </w:numPr>
        <w:spacing w:line="360" w:lineRule="auto"/>
        <w:jc w:val="both"/>
        <w:rPr>
          <w:lang w:val="es-MX"/>
        </w:rPr>
      </w:pPr>
      <w:r w:rsidRPr="00F8321E">
        <w:rPr>
          <w:lang w:val="es-MX"/>
        </w:rPr>
        <w:t>Cambio de uso de suelo de bosques para el establecimiento de aguacate.</w:t>
      </w:r>
    </w:p>
    <w:p w:rsidR="00F8321E" w:rsidRPr="00F8321E" w:rsidRDefault="00F8321E" w:rsidP="00470A15">
      <w:pPr>
        <w:pStyle w:val="Sinespaciado"/>
        <w:numPr>
          <w:ilvl w:val="0"/>
          <w:numId w:val="14"/>
        </w:numPr>
        <w:spacing w:line="360" w:lineRule="auto"/>
        <w:jc w:val="both"/>
        <w:rPr>
          <w:lang w:val="es-MX"/>
        </w:rPr>
      </w:pPr>
      <w:r w:rsidRPr="00F8321E">
        <w:rPr>
          <w:lang w:val="es-MX"/>
        </w:rPr>
        <w:t>Escasez de lluvia debido a la deforestación.</w:t>
      </w:r>
    </w:p>
    <w:p w:rsidR="00F8321E" w:rsidRPr="00F8321E" w:rsidRDefault="00F8321E" w:rsidP="00470A15">
      <w:pPr>
        <w:pStyle w:val="Sinespaciado"/>
        <w:numPr>
          <w:ilvl w:val="0"/>
          <w:numId w:val="14"/>
        </w:numPr>
        <w:spacing w:line="360" w:lineRule="auto"/>
        <w:jc w:val="both"/>
        <w:rPr>
          <w:lang w:val="es-MX"/>
        </w:rPr>
      </w:pPr>
      <w:r w:rsidRPr="00F8321E">
        <w:rPr>
          <w:lang w:val="es-MX"/>
        </w:rPr>
        <w:t>Cacería excesiva.</w:t>
      </w:r>
    </w:p>
    <w:p w:rsidR="00F8321E" w:rsidRPr="00F8321E" w:rsidRDefault="00F8321E" w:rsidP="00470A15">
      <w:pPr>
        <w:pStyle w:val="Sinespaciado"/>
        <w:numPr>
          <w:ilvl w:val="0"/>
          <w:numId w:val="14"/>
        </w:numPr>
        <w:spacing w:line="360" w:lineRule="auto"/>
        <w:jc w:val="both"/>
        <w:rPr>
          <w:lang w:val="es-MX"/>
        </w:rPr>
      </w:pPr>
      <w:r w:rsidRPr="00F8321E">
        <w:rPr>
          <w:lang w:val="es-MX"/>
        </w:rPr>
        <w:t>Excesivo uso de químicos.</w:t>
      </w:r>
    </w:p>
    <w:p w:rsidR="00F8321E" w:rsidRPr="00F8321E" w:rsidRDefault="00F8321E" w:rsidP="00470A15">
      <w:pPr>
        <w:pStyle w:val="Sinespaciado"/>
        <w:numPr>
          <w:ilvl w:val="0"/>
          <w:numId w:val="14"/>
        </w:numPr>
        <w:spacing w:line="360" w:lineRule="auto"/>
        <w:jc w:val="both"/>
        <w:rPr>
          <w:lang w:val="es-MX"/>
        </w:rPr>
      </w:pPr>
      <w:r w:rsidRPr="00F8321E">
        <w:rPr>
          <w:lang w:val="es-MX"/>
        </w:rPr>
        <w:t>Malas prácticas de quemas para el cultivo (quemas agrícolas).</w:t>
      </w:r>
    </w:p>
    <w:p w:rsidR="00F8321E" w:rsidRPr="00F8321E" w:rsidRDefault="00F8321E" w:rsidP="00470A15">
      <w:pPr>
        <w:pStyle w:val="Sinespaciado"/>
        <w:numPr>
          <w:ilvl w:val="0"/>
          <w:numId w:val="14"/>
        </w:numPr>
        <w:spacing w:line="360" w:lineRule="auto"/>
        <w:jc w:val="both"/>
        <w:rPr>
          <w:lang w:val="es-MX"/>
        </w:rPr>
      </w:pPr>
      <w:r w:rsidRPr="00F8321E">
        <w:rPr>
          <w:lang w:val="es-MX"/>
        </w:rPr>
        <w:t>Falta de conciencia ciudadana sobre la limpieza.</w:t>
      </w:r>
    </w:p>
    <w:p w:rsidR="00F8321E" w:rsidRPr="00F8321E" w:rsidRDefault="00F8321E" w:rsidP="00470A15">
      <w:pPr>
        <w:pStyle w:val="Sinespaciado"/>
        <w:numPr>
          <w:ilvl w:val="0"/>
          <w:numId w:val="14"/>
        </w:numPr>
        <w:spacing w:line="360" w:lineRule="auto"/>
        <w:jc w:val="both"/>
        <w:rPr>
          <w:lang w:val="es-MX"/>
        </w:rPr>
      </w:pPr>
      <w:r w:rsidRPr="00F8321E">
        <w:rPr>
          <w:lang w:val="es-MX"/>
        </w:rPr>
        <w:t>Reducción de mantos acuíferos.</w:t>
      </w:r>
    </w:p>
    <w:p w:rsidR="00F8321E" w:rsidRPr="00F8321E" w:rsidRDefault="00F8321E" w:rsidP="00470A15">
      <w:pPr>
        <w:pStyle w:val="Sinespaciado"/>
        <w:numPr>
          <w:ilvl w:val="0"/>
          <w:numId w:val="14"/>
        </w:numPr>
        <w:spacing w:line="360" w:lineRule="auto"/>
        <w:jc w:val="both"/>
        <w:rPr>
          <w:lang w:val="es-MX"/>
        </w:rPr>
      </w:pPr>
      <w:r w:rsidRPr="00F8321E">
        <w:rPr>
          <w:lang w:val="es-MX"/>
        </w:rPr>
        <w:t>Permisos no adecuados de SEMARNAT (aprovechamientos cerca de manantiales)</w:t>
      </w:r>
    </w:p>
    <w:p w:rsidR="00F8321E" w:rsidRPr="00F8321E" w:rsidRDefault="00F8321E" w:rsidP="00470A15">
      <w:pPr>
        <w:pStyle w:val="Sinespaciado"/>
        <w:numPr>
          <w:ilvl w:val="0"/>
          <w:numId w:val="14"/>
        </w:numPr>
        <w:spacing w:line="360" w:lineRule="auto"/>
        <w:jc w:val="both"/>
        <w:rPr>
          <w:lang w:val="es-MX"/>
        </w:rPr>
      </w:pPr>
      <w:r w:rsidRPr="00F8321E">
        <w:rPr>
          <w:lang w:val="es-MX"/>
        </w:rPr>
        <w:t>Prepotencia de servidores públicos.</w:t>
      </w:r>
    </w:p>
    <w:p w:rsidR="00F8321E" w:rsidRPr="00F8321E" w:rsidRDefault="00F8321E" w:rsidP="00470A15">
      <w:pPr>
        <w:pStyle w:val="Sinespaciado"/>
        <w:numPr>
          <w:ilvl w:val="0"/>
          <w:numId w:val="14"/>
        </w:numPr>
        <w:spacing w:line="360" w:lineRule="auto"/>
        <w:jc w:val="both"/>
        <w:rPr>
          <w:lang w:val="es-MX"/>
        </w:rPr>
      </w:pPr>
      <w:r w:rsidRPr="00F8321E">
        <w:rPr>
          <w:lang w:val="es-MX"/>
        </w:rPr>
        <w:t>Agresión de cadenas alimenticias.</w:t>
      </w:r>
    </w:p>
    <w:p w:rsidR="00F8321E" w:rsidRPr="00F8321E" w:rsidRDefault="00F8321E" w:rsidP="00470A15">
      <w:pPr>
        <w:pStyle w:val="Sinespaciado"/>
        <w:numPr>
          <w:ilvl w:val="0"/>
          <w:numId w:val="14"/>
        </w:numPr>
        <w:spacing w:line="360" w:lineRule="auto"/>
        <w:jc w:val="both"/>
        <w:rPr>
          <w:lang w:val="es-MX"/>
        </w:rPr>
      </w:pPr>
      <w:r w:rsidRPr="00F8321E">
        <w:rPr>
          <w:lang w:val="es-MX"/>
        </w:rPr>
        <w:t>Erosión del suelo.</w:t>
      </w:r>
    </w:p>
    <w:p w:rsidR="00F8321E" w:rsidRPr="00F8321E" w:rsidRDefault="00F8321E" w:rsidP="00470A15">
      <w:pPr>
        <w:pStyle w:val="Sinespaciado"/>
        <w:numPr>
          <w:ilvl w:val="0"/>
          <w:numId w:val="14"/>
        </w:numPr>
        <w:spacing w:line="360" w:lineRule="auto"/>
        <w:jc w:val="both"/>
        <w:rPr>
          <w:lang w:val="es-MX"/>
        </w:rPr>
      </w:pPr>
      <w:r w:rsidRPr="00F8321E">
        <w:rPr>
          <w:lang w:val="es-MX"/>
        </w:rPr>
        <w:t>Falta de limpieza y aseo público.</w:t>
      </w:r>
    </w:p>
    <w:p w:rsidR="00F8321E" w:rsidRPr="00F8321E" w:rsidRDefault="00F8321E" w:rsidP="00470A15">
      <w:pPr>
        <w:pStyle w:val="Sinespaciado"/>
        <w:numPr>
          <w:ilvl w:val="0"/>
          <w:numId w:val="14"/>
        </w:numPr>
        <w:spacing w:line="360" w:lineRule="auto"/>
        <w:jc w:val="both"/>
        <w:rPr>
          <w:lang w:val="es-MX"/>
        </w:rPr>
      </w:pPr>
      <w:r w:rsidRPr="00F8321E">
        <w:rPr>
          <w:lang w:val="es-MX"/>
        </w:rPr>
        <w:t>Falta de conciencia de la ciudadanía en relación al manejo de la basura.</w:t>
      </w:r>
    </w:p>
    <w:p w:rsidR="00F8321E" w:rsidRPr="00F8321E" w:rsidRDefault="00F8321E" w:rsidP="00470A15">
      <w:pPr>
        <w:pStyle w:val="Sinespaciado"/>
        <w:numPr>
          <w:ilvl w:val="0"/>
          <w:numId w:val="14"/>
        </w:numPr>
        <w:spacing w:line="360" w:lineRule="auto"/>
        <w:jc w:val="both"/>
        <w:rPr>
          <w:lang w:val="es-MX"/>
        </w:rPr>
      </w:pPr>
      <w:r w:rsidRPr="00F8321E">
        <w:rPr>
          <w:lang w:val="es-MX"/>
        </w:rPr>
        <w:lastRenderedPageBreak/>
        <w:t xml:space="preserve">Escurrimiento de aguas residuales </w:t>
      </w:r>
    </w:p>
    <w:p w:rsidR="00F8321E" w:rsidRPr="00F8321E" w:rsidRDefault="00F8321E" w:rsidP="00470A15">
      <w:pPr>
        <w:pStyle w:val="Sinespaciado"/>
        <w:numPr>
          <w:ilvl w:val="0"/>
          <w:numId w:val="14"/>
        </w:numPr>
        <w:spacing w:line="360" w:lineRule="auto"/>
        <w:jc w:val="both"/>
        <w:rPr>
          <w:lang w:val="es-MX"/>
        </w:rPr>
      </w:pPr>
      <w:r w:rsidRPr="00F8321E">
        <w:rPr>
          <w:lang w:val="es-MX"/>
        </w:rPr>
        <w:t>Falta de valorización de los residuos por parte del SIMAR SURESTE.</w:t>
      </w:r>
    </w:p>
    <w:p w:rsidR="00F8321E" w:rsidRPr="00F8321E" w:rsidRDefault="00F8321E" w:rsidP="00470A15">
      <w:pPr>
        <w:pStyle w:val="Sinespaciado"/>
        <w:numPr>
          <w:ilvl w:val="0"/>
          <w:numId w:val="14"/>
        </w:numPr>
        <w:spacing w:line="360" w:lineRule="auto"/>
        <w:jc w:val="both"/>
        <w:rPr>
          <w:lang w:val="es-MX"/>
        </w:rPr>
      </w:pPr>
      <w:r w:rsidRPr="00F8321E">
        <w:rPr>
          <w:lang w:val="es-MX"/>
        </w:rPr>
        <w:t>Falta de instrumentos de planeación del territorio (no existe un ordenamiento ecológico).</w:t>
      </w:r>
    </w:p>
    <w:p w:rsidR="00F8321E" w:rsidRPr="00F8321E" w:rsidRDefault="00F8321E" w:rsidP="00470A15">
      <w:pPr>
        <w:pStyle w:val="Sinespaciado"/>
        <w:numPr>
          <w:ilvl w:val="0"/>
          <w:numId w:val="14"/>
        </w:numPr>
        <w:spacing w:line="360" w:lineRule="auto"/>
        <w:jc w:val="both"/>
        <w:rPr>
          <w:lang w:val="es-MX"/>
        </w:rPr>
      </w:pPr>
      <w:r w:rsidRPr="00F8321E">
        <w:rPr>
          <w:lang w:val="es-MX"/>
        </w:rPr>
        <w:t>Disminución de las fuentes de abastecimiento de agua.</w:t>
      </w:r>
    </w:p>
    <w:p w:rsidR="00F8321E" w:rsidRPr="00F8321E" w:rsidRDefault="00F8321E" w:rsidP="00470A15">
      <w:pPr>
        <w:pStyle w:val="Sinespaciado"/>
        <w:numPr>
          <w:ilvl w:val="0"/>
          <w:numId w:val="14"/>
        </w:numPr>
        <w:spacing w:line="360" w:lineRule="auto"/>
        <w:jc w:val="both"/>
        <w:rPr>
          <w:lang w:val="es-MX"/>
        </w:rPr>
      </w:pPr>
      <w:r w:rsidRPr="00F8321E">
        <w:rPr>
          <w:lang w:val="es-MX"/>
        </w:rPr>
        <w:t>Crecimiento urbano sin control.</w:t>
      </w:r>
    </w:p>
    <w:p w:rsidR="00F8321E" w:rsidRDefault="00F8321E" w:rsidP="00470A15">
      <w:pPr>
        <w:pStyle w:val="Sinespaciado"/>
        <w:numPr>
          <w:ilvl w:val="0"/>
          <w:numId w:val="14"/>
        </w:numPr>
        <w:spacing w:line="360" w:lineRule="auto"/>
        <w:jc w:val="both"/>
        <w:rPr>
          <w:lang w:val="es-MX"/>
        </w:rPr>
      </w:pPr>
      <w:r w:rsidRPr="00F8321E">
        <w:rPr>
          <w:lang w:val="es-MX"/>
        </w:rPr>
        <w:t>Abandono del campo.</w:t>
      </w:r>
    </w:p>
    <w:p w:rsidR="00470A15" w:rsidRPr="00F8321E" w:rsidRDefault="00470A15" w:rsidP="00470A15">
      <w:pPr>
        <w:pStyle w:val="Sinespaciado"/>
        <w:spacing w:line="360" w:lineRule="auto"/>
        <w:ind w:left="1080"/>
        <w:jc w:val="both"/>
        <w:rPr>
          <w:lang w:val="es-MX"/>
        </w:rPr>
      </w:pPr>
    </w:p>
    <w:p w:rsidR="00F8321E" w:rsidRPr="00F8321E" w:rsidRDefault="00F8321E" w:rsidP="00470A15">
      <w:pPr>
        <w:pStyle w:val="Sinespaciado"/>
        <w:spacing w:line="360" w:lineRule="auto"/>
        <w:jc w:val="both"/>
        <w:rPr>
          <w:b/>
          <w:lang w:val="es-MX"/>
        </w:rPr>
      </w:pPr>
      <w:r w:rsidRPr="00F8321E">
        <w:rPr>
          <w:b/>
          <w:lang w:val="es-MX"/>
        </w:rPr>
        <w:t>Propuestas de Solución.</w:t>
      </w:r>
    </w:p>
    <w:p w:rsidR="00F8321E" w:rsidRPr="00F8321E" w:rsidRDefault="00F8321E" w:rsidP="00CA415F">
      <w:pPr>
        <w:pStyle w:val="Sinespaciado"/>
        <w:numPr>
          <w:ilvl w:val="0"/>
          <w:numId w:val="28"/>
        </w:numPr>
        <w:spacing w:line="360" w:lineRule="auto"/>
        <w:jc w:val="both"/>
        <w:rPr>
          <w:lang w:val="es-MX"/>
        </w:rPr>
      </w:pPr>
      <w:r w:rsidRPr="00F8321E">
        <w:rPr>
          <w:lang w:val="es-MX"/>
        </w:rPr>
        <w:t>Reglamentos y servicios generales se comprometen a sancionar en materia de residuos.</w:t>
      </w:r>
    </w:p>
    <w:p w:rsidR="00F8321E" w:rsidRPr="00F8321E" w:rsidRDefault="00F8321E" w:rsidP="00CA415F">
      <w:pPr>
        <w:pStyle w:val="Sinespaciado"/>
        <w:numPr>
          <w:ilvl w:val="0"/>
          <w:numId w:val="28"/>
        </w:numPr>
        <w:spacing w:line="360" w:lineRule="auto"/>
        <w:jc w:val="both"/>
        <w:rPr>
          <w:lang w:val="es-MX"/>
        </w:rPr>
      </w:pPr>
      <w:r w:rsidRPr="00F8321E">
        <w:rPr>
          <w:lang w:val="es-MX"/>
        </w:rPr>
        <w:t>Reuniones de información y capacitación con la población y los municipios con las dependencias como SEMARNAT, esto con la finalidad de capacitar a las personas en temas de interés.</w:t>
      </w:r>
    </w:p>
    <w:p w:rsidR="00F8321E" w:rsidRPr="00F8321E" w:rsidRDefault="00F8321E" w:rsidP="00CA415F">
      <w:pPr>
        <w:pStyle w:val="Sinespaciado"/>
        <w:numPr>
          <w:ilvl w:val="0"/>
          <w:numId w:val="28"/>
        </w:numPr>
        <w:spacing w:line="360" w:lineRule="auto"/>
        <w:jc w:val="both"/>
        <w:rPr>
          <w:lang w:val="es-MX"/>
        </w:rPr>
      </w:pPr>
      <w:r w:rsidRPr="00F8321E">
        <w:rPr>
          <w:lang w:val="es-MX"/>
        </w:rPr>
        <w:t>Generar un ordenamiento territorial del Municipio.</w:t>
      </w:r>
    </w:p>
    <w:p w:rsidR="00F8321E" w:rsidRPr="00F8321E" w:rsidRDefault="00F8321E" w:rsidP="00CA415F">
      <w:pPr>
        <w:pStyle w:val="Sinespaciado"/>
        <w:numPr>
          <w:ilvl w:val="0"/>
          <w:numId w:val="28"/>
        </w:numPr>
        <w:spacing w:line="360" w:lineRule="auto"/>
        <w:jc w:val="both"/>
        <w:rPr>
          <w:lang w:val="es-MX"/>
        </w:rPr>
      </w:pPr>
      <w:r w:rsidRPr="00F8321E">
        <w:rPr>
          <w:lang w:val="es-MX"/>
        </w:rPr>
        <w:t xml:space="preserve">Capacitación para el establecimiento de UMAS, esto en coordinación con el programa PUMA y la Asociación Salud y Derecho Ambiental. </w:t>
      </w:r>
    </w:p>
    <w:p w:rsidR="00F8321E" w:rsidRPr="00F8321E" w:rsidRDefault="00F8321E" w:rsidP="00CA415F">
      <w:pPr>
        <w:pStyle w:val="Sinespaciado"/>
        <w:numPr>
          <w:ilvl w:val="0"/>
          <w:numId w:val="28"/>
        </w:numPr>
        <w:spacing w:line="360" w:lineRule="auto"/>
        <w:jc w:val="both"/>
        <w:rPr>
          <w:lang w:val="es-MX"/>
        </w:rPr>
      </w:pPr>
      <w:r w:rsidRPr="00F8321E">
        <w:rPr>
          <w:lang w:val="es-MX"/>
        </w:rPr>
        <w:t>Reunión informativa sobre SIMAR. Para el municipio de Mazamitla. Viernes 13 de Julio 6:00 pm. Casa de la cultura.</w:t>
      </w:r>
    </w:p>
    <w:p w:rsidR="00F8321E" w:rsidRPr="00F8321E" w:rsidRDefault="00F8321E" w:rsidP="00CA415F">
      <w:pPr>
        <w:pStyle w:val="Sinespaciado"/>
        <w:numPr>
          <w:ilvl w:val="0"/>
          <w:numId w:val="28"/>
        </w:numPr>
        <w:spacing w:line="360" w:lineRule="auto"/>
        <w:jc w:val="both"/>
        <w:rPr>
          <w:lang w:val="es-MX"/>
        </w:rPr>
      </w:pPr>
      <w:r w:rsidRPr="00F8321E">
        <w:rPr>
          <w:lang w:val="es-MX"/>
        </w:rPr>
        <w:t>Campaña de reforestación por parte de la dirección de Ecología. De igual forma establecer una campaña de reforestación a largo plazo. Donde se involucrarían ejidos, carpinteros, y sociedad civil en general.</w:t>
      </w:r>
    </w:p>
    <w:p w:rsidR="00F8321E" w:rsidRPr="00F8321E" w:rsidRDefault="00F8321E" w:rsidP="00CA415F">
      <w:pPr>
        <w:pStyle w:val="Sinespaciado"/>
        <w:numPr>
          <w:ilvl w:val="0"/>
          <w:numId w:val="28"/>
        </w:numPr>
        <w:spacing w:line="360" w:lineRule="auto"/>
        <w:jc w:val="both"/>
        <w:rPr>
          <w:lang w:val="es-MX"/>
        </w:rPr>
      </w:pPr>
      <w:r w:rsidRPr="00F8321E">
        <w:rPr>
          <w:lang w:val="es-MX"/>
        </w:rPr>
        <w:t>Promover reuniones sobre manejo forestal con los ejidos y propietarios de predios.</w:t>
      </w:r>
    </w:p>
    <w:p w:rsidR="00F8321E" w:rsidRPr="00F8321E" w:rsidRDefault="00F8321E" w:rsidP="00CA415F">
      <w:pPr>
        <w:pStyle w:val="Sinespaciado"/>
        <w:numPr>
          <w:ilvl w:val="0"/>
          <w:numId w:val="28"/>
        </w:numPr>
        <w:spacing w:line="360" w:lineRule="auto"/>
        <w:jc w:val="both"/>
        <w:rPr>
          <w:lang w:val="es-MX"/>
        </w:rPr>
      </w:pPr>
      <w:r w:rsidRPr="00F8321E">
        <w:rPr>
          <w:lang w:val="es-MX"/>
        </w:rPr>
        <w:t>Rescate de cultivos tradicionales y huertos familiares.</w:t>
      </w:r>
    </w:p>
    <w:p w:rsidR="00F8321E" w:rsidRPr="00F8321E" w:rsidRDefault="00F8321E" w:rsidP="00CA415F">
      <w:pPr>
        <w:pStyle w:val="Sinespaciado"/>
        <w:numPr>
          <w:ilvl w:val="0"/>
          <w:numId w:val="28"/>
        </w:numPr>
        <w:spacing w:line="360" w:lineRule="auto"/>
        <w:jc w:val="both"/>
        <w:rPr>
          <w:lang w:val="es-MX"/>
        </w:rPr>
      </w:pPr>
      <w:r w:rsidRPr="00F8321E">
        <w:rPr>
          <w:lang w:val="es-MX"/>
        </w:rPr>
        <w:t>Establecimiento de un colector de aguas residuales para canalizarlas a la planta de tratamiento.</w:t>
      </w:r>
    </w:p>
    <w:p w:rsidR="00470A15" w:rsidRDefault="00F8321E" w:rsidP="00CA415F">
      <w:pPr>
        <w:pStyle w:val="Sinespaciado"/>
        <w:numPr>
          <w:ilvl w:val="0"/>
          <w:numId w:val="28"/>
        </w:numPr>
        <w:spacing w:line="360" w:lineRule="auto"/>
        <w:jc w:val="both"/>
        <w:rPr>
          <w:lang w:val="es-MX"/>
        </w:rPr>
      </w:pPr>
      <w:r w:rsidRPr="00F8321E">
        <w:rPr>
          <w:lang w:val="es-MX"/>
        </w:rPr>
        <w:t>Se establece el compromiso para realizar una visita a Texcoco para verificar la laguna para el tratamiento de aguas residuales.</w:t>
      </w:r>
    </w:p>
    <w:p w:rsidR="00470A15" w:rsidRPr="00470A15" w:rsidRDefault="00470A15" w:rsidP="00470A15">
      <w:pPr>
        <w:pStyle w:val="Sinespaciado"/>
        <w:spacing w:line="360" w:lineRule="auto"/>
        <w:ind w:left="720"/>
        <w:jc w:val="both"/>
        <w:rPr>
          <w:lang w:val="es-MX"/>
        </w:rPr>
      </w:pPr>
    </w:p>
    <w:p w:rsidR="00F8321E" w:rsidRDefault="00F8321E" w:rsidP="00470A15">
      <w:pPr>
        <w:pStyle w:val="Sinespaciado"/>
        <w:spacing w:line="360" w:lineRule="auto"/>
        <w:jc w:val="both"/>
        <w:rPr>
          <w:lang w:val="es-MX"/>
        </w:rPr>
      </w:pPr>
      <w:r w:rsidRPr="00F8321E">
        <w:rPr>
          <w:lang w:val="es-MX"/>
        </w:rPr>
        <w:t>Cabe mencionar que el Municipio  cuenta con un Departamento de Ecología, pero no se cuenta con un presupuesto aprobado para su operación. Actualmente se están realizando los siguientes programas y actividades:</w:t>
      </w:r>
    </w:p>
    <w:p w:rsidR="00470A15" w:rsidRDefault="00470A15" w:rsidP="00470A15">
      <w:pPr>
        <w:pStyle w:val="Sinespaciado"/>
        <w:spacing w:line="360" w:lineRule="auto"/>
        <w:jc w:val="both"/>
        <w:rPr>
          <w:lang w:val="es-MX"/>
        </w:rPr>
      </w:pPr>
    </w:p>
    <w:p w:rsidR="00470A15" w:rsidRPr="00F8321E" w:rsidRDefault="00470A15" w:rsidP="00470A15">
      <w:pPr>
        <w:pStyle w:val="Sinespaciado"/>
        <w:spacing w:line="360" w:lineRule="auto"/>
        <w:jc w:val="both"/>
        <w:rPr>
          <w:lang w:val="es-MX"/>
        </w:rPr>
      </w:pPr>
    </w:p>
    <w:p w:rsidR="00F8321E" w:rsidRPr="00F8321E" w:rsidRDefault="00F8321E" w:rsidP="00470A15">
      <w:pPr>
        <w:pStyle w:val="Sinespaciado"/>
        <w:numPr>
          <w:ilvl w:val="0"/>
          <w:numId w:val="11"/>
        </w:numPr>
        <w:spacing w:line="360" w:lineRule="auto"/>
        <w:jc w:val="both"/>
        <w:rPr>
          <w:lang w:val="es-MX"/>
        </w:rPr>
      </w:pPr>
      <w:r w:rsidRPr="00F8321E">
        <w:rPr>
          <w:lang w:val="es-MX"/>
        </w:rPr>
        <w:lastRenderedPageBreak/>
        <w:t>Programa Municipal de Reforestación</w:t>
      </w:r>
    </w:p>
    <w:p w:rsidR="00F8321E" w:rsidRPr="00F8321E" w:rsidRDefault="00F8321E" w:rsidP="00470A15">
      <w:pPr>
        <w:pStyle w:val="Sinespaciado"/>
        <w:numPr>
          <w:ilvl w:val="0"/>
          <w:numId w:val="11"/>
        </w:numPr>
        <w:spacing w:line="360" w:lineRule="auto"/>
        <w:jc w:val="both"/>
        <w:rPr>
          <w:lang w:val="es-MX"/>
        </w:rPr>
      </w:pPr>
      <w:r w:rsidRPr="00F8321E">
        <w:rPr>
          <w:lang w:val="es-MX"/>
        </w:rPr>
        <w:t xml:space="preserve">Programa de Descacharrización: </w:t>
      </w:r>
    </w:p>
    <w:p w:rsidR="00F8321E" w:rsidRPr="00F8321E" w:rsidRDefault="00F8321E" w:rsidP="00470A15">
      <w:pPr>
        <w:pStyle w:val="Sinespaciado"/>
        <w:numPr>
          <w:ilvl w:val="0"/>
          <w:numId w:val="11"/>
        </w:numPr>
        <w:spacing w:line="360" w:lineRule="auto"/>
        <w:jc w:val="both"/>
        <w:rPr>
          <w:lang w:val="es-MX"/>
        </w:rPr>
      </w:pPr>
      <w:r w:rsidRPr="00F8321E">
        <w:rPr>
          <w:lang w:val="es-MX"/>
        </w:rPr>
        <w:t>Programa de Recolección de Envases Vacíos de Agroquímicos</w:t>
      </w:r>
    </w:p>
    <w:p w:rsidR="00F8321E" w:rsidRPr="00F8321E" w:rsidRDefault="00F8321E" w:rsidP="00470A15">
      <w:pPr>
        <w:pStyle w:val="Sinespaciado"/>
        <w:numPr>
          <w:ilvl w:val="0"/>
          <w:numId w:val="11"/>
        </w:numPr>
        <w:spacing w:line="360" w:lineRule="auto"/>
        <w:jc w:val="both"/>
        <w:rPr>
          <w:lang w:val="es-MX"/>
        </w:rPr>
      </w:pPr>
      <w:r w:rsidRPr="00F8321E">
        <w:rPr>
          <w:lang w:val="es-MX"/>
        </w:rPr>
        <w:t>Programa Intermunicipal de Manejo de Residuos</w:t>
      </w:r>
    </w:p>
    <w:p w:rsidR="00F8321E" w:rsidRPr="00F8321E" w:rsidRDefault="00F8321E" w:rsidP="00470A15">
      <w:pPr>
        <w:pStyle w:val="Sinespaciado"/>
        <w:numPr>
          <w:ilvl w:val="0"/>
          <w:numId w:val="11"/>
        </w:numPr>
        <w:spacing w:line="360" w:lineRule="auto"/>
        <w:jc w:val="both"/>
        <w:rPr>
          <w:lang w:val="es-MX"/>
        </w:rPr>
      </w:pPr>
      <w:r w:rsidRPr="00F8321E">
        <w:rPr>
          <w:lang w:val="es-MX"/>
        </w:rPr>
        <w:t>Programa Municipal de Estabilización y Control Canino.</w:t>
      </w:r>
    </w:p>
    <w:p w:rsidR="00F8321E" w:rsidRPr="00F8321E" w:rsidRDefault="00F8321E" w:rsidP="00470A15">
      <w:pPr>
        <w:pStyle w:val="Sinespaciado"/>
        <w:numPr>
          <w:ilvl w:val="0"/>
          <w:numId w:val="11"/>
        </w:numPr>
        <w:spacing w:line="360" w:lineRule="auto"/>
        <w:jc w:val="both"/>
        <w:rPr>
          <w:lang w:val="es-MX"/>
        </w:rPr>
      </w:pPr>
      <w:r w:rsidRPr="00F8321E">
        <w:rPr>
          <w:lang w:val="es-MX"/>
        </w:rPr>
        <w:t>Cultura del Agua: actividades dinámicas en barrios, escuelas sobre el cuidado y buen uso del agua.</w:t>
      </w:r>
    </w:p>
    <w:p w:rsidR="00F8321E" w:rsidRPr="00F8321E" w:rsidRDefault="00F8321E" w:rsidP="00470A15">
      <w:pPr>
        <w:pStyle w:val="Sinespaciado"/>
        <w:numPr>
          <w:ilvl w:val="0"/>
          <w:numId w:val="11"/>
        </w:numPr>
        <w:spacing w:line="360" w:lineRule="auto"/>
        <w:jc w:val="both"/>
        <w:rPr>
          <w:lang w:val="es-MX"/>
        </w:rPr>
      </w:pPr>
      <w:r w:rsidRPr="00F8321E">
        <w:rPr>
          <w:lang w:val="es-MX"/>
        </w:rPr>
        <w:t>Conservación de suelos: capacitación a productores sobre la realización de cercos vivos, presas de gaviones y llantas para la retención del suelo.</w:t>
      </w:r>
    </w:p>
    <w:p w:rsidR="00F8321E" w:rsidRPr="00F8321E" w:rsidRDefault="00F8321E" w:rsidP="00470A15">
      <w:pPr>
        <w:pStyle w:val="Sinespaciado"/>
        <w:numPr>
          <w:ilvl w:val="0"/>
          <w:numId w:val="11"/>
        </w:numPr>
        <w:spacing w:line="360" w:lineRule="auto"/>
        <w:jc w:val="both"/>
        <w:rPr>
          <w:lang w:val="es-MX"/>
        </w:rPr>
      </w:pPr>
      <w:r w:rsidRPr="00F8321E">
        <w:rPr>
          <w:lang w:val="es-MX"/>
        </w:rPr>
        <w:t xml:space="preserve">Prevención, control y combate de incendios forestales: </w:t>
      </w:r>
    </w:p>
    <w:p w:rsidR="00F8321E" w:rsidRPr="00F8321E" w:rsidRDefault="00F8321E" w:rsidP="00470A15">
      <w:pPr>
        <w:pStyle w:val="Sinespaciado"/>
        <w:numPr>
          <w:ilvl w:val="0"/>
          <w:numId w:val="11"/>
        </w:numPr>
        <w:spacing w:line="360" w:lineRule="auto"/>
        <w:jc w:val="both"/>
        <w:rPr>
          <w:lang w:val="es-MX"/>
        </w:rPr>
      </w:pPr>
      <w:r w:rsidRPr="00F8321E">
        <w:rPr>
          <w:lang w:val="es-MX"/>
        </w:rPr>
        <w:t>Programa Municipal para la Prevención de la Contaminación Atmosférica.</w:t>
      </w:r>
    </w:p>
    <w:p w:rsidR="00F8321E" w:rsidRPr="00F8321E" w:rsidRDefault="00F8321E" w:rsidP="00F8321E">
      <w:pPr>
        <w:pStyle w:val="Sinespaciado"/>
        <w:rPr>
          <w:lang w:val="es-MX"/>
        </w:rPr>
      </w:pPr>
    </w:p>
    <w:p w:rsidR="00F8321E" w:rsidRPr="00F8321E" w:rsidRDefault="00F8321E" w:rsidP="00F8321E">
      <w:pPr>
        <w:pStyle w:val="Sinespaciado"/>
        <w:rPr>
          <w:lang w:val="es-MX"/>
        </w:rPr>
      </w:pPr>
    </w:p>
    <w:p w:rsidR="006B6C49" w:rsidRPr="006B6C49" w:rsidRDefault="006E594E" w:rsidP="00470A15">
      <w:pPr>
        <w:pStyle w:val="Sinespaciado"/>
        <w:spacing w:line="360" w:lineRule="auto"/>
        <w:jc w:val="both"/>
        <w:rPr>
          <w:b/>
          <w:sz w:val="28"/>
          <w:szCs w:val="28"/>
          <w:lang w:val="es-MX"/>
        </w:rPr>
      </w:pPr>
      <w:r>
        <w:rPr>
          <w:b/>
          <w:sz w:val="28"/>
          <w:szCs w:val="28"/>
          <w:lang w:val="es-MX"/>
        </w:rPr>
        <w:t>2.1.</w:t>
      </w:r>
      <w:r w:rsidR="00470A15" w:rsidRPr="006B6C49">
        <w:rPr>
          <w:b/>
          <w:sz w:val="28"/>
          <w:szCs w:val="28"/>
          <w:lang w:val="es-MX"/>
        </w:rPr>
        <w:t>5.- Tamazula de Gordiano.</w:t>
      </w:r>
    </w:p>
    <w:p w:rsidR="00F8321E" w:rsidRPr="00F8321E" w:rsidRDefault="00F8321E" w:rsidP="00470A15">
      <w:pPr>
        <w:pStyle w:val="Sinespaciado"/>
        <w:spacing w:line="360" w:lineRule="auto"/>
        <w:jc w:val="both"/>
        <w:rPr>
          <w:lang w:val="es-MX"/>
        </w:rPr>
      </w:pPr>
      <w:r w:rsidRPr="00F8321E">
        <w:rPr>
          <w:lang w:val="es-MX"/>
        </w:rPr>
        <w:t>El municipio de Tamazula de Gordiano colinda al norte con los municipios de Gómez Farías, Concepción de Buenos Aires y Mazamitla; al este con Mazamitla, Valle de Juárez, Manuel M. Diéguez y Jilotlán de los Dolores; al sur con Jilotlán de los Dolores, Tecalitlán y Zapotiltic; y al oeste con Zapotiltic, Zapotlán el Grande y Gómez Farías.</w:t>
      </w:r>
    </w:p>
    <w:p w:rsidR="00F8321E" w:rsidRPr="00F8321E" w:rsidRDefault="00F8321E" w:rsidP="00470A15">
      <w:pPr>
        <w:pStyle w:val="Sinespaciado"/>
        <w:spacing w:line="360" w:lineRule="auto"/>
        <w:jc w:val="both"/>
        <w:rPr>
          <w:lang w:val="es-MX"/>
        </w:rPr>
      </w:pPr>
      <w:r w:rsidRPr="00F8321E">
        <w:rPr>
          <w:lang w:val="es-MX"/>
        </w:rPr>
        <w:t>Su extensión territorial es de 1,303 kilómetros cuadrados, superficie que representa el 1.63% del estado de Jalisco.</w:t>
      </w:r>
    </w:p>
    <w:p w:rsidR="00F8321E" w:rsidRPr="00F8321E" w:rsidRDefault="00F8321E" w:rsidP="00470A15">
      <w:pPr>
        <w:pStyle w:val="Sinespaciado"/>
        <w:jc w:val="center"/>
        <w:rPr>
          <w:b/>
          <w:lang w:val="es-MX"/>
        </w:rPr>
      </w:pPr>
      <w:r w:rsidRPr="00F8321E">
        <w:rPr>
          <w:b/>
          <w:noProof/>
          <w:lang w:val="es-MX" w:eastAsia="es-MX"/>
        </w:rPr>
        <w:drawing>
          <wp:inline distT="0" distB="0" distL="0" distR="0" wp14:anchorId="1158D984" wp14:editId="189D4E42">
            <wp:extent cx="2581899" cy="2422810"/>
            <wp:effectExtent l="19050" t="19050" r="28575" b="1587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85037" cy="2425754"/>
                    </a:xfrm>
                    <a:prstGeom prst="rect">
                      <a:avLst/>
                    </a:prstGeom>
                    <a:noFill/>
                    <a:ln w="3175">
                      <a:solidFill>
                        <a:schemeClr val="tx1"/>
                      </a:solidFill>
                    </a:ln>
                  </pic:spPr>
                </pic:pic>
              </a:graphicData>
            </a:graphic>
          </wp:inline>
        </w:drawing>
      </w:r>
    </w:p>
    <w:p w:rsidR="00F8321E" w:rsidRPr="00470A15" w:rsidRDefault="00F8321E" w:rsidP="00470A15">
      <w:pPr>
        <w:pStyle w:val="Sinespaciado"/>
        <w:jc w:val="center"/>
        <w:rPr>
          <w:b/>
          <w:sz w:val="16"/>
          <w:szCs w:val="16"/>
          <w:lang w:val="es-MX"/>
        </w:rPr>
      </w:pPr>
      <w:r w:rsidRPr="00470A15">
        <w:rPr>
          <w:b/>
          <w:sz w:val="16"/>
          <w:szCs w:val="16"/>
          <w:lang w:val="es-MX"/>
        </w:rPr>
        <w:t>Fig.- 18. Ubicación del Municipio de Tamazula de Gordiano</w:t>
      </w:r>
    </w:p>
    <w:p w:rsidR="00F8321E" w:rsidRPr="00470A15" w:rsidRDefault="00F8321E" w:rsidP="00470A15">
      <w:pPr>
        <w:pStyle w:val="Sinespaciado"/>
        <w:jc w:val="center"/>
        <w:rPr>
          <w:b/>
          <w:sz w:val="16"/>
          <w:szCs w:val="16"/>
          <w:lang w:val="es-MX"/>
        </w:rPr>
      </w:pPr>
      <w:r w:rsidRPr="00470A15">
        <w:rPr>
          <w:b/>
          <w:sz w:val="16"/>
          <w:szCs w:val="16"/>
          <w:lang w:val="es-MX"/>
        </w:rPr>
        <w:t>Región 05 Sureste del Estado de Jalisco.</w:t>
      </w:r>
    </w:p>
    <w:p w:rsidR="00F8321E" w:rsidRPr="00F8321E" w:rsidRDefault="00F8321E" w:rsidP="00F8321E">
      <w:pPr>
        <w:pStyle w:val="Sinespaciado"/>
        <w:rPr>
          <w:b/>
          <w:lang w:val="es-MX"/>
        </w:rPr>
      </w:pPr>
    </w:p>
    <w:p w:rsidR="00F000AC" w:rsidRDefault="00F000AC" w:rsidP="00F000AC">
      <w:pPr>
        <w:pStyle w:val="Sinespaciado"/>
        <w:spacing w:line="360" w:lineRule="auto"/>
        <w:jc w:val="both"/>
        <w:rPr>
          <w:lang w:val="es-MX"/>
        </w:rPr>
      </w:pPr>
    </w:p>
    <w:p w:rsidR="001B3A37" w:rsidRPr="00F8321E" w:rsidRDefault="001B3A37" w:rsidP="00F000AC">
      <w:pPr>
        <w:pStyle w:val="Sinespaciado"/>
        <w:spacing w:line="360" w:lineRule="auto"/>
        <w:jc w:val="both"/>
        <w:rPr>
          <w:lang w:val="es-MX"/>
        </w:rPr>
      </w:pPr>
    </w:p>
    <w:p w:rsidR="00F8321E" w:rsidRPr="00F8321E" w:rsidRDefault="006E594E" w:rsidP="00F000AC">
      <w:pPr>
        <w:pStyle w:val="Sinespaciado"/>
        <w:spacing w:line="360" w:lineRule="auto"/>
        <w:jc w:val="both"/>
        <w:rPr>
          <w:b/>
          <w:lang w:val="es-MX"/>
        </w:rPr>
      </w:pPr>
      <w:r>
        <w:rPr>
          <w:b/>
          <w:lang w:val="es-MX"/>
        </w:rPr>
        <w:lastRenderedPageBreak/>
        <w:t>2.1.</w:t>
      </w:r>
      <w:r w:rsidR="00F8321E" w:rsidRPr="00F8321E">
        <w:rPr>
          <w:b/>
          <w:lang w:val="es-MX"/>
        </w:rPr>
        <w:t>5.1.- Relieve.</w:t>
      </w:r>
    </w:p>
    <w:p w:rsidR="00F8321E" w:rsidRPr="00F8321E" w:rsidRDefault="008223F1" w:rsidP="00F000AC">
      <w:pPr>
        <w:pStyle w:val="Sinespaciado"/>
        <w:spacing w:line="360" w:lineRule="auto"/>
        <w:jc w:val="both"/>
        <w:rPr>
          <w:lang w:val="es-MX"/>
        </w:rPr>
      </w:pPr>
      <w:r>
        <w:rPr>
          <w:lang w:val="es-MX"/>
        </w:rPr>
        <w:t>Su orografía está</w:t>
      </w:r>
      <w:r w:rsidR="00F8321E" w:rsidRPr="00F8321E">
        <w:rPr>
          <w:lang w:val="es-MX"/>
        </w:rPr>
        <w:t xml:space="preserve"> caracterizada por una superficie conformada por zonas accidentadas (40%), zonas semiplanas (35%) y zonas pl</w:t>
      </w:r>
      <w:r w:rsidR="00F000AC">
        <w:rPr>
          <w:lang w:val="es-MX"/>
        </w:rPr>
        <w:t xml:space="preserve">anas (25%).  </w:t>
      </w:r>
      <w:r w:rsidR="00F8321E" w:rsidRPr="00F8321E">
        <w:rPr>
          <w:lang w:val="es-MX"/>
        </w:rPr>
        <w:t>En su parte centro y oeste predominan altitudes que varían entre los 900 y los 1,500 metros sobre el nivel del mar, y en el resto del territorio las altitudes van de los 1,500 a los 2,100 metros sobre el nivel del mar, con excepción de una parte del noroeste, donde alcanzan hasta los 2,700 metros sobre el nivel del mar.</w:t>
      </w:r>
    </w:p>
    <w:p w:rsidR="00F8321E" w:rsidRPr="00F8321E" w:rsidRDefault="00F8321E" w:rsidP="00F000AC">
      <w:pPr>
        <w:pStyle w:val="Sinespaciado"/>
        <w:jc w:val="center"/>
        <w:rPr>
          <w:b/>
          <w:lang w:val="es-MX"/>
        </w:rPr>
      </w:pPr>
      <w:r w:rsidRPr="00F8321E">
        <w:rPr>
          <w:b/>
          <w:noProof/>
          <w:lang w:val="es-MX" w:eastAsia="es-MX"/>
        </w:rPr>
        <w:drawing>
          <wp:inline distT="0" distB="0" distL="0" distR="0" wp14:anchorId="186A0382" wp14:editId="36155CEE">
            <wp:extent cx="3037398" cy="2315148"/>
            <wp:effectExtent l="19050" t="19050" r="10795" b="2857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49165" cy="2324117"/>
                    </a:xfrm>
                    <a:prstGeom prst="rect">
                      <a:avLst/>
                    </a:prstGeom>
                    <a:noFill/>
                    <a:ln w="3175">
                      <a:solidFill>
                        <a:schemeClr val="tx1"/>
                      </a:solidFill>
                    </a:ln>
                  </pic:spPr>
                </pic:pic>
              </a:graphicData>
            </a:graphic>
          </wp:inline>
        </w:drawing>
      </w:r>
    </w:p>
    <w:p w:rsidR="00F8321E" w:rsidRDefault="00F8321E" w:rsidP="00F000AC">
      <w:pPr>
        <w:pStyle w:val="Sinespaciado"/>
        <w:jc w:val="center"/>
        <w:rPr>
          <w:b/>
          <w:sz w:val="16"/>
          <w:szCs w:val="16"/>
          <w:lang w:val="es-MX"/>
        </w:rPr>
      </w:pPr>
      <w:r w:rsidRPr="00F000AC">
        <w:rPr>
          <w:b/>
          <w:sz w:val="16"/>
          <w:szCs w:val="16"/>
          <w:lang w:val="es-MX"/>
        </w:rPr>
        <w:t>Fig.- 19. Relieve del Municipio de Tamazula de Gordiano Jalisco.</w:t>
      </w:r>
    </w:p>
    <w:p w:rsidR="00F000AC" w:rsidRDefault="00F000AC" w:rsidP="00F000AC">
      <w:pPr>
        <w:pStyle w:val="Sinespaciado"/>
        <w:jc w:val="center"/>
        <w:rPr>
          <w:b/>
          <w:sz w:val="16"/>
          <w:szCs w:val="16"/>
          <w:lang w:val="es-MX"/>
        </w:rPr>
      </w:pPr>
    </w:p>
    <w:p w:rsidR="00F000AC" w:rsidRPr="00F000AC" w:rsidRDefault="00F000AC" w:rsidP="00F000AC">
      <w:pPr>
        <w:pStyle w:val="Sinespaciado"/>
        <w:jc w:val="center"/>
        <w:rPr>
          <w:b/>
          <w:sz w:val="16"/>
          <w:szCs w:val="16"/>
          <w:lang w:val="es-MX"/>
        </w:rPr>
      </w:pPr>
    </w:p>
    <w:p w:rsidR="00F8321E" w:rsidRDefault="00F8321E" w:rsidP="00F000AC">
      <w:pPr>
        <w:pStyle w:val="Sinespaciado"/>
        <w:spacing w:line="360" w:lineRule="auto"/>
        <w:jc w:val="both"/>
        <w:rPr>
          <w:lang w:val="es-MX"/>
        </w:rPr>
      </w:pPr>
      <w:r w:rsidRPr="00F8321E">
        <w:rPr>
          <w:lang w:val="es-MX"/>
        </w:rPr>
        <w:t>El municipio en 2010 contaba con 185 localidades, de las cuales, 28 era de dos viviendas y 55 de una. La cabecera municipal de Tamazula de Gordiano es la localidad más poblada con 18,787 personas, y representaba el 49.5 por ciento de la población, le sigue Vista Hermosa (Santa Cruz del Cortijo) con el 9.2, Villa de Contla (Contla) con el 5.4, Soyatlán de Afuera con el 4.1 y La Garita con el 2.8 por ciento del total municipal.</w:t>
      </w:r>
    </w:p>
    <w:p w:rsidR="00F000AC" w:rsidRPr="00F8321E" w:rsidRDefault="00F000AC" w:rsidP="00F000AC">
      <w:pPr>
        <w:pStyle w:val="Sinespaciado"/>
        <w:spacing w:line="360" w:lineRule="auto"/>
        <w:jc w:val="both"/>
        <w:rPr>
          <w:lang w:val="es-MX"/>
        </w:rPr>
      </w:pPr>
    </w:p>
    <w:p w:rsidR="00F8321E" w:rsidRPr="00F8321E" w:rsidRDefault="006E594E" w:rsidP="00F000AC">
      <w:pPr>
        <w:pStyle w:val="Sinespaciado"/>
        <w:spacing w:line="360" w:lineRule="auto"/>
        <w:jc w:val="both"/>
        <w:rPr>
          <w:b/>
          <w:lang w:val="es-MX"/>
        </w:rPr>
      </w:pPr>
      <w:r>
        <w:rPr>
          <w:b/>
          <w:lang w:val="es-MX"/>
        </w:rPr>
        <w:t>2.1.5.2</w:t>
      </w:r>
      <w:r w:rsidR="00F8321E" w:rsidRPr="00F8321E">
        <w:rPr>
          <w:b/>
          <w:lang w:val="es-MX"/>
        </w:rPr>
        <w:t xml:space="preserve">.- Clima.- </w:t>
      </w:r>
    </w:p>
    <w:p w:rsidR="00F8321E" w:rsidRPr="00F8321E" w:rsidRDefault="00F8321E" w:rsidP="00F000AC">
      <w:pPr>
        <w:pStyle w:val="Sinespaciado"/>
        <w:spacing w:line="360" w:lineRule="auto"/>
        <w:jc w:val="both"/>
        <w:rPr>
          <w:lang w:val="es-MX"/>
        </w:rPr>
      </w:pPr>
      <w:r w:rsidRPr="00F8321E">
        <w:rPr>
          <w:lang w:val="es-MX"/>
        </w:rPr>
        <w:t>El clima del municipio es Semicálido subhúmedo con lluvias en verano.  La temperatura media anual es de 21.3°C, con máxima de 30.2°C y mínima de 13.5°C.  El régimen de lluvias se registra entre los meses de junio, julio y agosto, contando con una precipitación media de 1,007 milímetros.</w:t>
      </w:r>
    </w:p>
    <w:p w:rsidR="00F8321E" w:rsidRDefault="00F8321E" w:rsidP="00F000AC">
      <w:pPr>
        <w:pStyle w:val="Sinespaciado"/>
        <w:spacing w:line="360" w:lineRule="auto"/>
        <w:jc w:val="both"/>
        <w:rPr>
          <w:lang w:val="es-MX"/>
        </w:rPr>
      </w:pPr>
      <w:r w:rsidRPr="00F8321E">
        <w:rPr>
          <w:lang w:val="es-MX"/>
        </w:rPr>
        <w:t>El municipio está situado en las cuencas de los ríos  Coahuayana y el río Grande de Tepalcatepec, surcándolo además los ríos de Tecalitlán, Belén y Ahuijullo; además de los arroyos de cauce de temporal La Campana y Las Higueras.</w:t>
      </w:r>
    </w:p>
    <w:p w:rsidR="00F000AC" w:rsidRDefault="00F000AC" w:rsidP="00F000AC">
      <w:pPr>
        <w:pStyle w:val="Sinespaciado"/>
        <w:spacing w:line="360" w:lineRule="auto"/>
        <w:jc w:val="both"/>
        <w:rPr>
          <w:lang w:val="es-MX"/>
        </w:rPr>
      </w:pPr>
    </w:p>
    <w:p w:rsidR="008223F1" w:rsidRPr="00F8321E" w:rsidRDefault="008223F1" w:rsidP="00F000AC">
      <w:pPr>
        <w:pStyle w:val="Sinespaciado"/>
        <w:spacing w:line="360" w:lineRule="auto"/>
        <w:jc w:val="both"/>
        <w:rPr>
          <w:lang w:val="es-MX"/>
        </w:rPr>
      </w:pPr>
    </w:p>
    <w:p w:rsidR="00F8321E" w:rsidRPr="00F8321E" w:rsidRDefault="006E594E" w:rsidP="00F000AC">
      <w:pPr>
        <w:pStyle w:val="Sinespaciado"/>
        <w:spacing w:line="360" w:lineRule="auto"/>
        <w:jc w:val="both"/>
        <w:rPr>
          <w:b/>
          <w:lang w:val="es-MX"/>
        </w:rPr>
      </w:pPr>
      <w:r>
        <w:rPr>
          <w:b/>
          <w:lang w:val="es-MX"/>
        </w:rPr>
        <w:lastRenderedPageBreak/>
        <w:t>2.1.5.3</w:t>
      </w:r>
      <w:r w:rsidR="00F8321E" w:rsidRPr="00F8321E">
        <w:rPr>
          <w:b/>
          <w:lang w:val="es-MX"/>
        </w:rPr>
        <w:t>.- Uso del suelo.</w:t>
      </w:r>
    </w:p>
    <w:p w:rsidR="00F8321E" w:rsidRDefault="00F8321E" w:rsidP="00F000AC">
      <w:pPr>
        <w:pStyle w:val="Sinespaciado"/>
        <w:spacing w:line="360" w:lineRule="auto"/>
        <w:jc w:val="both"/>
        <w:rPr>
          <w:lang w:val="es-MX"/>
        </w:rPr>
      </w:pPr>
      <w:r w:rsidRPr="00F8321E">
        <w:rPr>
          <w:lang w:val="es-MX"/>
        </w:rPr>
        <w:t xml:space="preserve">En lo que respecta al uso del suelo, en el municipio de Tamazula de Gordiano 15,275 Has. son utilizadas con fines </w:t>
      </w:r>
      <w:r w:rsidR="008223F1">
        <w:rPr>
          <w:lang w:val="es-MX"/>
        </w:rPr>
        <w:t>agrícolas; se  destinan 47,396 h</w:t>
      </w:r>
      <w:r w:rsidRPr="00F8321E">
        <w:rPr>
          <w:lang w:val="es-MX"/>
        </w:rPr>
        <w:t>as. para actividades</w:t>
      </w:r>
      <w:r w:rsidR="008223F1">
        <w:rPr>
          <w:lang w:val="es-MX"/>
        </w:rPr>
        <w:t xml:space="preserve"> pecuarias; un total de 53,800 h</w:t>
      </w:r>
      <w:r w:rsidRPr="00F8321E">
        <w:rPr>
          <w:lang w:val="es-MX"/>
        </w:rPr>
        <w:t>as. tienen aptitud forestal; de igual forma 3</w:t>
      </w:r>
      <w:r w:rsidR="008223F1">
        <w:rPr>
          <w:lang w:val="es-MX"/>
        </w:rPr>
        <w:t>07 h</w:t>
      </w:r>
      <w:r w:rsidRPr="00F8321E">
        <w:rPr>
          <w:lang w:val="es-MX"/>
        </w:rPr>
        <w:t>as. se destinan como suelo urban</w:t>
      </w:r>
      <w:r w:rsidR="00F000AC">
        <w:rPr>
          <w:lang w:val="es-MX"/>
        </w:rPr>
        <w:t xml:space="preserve">o; 13,472 tienen usos diversos. </w:t>
      </w:r>
      <w:r w:rsidRPr="00F8321E">
        <w:rPr>
          <w:lang w:val="es-MX"/>
        </w:rPr>
        <w:t>En lo que a la propiedad se refiere, una extensión de 77,472 hectáreas es propiedad privada y 52,841 es ejidal.</w:t>
      </w:r>
    </w:p>
    <w:p w:rsidR="00F000AC" w:rsidRPr="00F8321E" w:rsidRDefault="00F000AC" w:rsidP="00F000AC">
      <w:pPr>
        <w:pStyle w:val="Sinespaciado"/>
        <w:spacing w:line="360" w:lineRule="auto"/>
        <w:jc w:val="both"/>
        <w:rPr>
          <w:lang w:val="es-MX"/>
        </w:rPr>
      </w:pPr>
    </w:p>
    <w:p w:rsidR="00F8321E" w:rsidRPr="00F8321E" w:rsidRDefault="006E594E" w:rsidP="00F000AC">
      <w:pPr>
        <w:pStyle w:val="Sinespaciado"/>
        <w:spacing w:line="360" w:lineRule="auto"/>
        <w:jc w:val="both"/>
        <w:rPr>
          <w:b/>
          <w:lang w:val="es-MX"/>
        </w:rPr>
      </w:pPr>
      <w:r>
        <w:rPr>
          <w:b/>
          <w:lang w:val="es-MX"/>
        </w:rPr>
        <w:t>2.1.5.4</w:t>
      </w:r>
      <w:r w:rsidR="00F8321E" w:rsidRPr="00F8321E">
        <w:rPr>
          <w:b/>
          <w:lang w:val="es-MX"/>
        </w:rPr>
        <w:t xml:space="preserve">.- Tipos de vegetación. </w:t>
      </w:r>
    </w:p>
    <w:p w:rsidR="00F8321E" w:rsidRPr="00F8321E" w:rsidRDefault="00F8321E" w:rsidP="00F000AC">
      <w:pPr>
        <w:pStyle w:val="Sinespaciado"/>
        <w:spacing w:line="360" w:lineRule="auto"/>
        <w:jc w:val="both"/>
        <w:rPr>
          <w:lang w:val="es-MX"/>
        </w:rPr>
      </w:pPr>
      <w:r w:rsidRPr="00F8321E">
        <w:rPr>
          <w:lang w:val="es-MX"/>
        </w:rPr>
        <w:t>Los tipos de vegetación presentes en el municipio de Tamazula de Gordiano son:</w:t>
      </w:r>
    </w:p>
    <w:p w:rsidR="00F8321E" w:rsidRPr="00F8321E" w:rsidRDefault="00F8321E" w:rsidP="00CA415F">
      <w:pPr>
        <w:pStyle w:val="Sinespaciado"/>
        <w:numPr>
          <w:ilvl w:val="0"/>
          <w:numId w:val="29"/>
        </w:numPr>
        <w:spacing w:line="360" w:lineRule="auto"/>
        <w:jc w:val="both"/>
        <w:rPr>
          <w:lang w:val="es-MX"/>
        </w:rPr>
      </w:pPr>
      <w:r w:rsidRPr="00F8321E">
        <w:rPr>
          <w:lang w:val="es-MX"/>
        </w:rPr>
        <w:t>Bosque Tropical Caducifolio.</w:t>
      </w:r>
    </w:p>
    <w:p w:rsidR="00F8321E" w:rsidRPr="00F8321E" w:rsidRDefault="00F8321E" w:rsidP="00CA415F">
      <w:pPr>
        <w:pStyle w:val="Sinespaciado"/>
        <w:numPr>
          <w:ilvl w:val="0"/>
          <w:numId w:val="29"/>
        </w:numPr>
        <w:spacing w:line="360" w:lineRule="auto"/>
        <w:jc w:val="both"/>
        <w:rPr>
          <w:lang w:val="es-MX"/>
        </w:rPr>
      </w:pPr>
      <w:r w:rsidRPr="00F8321E">
        <w:rPr>
          <w:lang w:val="es-MX"/>
        </w:rPr>
        <w:t>Bosque de Pino.</w:t>
      </w:r>
    </w:p>
    <w:p w:rsidR="00F8321E" w:rsidRPr="00F8321E" w:rsidRDefault="00F8321E" w:rsidP="00CA415F">
      <w:pPr>
        <w:pStyle w:val="Sinespaciado"/>
        <w:numPr>
          <w:ilvl w:val="0"/>
          <w:numId w:val="29"/>
        </w:numPr>
        <w:spacing w:line="360" w:lineRule="auto"/>
        <w:jc w:val="both"/>
        <w:rPr>
          <w:lang w:val="es-MX"/>
        </w:rPr>
      </w:pPr>
      <w:r w:rsidRPr="00F8321E">
        <w:rPr>
          <w:lang w:val="es-MX"/>
        </w:rPr>
        <w:t>Bosque de Encino.</w:t>
      </w:r>
    </w:p>
    <w:p w:rsidR="00F8321E" w:rsidRPr="00F8321E" w:rsidRDefault="00F8321E" w:rsidP="00CA415F">
      <w:pPr>
        <w:pStyle w:val="Sinespaciado"/>
        <w:numPr>
          <w:ilvl w:val="0"/>
          <w:numId w:val="29"/>
        </w:numPr>
        <w:spacing w:line="360" w:lineRule="auto"/>
        <w:jc w:val="both"/>
        <w:rPr>
          <w:lang w:val="es-MX"/>
        </w:rPr>
      </w:pPr>
      <w:r w:rsidRPr="00F8321E">
        <w:rPr>
          <w:lang w:val="es-MX"/>
        </w:rPr>
        <w:t>Bosque de Galería.</w:t>
      </w:r>
    </w:p>
    <w:p w:rsidR="00F000AC" w:rsidRPr="00F000AC" w:rsidRDefault="00F8321E" w:rsidP="00CA415F">
      <w:pPr>
        <w:pStyle w:val="Sinespaciado"/>
        <w:numPr>
          <w:ilvl w:val="0"/>
          <w:numId w:val="29"/>
        </w:numPr>
        <w:spacing w:line="360" w:lineRule="auto"/>
        <w:jc w:val="both"/>
        <w:rPr>
          <w:lang w:val="es-MX"/>
        </w:rPr>
      </w:pPr>
      <w:r w:rsidRPr="00F8321E">
        <w:rPr>
          <w:lang w:val="es-MX"/>
        </w:rPr>
        <w:t>Pastizal.</w:t>
      </w:r>
    </w:p>
    <w:p w:rsidR="00F8321E" w:rsidRPr="00F8321E" w:rsidRDefault="00F8321E" w:rsidP="00F000AC">
      <w:pPr>
        <w:pStyle w:val="Sinespaciado"/>
        <w:jc w:val="center"/>
        <w:rPr>
          <w:lang w:val="es-MX"/>
        </w:rPr>
      </w:pPr>
      <w:r w:rsidRPr="00F8321E">
        <w:rPr>
          <w:noProof/>
          <w:lang w:val="es-MX" w:eastAsia="es-MX"/>
        </w:rPr>
        <w:drawing>
          <wp:inline distT="0" distB="0" distL="0" distR="0" wp14:anchorId="57186F90" wp14:editId="5F7CC6FF">
            <wp:extent cx="2833333" cy="2114550"/>
            <wp:effectExtent l="19050" t="19050" r="24765" b="190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47516" cy="2125135"/>
                    </a:xfrm>
                    <a:prstGeom prst="rect">
                      <a:avLst/>
                    </a:prstGeom>
                    <a:noFill/>
                    <a:ln w="3175">
                      <a:solidFill>
                        <a:schemeClr val="tx1"/>
                      </a:solidFill>
                    </a:ln>
                  </pic:spPr>
                </pic:pic>
              </a:graphicData>
            </a:graphic>
          </wp:inline>
        </w:drawing>
      </w:r>
    </w:p>
    <w:p w:rsidR="00F8321E" w:rsidRPr="00F000AC" w:rsidRDefault="00F8321E" w:rsidP="00F000AC">
      <w:pPr>
        <w:pStyle w:val="Sinespaciado"/>
        <w:jc w:val="center"/>
        <w:rPr>
          <w:b/>
          <w:sz w:val="16"/>
          <w:szCs w:val="16"/>
          <w:lang w:val="es-MX"/>
        </w:rPr>
      </w:pPr>
      <w:r w:rsidRPr="00F000AC">
        <w:rPr>
          <w:b/>
          <w:sz w:val="16"/>
          <w:szCs w:val="16"/>
          <w:lang w:val="es-MX"/>
        </w:rPr>
        <w:t>Fig.- 20.  Tipos de vegetación y Uso del suelo del Municipio de Tamazula de Gordiano.</w:t>
      </w:r>
    </w:p>
    <w:p w:rsidR="00F000AC" w:rsidRDefault="00F000AC" w:rsidP="00F000AC">
      <w:pPr>
        <w:pStyle w:val="Sinespaciado"/>
        <w:spacing w:line="360" w:lineRule="auto"/>
        <w:rPr>
          <w:b/>
          <w:lang w:val="es-MX"/>
        </w:rPr>
      </w:pPr>
    </w:p>
    <w:p w:rsidR="00F8321E" w:rsidRPr="00F8321E" w:rsidRDefault="006E594E" w:rsidP="00F000AC">
      <w:pPr>
        <w:pStyle w:val="Sinespaciado"/>
        <w:spacing w:line="360" w:lineRule="auto"/>
        <w:rPr>
          <w:b/>
          <w:lang w:val="es-MX"/>
        </w:rPr>
      </w:pPr>
      <w:r>
        <w:rPr>
          <w:b/>
          <w:lang w:val="es-MX"/>
        </w:rPr>
        <w:t>2.1.5.5</w:t>
      </w:r>
      <w:r w:rsidR="00F8321E" w:rsidRPr="00F8321E">
        <w:rPr>
          <w:b/>
          <w:lang w:val="es-MX"/>
        </w:rPr>
        <w:t>.- Tipos de suelo.</w:t>
      </w:r>
    </w:p>
    <w:p w:rsidR="00F8321E" w:rsidRPr="00F8321E" w:rsidRDefault="00F8321E" w:rsidP="00F000AC">
      <w:pPr>
        <w:pStyle w:val="Sinespaciado"/>
        <w:spacing w:line="360" w:lineRule="auto"/>
        <w:rPr>
          <w:lang w:val="es-MX"/>
        </w:rPr>
      </w:pPr>
      <w:r w:rsidRPr="00F8321E">
        <w:rPr>
          <w:lang w:val="es-MX"/>
        </w:rPr>
        <w:t xml:space="preserve">Los tipos de suelo presentes en el municipio de Tamazula son los siguientes: </w:t>
      </w:r>
    </w:p>
    <w:p w:rsidR="00F000AC" w:rsidRDefault="00F000AC" w:rsidP="00CA415F">
      <w:pPr>
        <w:pStyle w:val="Sinespaciado"/>
        <w:numPr>
          <w:ilvl w:val="0"/>
          <w:numId w:val="30"/>
        </w:numPr>
        <w:spacing w:line="360" w:lineRule="auto"/>
        <w:rPr>
          <w:bCs/>
          <w:lang w:val="es-MX"/>
        </w:rPr>
        <w:sectPr w:rsidR="00F000AC" w:rsidSect="00F8321E">
          <w:type w:val="continuous"/>
          <w:pgSz w:w="12240" w:h="15840"/>
          <w:pgMar w:top="993" w:right="1701" w:bottom="1417" w:left="1701" w:header="708" w:footer="708" w:gutter="0"/>
          <w:cols w:space="708"/>
          <w:docGrid w:linePitch="360"/>
        </w:sectPr>
      </w:pPr>
    </w:p>
    <w:p w:rsidR="00F8321E" w:rsidRPr="00F8321E" w:rsidRDefault="00F8321E" w:rsidP="00CA415F">
      <w:pPr>
        <w:pStyle w:val="Sinespaciado"/>
        <w:numPr>
          <w:ilvl w:val="0"/>
          <w:numId w:val="30"/>
        </w:numPr>
        <w:spacing w:line="360" w:lineRule="auto"/>
        <w:rPr>
          <w:lang w:val="es-MX"/>
        </w:rPr>
      </w:pPr>
      <w:r w:rsidRPr="00F8321E">
        <w:rPr>
          <w:bCs/>
          <w:lang w:val="es-MX"/>
        </w:rPr>
        <w:lastRenderedPageBreak/>
        <w:t>Andosol</w:t>
      </w:r>
    </w:p>
    <w:p w:rsidR="00F8321E" w:rsidRPr="00F8321E" w:rsidRDefault="00F8321E" w:rsidP="00CA415F">
      <w:pPr>
        <w:pStyle w:val="Sinespaciado"/>
        <w:numPr>
          <w:ilvl w:val="0"/>
          <w:numId w:val="30"/>
        </w:numPr>
        <w:spacing w:line="360" w:lineRule="auto"/>
        <w:rPr>
          <w:bCs/>
          <w:lang w:val="es-MX"/>
        </w:rPr>
      </w:pPr>
      <w:r w:rsidRPr="00F8321E">
        <w:rPr>
          <w:bCs/>
          <w:lang w:val="es-MX"/>
        </w:rPr>
        <w:t>Cambisol</w:t>
      </w:r>
    </w:p>
    <w:p w:rsidR="00F8321E" w:rsidRPr="00F8321E" w:rsidRDefault="00F8321E" w:rsidP="00CA415F">
      <w:pPr>
        <w:pStyle w:val="Sinespaciado"/>
        <w:numPr>
          <w:ilvl w:val="0"/>
          <w:numId w:val="30"/>
        </w:numPr>
        <w:spacing w:line="360" w:lineRule="auto"/>
        <w:rPr>
          <w:lang w:val="es-MX"/>
        </w:rPr>
      </w:pPr>
      <w:r w:rsidRPr="00F8321E">
        <w:rPr>
          <w:bCs/>
          <w:lang w:val="es-MX"/>
        </w:rPr>
        <w:t>Fluviso</w:t>
      </w:r>
      <w:r w:rsidRPr="00F8321E">
        <w:rPr>
          <w:lang w:val="es-MX"/>
        </w:rPr>
        <w:t>l</w:t>
      </w:r>
    </w:p>
    <w:p w:rsidR="00F8321E" w:rsidRPr="00F8321E" w:rsidRDefault="00F8321E" w:rsidP="00CA415F">
      <w:pPr>
        <w:pStyle w:val="Sinespaciado"/>
        <w:numPr>
          <w:ilvl w:val="0"/>
          <w:numId w:val="30"/>
        </w:numPr>
        <w:spacing w:line="360" w:lineRule="auto"/>
        <w:rPr>
          <w:bCs/>
          <w:lang w:val="es-MX"/>
        </w:rPr>
      </w:pPr>
      <w:r w:rsidRPr="00F8321E">
        <w:rPr>
          <w:bCs/>
          <w:lang w:val="es-MX"/>
        </w:rPr>
        <w:t>Leptosol</w:t>
      </w:r>
    </w:p>
    <w:p w:rsidR="00F8321E" w:rsidRPr="00F8321E" w:rsidRDefault="00F8321E" w:rsidP="00CA415F">
      <w:pPr>
        <w:pStyle w:val="Sinespaciado"/>
        <w:numPr>
          <w:ilvl w:val="0"/>
          <w:numId w:val="30"/>
        </w:numPr>
        <w:spacing w:line="360" w:lineRule="auto"/>
        <w:rPr>
          <w:lang w:val="es-MX"/>
        </w:rPr>
      </w:pPr>
      <w:r w:rsidRPr="00F8321E">
        <w:rPr>
          <w:bCs/>
          <w:lang w:val="es-MX"/>
        </w:rPr>
        <w:lastRenderedPageBreak/>
        <w:t>Luvisol</w:t>
      </w:r>
    </w:p>
    <w:p w:rsidR="00F8321E" w:rsidRPr="00F8321E" w:rsidRDefault="00F8321E" w:rsidP="00CA415F">
      <w:pPr>
        <w:pStyle w:val="Sinespaciado"/>
        <w:numPr>
          <w:ilvl w:val="0"/>
          <w:numId w:val="30"/>
        </w:numPr>
        <w:spacing w:line="360" w:lineRule="auto"/>
        <w:rPr>
          <w:bCs/>
          <w:lang w:val="es-MX"/>
        </w:rPr>
      </w:pPr>
      <w:r w:rsidRPr="00F8321E">
        <w:rPr>
          <w:bCs/>
          <w:lang w:val="es-MX"/>
        </w:rPr>
        <w:t>Phaeozem</w:t>
      </w:r>
    </w:p>
    <w:p w:rsidR="00F8321E" w:rsidRPr="00F8321E" w:rsidRDefault="00F8321E" w:rsidP="00CA415F">
      <w:pPr>
        <w:pStyle w:val="Sinespaciado"/>
        <w:numPr>
          <w:ilvl w:val="0"/>
          <w:numId w:val="30"/>
        </w:numPr>
        <w:spacing w:line="360" w:lineRule="auto"/>
        <w:rPr>
          <w:lang w:val="es-MX"/>
        </w:rPr>
      </w:pPr>
      <w:r w:rsidRPr="00F8321E">
        <w:rPr>
          <w:bCs/>
          <w:lang w:val="es-MX"/>
        </w:rPr>
        <w:t>Regosol.</w:t>
      </w:r>
    </w:p>
    <w:p w:rsidR="00F000AC" w:rsidRDefault="00F000AC" w:rsidP="00F8321E">
      <w:pPr>
        <w:pStyle w:val="Sinespaciado"/>
        <w:rPr>
          <w:b/>
          <w:lang w:val="es-MX"/>
        </w:rPr>
        <w:sectPr w:rsidR="00F000AC" w:rsidSect="00F000AC">
          <w:type w:val="continuous"/>
          <w:pgSz w:w="12240" w:h="15840"/>
          <w:pgMar w:top="993" w:right="1701" w:bottom="1417" w:left="1701" w:header="708" w:footer="708" w:gutter="0"/>
          <w:cols w:num="2" w:space="708"/>
          <w:docGrid w:linePitch="360"/>
        </w:sectPr>
      </w:pPr>
    </w:p>
    <w:p w:rsidR="00F8321E" w:rsidRPr="00F8321E" w:rsidRDefault="00F8321E" w:rsidP="00F000AC">
      <w:pPr>
        <w:pStyle w:val="Sinespaciado"/>
        <w:jc w:val="center"/>
        <w:rPr>
          <w:b/>
          <w:lang w:val="es-MX"/>
        </w:rPr>
      </w:pPr>
      <w:r w:rsidRPr="00F8321E">
        <w:rPr>
          <w:b/>
          <w:noProof/>
          <w:lang w:val="es-MX" w:eastAsia="es-MX"/>
        </w:rPr>
        <w:lastRenderedPageBreak/>
        <w:drawing>
          <wp:inline distT="0" distB="0" distL="0" distR="0" wp14:anchorId="14642D2A" wp14:editId="6225508A">
            <wp:extent cx="3152775" cy="2227823"/>
            <wp:effectExtent l="19050" t="19050" r="9525" b="203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72804" cy="2241976"/>
                    </a:xfrm>
                    <a:prstGeom prst="rect">
                      <a:avLst/>
                    </a:prstGeom>
                    <a:noFill/>
                    <a:ln w="3175">
                      <a:solidFill>
                        <a:schemeClr val="tx1"/>
                      </a:solidFill>
                    </a:ln>
                  </pic:spPr>
                </pic:pic>
              </a:graphicData>
            </a:graphic>
          </wp:inline>
        </w:drawing>
      </w:r>
    </w:p>
    <w:p w:rsidR="00F000AC" w:rsidRPr="00F000AC" w:rsidRDefault="00F8321E" w:rsidP="00F000AC">
      <w:pPr>
        <w:pStyle w:val="Sinespaciado"/>
        <w:jc w:val="center"/>
        <w:rPr>
          <w:b/>
          <w:sz w:val="16"/>
          <w:szCs w:val="16"/>
          <w:lang w:val="es-MX"/>
        </w:rPr>
      </w:pPr>
      <w:r w:rsidRPr="00F000AC">
        <w:rPr>
          <w:b/>
          <w:sz w:val="16"/>
          <w:szCs w:val="16"/>
          <w:lang w:val="es-MX"/>
        </w:rPr>
        <w:t>Fig.- 21. Tipos de suelo del Municipio de Tamazula de Gordiano.</w:t>
      </w:r>
    </w:p>
    <w:p w:rsidR="00DE4F56" w:rsidRDefault="00DE4F56" w:rsidP="00F000AC">
      <w:pPr>
        <w:pStyle w:val="Sinespaciado"/>
        <w:spacing w:line="360" w:lineRule="auto"/>
        <w:jc w:val="both"/>
        <w:rPr>
          <w:b/>
          <w:bCs/>
          <w:lang w:val="es-MX"/>
        </w:rPr>
      </w:pPr>
    </w:p>
    <w:p w:rsidR="00F8321E" w:rsidRPr="00F8321E" w:rsidRDefault="006E594E" w:rsidP="00F000AC">
      <w:pPr>
        <w:pStyle w:val="Sinespaciado"/>
        <w:spacing w:line="360" w:lineRule="auto"/>
        <w:jc w:val="both"/>
        <w:rPr>
          <w:b/>
          <w:lang w:val="es-MX"/>
        </w:rPr>
      </w:pPr>
      <w:r>
        <w:rPr>
          <w:b/>
          <w:bCs/>
          <w:lang w:val="es-MX"/>
        </w:rPr>
        <w:t>2.1.5.6</w:t>
      </w:r>
      <w:r w:rsidR="00F8321E" w:rsidRPr="00F8321E">
        <w:rPr>
          <w:b/>
          <w:bCs/>
          <w:lang w:val="es-MX"/>
        </w:rPr>
        <w:t>.- Aspectos sociodemográficos.</w:t>
      </w:r>
    </w:p>
    <w:p w:rsidR="00F8321E" w:rsidRDefault="00F8321E" w:rsidP="00F000AC">
      <w:pPr>
        <w:pStyle w:val="Sinespaciado"/>
        <w:spacing w:line="360" w:lineRule="auto"/>
        <w:jc w:val="both"/>
        <w:rPr>
          <w:lang w:val="es-MX"/>
        </w:rPr>
      </w:pPr>
      <w:r w:rsidRPr="00F8321E">
        <w:rPr>
          <w:lang w:val="es-MX"/>
        </w:rPr>
        <w:t>El municipio de Tamazula de Gordiano pertenece a la Región Sureste, su población en 2010 según el Censo de Población y Vivienda fue de 37 mil 986 personas; 48.7 por ciento hombres y 51.3 por ciento mujeres. Comparando este monto poblacional con el del año 2000, se obtiene que la población municipal disminuyó un 7.6 por ciento en diez años.</w:t>
      </w:r>
    </w:p>
    <w:p w:rsidR="00F000AC" w:rsidRPr="00F8321E" w:rsidRDefault="00F000AC" w:rsidP="00F000AC">
      <w:pPr>
        <w:pStyle w:val="Sinespaciado"/>
        <w:spacing w:line="360" w:lineRule="auto"/>
        <w:jc w:val="both"/>
        <w:rPr>
          <w:lang w:val="es-MX"/>
        </w:rPr>
      </w:pPr>
    </w:p>
    <w:p w:rsidR="00F8321E" w:rsidRPr="00F8321E" w:rsidRDefault="00F8321E" w:rsidP="00F8321E">
      <w:pPr>
        <w:pStyle w:val="Sinespaciado"/>
        <w:rPr>
          <w:lang w:val="es-MX"/>
        </w:rPr>
      </w:pPr>
      <w:r w:rsidRPr="00F8321E">
        <w:rPr>
          <w:noProof/>
          <w:lang w:val="es-MX" w:eastAsia="es-MX"/>
        </w:rPr>
        <w:drawing>
          <wp:inline distT="0" distB="0" distL="0" distR="0" wp14:anchorId="1CB9410A" wp14:editId="0A00EED5">
            <wp:extent cx="5170058" cy="1383527"/>
            <wp:effectExtent l="0" t="0" r="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65768" cy="1382379"/>
                    </a:xfrm>
                    <a:prstGeom prst="rect">
                      <a:avLst/>
                    </a:prstGeom>
                    <a:noFill/>
                    <a:ln>
                      <a:noFill/>
                    </a:ln>
                  </pic:spPr>
                </pic:pic>
              </a:graphicData>
            </a:graphic>
          </wp:inline>
        </w:drawing>
      </w:r>
    </w:p>
    <w:p w:rsidR="00F8321E" w:rsidRPr="00F000AC" w:rsidRDefault="00F8321E" w:rsidP="00F000AC">
      <w:pPr>
        <w:pStyle w:val="Sinespaciado"/>
        <w:jc w:val="center"/>
        <w:rPr>
          <w:b/>
          <w:sz w:val="16"/>
          <w:szCs w:val="16"/>
          <w:lang w:val="es-MX"/>
        </w:rPr>
      </w:pPr>
      <w:r w:rsidRPr="00F000AC">
        <w:rPr>
          <w:b/>
          <w:sz w:val="16"/>
          <w:szCs w:val="16"/>
          <w:lang w:val="es-MX"/>
        </w:rPr>
        <w:t>Tabla.- 8 Población por sexo, porcentaje en el municipio de Tamazula de Gordiano, Jalisco.</w:t>
      </w:r>
    </w:p>
    <w:p w:rsidR="00F8321E" w:rsidRPr="00F8321E" w:rsidRDefault="00F8321E" w:rsidP="00F8321E">
      <w:pPr>
        <w:pStyle w:val="Sinespaciado"/>
        <w:rPr>
          <w:lang w:val="es-MX"/>
        </w:rPr>
      </w:pPr>
    </w:p>
    <w:p w:rsidR="00F000AC" w:rsidRDefault="00F000AC" w:rsidP="00F000AC">
      <w:pPr>
        <w:pStyle w:val="Sinespaciado"/>
        <w:spacing w:line="360" w:lineRule="auto"/>
        <w:jc w:val="both"/>
        <w:rPr>
          <w:b/>
          <w:bCs/>
          <w:lang w:val="es-MX"/>
        </w:rPr>
      </w:pPr>
    </w:p>
    <w:p w:rsidR="00F8321E" w:rsidRPr="00F8321E" w:rsidRDefault="006E594E" w:rsidP="00F000AC">
      <w:pPr>
        <w:pStyle w:val="Sinespaciado"/>
        <w:spacing w:line="360" w:lineRule="auto"/>
        <w:jc w:val="both"/>
        <w:rPr>
          <w:b/>
          <w:bCs/>
          <w:lang w:val="es-MX"/>
        </w:rPr>
      </w:pPr>
      <w:r>
        <w:rPr>
          <w:b/>
          <w:bCs/>
          <w:lang w:val="es-MX"/>
        </w:rPr>
        <w:t>2.1.5.7</w:t>
      </w:r>
      <w:r w:rsidR="00F8321E" w:rsidRPr="00F8321E">
        <w:rPr>
          <w:b/>
          <w:bCs/>
          <w:lang w:val="es-MX"/>
        </w:rPr>
        <w:t>.- Principales actividades económicas.</w:t>
      </w:r>
    </w:p>
    <w:p w:rsidR="00F8321E" w:rsidRPr="00F8321E" w:rsidRDefault="00F8321E" w:rsidP="00F000AC">
      <w:pPr>
        <w:pStyle w:val="Sinespaciado"/>
        <w:spacing w:line="360" w:lineRule="auto"/>
        <w:jc w:val="both"/>
        <w:rPr>
          <w:lang w:val="es-MX"/>
        </w:rPr>
      </w:pPr>
      <w:r w:rsidRPr="00F8321E">
        <w:rPr>
          <w:lang w:val="es-MX"/>
        </w:rPr>
        <w:t xml:space="preserve">Las principales actividades económicas del municipio son la agricultura destacando el cultivo del maíz, caña de azúcar, frijol y hortalizas; frutales se cultiva mango y durazno. En la ganadería sus producciones principales son la crianza de ganado bovino de carne y leche, porcino, caprino, equino, colmenas y aves de carne y postura. Destaca la industria azucarera en el municipio. </w:t>
      </w:r>
    </w:p>
    <w:p w:rsidR="00F8321E" w:rsidRPr="00F8321E" w:rsidRDefault="00F8321E" w:rsidP="00F000AC">
      <w:pPr>
        <w:pStyle w:val="Sinespaciado"/>
        <w:jc w:val="center"/>
        <w:rPr>
          <w:lang w:val="es-MX"/>
        </w:rPr>
      </w:pPr>
      <w:r w:rsidRPr="00F8321E">
        <w:rPr>
          <w:noProof/>
          <w:lang w:val="es-MX" w:eastAsia="es-MX"/>
        </w:rPr>
        <w:lastRenderedPageBreak/>
        <w:drawing>
          <wp:inline distT="0" distB="0" distL="0" distR="0" wp14:anchorId="60D71ED2" wp14:editId="37C63608">
            <wp:extent cx="2828925" cy="1941657"/>
            <wp:effectExtent l="19050" t="19050" r="9525" b="209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19044" cy="1934875"/>
                    </a:xfrm>
                    <a:prstGeom prst="rect">
                      <a:avLst/>
                    </a:prstGeom>
                    <a:noFill/>
                    <a:ln w="3175">
                      <a:solidFill>
                        <a:schemeClr val="tx1"/>
                      </a:solidFill>
                    </a:ln>
                  </pic:spPr>
                </pic:pic>
              </a:graphicData>
            </a:graphic>
          </wp:inline>
        </w:drawing>
      </w:r>
    </w:p>
    <w:p w:rsidR="00F8321E" w:rsidRPr="00F000AC" w:rsidRDefault="00F8321E" w:rsidP="00F000AC">
      <w:pPr>
        <w:pStyle w:val="Sinespaciado"/>
        <w:jc w:val="center"/>
        <w:rPr>
          <w:b/>
          <w:sz w:val="16"/>
          <w:szCs w:val="16"/>
          <w:lang w:val="es-MX"/>
        </w:rPr>
      </w:pPr>
      <w:r w:rsidRPr="00F000AC">
        <w:rPr>
          <w:b/>
          <w:sz w:val="16"/>
          <w:szCs w:val="16"/>
          <w:lang w:val="es-MX"/>
        </w:rPr>
        <w:t>Tabla.- 9  Principales cultivos del Municipio de Tamazula de Gordiano.</w:t>
      </w:r>
    </w:p>
    <w:p w:rsidR="00F8321E" w:rsidRPr="00F000AC" w:rsidRDefault="00F8321E" w:rsidP="00F000AC">
      <w:pPr>
        <w:pStyle w:val="Sinespaciado"/>
        <w:jc w:val="center"/>
        <w:rPr>
          <w:b/>
          <w:sz w:val="16"/>
          <w:szCs w:val="16"/>
          <w:lang w:val="es-MX"/>
        </w:rPr>
      </w:pPr>
      <w:r w:rsidRPr="00F000AC">
        <w:rPr>
          <w:b/>
          <w:sz w:val="16"/>
          <w:szCs w:val="16"/>
          <w:lang w:val="es-MX"/>
        </w:rPr>
        <w:t>Anuario Estadístico Agrícola 2010. OEIDRUS</w:t>
      </w:r>
    </w:p>
    <w:p w:rsidR="00F000AC" w:rsidRDefault="00F000AC" w:rsidP="00F000AC">
      <w:pPr>
        <w:pStyle w:val="Sinespaciado"/>
        <w:spacing w:line="360" w:lineRule="auto"/>
        <w:jc w:val="both"/>
        <w:rPr>
          <w:lang w:val="es-MX"/>
        </w:rPr>
      </w:pPr>
    </w:p>
    <w:p w:rsidR="00F8321E" w:rsidRPr="00F8321E" w:rsidRDefault="00F8321E" w:rsidP="00F000AC">
      <w:pPr>
        <w:pStyle w:val="Sinespaciado"/>
        <w:spacing w:line="360" w:lineRule="auto"/>
        <w:jc w:val="both"/>
        <w:rPr>
          <w:lang w:val="es-MX"/>
        </w:rPr>
      </w:pPr>
      <w:r w:rsidRPr="00F8321E">
        <w:rPr>
          <w:lang w:val="es-MX"/>
        </w:rPr>
        <w:t xml:space="preserve">De la explotación forestal se </w:t>
      </w:r>
      <w:r w:rsidR="008223F1">
        <w:rPr>
          <w:lang w:val="es-MX"/>
        </w:rPr>
        <w:t xml:space="preserve">aprovechan </w:t>
      </w:r>
      <w:r w:rsidRPr="00F8321E">
        <w:rPr>
          <w:lang w:val="es-MX"/>
        </w:rPr>
        <w:t>principalmente los bosq</w:t>
      </w:r>
      <w:r w:rsidR="008223F1">
        <w:rPr>
          <w:lang w:val="es-MX"/>
        </w:rPr>
        <w:t>ues de la Sierr</w:t>
      </w:r>
      <w:r w:rsidRPr="00F8321E">
        <w:rPr>
          <w:lang w:val="es-MX"/>
        </w:rPr>
        <w:t xml:space="preserve">a El </w:t>
      </w:r>
      <w:r w:rsidR="008223F1">
        <w:rPr>
          <w:lang w:val="es-MX"/>
        </w:rPr>
        <w:t>Ha</w:t>
      </w:r>
      <w:r w:rsidRPr="00F8321E">
        <w:rPr>
          <w:lang w:val="es-MX"/>
        </w:rPr>
        <w:t>lo, en donde se encuentren maderas de diversas especies. Actualmente el municipio cuenta con 68 aprovechamientos forestales vigentes, con un volumen aproximado</w:t>
      </w:r>
      <w:r w:rsidR="00BD22A5">
        <w:rPr>
          <w:lang w:val="es-MX"/>
        </w:rPr>
        <w:t xml:space="preserve"> </w:t>
      </w:r>
      <w:r w:rsidRPr="00F8321E">
        <w:rPr>
          <w:lang w:val="es-MX"/>
        </w:rPr>
        <w:t>de 203</w:t>
      </w:r>
      <w:r w:rsidR="00BD22A5">
        <w:rPr>
          <w:lang w:val="es-MX"/>
        </w:rPr>
        <w:t>,</w:t>
      </w:r>
      <w:r w:rsidRPr="00F8321E">
        <w:rPr>
          <w:lang w:val="es-MX"/>
        </w:rPr>
        <w:t>39</w:t>
      </w:r>
      <w:r w:rsidR="00BD22A5">
        <w:rPr>
          <w:lang w:val="es-MX"/>
        </w:rPr>
        <w:t>3</w:t>
      </w:r>
      <w:r w:rsidRPr="00F8321E">
        <w:rPr>
          <w:lang w:val="es-MX"/>
        </w:rPr>
        <w:t xml:space="preserve"> m3 (SEMARNAT).</w:t>
      </w:r>
    </w:p>
    <w:p w:rsidR="00F000AC" w:rsidRPr="00F8321E" w:rsidRDefault="00F000AC" w:rsidP="00F000AC">
      <w:pPr>
        <w:pStyle w:val="Sinespaciado"/>
        <w:spacing w:line="360" w:lineRule="auto"/>
        <w:jc w:val="both"/>
        <w:rPr>
          <w:b/>
          <w:lang w:val="es-MX"/>
        </w:rPr>
      </w:pPr>
    </w:p>
    <w:p w:rsidR="006B6C49" w:rsidRPr="00F8321E" w:rsidRDefault="006E594E" w:rsidP="00F000AC">
      <w:pPr>
        <w:pStyle w:val="Sinespaciado"/>
        <w:spacing w:line="360" w:lineRule="auto"/>
        <w:rPr>
          <w:b/>
          <w:lang w:val="es-MX"/>
        </w:rPr>
      </w:pPr>
      <w:r>
        <w:rPr>
          <w:b/>
          <w:lang w:val="es-MX"/>
        </w:rPr>
        <w:t>2.1.5.8</w:t>
      </w:r>
      <w:r w:rsidR="00F8321E" w:rsidRPr="00F8321E">
        <w:rPr>
          <w:b/>
          <w:lang w:val="es-MX"/>
        </w:rPr>
        <w:t>.- Taller de Planeación Municipal Participativa.</w:t>
      </w:r>
    </w:p>
    <w:p w:rsidR="00F8321E" w:rsidRPr="00F8321E" w:rsidRDefault="00F8321E" w:rsidP="00B4079C">
      <w:pPr>
        <w:pStyle w:val="Sinespaciado"/>
        <w:spacing w:line="360" w:lineRule="auto"/>
        <w:jc w:val="both"/>
        <w:rPr>
          <w:lang w:val="es-MX"/>
        </w:rPr>
      </w:pPr>
      <w:r w:rsidRPr="00F8321E">
        <w:rPr>
          <w:lang w:val="es-MX"/>
        </w:rPr>
        <w:t xml:space="preserve">Como parte del diagnostico de los municipios que conforman la JIRCO y con la finalidad de conocer las situaciones problemáticas del Municipio de Tamazula de Gordiano, se realizó un taller de planeación municipal participativa donde estuvieron presentes representantes ejidales, instituciones educativas, funcionarios del H. Ayuntamiento, organizaciones civiles, dependencias gubernamentales, y sociedad en general. </w:t>
      </w:r>
    </w:p>
    <w:p w:rsidR="00F8321E" w:rsidRDefault="00F8321E" w:rsidP="00B4079C">
      <w:pPr>
        <w:pStyle w:val="Sinespaciado"/>
        <w:spacing w:line="360" w:lineRule="auto"/>
        <w:jc w:val="both"/>
        <w:rPr>
          <w:lang w:val="es-MX"/>
        </w:rPr>
      </w:pPr>
      <w:r w:rsidRPr="00F8321E">
        <w:rPr>
          <w:lang w:val="es-MX"/>
        </w:rPr>
        <w:t>A continuación se presenta un listado de las situaciones problemáticas que se mencionaron en dicho taller, así como algunas propuestas de solución establecidas por los asistentes.</w:t>
      </w:r>
    </w:p>
    <w:p w:rsidR="006B6C49" w:rsidRPr="00F8321E" w:rsidRDefault="006B6C49" w:rsidP="00F000AC">
      <w:pPr>
        <w:pStyle w:val="Sinespaciado"/>
        <w:spacing w:line="360" w:lineRule="auto"/>
        <w:rPr>
          <w:b/>
          <w:lang w:val="es-MX"/>
        </w:rPr>
      </w:pPr>
    </w:p>
    <w:p w:rsidR="00F8321E" w:rsidRPr="00F8321E" w:rsidRDefault="006E594E" w:rsidP="00F000AC">
      <w:pPr>
        <w:pStyle w:val="Sinespaciado"/>
        <w:spacing w:line="360" w:lineRule="auto"/>
        <w:rPr>
          <w:b/>
          <w:lang w:val="es-MX"/>
        </w:rPr>
      </w:pPr>
      <w:r>
        <w:rPr>
          <w:b/>
          <w:lang w:val="es-MX"/>
        </w:rPr>
        <w:t xml:space="preserve">2.1.5.9.- </w:t>
      </w:r>
      <w:r w:rsidR="00F8321E" w:rsidRPr="00F8321E">
        <w:rPr>
          <w:b/>
          <w:lang w:val="es-MX"/>
        </w:rPr>
        <w:t>Situaciones Problemáticas:</w:t>
      </w:r>
    </w:p>
    <w:p w:rsidR="00F8321E" w:rsidRPr="00F8321E" w:rsidRDefault="00F8321E" w:rsidP="00F000AC">
      <w:pPr>
        <w:pStyle w:val="Sinespaciado"/>
        <w:numPr>
          <w:ilvl w:val="0"/>
          <w:numId w:val="15"/>
        </w:numPr>
        <w:spacing w:line="360" w:lineRule="auto"/>
        <w:rPr>
          <w:lang w:val="es-MX"/>
        </w:rPr>
      </w:pPr>
      <w:r w:rsidRPr="00F8321E">
        <w:rPr>
          <w:lang w:val="es-MX"/>
        </w:rPr>
        <w:t>Contaminación atmosférica. (Quema de predios con caña de azúcar, emisiones del ingenio Tamazula, emisiones generadas por establecimientos comerciales, parque vehicular en malas condiciones)</w:t>
      </w:r>
    </w:p>
    <w:p w:rsidR="00F8321E" w:rsidRPr="00F8321E" w:rsidRDefault="00F8321E" w:rsidP="00F000AC">
      <w:pPr>
        <w:pStyle w:val="Sinespaciado"/>
        <w:numPr>
          <w:ilvl w:val="0"/>
          <w:numId w:val="15"/>
        </w:numPr>
        <w:spacing w:line="360" w:lineRule="auto"/>
        <w:rPr>
          <w:lang w:val="es-MX"/>
        </w:rPr>
      </w:pPr>
      <w:r w:rsidRPr="00F8321E">
        <w:rPr>
          <w:lang w:val="es-MX"/>
        </w:rPr>
        <w:t>Deforestación de áreas boscosas para el establecimiento de actividades agropecuarias. (cultivos de maíz, siembra de pastos)</w:t>
      </w:r>
    </w:p>
    <w:p w:rsidR="00F8321E" w:rsidRPr="00F8321E" w:rsidRDefault="00F8321E" w:rsidP="00F000AC">
      <w:pPr>
        <w:pStyle w:val="Sinespaciado"/>
        <w:numPr>
          <w:ilvl w:val="0"/>
          <w:numId w:val="15"/>
        </w:numPr>
        <w:spacing w:line="360" w:lineRule="auto"/>
        <w:rPr>
          <w:lang w:val="es-MX"/>
        </w:rPr>
      </w:pPr>
      <w:r w:rsidRPr="00F8321E">
        <w:rPr>
          <w:lang w:val="es-MX"/>
        </w:rPr>
        <w:t>Cambio de uso del suelo principalmente para el establecimiento de plantaciones de aguacate.</w:t>
      </w:r>
    </w:p>
    <w:p w:rsidR="00F8321E" w:rsidRPr="00F8321E" w:rsidRDefault="00F8321E" w:rsidP="00F000AC">
      <w:pPr>
        <w:pStyle w:val="Sinespaciado"/>
        <w:numPr>
          <w:ilvl w:val="0"/>
          <w:numId w:val="15"/>
        </w:numPr>
        <w:spacing w:line="360" w:lineRule="auto"/>
        <w:rPr>
          <w:lang w:val="es-MX"/>
        </w:rPr>
      </w:pPr>
      <w:r w:rsidRPr="00F8321E">
        <w:rPr>
          <w:lang w:val="es-MX"/>
        </w:rPr>
        <w:t>Falta de tratamiento de aguas residuales, las cuales se vierten directamente al río Tamazula.</w:t>
      </w:r>
    </w:p>
    <w:p w:rsidR="00F8321E" w:rsidRPr="00F8321E" w:rsidRDefault="00BD22A5" w:rsidP="00F000AC">
      <w:pPr>
        <w:pStyle w:val="Sinespaciado"/>
        <w:numPr>
          <w:ilvl w:val="0"/>
          <w:numId w:val="15"/>
        </w:numPr>
        <w:spacing w:line="360" w:lineRule="auto"/>
        <w:rPr>
          <w:lang w:val="es-MX"/>
        </w:rPr>
      </w:pPr>
      <w:r>
        <w:rPr>
          <w:lang w:val="es-MX"/>
        </w:rPr>
        <w:lastRenderedPageBreak/>
        <w:t>Contaminación con residuos só</w:t>
      </w:r>
      <w:r w:rsidR="00F8321E" w:rsidRPr="00F8321E">
        <w:rPr>
          <w:lang w:val="es-MX"/>
        </w:rPr>
        <w:t>lidos urbanos, y otro tipo de residuos del cauce del río Tamazula.</w:t>
      </w:r>
    </w:p>
    <w:p w:rsidR="00F8321E" w:rsidRPr="00F8321E" w:rsidRDefault="00F8321E" w:rsidP="00F000AC">
      <w:pPr>
        <w:pStyle w:val="Sinespaciado"/>
        <w:numPr>
          <w:ilvl w:val="0"/>
          <w:numId w:val="15"/>
        </w:numPr>
        <w:spacing w:line="360" w:lineRule="auto"/>
        <w:rPr>
          <w:lang w:val="es-MX"/>
        </w:rPr>
      </w:pPr>
      <w:r w:rsidRPr="00F8321E">
        <w:rPr>
          <w:lang w:val="es-MX"/>
        </w:rPr>
        <w:t>Contaminación de aguas superficiales y mantos freáticos por pesticidas, lixiviados y residuos.</w:t>
      </w:r>
    </w:p>
    <w:p w:rsidR="00F8321E" w:rsidRPr="00F8321E" w:rsidRDefault="00F8321E" w:rsidP="00F000AC">
      <w:pPr>
        <w:pStyle w:val="Sinespaciado"/>
        <w:numPr>
          <w:ilvl w:val="0"/>
          <w:numId w:val="15"/>
        </w:numPr>
        <w:spacing w:line="360" w:lineRule="auto"/>
        <w:rPr>
          <w:lang w:val="es-MX"/>
        </w:rPr>
      </w:pPr>
      <w:r w:rsidRPr="00F8321E">
        <w:rPr>
          <w:lang w:val="es-MX"/>
        </w:rPr>
        <w:t>Invasión y falta de reglamentación sobre el uso de la zona federal del río Tamazula para la extracción de materiales (arena, piedra etc.).</w:t>
      </w:r>
    </w:p>
    <w:p w:rsidR="00F8321E" w:rsidRPr="00F8321E" w:rsidRDefault="00F8321E" w:rsidP="00F000AC">
      <w:pPr>
        <w:pStyle w:val="Sinespaciado"/>
        <w:numPr>
          <w:ilvl w:val="0"/>
          <w:numId w:val="15"/>
        </w:numPr>
        <w:spacing w:line="360" w:lineRule="auto"/>
        <w:rPr>
          <w:lang w:val="es-MX"/>
        </w:rPr>
      </w:pPr>
      <w:r w:rsidRPr="00F8321E">
        <w:rPr>
          <w:lang w:val="es-MX"/>
        </w:rPr>
        <w:t xml:space="preserve">Perdida de vegetación riparia principalmente por el avance de la frontera agrícola </w:t>
      </w:r>
    </w:p>
    <w:p w:rsidR="00F8321E" w:rsidRPr="00F8321E" w:rsidRDefault="00F8321E" w:rsidP="00F000AC">
      <w:pPr>
        <w:pStyle w:val="Sinespaciado"/>
        <w:numPr>
          <w:ilvl w:val="0"/>
          <w:numId w:val="15"/>
        </w:numPr>
        <w:spacing w:line="360" w:lineRule="auto"/>
        <w:rPr>
          <w:lang w:val="es-MX"/>
        </w:rPr>
      </w:pPr>
      <w:r w:rsidRPr="00F8321E">
        <w:rPr>
          <w:lang w:val="es-MX"/>
        </w:rPr>
        <w:t>Baja participación de la ciudadanía y falta de conciencia ambiental.</w:t>
      </w:r>
    </w:p>
    <w:p w:rsidR="00F8321E" w:rsidRPr="00F8321E" w:rsidRDefault="00F8321E" w:rsidP="00F000AC">
      <w:pPr>
        <w:pStyle w:val="Sinespaciado"/>
        <w:numPr>
          <w:ilvl w:val="0"/>
          <w:numId w:val="15"/>
        </w:numPr>
        <w:spacing w:line="360" w:lineRule="auto"/>
        <w:rPr>
          <w:lang w:val="es-MX"/>
        </w:rPr>
      </w:pPr>
      <w:r w:rsidRPr="00F8321E">
        <w:rPr>
          <w:lang w:val="es-MX"/>
        </w:rPr>
        <w:t>Personal insuficiente para vigilar el cumplimiento de la reglamentación ambiental.</w:t>
      </w:r>
    </w:p>
    <w:p w:rsidR="00F8321E" w:rsidRPr="00F8321E" w:rsidRDefault="00F8321E" w:rsidP="00F000AC">
      <w:pPr>
        <w:pStyle w:val="Sinespaciado"/>
        <w:numPr>
          <w:ilvl w:val="0"/>
          <w:numId w:val="15"/>
        </w:numPr>
        <w:spacing w:line="360" w:lineRule="auto"/>
        <w:rPr>
          <w:lang w:val="es-MX"/>
        </w:rPr>
      </w:pPr>
      <w:r w:rsidRPr="00F8321E">
        <w:rPr>
          <w:lang w:val="es-MX"/>
        </w:rPr>
        <w:t>Falta de recursos e infraestructura.</w:t>
      </w:r>
    </w:p>
    <w:p w:rsidR="00F8321E" w:rsidRPr="00F8321E" w:rsidRDefault="00F8321E" w:rsidP="00F000AC">
      <w:pPr>
        <w:pStyle w:val="Sinespaciado"/>
        <w:numPr>
          <w:ilvl w:val="0"/>
          <w:numId w:val="15"/>
        </w:numPr>
        <w:spacing w:line="360" w:lineRule="auto"/>
        <w:rPr>
          <w:lang w:val="es-MX"/>
        </w:rPr>
      </w:pPr>
      <w:r w:rsidRPr="00F8321E">
        <w:rPr>
          <w:lang w:val="es-MX"/>
        </w:rPr>
        <w:t>Falta de continuidad de proyectos ambientales.</w:t>
      </w:r>
    </w:p>
    <w:p w:rsidR="00F8321E" w:rsidRPr="00F8321E" w:rsidRDefault="00F8321E" w:rsidP="00F000AC">
      <w:pPr>
        <w:pStyle w:val="Sinespaciado"/>
        <w:numPr>
          <w:ilvl w:val="0"/>
          <w:numId w:val="15"/>
        </w:numPr>
        <w:spacing w:line="360" w:lineRule="auto"/>
        <w:rPr>
          <w:lang w:val="es-MX"/>
        </w:rPr>
      </w:pPr>
      <w:r w:rsidRPr="00F8321E">
        <w:rPr>
          <w:lang w:val="es-MX"/>
        </w:rPr>
        <w:t>Crecimiento urbano sin control.</w:t>
      </w:r>
    </w:p>
    <w:p w:rsidR="00F8321E" w:rsidRPr="00F8321E" w:rsidRDefault="00F8321E" w:rsidP="00F000AC">
      <w:pPr>
        <w:pStyle w:val="Sinespaciado"/>
        <w:numPr>
          <w:ilvl w:val="0"/>
          <w:numId w:val="15"/>
        </w:numPr>
        <w:spacing w:line="360" w:lineRule="auto"/>
        <w:rPr>
          <w:lang w:val="es-MX"/>
        </w:rPr>
      </w:pPr>
      <w:r w:rsidRPr="00F8321E">
        <w:rPr>
          <w:lang w:val="es-MX"/>
        </w:rPr>
        <w:t>Falta de ordenamiento ecológico del territorio.</w:t>
      </w:r>
    </w:p>
    <w:p w:rsidR="00F8321E" w:rsidRPr="00F8321E" w:rsidRDefault="00F8321E" w:rsidP="00F000AC">
      <w:pPr>
        <w:pStyle w:val="Sinespaciado"/>
        <w:numPr>
          <w:ilvl w:val="0"/>
          <w:numId w:val="15"/>
        </w:numPr>
        <w:spacing w:line="360" w:lineRule="auto"/>
        <w:rPr>
          <w:lang w:val="es-MX"/>
        </w:rPr>
      </w:pPr>
      <w:r w:rsidRPr="00F8321E">
        <w:rPr>
          <w:lang w:val="es-MX"/>
        </w:rPr>
        <w:t>Falta de respuesta de las autoridades estatales y federales ante la denuncia de delitos ambientales.</w:t>
      </w:r>
    </w:p>
    <w:p w:rsidR="00F8321E" w:rsidRPr="00F8321E" w:rsidRDefault="00F8321E" w:rsidP="00F000AC">
      <w:pPr>
        <w:pStyle w:val="Sinespaciado"/>
        <w:numPr>
          <w:ilvl w:val="0"/>
          <w:numId w:val="15"/>
        </w:numPr>
        <w:spacing w:line="360" w:lineRule="auto"/>
        <w:rPr>
          <w:lang w:val="es-MX"/>
        </w:rPr>
      </w:pPr>
      <w:r w:rsidRPr="00F8321E">
        <w:rPr>
          <w:lang w:val="es-MX"/>
        </w:rPr>
        <w:t>Establecimiento sin control de invernaderos los cuales no cuentan con licencia municipal, ni planes de manejo de sus residuos.</w:t>
      </w:r>
    </w:p>
    <w:p w:rsidR="00F8321E" w:rsidRPr="00F8321E" w:rsidRDefault="00F8321E" w:rsidP="00F000AC">
      <w:pPr>
        <w:pStyle w:val="Sinespaciado"/>
        <w:numPr>
          <w:ilvl w:val="0"/>
          <w:numId w:val="15"/>
        </w:numPr>
        <w:spacing w:line="360" w:lineRule="auto"/>
        <w:rPr>
          <w:lang w:val="es-MX"/>
        </w:rPr>
      </w:pPr>
      <w:r w:rsidRPr="00F8321E">
        <w:rPr>
          <w:lang w:val="es-MX"/>
        </w:rPr>
        <w:t>Contaminación del suelo y agua generada por granjas porcícolas.</w:t>
      </w:r>
    </w:p>
    <w:p w:rsidR="00F8321E" w:rsidRPr="00F8321E" w:rsidRDefault="00F8321E" w:rsidP="00F000AC">
      <w:pPr>
        <w:pStyle w:val="Sinespaciado"/>
        <w:numPr>
          <w:ilvl w:val="0"/>
          <w:numId w:val="15"/>
        </w:numPr>
        <w:spacing w:line="360" w:lineRule="auto"/>
        <w:rPr>
          <w:lang w:val="es-MX"/>
        </w:rPr>
      </w:pPr>
      <w:r w:rsidRPr="00F8321E">
        <w:rPr>
          <w:lang w:val="es-MX"/>
        </w:rPr>
        <w:t>Aceites vertidos  al drenaje por talleres mecánicos y restaurantes.</w:t>
      </w:r>
    </w:p>
    <w:p w:rsidR="00F8321E" w:rsidRDefault="00F8321E" w:rsidP="00F000AC">
      <w:pPr>
        <w:pStyle w:val="Sinespaciado"/>
        <w:numPr>
          <w:ilvl w:val="0"/>
          <w:numId w:val="15"/>
        </w:numPr>
        <w:spacing w:line="360" w:lineRule="auto"/>
        <w:rPr>
          <w:lang w:val="es-MX"/>
        </w:rPr>
      </w:pPr>
      <w:r w:rsidRPr="00F8321E">
        <w:rPr>
          <w:lang w:val="es-MX"/>
        </w:rPr>
        <w:t>Cacería furtiva.</w:t>
      </w:r>
    </w:p>
    <w:p w:rsidR="002912FD" w:rsidRPr="00F8321E" w:rsidRDefault="002912FD" w:rsidP="002912FD">
      <w:pPr>
        <w:pStyle w:val="Sinespaciado"/>
        <w:spacing w:line="360" w:lineRule="auto"/>
        <w:ind w:left="1080"/>
        <w:rPr>
          <w:lang w:val="es-MX"/>
        </w:rPr>
      </w:pPr>
    </w:p>
    <w:p w:rsidR="00F8321E" w:rsidRPr="00F8321E" w:rsidRDefault="00F8321E" w:rsidP="00F000AC">
      <w:pPr>
        <w:pStyle w:val="Sinespaciado"/>
        <w:spacing w:line="360" w:lineRule="auto"/>
        <w:rPr>
          <w:b/>
          <w:lang w:val="es-MX"/>
        </w:rPr>
      </w:pPr>
      <w:r w:rsidRPr="00F8321E">
        <w:rPr>
          <w:b/>
          <w:lang w:val="es-MX"/>
        </w:rPr>
        <w:t xml:space="preserve">Propuesta de Soluciones.- </w:t>
      </w:r>
    </w:p>
    <w:p w:rsidR="00F8321E" w:rsidRPr="00F8321E" w:rsidRDefault="00F8321E" w:rsidP="00CA415F">
      <w:pPr>
        <w:pStyle w:val="Sinespaciado"/>
        <w:numPr>
          <w:ilvl w:val="0"/>
          <w:numId w:val="31"/>
        </w:numPr>
        <w:spacing w:line="360" w:lineRule="auto"/>
        <w:rPr>
          <w:lang w:val="es-MX"/>
        </w:rPr>
      </w:pPr>
      <w:r w:rsidRPr="00F8321E">
        <w:rPr>
          <w:lang w:val="es-MX"/>
        </w:rPr>
        <w:t>Crear grupos de ecología en las comunidades.</w:t>
      </w:r>
    </w:p>
    <w:p w:rsidR="00F8321E" w:rsidRPr="00F8321E" w:rsidRDefault="00F8321E" w:rsidP="00CA415F">
      <w:pPr>
        <w:pStyle w:val="Sinespaciado"/>
        <w:numPr>
          <w:ilvl w:val="0"/>
          <w:numId w:val="31"/>
        </w:numPr>
        <w:spacing w:line="360" w:lineRule="auto"/>
        <w:rPr>
          <w:lang w:val="es-MX"/>
        </w:rPr>
      </w:pPr>
      <w:r w:rsidRPr="00F8321E">
        <w:rPr>
          <w:lang w:val="es-MX"/>
        </w:rPr>
        <w:t>Coordinación y participación de la CNC y pequeña propiedad para llevar a cabo reuniones de capacitación. Sobre las quemas.</w:t>
      </w:r>
    </w:p>
    <w:p w:rsidR="00F8321E" w:rsidRPr="00F8321E" w:rsidRDefault="00F8321E" w:rsidP="00CA415F">
      <w:pPr>
        <w:pStyle w:val="Sinespaciado"/>
        <w:numPr>
          <w:ilvl w:val="0"/>
          <w:numId w:val="31"/>
        </w:numPr>
        <w:spacing w:line="360" w:lineRule="auto"/>
        <w:rPr>
          <w:lang w:val="es-MX"/>
        </w:rPr>
      </w:pPr>
      <w:r w:rsidRPr="00F8321E">
        <w:rPr>
          <w:lang w:val="es-MX"/>
        </w:rPr>
        <w:t>Reuniones con talleres para informar sobre el manejo de sus residuos y quien no cumpla se aplicaran sanciones.</w:t>
      </w:r>
    </w:p>
    <w:p w:rsidR="00F8321E" w:rsidRPr="00F8321E" w:rsidRDefault="00F8321E" w:rsidP="00CA415F">
      <w:pPr>
        <w:pStyle w:val="Sinespaciado"/>
        <w:numPr>
          <w:ilvl w:val="0"/>
          <w:numId w:val="31"/>
        </w:numPr>
        <w:spacing w:line="360" w:lineRule="auto"/>
        <w:rPr>
          <w:lang w:val="es-MX"/>
        </w:rPr>
      </w:pPr>
      <w:r w:rsidRPr="00F8321E">
        <w:rPr>
          <w:lang w:val="es-MX"/>
        </w:rPr>
        <w:t>Cancelación de apoyos de gobierno sino se establecen ciertas áreas para reforestar.</w:t>
      </w:r>
    </w:p>
    <w:p w:rsidR="00F8321E" w:rsidRPr="00F8321E" w:rsidRDefault="00F8321E" w:rsidP="00CA415F">
      <w:pPr>
        <w:pStyle w:val="Sinespaciado"/>
        <w:numPr>
          <w:ilvl w:val="0"/>
          <w:numId w:val="31"/>
        </w:numPr>
        <w:spacing w:line="360" w:lineRule="auto"/>
        <w:rPr>
          <w:lang w:val="es-MX"/>
        </w:rPr>
      </w:pPr>
      <w:r w:rsidRPr="00F8321E">
        <w:rPr>
          <w:lang w:val="es-MX"/>
        </w:rPr>
        <w:t>Fortalecer la dirección de ecología con recursos humanos.</w:t>
      </w:r>
    </w:p>
    <w:p w:rsidR="00F8321E" w:rsidRPr="00F8321E" w:rsidRDefault="00F8321E" w:rsidP="00CA415F">
      <w:pPr>
        <w:pStyle w:val="Sinespaciado"/>
        <w:numPr>
          <w:ilvl w:val="0"/>
          <w:numId w:val="31"/>
        </w:numPr>
        <w:spacing w:line="360" w:lineRule="auto"/>
        <w:rPr>
          <w:lang w:val="es-MX"/>
        </w:rPr>
      </w:pPr>
      <w:r w:rsidRPr="00F8321E">
        <w:rPr>
          <w:lang w:val="es-MX"/>
        </w:rPr>
        <w:t>Establecimiento de visores en las comunidades con facultad para sancionar faltas al reglamento en materia de ecología.</w:t>
      </w:r>
    </w:p>
    <w:p w:rsidR="00F8321E" w:rsidRPr="00F8321E" w:rsidRDefault="00F8321E" w:rsidP="00CA415F">
      <w:pPr>
        <w:pStyle w:val="Sinespaciado"/>
        <w:numPr>
          <w:ilvl w:val="0"/>
          <w:numId w:val="31"/>
        </w:numPr>
        <w:spacing w:line="360" w:lineRule="auto"/>
        <w:rPr>
          <w:lang w:val="es-MX"/>
        </w:rPr>
      </w:pPr>
      <w:r w:rsidRPr="00F8321E">
        <w:rPr>
          <w:lang w:val="es-MX"/>
        </w:rPr>
        <w:lastRenderedPageBreak/>
        <w:t>Revisión de reglamento para establecer atribuciones de los agentes en materia ambiental.</w:t>
      </w:r>
    </w:p>
    <w:p w:rsidR="00F8321E" w:rsidRPr="00F8321E" w:rsidRDefault="00F8321E" w:rsidP="00CA415F">
      <w:pPr>
        <w:pStyle w:val="Sinespaciado"/>
        <w:numPr>
          <w:ilvl w:val="0"/>
          <w:numId w:val="31"/>
        </w:numPr>
        <w:spacing w:line="360" w:lineRule="auto"/>
        <w:rPr>
          <w:lang w:val="es-MX"/>
        </w:rPr>
      </w:pPr>
      <w:r w:rsidRPr="00F8321E">
        <w:rPr>
          <w:lang w:val="es-MX"/>
        </w:rPr>
        <w:t>Asesoramiento por parte de fomento agropecuario, CNC, CNPR para realizar proyectos que beneficien a los productores para el establecimiento de sistemas de riego por goteo.</w:t>
      </w:r>
    </w:p>
    <w:p w:rsidR="00F8321E" w:rsidRPr="00F8321E" w:rsidRDefault="00F8321E" w:rsidP="00CA415F">
      <w:pPr>
        <w:pStyle w:val="Sinespaciado"/>
        <w:numPr>
          <w:ilvl w:val="0"/>
          <w:numId w:val="31"/>
        </w:numPr>
        <w:spacing w:line="360" w:lineRule="auto"/>
        <w:rPr>
          <w:lang w:val="es-MX"/>
        </w:rPr>
      </w:pPr>
      <w:r w:rsidRPr="00F8321E">
        <w:rPr>
          <w:lang w:val="es-MX"/>
        </w:rPr>
        <w:t>Informar donde se aplicaran los bonos de carbono que se obtendrán con la utilización del turbo generador del ingenio Tamazula.</w:t>
      </w:r>
    </w:p>
    <w:p w:rsidR="00F8321E" w:rsidRPr="00F8321E" w:rsidRDefault="00F8321E" w:rsidP="00CA415F">
      <w:pPr>
        <w:pStyle w:val="Sinespaciado"/>
        <w:numPr>
          <w:ilvl w:val="0"/>
          <w:numId w:val="31"/>
        </w:numPr>
        <w:spacing w:line="360" w:lineRule="auto"/>
        <w:rPr>
          <w:lang w:val="es-MX"/>
        </w:rPr>
      </w:pPr>
      <w:r w:rsidRPr="00F8321E">
        <w:rPr>
          <w:lang w:val="es-MX"/>
        </w:rPr>
        <w:t>Mayor difusión y conciencia ciudadana para los problemas ambientales.</w:t>
      </w:r>
    </w:p>
    <w:p w:rsidR="00F000AC" w:rsidRDefault="00F8321E" w:rsidP="00CA415F">
      <w:pPr>
        <w:pStyle w:val="Sinespaciado"/>
        <w:numPr>
          <w:ilvl w:val="0"/>
          <w:numId w:val="31"/>
        </w:numPr>
        <w:spacing w:line="360" w:lineRule="auto"/>
        <w:rPr>
          <w:lang w:val="es-MX"/>
        </w:rPr>
      </w:pPr>
      <w:r w:rsidRPr="00F8321E">
        <w:rPr>
          <w:lang w:val="es-MX"/>
        </w:rPr>
        <w:t xml:space="preserve">Buscar empresas que recolecten aceites en restaurantes para la producción de </w:t>
      </w:r>
      <w:r w:rsidR="00BD22A5" w:rsidRPr="00F8321E">
        <w:rPr>
          <w:lang w:val="es-MX"/>
        </w:rPr>
        <w:t>biodiesel</w:t>
      </w:r>
      <w:r w:rsidRPr="00F8321E">
        <w:rPr>
          <w:lang w:val="es-MX"/>
        </w:rPr>
        <w:t>.</w:t>
      </w:r>
    </w:p>
    <w:p w:rsidR="00F000AC" w:rsidRPr="00F000AC" w:rsidRDefault="00F000AC" w:rsidP="000D2920">
      <w:pPr>
        <w:pStyle w:val="Sinespaciado"/>
        <w:spacing w:line="360" w:lineRule="auto"/>
        <w:ind w:left="1440"/>
        <w:rPr>
          <w:lang w:val="es-MX"/>
        </w:rPr>
      </w:pPr>
    </w:p>
    <w:p w:rsidR="00F8321E" w:rsidRPr="00F8321E" w:rsidRDefault="00F8321E" w:rsidP="00F000AC">
      <w:pPr>
        <w:pStyle w:val="Sinespaciado"/>
        <w:spacing w:line="360" w:lineRule="auto"/>
        <w:rPr>
          <w:lang w:val="es-MX"/>
        </w:rPr>
      </w:pPr>
      <w:r w:rsidRPr="00F8321E">
        <w:rPr>
          <w:lang w:val="es-MX"/>
        </w:rPr>
        <w:t>El municipio de Tamazula de Gordiano cuenta con un departamento de Ecología, pero carece de personal suficiente y capacitado para la operación de los diferentes programas. De igual forma no se cuenta con presupuesto asignado para su operación.</w:t>
      </w:r>
    </w:p>
    <w:p w:rsidR="00F8321E" w:rsidRDefault="00F8321E" w:rsidP="00F000AC">
      <w:pPr>
        <w:pStyle w:val="Sinespaciado"/>
        <w:spacing w:line="360" w:lineRule="auto"/>
        <w:rPr>
          <w:lang w:val="es-MX"/>
        </w:rPr>
      </w:pPr>
      <w:r w:rsidRPr="00F8321E">
        <w:rPr>
          <w:lang w:val="es-MX"/>
        </w:rPr>
        <w:t>Actualmente se están desarrollando los siguientes programas y actividades:</w:t>
      </w:r>
    </w:p>
    <w:p w:rsidR="00F000AC" w:rsidRPr="00F8321E" w:rsidRDefault="00F000AC" w:rsidP="00F000AC">
      <w:pPr>
        <w:pStyle w:val="Sinespaciado"/>
        <w:spacing w:line="360" w:lineRule="auto"/>
        <w:rPr>
          <w:lang w:val="es-MX"/>
        </w:rPr>
      </w:pPr>
    </w:p>
    <w:p w:rsidR="00F8321E" w:rsidRPr="00F8321E" w:rsidRDefault="00F8321E" w:rsidP="00F000AC">
      <w:pPr>
        <w:pStyle w:val="Sinespaciado"/>
        <w:numPr>
          <w:ilvl w:val="0"/>
          <w:numId w:val="16"/>
        </w:numPr>
        <w:spacing w:line="360" w:lineRule="auto"/>
        <w:rPr>
          <w:lang w:val="es-MX"/>
        </w:rPr>
      </w:pPr>
      <w:r w:rsidRPr="00F8321E">
        <w:rPr>
          <w:lang w:val="es-MX"/>
        </w:rPr>
        <w:t>Inspeccionar, estudiar y dictaminar la poda y el derribo de  arbolado urbano.</w:t>
      </w:r>
    </w:p>
    <w:p w:rsidR="00F8321E" w:rsidRPr="00F8321E" w:rsidRDefault="00F8321E" w:rsidP="00F000AC">
      <w:pPr>
        <w:pStyle w:val="Sinespaciado"/>
        <w:numPr>
          <w:ilvl w:val="0"/>
          <w:numId w:val="16"/>
        </w:numPr>
        <w:spacing w:line="360" w:lineRule="auto"/>
        <w:rPr>
          <w:lang w:val="es-MX"/>
        </w:rPr>
      </w:pPr>
      <w:r w:rsidRPr="00F8321E">
        <w:rPr>
          <w:lang w:val="es-MX"/>
        </w:rPr>
        <w:t>Inspeccionar, estudiar y dictaminar la limpia y relimpia de vegetación herbácea y arbustiva en terrenos agropecuarios y forestales.</w:t>
      </w:r>
    </w:p>
    <w:p w:rsidR="00F8321E" w:rsidRPr="00F8321E" w:rsidRDefault="00F8321E" w:rsidP="00F000AC">
      <w:pPr>
        <w:pStyle w:val="Sinespaciado"/>
        <w:numPr>
          <w:ilvl w:val="0"/>
          <w:numId w:val="16"/>
        </w:numPr>
        <w:spacing w:line="360" w:lineRule="auto"/>
        <w:rPr>
          <w:lang w:val="es-MX"/>
        </w:rPr>
      </w:pPr>
      <w:r w:rsidRPr="00F8321E">
        <w:rPr>
          <w:lang w:val="es-MX"/>
        </w:rPr>
        <w:t>Inspeccionar, evaluar y recibir notificaciones de uso de fuego para el cumplimiento de la NOM-015–SEMARNAT/SAGARPA-2007 que establece las especificaciones técnicas de métodos de uso del fuego en los terrenos forestales y en los terrenos de uso agropecuario.</w:t>
      </w:r>
    </w:p>
    <w:p w:rsidR="00F8321E" w:rsidRPr="00F8321E" w:rsidRDefault="00F8321E" w:rsidP="00F000AC">
      <w:pPr>
        <w:pStyle w:val="Sinespaciado"/>
        <w:numPr>
          <w:ilvl w:val="0"/>
          <w:numId w:val="16"/>
        </w:numPr>
        <w:spacing w:line="360" w:lineRule="auto"/>
        <w:rPr>
          <w:lang w:val="es-MX"/>
        </w:rPr>
      </w:pPr>
      <w:r w:rsidRPr="00F8321E">
        <w:rPr>
          <w:lang w:val="es-MX"/>
        </w:rPr>
        <w:t>Campañas de reforestación y donación de árboles.</w:t>
      </w:r>
    </w:p>
    <w:p w:rsidR="00F8321E" w:rsidRPr="00F8321E" w:rsidRDefault="00F8321E" w:rsidP="00F000AC">
      <w:pPr>
        <w:pStyle w:val="Sinespaciado"/>
        <w:numPr>
          <w:ilvl w:val="0"/>
          <w:numId w:val="16"/>
        </w:numPr>
        <w:spacing w:line="360" w:lineRule="auto"/>
        <w:rPr>
          <w:lang w:val="es-MX"/>
        </w:rPr>
      </w:pPr>
      <w:r w:rsidRPr="00F8321E">
        <w:rPr>
          <w:lang w:val="es-MX"/>
        </w:rPr>
        <w:t xml:space="preserve"> Campañas de limpieza.</w:t>
      </w:r>
    </w:p>
    <w:p w:rsidR="00F8321E" w:rsidRPr="00F8321E" w:rsidRDefault="00F8321E" w:rsidP="00F000AC">
      <w:pPr>
        <w:pStyle w:val="Sinespaciado"/>
        <w:numPr>
          <w:ilvl w:val="0"/>
          <w:numId w:val="16"/>
        </w:numPr>
        <w:spacing w:line="360" w:lineRule="auto"/>
        <w:rPr>
          <w:lang w:val="es-MX"/>
        </w:rPr>
      </w:pPr>
      <w:r w:rsidRPr="00F8321E">
        <w:rPr>
          <w:lang w:val="es-MX"/>
        </w:rPr>
        <w:t>Organización de eventos conmemorativos según el calendario ambiental</w:t>
      </w:r>
    </w:p>
    <w:p w:rsidR="00F8321E" w:rsidRPr="00F8321E" w:rsidRDefault="00F8321E" w:rsidP="00F000AC">
      <w:pPr>
        <w:pStyle w:val="Sinespaciado"/>
        <w:numPr>
          <w:ilvl w:val="0"/>
          <w:numId w:val="16"/>
        </w:numPr>
        <w:spacing w:line="360" w:lineRule="auto"/>
        <w:rPr>
          <w:lang w:val="es-MX"/>
        </w:rPr>
      </w:pPr>
      <w:r w:rsidRPr="00F8321E">
        <w:rPr>
          <w:lang w:val="es-MX"/>
        </w:rPr>
        <w:t>Difusión de información sobre diversas temáticas ambientales en el canal del  Ayuntamiento.</w:t>
      </w:r>
    </w:p>
    <w:p w:rsidR="00F8321E" w:rsidRPr="00F8321E" w:rsidRDefault="00F8321E" w:rsidP="00F000AC">
      <w:pPr>
        <w:pStyle w:val="Sinespaciado"/>
        <w:numPr>
          <w:ilvl w:val="0"/>
          <w:numId w:val="16"/>
        </w:numPr>
        <w:spacing w:line="360" w:lineRule="auto"/>
        <w:rPr>
          <w:lang w:val="es-MX"/>
        </w:rPr>
      </w:pPr>
      <w:r w:rsidRPr="00F8321E">
        <w:rPr>
          <w:lang w:val="es-MX"/>
        </w:rPr>
        <w:t>Programa Municipal de Separación de los Residuos.-  (Programa de Manejo de Pilas y Baterías Usadas “Ponte las Pilas en su Lugar”; Programa de Manejo de Envases Vacíos de Agroquímicos “Campo Limpio”; Programa de Recolección Diferenciada de los Residuos Sólidos Urbanos; Programa de recolección de Residuos Orgánicos y Producción de Composta).</w:t>
      </w:r>
    </w:p>
    <w:p w:rsidR="00F8321E" w:rsidRPr="00F8321E" w:rsidRDefault="00F8321E" w:rsidP="00F000AC">
      <w:pPr>
        <w:pStyle w:val="Sinespaciado"/>
        <w:numPr>
          <w:ilvl w:val="0"/>
          <w:numId w:val="16"/>
        </w:numPr>
        <w:spacing w:line="360" w:lineRule="auto"/>
        <w:rPr>
          <w:lang w:val="es-MX"/>
        </w:rPr>
      </w:pPr>
      <w:r w:rsidRPr="00F8321E">
        <w:rPr>
          <w:lang w:val="es-MX"/>
        </w:rPr>
        <w:t>Modulo Demostrativo de Ecotécnias.- Farmacia viviente; Elaboración de lombricomposta.</w:t>
      </w:r>
    </w:p>
    <w:p w:rsidR="00F8321E" w:rsidRPr="00F8321E" w:rsidRDefault="00F8321E" w:rsidP="00F000AC">
      <w:pPr>
        <w:pStyle w:val="Sinespaciado"/>
        <w:numPr>
          <w:ilvl w:val="0"/>
          <w:numId w:val="16"/>
        </w:numPr>
        <w:spacing w:line="360" w:lineRule="auto"/>
        <w:rPr>
          <w:lang w:val="es-MX"/>
        </w:rPr>
      </w:pPr>
      <w:r w:rsidRPr="00F8321E">
        <w:rPr>
          <w:lang w:val="es-MX"/>
        </w:rPr>
        <w:lastRenderedPageBreak/>
        <w:t>Educación Ambiental.- Cultura del agua, Separación de los Residuos, Biodiversidad.</w:t>
      </w:r>
    </w:p>
    <w:p w:rsidR="00F8321E" w:rsidRPr="00F8321E" w:rsidRDefault="00F8321E" w:rsidP="00F8321E">
      <w:pPr>
        <w:pStyle w:val="Sinespaciado"/>
        <w:rPr>
          <w:lang w:val="es-MX"/>
        </w:rPr>
      </w:pPr>
    </w:p>
    <w:p w:rsidR="00EA5F72" w:rsidRPr="00EA5F72" w:rsidRDefault="006E594E" w:rsidP="00EF3A6B">
      <w:pPr>
        <w:pStyle w:val="Sinespaciado"/>
        <w:spacing w:line="360" w:lineRule="auto"/>
        <w:jc w:val="both"/>
        <w:rPr>
          <w:b/>
          <w:sz w:val="28"/>
          <w:szCs w:val="28"/>
          <w:lang w:val="es-MX"/>
        </w:rPr>
      </w:pPr>
      <w:r>
        <w:rPr>
          <w:b/>
          <w:sz w:val="28"/>
          <w:szCs w:val="28"/>
          <w:lang w:val="es-MX"/>
        </w:rPr>
        <w:t>2.1.</w:t>
      </w:r>
      <w:r w:rsidR="002912FD" w:rsidRPr="006B6C49">
        <w:rPr>
          <w:b/>
          <w:sz w:val="28"/>
          <w:szCs w:val="28"/>
          <w:lang w:val="es-MX"/>
        </w:rPr>
        <w:t>6.- Zapotiltic.</w:t>
      </w:r>
    </w:p>
    <w:p w:rsidR="00EF3A6B" w:rsidRPr="00F8321E" w:rsidRDefault="00F8321E" w:rsidP="00EF3A6B">
      <w:pPr>
        <w:pStyle w:val="Sinespaciado"/>
        <w:spacing w:line="360" w:lineRule="auto"/>
        <w:jc w:val="both"/>
        <w:rPr>
          <w:lang w:val="es-MX"/>
        </w:rPr>
      </w:pPr>
      <w:r w:rsidRPr="00F8321E">
        <w:rPr>
          <w:lang w:val="es-MX"/>
        </w:rPr>
        <w:t>El Municipio de Zapotiltic limita al norte con los municipios de Zapotlán el Grande y Tamazula; al sur con Tuxpan y Tecalitlán; al oriente con Tecalitlán y Tamazula y al poniente co</w:t>
      </w:r>
      <w:r w:rsidR="00EF3A6B">
        <w:rPr>
          <w:lang w:val="es-MX"/>
        </w:rPr>
        <w:t xml:space="preserve">n Tuxpan y Zapotlán el Grande.  </w:t>
      </w:r>
      <w:r w:rsidRPr="00F8321E">
        <w:rPr>
          <w:lang w:val="es-MX"/>
        </w:rPr>
        <w:t>Cuenta con una extensión territorial de 510.92 kms</w:t>
      </w:r>
      <w:r w:rsidRPr="00F8321E">
        <w:rPr>
          <w:vertAlign w:val="superscript"/>
          <w:lang w:val="es-MX"/>
        </w:rPr>
        <w:t>2</w:t>
      </w:r>
      <w:r w:rsidRPr="00F8321E">
        <w:rPr>
          <w:lang w:val="es-MX"/>
        </w:rPr>
        <w:t xml:space="preserve"> que representan el 0.32% de la superficie del estado de Jalisco.</w:t>
      </w:r>
    </w:p>
    <w:p w:rsidR="00F8321E" w:rsidRPr="00F8321E" w:rsidRDefault="00F8321E" w:rsidP="00EF3A6B">
      <w:pPr>
        <w:pStyle w:val="Sinespaciado"/>
        <w:jc w:val="center"/>
        <w:rPr>
          <w:lang w:val="es-MX"/>
        </w:rPr>
      </w:pPr>
      <w:r w:rsidRPr="00F8321E">
        <w:rPr>
          <w:noProof/>
          <w:lang w:val="es-MX" w:eastAsia="es-MX"/>
        </w:rPr>
        <w:drawing>
          <wp:inline distT="0" distB="0" distL="0" distR="0" wp14:anchorId="4A139F48" wp14:editId="6DD266D8">
            <wp:extent cx="2155179" cy="1884854"/>
            <wp:effectExtent l="19050" t="19050" r="17145" b="203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68588" cy="1896581"/>
                    </a:xfrm>
                    <a:prstGeom prst="rect">
                      <a:avLst/>
                    </a:prstGeom>
                    <a:noFill/>
                    <a:ln w="3175">
                      <a:solidFill>
                        <a:schemeClr val="tx1"/>
                      </a:solidFill>
                    </a:ln>
                  </pic:spPr>
                </pic:pic>
              </a:graphicData>
            </a:graphic>
          </wp:inline>
        </w:drawing>
      </w:r>
    </w:p>
    <w:p w:rsidR="00F8321E" w:rsidRDefault="00F8321E" w:rsidP="00EF3A6B">
      <w:pPr>
        <w:pStyle w:val="Sinespaciado"/>
        <w:jc w:val="center"/>
        <w:rPr>
          <w:b/>
          <w:sz w:val="16"/>
          <w:szCs w:val="16"/>
          <w:lang w:val="es-MX"/>
        </w:rPr>
      </w:pPr>
      <w:r w:rsidRPr="00EF3A6B">
        <w:rPr>
          <w:b/>
          <w:sz w:val="16"/>
          <w:szCs w:val="16"/>
          <w:lang w:val="es-MX"/>
        </w:rPr>
        <w:t>Fig.- 22 Ubicación del Municipio de Zapotiltic en la Región Sur de Jalisco.</w:t>
      </w:r>
    </w:p>
    <w:p w:rsidR="00EF3A6B" w:rsidRDefault="00EF3A6B" w:rsidP="00EF3A6B">
      <w:pPr>
        <w:pStyle w:val="Sinespaciado"/>
        <w:jc w:val="center"/>
        <w:rPr>
          <w:b/>
          <w:sz w:val="16"/>
          <w:szCs w:val="16"/>
          <w:lang w:val="es-MX"/>
        </w:rPr>
      </w:pPr>
    </w:p>
    <w:p w:rsidR="00EF3A6B" w:rsidRPr="00EF3A6B" w:rsidRDefault="00EF3A6B" w:rsidP="00EF3A6B">
      <w:pPr>
        <w:pStyle w:val="Sinespaciado"/>
        <w:jc w:val="center"/>
        <w:rPr>
          <w:b/>
          <w:sz w:val="16"/>
          <w:szCs w:val="16"/>
          <w:lang w:val="es-MX"/>
        </w:rPr>
      </w:pPr>
    </w:p>
    <w:p w:rsidR="00EF3A6B" w:rsidRDefault="00F8321E" w:rsidP="00EF3A6B">
      <w:pPr>
        <w:pStyle w:val="Sinespaciado"/>
        <w:spacing w:line="360" w:lineRule="auto"/>
        <w:jc w:val="both"/>
        <w:rPr>
          <w:lang w:val="es-MX"/>
        </w:rPr>
      </w:pPr>
      <w:r w:rsidRPr="00F8321E">
        <w:rPr>
          <w:lang w:val="es-MX"/>
        </w:rPr>
        <w:t>El municipio en 2010 contaba con 30 localidades, de éstas, 4 eran de dos viviendas y 10 de una. La cabecera municipal de Zapotiltic es la localidad más poblada con 22 mil 833 personas, y representaba el 78.2 por ciento de la población, le sigue El Rincón con el 8.9, Tasinaxtla con el 2.5, El Coahuayote con el 2.3 y Villa Lázaro Cárdenas con el 1.5 por ciento del total municipal.</w:t>
      </w:r>
    </w:p>
    <w:p w:rsidR="00806644" w:rsidRPr="00F8321E" w:rsidRDefault="00806644" w:rsidP="00EF3A6B">
      <w:pPr>
        <w:pStyle w:val="Sinespaciado"/>
        <w:spacing w:line="360" w:lineRule="auto"/>
        <w:jc w:val="both"/>
        <w:rPr>
          <w:lang w:val="es-MX"/>
        </w:rPr>
      </w:pPr>
    </w:p>
    <w:p w:rsidR="00EF3A6B" w:rsidRPr="00F8321E" w:rsidRDefault="000A62A3" w:rsidP="00EF3A6B">
      <w:pPr>
        <w:pStyle w:val="Sinespaciado"/>
        <w:spacing w:line="360" w:lineRule="auto"/>
        <w:jc w:val="both"/>
        <w:rPr>
          <w:b/>
          <w:lang w:val="es-MX"/>
        </w:rPr>
      </w:pPr>
      <w:r>
        <w:rPr>
          <w:b/>
          <w:lang w:val="es-MX"/>
        </w:rPr>
        <w:t>2.1.</w:t>
      </w:r>
      <w:r w:rsidR="00F8321E" w:rsidRPr="00F8321E">
        <w:rPr>
          <w:b/>
          <w:lang w:val="es-MX"/>
        </w:rPr>
        <w:t>6.1.- Relieve.</w:t>
      </w:r>
    </w:p>
    <w:p w:rsidR="00F8321E" w:rsidRPr="00F8321E" w:rsidRDefault="00F8321E" w:rsidP="00EF3A6B">
      <w:pPr>
        <w:pStyle w:val="Sinespaciado"/>
        <w:spacing w:line="360" w:lineRule="auto"/>
        <w:jc w:val="both"/>
        <w:rPr>
          <w:lang w:val="es-MX"/>
        </w:rPr>
      </w:pPr>
      <w:r w:rsidRPr="00F8321E">
        <w:rPr>
          <w:lang w:val="es-MX"/>
        </w:rPr>
        <w:t>La mayor parte de la superficie está conformada por zonas semiplanas (65%), zonas planas (26%), y zonas accidentadas (9%). En las partes norte y este, predominan las altitudes entre 1,100 y 1,700 metros; hacia su parte oeste varían entre 1,700 y 2,000 metros.</w:t>
      </w:r>
    </w:p>
    <w:p w:rsidR="00F8321E" w:rsidRPr="00F8321E" w:rsidRDefault="00F8321E" w:rsidP="00EF3A6B">
      <w:pPr>
        <w:pStyle w:val="Sinespaciado"/>
        <w:jc w:val="center"/>
        <w:rPr>
          <w:lang w:val="es-MX"/>
        </w:rPr>
      </w:pPr>
      <w:r w:rsidRPr="00F8321E">
        <w:rPr>
          <w:noProof/>
          <w:lang w:val="es-MX" w:eastAsia="es-MX"/>
        </w:rPr>
        <w:drawing>
          <wp:inline distT="0" distB="0" distL="0" distR="0" wp14:anchorId="42B8DE42" wp14:editId="493350A2">
            <wp:extent cx="2712209" cy="1971788"/>
            <wp:effectExtent l="19050" t="19050" r="12065" b="285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21708" cy="1978694"/>
                    </a:xfrm>
                    <a:prstGeom prst="rect">
                      <a:avLst/>
                    </a:prstGeom>
                    <a:noFill/>
                    <a:ln w="3175">
                      <a:solidFill>
                        <a:schemeClr val="tx1"/>
                      </a:solidFill>
                    </a:ln>
                  </pic:spPr>
                </pic:pic>
              </a:graphicData>
            </a:graphic>
          </wp:inline>
        </w:drawing>
      </w:r>
    </w:p>
    <w:p w:rsidR="00F8321E" w:rsidRPr="00EF3A6B" w:rsidRDefault="00F8321E" w:rsidP="00EF3A6B">
      <w:pPr>
        <w:pStyle w:val="Sinespaciado"/>
        <w:jc w:val="center"/>
        <w:rPr>
          <w:b/>
          <w:sz w:val="16"/>
          <w:szCs w:val="16"/>
          <w:lang w:val="es-MX"/>
        </w:rPr>
      </w:pPr>
      <w:r w:rsidRPr="00EF3A6B">
        <w:rPr>
          <w:b/>
          <w:sz w:val="16"/>
          <w:szCs w:val="16"/>
          <w:lang w:val="es-MX"/>
        </w:rPr>
        <w:lastRenderedPageBreak/>
        <w:t>Fig.- 23  Relieve del Municipio de Zapotiltic.</w:t>
      </w:r>
    </w:p>
    <w:p w:rsidR="00EF3A6B" w:rsidRPr="00EF3A6B" w:rsidRDefault="00EF3A6B" w:rsidP="00EF3A6B">
      <w:pPr>
        <w:pStyle w:val="Sinespaciado"/>
        <w:rPr>
          <w:b/>
          <w:lang w:val="es-MX"/>
        </w:rPr>
      </w:pPr>
    </w:p>
    <w:p w:rsidR="00EA5F72" w:rsidRDefault="00EA5F72" w:rsidP="00EF3A6B">
      <w:pPr>
        <w:pStyle w:val="Sinespaciado"/>
        <w:spacing w:line="360" w:lineRule="auto"/>
        <w:jc w:val="both"/>
        <w:rPr>
          <w:b/>
          <w:lang w:val="es-MX"/>
        </w:rPr>
      </w:pPr>
    </w:p>
    <w:p w:rsidR="00F8321E" w:rsidRPr="00EF3A6B" w:rsidRDefault="000A62A3" w:rsidP="00EF3A6B">
      <w:pPr>
        <w:pStyle w:val="Sinespaciado"/>
        <w:spacing w:line="360" w:lineRule="auto"/>
        <w:jc w:val="both"/>
        <w:rPr>
          <w:b/>
          <w:lang w:val="es-MX"/>
        </w:rPr>
      </w:pPr>
      <w:r>
        <w:rPr>
          <w:b/>
          <w:lang w:val="es-MX"/>
        </w:rPr>
        <w:t>2.1.</w:t>
      </w:r>
      <w:r w:rsidR="00F8321E" w:rsidRPr="00EF3A6B">
        <w:rPr>
          <w:b/>
          <w:lang w:val="es-MX"/>
        </w:rPr>
        <w:t>6.2.- Clima.</w:t>
      </w:r>
    </w:p>
    <w:p w:rsidR="00F8321E" w:rsidRDefault="00F8321E" w:rsidP="00EF3A6B">
      <w:pPr>
        <w:pStyle w:val="Sinespaciado"/>
        <w:spacing w:line="360" w:lineRule="auto"/>
        <w:jc w:val="both"/>
        <w:rPr>
          <w:lang w:val="es-MX"/>
        </w:rPr>
      </w:pPr>
      <w:r w:rsidRPr="00F8321E">
        <w:rPr>
          <w:lang w:val="es-MX"/>
        </w:rPr>
        <w:t>El clima del municipio es Semicálido subhúmedo con lluvias en verano. La temperatura va de los 16 – 22°. El Rango de precipitación va de los  800 – 1 100 mm. Al año. El régimen de lluvias se presenta en los meses de Junio, Julio y Agosto</w:t>
      </w:r>
      <w:r w:rsidR="00806644">
        <w:rPr>
          <w:lang w:val="es-MX"/>
        </w:rPr>
        <w:t>.</w:t>
      </w:r>
    </w:p>
    <w:p w:rsidR="00806644" w:rsidRPr="00F8321E" w:rsidRDefault="00806644" w:rsidP="00EF3A6B">
      <w:pPr>
        <w:pStyle w:val="Sinespaciado"/>
        <w:spacing w:line="360" w:lineRule="auto"/>
        <w:jc w:val="both"/>
        <w:rPr>
          <w:lang w:val="es-MX"/>
        </w:rPr>
      </w:pPr>
    </w:p>
    <w:p w:rsidR="00F8321E" w:rsidRDefault="00F8321E" w:rsidP="00EF3A6B">
      <w:pPr>
        <w:pStyle w:val="Sinespaciado"/>
        <w:spacing w:line="360" w:lineRule="auto"/>
        <w:jc w:val="both"/>
        <w:rPr>
          <w:lang w:val="es-MX"/>
        </w:rPr>
      </w:pPr>
      <w:r w:rsidRPr="00F8321E">
        <w:rPr>
          <w:lang w:val="es-MX"/>
        </w:rPr>
        <w:t>El municipio pertenece a la región hidrológica Armeria-Coahuayana; cuenta con el río Tuxpan-Tamazula que cruza por su territorio; así cómo los arroyos de Taximaxtla, Aserradero, Tía Pancha, Las Juntas y Ocotillos entre varios más, cuenta también con los manantiales de El Cortijo, El Rincón y Taxinastla y la presa el Calaque.</w:t>
      </w:r>
    </w:p>
    <w:p w:rsidR="00EF3A6B" w:rsidRPr="00F8321E" w:rsidRDefault="00EF3A6B" w:rsidP="00EF3A6B">
      <w:pPr>
        <w:pStyle w:val="Sinespaciado"/>
        <w:spacing w:line="360" w:lineRule="auto"/>
        <w:jc w:val="both"/>
        <w:rPr>
          <w:lang w:val="es-MX"/>
        </w:rPr>
      </w:pPr>
    </w:p>
    <w:p w:rsidR="00F8321E" w:rsidRPr="00F8321E" w:rsidRDefault="000A62A3" w:rsidP="00EF3A6B">
      <w:pPr>
        <w:pStyle w:val="Sinespaciado"/>
        <w:spacing w:line="360" w:lineRule="auto"/>
        <w:jc w:val="both"/>
        <w:rPr>
          <w:b/>
          <w:lang w:val="es-MX"/>
        </w:rPr>
      </w:pPr>
      <w:r>
        <w:rPr>
          <w:b/>
          <w:lang w:val="es-MX"/>
        </w:rPr>
        <w:t>2.1.</w:t>
      </w:r>
      <w:r w:rsidR="00F8321E" w:rsidRPr="00F8321E">
        <w:rPr>
          <w:b/>
          <w:lang w:val="es-MX"/>
        </w:rPr>
        <w:t>6.3.- Uso del Suelo.</w:t>
      </w:r>
    </w:p>
    <w:p w:rsidR="00F8321E" w:rsidRDefault="00F8321E" w:rsidP="00EF3A6B">
      <w:pPr>
        <w:pStyle w:val="Sinespaciado"/>
        <w:spacing w:line="360" w:lineRule="auto"/>
        <w:jc w:val="both"/>
        <w:rPr>
          <w:lang w:val="es-MX"/>
        </w:rPr>
      </w:pPr>
      <w:r w:rsidRPr="00F8321E">
        <w:rPr>
          <w:lang w:val="es-MX"/>
        </w:rPr>
        <w:t xml:space="preserve">En lo que respecta al uso del suelo, en el Municipio de Zapotiltic un total de 16,777 Has; se destinan para las actividades agrícolas, de igual forma 12,273.44 Has. son utilizadas para actividades pecuarias; Un total de 2,331 Has. son de uso forestal y 233 Has. son de uso urbano. Cabe mencionar que un total de  22,706 Has.  tienen otro uso. </w:t>
      </w:r>
    </w:p>
    <w:p w:rsidR="00EF3A6B" w:rsidRPr="00F8321E" w:rsidRDefault="00EF3A6B" w:rsidP="00EF3A6B">
      <w:pPr>
        <w:pStyle w:val="Sinespaciado"/>
        <w:spacing w:line="360" w:lineRule="auto"/>
        <w:jc w:val="both"/>
        <w:rPr>
          <w:lang w:val="es-MX"/>
        </w:rPr>
      </w:pPr>
    </w:p>
    <w:p w:rsidR="00F8321E" w:rsidRPr="00F8321E" w:rsidRDefault="000A62A3" w:rsidP="00EF3A6B">
      <w:pPr>
        <w:pStyle w:val="Sinespaciado"/>
        <w:spacing w:line="360" w:lineRule="auto"/>
        <w:jc w:val="both"/>
        <w:rPr>
          <w:b/>
          <w:lang w:val="es-MX"/>
        </w:rPr>
      </w:pPr>
      <w:r>
        <w:rPr>
          <w:b/>
          <w:lang w:val="es-MX"/>
        </w:rPr>
        <w:t>2.1.6.4</w:t>
      </w:r>
      <w:r w:rsidR="00F8321E" w:rsidRPr="00F8321E">
        <w:rPr>
          <w:b/>
          <w:lang w:val="es-MX"/>
        </w:rPr>
        <w:t>.- Tipos de Vegetación.</w:t>
      </w:r>
    </w:p>
    <w:p w:rsidR="00F8321E" w:rsidRPr="00F8321E" w:rsidRDefault="00F8321E" w:rsidP="00EF3A6B">
      <w:pPr>
        <w:pStyle w:val="Sinespaciado"/>
        <w:spacing w:line="360" w:lineRule="auto"/>
        <w:jc w:val="both"/>
        <w:rPr>
          <w:lang w:val="es-MX"/>
        </w:rPr>
      </w:pPr>
      <w:r w:rsidRPr="00F8321E">
        <w:rPr>
          <w:lang w:val="es-MX"/>
        </w:rPr>
        <w:t>Los tipos de vegetación presentes en el Municipio de Zapotiltic son:</w:t>
      </w:r>
    </w:p>
    <w:p w:rsidR="00F8321E" w:rsidRPr="00F8321E" w:rsidRDefault="00F8321E" w:rsidP="00CA415F">
      <w:pPr>
        <w:pStyle w:val="Sinespaciado"/>
        <w:numPr>
          <w:ilvl w:val="0"/>
          <w:numId w:val="32"/>
        </w:numPr>
        <w:spacing w:line="360" w:lineRule="auto"/>
        <w:jc w:val="both"/>
        <w:rPr>
          <w:lang w:val="es-MX"/>
        </w:rPr>
        <w:sectPr w:rsidR="00F8321E" w:rsidRPr="00F8321E" w:rsidSect="00F8321E">
          <w:type w:val="continuous"/>
          <w:pgSz w:w="12240" w:h="15840"/>
          <w:pgMar w:top="993" w:right="1701" w:bottom="1417" w:left="1701" w:header="708" w:footer="708" w:gutter="0"/>
          <w:cols w:space="708"/>
          <w:docGrid w:linePitch="360"/>
        </w:sectPr>
      </w:pPr>
    </w:p>
    <w:p w:rsidR="00F8321E" w:rsidRPr="00F8321E" w:rsidRDefault="00F8321E" w:rsidP="00CA415F">
      <w:pPr>
        <w:pStyle w:val="Sinespaciado"/>
        <w:numPr>
          <w:ilvl w:val="0"/>
          <w:numId w:val="32"/>
        </w:numPr>
        <w:spacing w:line="360" w:lineRule="auto"/>
        <w:jc w:val="both"/>
        <w:rPr>
          <w:lang w:val="es-MX"/>
        </w:rPr>
      </w:pPr>
      <w:r w:rsidRPr="00F8321E">
        <w:rPr>
          <w:lang w:val="es-MX"/>
        </w:rPr>
        <w:lastRenderedPageBreak/>
        <w:t>Bosque Tropical Caducifolio.</w:t>
      </w:r>
    </w:p>
    <w:p w:rsidR="00F8321E" w:rsidRPr="00F8321E" w:rsidRDefault="00F8321E" w:rsidP="00CA415F">
      <w:pPr>
        <w:pStyle w:val="Sinespaciado"/>
        <w:numPr>
          <w:ilvl w:val="0"/>
          <w:numId w:val="32"/>
        </w:numPr>
        <w:spacing w:line="360" w:lineRule="auto"/>
        <w:jc w:val="both"/>
        <w:rPr>
          <w:lang w:val="es-MX"/>
        </w:rPr>
      </w:pPr>
      <w:r w:rsidRPr="00F8321E">
        <w:rPr>
          <w:lang w:val="es-MX"/>
        </w:rPr>
        <w:t>Bosque de Pino – Encino.</w:t>
      </w:r>
    </w:p>
    <w:p w:rsidR="00F8321E" w:rsidRPr="00F8321E" w:rsidRDefault="00F8321E" w:rsidP="00CA415F">
      <w:pPr>
        <w:pStyle w:val="Sinespaciado"/>
        <w:numPr>
          <w:ilvl w:val="0"/>
          <w:numId w:val="32"/>
        </w:numPr>
        <w:spacing w:line="360" w:lineRule="auto"/>
        <w:jc w:val="both"/>
        <w:rPr>
          <w:lang w:val="es-MX"/>
        </w:rPr>
      </w:pPr>
      <w:r w:rsidRPr="00F8321E">
        <w:rPr>
          <w:lang w:val="es-MX"/>
        </w:rPr>
        <w:t>Bosque de Galería.</w:t>
      </w:r>
    </w:p>
    <w:p w:rsidR="00F8321E" w:rsidRPr="00F8321E" w:rsidRDefault="00F8321E" w:rsidP="00CA415F">
      <w:pPr>
        <w:pStyle w:val="Sinespaciado"/>
        <w:numPr>
          <w:ilvl w:val="0"/>
          <w:numId w:val="32"/>
        </w:numPr>
        <w:spacing w:line="360" w:lineRule="auto"/>
        <w:jc w:val="both"/>
        <w:rPr>
          <w:lang w:val="es-MX"/>
        </w:rPr>
      </w:pPr>
      <w:r w:rsidRPr="00F8321E">
        <w:rPr>
          <w:lang w:val="es-MX"/>
        </w:rPr>
        <w:lastRenderedPageBreak/>
        <w:t>Bosque de Encino</w:t>
      </w:r>
    </w:p>
    <w:p w:rsidR="00F8321E" w:rsidRPr="00F8321E" w:rsidRDefault="00F8321E" w:rsidP="00CA415F">
      <w:pPr>
        <w:pStyle w:val="Sinespaciado"/>
        <w:numPr>
          <w:ilvl w:val="0"/>
          <w:numId w:val="32"/>
        </w:numPr>
        <w:spacing w:line="360" w:lineRule="auto"/>
        <w:jc w:val="both"/>
        <w:rPr>
          <w:lang w:val="es-MX"/>
        </w:rPr>
        <w:sectPr w:rsidR="00F8321E" w:rsidRPr="00F8321E" w:rsidSect="00F8321E">
          <w:type w:val="continuous"/>
          <w:pgSz w:w="12240" w:h="15840"/>
          <w:pgMar w:top="993" w:right="1701" w:bottom="1417" w:left="1701" w:header="708" w:footer="708" w:gutter="0"/>
          <w:cols w:num="2" w:space="708"/>
          <w:docGrid w:linePitch="360"/>
        </w:sectPr>
      </w:pPr>
      <w:r w:rsidRPr="00F8321E">
        <w:rPr>
          <w:lang w:val="es-MX"/>
        </w:rPr>
        <w:t>Pastizal</w:t>
      </w:r>
    </w:p>
    <w:p w:rsidR="00F8321E" w:rsidRPr="00F8321E" w:rsidRDefault="00F8321E" w:rsidP="00F8321E">
      <w:pPr>
        <w:pStyle w:val="Sinespaciado"/>
        <w:rPr>
          <w:b/>
          <w:lang w:val="es-MX"/>
        </w:rPr>
      </w:pPr>
    </w:p>
    <w:p w:rsidR="00F8321E" w:rsidRPr="00F8321E" w:rsidRDefault="00F8321E" w:rsidP="00EF3A6B">
      <w:pPr>
        <w:pStyle w:val="Sinespaciado"/>
        <w:jc w:val="center"/>
        <w:rPr>
          <w:lang w:val="es-MX"/>
        </w:rPr>
      </w:pPr>
      <w:r w:rsidRPr="00F8321E">
        <w:rPr>
          <w:noProof/>
          <w:lang w:val="es-MX" w:eastAsia="es-MX"/>
        </w:rPr>
        <w:drawing>
          <wp:inline distT="0" distB="0" distL="0" distR="0" wp14:anchorId="3C5A8CE6" wp14:editId="78DC230D">
            <wp:extent cx="3048083" cy="2199189"/>
            <wp:effectExtent l="19050" t="19050" r="19050" b="1079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54638" cy="2203918"/>
                    </a:xfrm>
                    <a:prstGeom prst="rect">
                      <a:avLst/>
                    </a:prstGeom>
                    <a:noFill/>
                    <a:ln w="3175">
                      <a:solidFill>
                        <a:schemeClr val="tx1"/>
                      </a:solidFill>
                    </a:ln>
                  </pic:spPr>
                </pic:pic>
              </a:graphicData>
            </a:graphic>
          </wp:inline>
        </w:drawing>
      </w:r>
    </w:p>
    <w:p w:rsidR="00F8321E" w:rsidRDefault="00F8321E" w:rsidP="00EF3A6B">
      <w:pPr>
        <w:pStyle w:val="Sinespaciado"/>
        <w:jc w:val="center"/>
        <w:rPr>
          <w:b/>
          <w:sz w:val="16"/>
          <w:szCs w:val="16"/>
          <w:lang w:val="es-MX"/>
        </w:rPr>
      </w:pPr>
      <w:r w:rsidRPr="00EF3A6B">
        <w:rPr>
          <w:b/>
          <w:sz w:val="16"/>
          <w:szCs w:val="16"/>
          <w:lang w:val="es-MX"/>
        </w:rPr>
        <w:t>Fig.- 24  Uso del Suelo y Vegetación del Municipio de Zapotiltic.</w:t>
      </w:r>
    </w:p>
    <w:p w:rsidR="00EF3A6B" w:rsidRPr="00EF3A6B" w:rsidRDefault="00EF3A6B" w:rsidP="00EF3A6B">
      <w:pPr>
        <w:pStyle w:val="Sinespaciado"/>
        <w:jc w:val="center"/>
        <w:rPr>
          <w:b/>
          <w:sz w:val="16"/>
          <w:szCs w:val="16"/>
          <w:lang w:val="es-MX"/>
        </w:rPr>
      </w:pPr>
    </w:p>
    <w:p w:rsidR="00EF3A6B" w:rsidRDefault="00EF3A6B" w:rsidP="00EF3A6B">
      <w:pPr>
        <w:pStyle w:val="Sinespaciado"/>
        <w:spacing w:line="360" w:lineRule="auto"/>
        <w:jc w:val="both"/>
        <w:rPr>
          <w:b/>
          <w:lang w:val="es-MX"/>
        </w:rPr>
      </w:pPr>
    </w:p>
    <w:p w:rsidR="00F8321E" w:rsidRPr="00F8321E" w:rsidRDefault="000A62A3" w:rsidP="00EF3A6B">
      <w:pPr>
        <w:pStyle w:val="Sinespaciado"/>
        <w:spacing w:line="360" w:lineRule="auto"/>
        <w:jc w:val="both"/>
        <w:rPr>
          <w:b/>
          <w:lang w:val="es-MX"/>
        </w:rPr>
      </w:pPr>
      <w:r>
        <w:rPr>
          <w:b/>
          <w:lang w:val="es-MX"/>
        </w:rPr>
        <w:t>2.1.6.5</w:t>
      </w:r>
      <w:r w:rsidR="00F8321E" w:rsidRPr="00F8321E">
        <w:rPr>
          <w:b/>
          <w:lang w:val="es-MX"/>
        </w:rPr>
        <w:t>.- Tipos de Suelo.</w:t>
      </w:r>
    </w:p>
    <w:p w:rsidR="00F8321E" w:rsidRPr="00F8321E" w:rsidRDefault="00F8321E" w:rsidP="00EF3A6B">
      <w:pPr>
        <w:pStyle w:val="Sinespaciado"/>
        <w:spacing w:line="360" w:lineRule="auto"/>
        <w:jc w:val="both"/>
        <w:rPr>
          <w:lang w:val="es-MX"/>
        </w:rPr>
      </w:pPr>
      <w:r w:rsidRPr="00F8321E">
        <w:rPr>
          <w:lang w:val="es-MX"/>
        </w:rPr>
        <w:t>Los tipos de suelo existentes en el Municipio de Zapotiltic son los siguientes:</w:t>
      </w:r>
    </w:p>
    <w:p w:rsidR="00F8321E" w:rsidRPr="00F8321E" w:rsidRDefault="00F8321E" w:rsidP="00CA415F">
      <w:pPr>
        <w:pStyle w:val="Sinespaciado"/>
        <w:numPr>
          <w:ilvl w:val="0"/>
          <w:numId w:val="33"/>
        </w:numPr>
        <w:spacing w:line="360" w:lineRule="auto"/>
        <w:jc w:val="both"/>
        <w:rPr>
          <w:bCs/>
          <w:lang w:val="es-MX"/>
        </w:rPr>
        <w:sectPr w:rsidR="00F8321E" w:rsidRPr="00F8321E" w:rsidSect="00F8321E">
          <w:type w:val="continuous"/>
          <w:pgSz w:w="12240" w:h="15840"/>
          <w:pgMar w:top="993" w:right="1701" w:bottom="1417" w:left="1701" w:header="708" w:footer="708" w:gutter="0"/>
          <w:cols w:space="708"/>
          <w:docGrid w:linePitch="360"/>
        </w:sectPr>
      </w:pPr>
    </w:p>
    <w:p w:rsidR="00F8321E" w:rsidRPr="00F8321E" w:rsidRDefault="00F8321E" w:rsidP="00CA415F">
      <w:pPr>
        <w:pStyle w:val="Sinespaciado"/>
        <w:numPr>
          <w:ilvl w:val="0"/>
          <w:numId w:val="33"/>
        </w:numPr>
        <w:spacing w:line="360" w:lineRule="auto"/>
        <w:jc w:val="both"/>
        <w:rPr>
          <w:bCs/>
          <w:lang w:val="es-MX"/>
        </w:rPr>
      </w:pPr>
      <w:r w:rsidRPr="00F8321E">
        <w:rPr>
          <w:bCs/>
          <w:lang w:val="es-MX"/>
        </w:rPr>
        <w:lastRenderedPageBreak/>
        <w:t>Arenosol</w:t>
      </w:r>
    </w:p>
    <w:p w:rsidR="00F8321E" w:rsidRPr="00F8321E" w:rsidRDefault="00F8321E" w:rsidP="00CA415F">
      <w:pPr>
        <w:pStyle w:val="Sinespaciado"/>
        <w:numPr>
          <w:ilvl w:val="0"/>
          <w:numId w:val="33"/>
        </w:numPr>
        <w:spacing w:line="360" w:lineRule="auto"/>
        <w:jc w:val="both"/>
        <w:rPr>
          <w:bCs/>
          <w:lang w:val="es-MX"/>
        </w:rPr>
      </w:pPr>
      <w:r w:rsidRPr="00F8321E">
        <w:rPr>
          <w:bCs/>
          <w:lang w:val="es-MX"/>
        </w:rPr>
        <w:t>Cambisol</w:t>
      </w:r>
    </w:p>
    <w:p w:rsidR="00F8321E" w:rsidRPr="00F8321E" w:rsidRDefault="00F8321E" w:rsidP="00CA415F">
      <w:pPr>
        <w:pStyle w:val="Sinespaciado"/>
        <w:numPr>
          <w:ilvl w:val="0"/>
          <w:numId w:val="33"/>
        </w:numPr>
        <w:spacing w:line="360" w:lineRule="auto"/>
        <w:jc w:val="both"/>
        <w:rPr>
          <w:bCs/>
          <w:lang w:val="es-MX"/>
        </w:rPr>
      </w:pPr>
      <w:r w:rsidRPr="00F8321E">
        <w:rPr>
          <w:bCs/>
          <w:lang w:val="es-MX"/>
        </w:rPr>
        <w:t>Leptosol</w:t>
      </w:r>
    </w:p>
    <w:p w:rsidR="00F8321E" w:rsidRPr="00F8321E" w:rsidRDefault="00F8321E" w:rsidP="00CA415F">
      <w:pPr>
        <w:pStyle w:val="Sinespaciado"/>
        <w:numPr>
          <w:ilvl w:val="0"/>
          <w:numId w:val="33"/>
        </w:numPr>
        <w:spacing w:line="360" w:lineRule="auto"/>
        <w:jc w:val="both"/>
        <w:rPr>
          <w:lang w:val="es-MX"/>
        </w:rPr>
      </w:pPr>
      <w:r w:rsidRPr="00F8321E">
        <w:rPr>
          <w:bCs/>
          <w:lang w:val="es-MX"/>
        </w:rPr>
        <w:t>Luvisol</w:t>
      </w:r>
    </w:p>
    <w:p w:rsidR="00F8321E" w:rsidRPr="00F8321E" w:rsidRDefault="00F8321E" w:rsidP="00CA415F">
      <w:pPr>
        <w:pStyle w:val="Sinespaciado"/>
        <w:numPr>
          <w:ilvl w:val="0"/>
          <w:numId w:val="33"/>
        </w:numPr>
        <w:spacing w:line="360" w:lineRule="auto"/>
        <w:jc w:val="both"/>
        <w:rPr>
          <w:lang w:val="es-MX"/>
        </w:rPr>
      </w:pPr>
      <w:r w:rsidRPr="00F8321E">
        <w:rPr>
          <w:bCs/>
          <w:lang w:val="es-MX"/>
        </w:rPr>
        <w:lastRenderedPageBreak/>
        <w:t>Phaeozem</w:t>
      </w:r>
    </w:p>
    <w:p w:rsidR="00F8321E" w:rsidRPr="00F8321E" w:rsidRDefault="00F8321E" w:rsidP="00CA415F">
      <w:pPr>
        <w:pStyle w:val="Sinespaciado"/>
        <w:numPr>
          <w:ilvl w:val="0"/>
          <w:numId w:val="33"/>
        </w:numPr>
        <w:spacing w:line="360" w:lineRule="auto"/>
        <w:jc w:val="both"/>
        <w:rPr>
          <w:bCs/>
          <w:lang w:val="es-MX"/>
        </w:rPr>
      </w:pPr>
      <w:r w:rsidRPr="00F8321E">
        <w:rPr>
          <w:bCs/>
          <w:lang w:val="es-MX"/>
        </w:rPr>
        <w:t>Regosol</w:t>
      </w:r>
    </w:p>
    <w:p w:rsidR="00F8321E" w:rsidRPr="00F8321E" w:rsidRDefault="00F8321E" w:rsidP="00CA415F">
      <w:pPr>
        <w:pStyle w:val="Sinespaciado"/>
        <w:numPr>
          <w:ilvl w:val="0"/>
          <w:numId w:val="33"/>
        </w:numPr>
        <w:spacing w:line="360" w:lineRule="auto"/>
        <w:jc w:val="both"/>
        <w:rPr>
          <w:lang w:val="es-MX"/>
        </w:rPr>
      </w:pPr>
      <w:r w:rsidRPr="00F8321E">
        <w:rPr>
          <w:bCs/>
          <w:lang w:val="es-MX"/>
        </w:rPr>
        <w:t>Vertisol</w:t>
      </w:r>
    </w:p>
    <w:p w:rsidR="00F8321E" w:rsidRPr="00F8321E" w:rsidRDefault="00F8321E" w:rsidP="00EF3A6B">
      <w:pPr>
        <w:pStyle w:val="Sinespaciado"/>
        <w:spacing w:line="360" w:lineRule="auto"/>
        <w:jc w:val="both"/>
        <w:rPr>
          <w:b/>
          <w:lang w:val="es-MX"/>
        </w:rPr>
      </w:pPr>
    </w:p>
    <w:p w:rsidR="00F8321E" w:rsidRPr="00F8321E" w:rsidRDefault="00F8321E" w:rsidP="00F8321E">
      <w:pPr>
        <w:pStyle w:val="Sinespaciado"/>
        <w:rPr>
          <w:b/>
          <w:lang w:val="es-MX"/>
        </w:rPr>
        <w:sectPr w:rsidR="00F8321E" w:rsidRPr="00F8321E" w:rsidSect="00F8321E">
          <w:type w:val="continuous"/>
          <w:pgSz w:w="12240" w:h="15840"/>
          <w:pgMar w:top="993" w:right="1701" w:bottom="1417" w:left="1701" w:header="708" w:footer="708" w:gutter="0"/>
          <w:cols w:num="2" w:space="708"/>
          <w:docGrid w:linePitch="360"/>
        </w:sectPr>
      </w:pPr>
    </w:p>
    <w:p w:rsidR="00F8321E" w:rsidRPr="00F8321E" w:rsidRDefault="00F8321E" w:rsidP="00EF3A6B">
      <w:pPr>
        <w:pStyle w:val="Sinespaciado"/>
        <w:jc w:val="center"/>
        <w:rPr>
          <w:b/>
          <w:lang w:val="es-MX"/>
        </w:rPr>
      </w:pPr>
      <w:r w:rsidRPr="00F8321E">
        <w:rPr>
          <w:b/>
          <w:noProof/>
          <w:lang w:val="es-MX" w:eastAsia="es-MX"/>
        </w:rPr>
        <w:lastRenderedPageBreak/>
        <w:drawing>
          <wp:inline distT="0" distB="0" distL="0" distR="0" wp14:anchorId="32734DFC" wp14:editId="0C838FA5">
            <wp:extent cx="3593008" cy="2415396"/>
            <wp:effectExtent l="19050" t="19050" r="26670" b="2349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82612" cy="2408407"/>
                    </a:xfrm>
                    <a:prstGeom prst="rect">
                      <a:avLst/>
                    </a:prstGeom>
                    <a:noFill/>
                    <a:ln w="3175">
                      <a:solidFill>
                        <a:schemeClr val="tx1"/>
                      </a:solidFill>
                    </a:ln>
                  </pic:spPr>
                </pic:pic>
              </a:graphicData>
            </a:graphic>
          </wp:inline>
        </w:drawing>
      </w:r>
    </w:p>
    <w:p w:rsidR="00F8321E" w:rsidRPr="00EF3A6B" w:rsidRDefault="00F8321E" w:rsidP="00EF3A6B">
      <w:pPr>
        <w:pStyle w:val="Sinespaciado"/>
        <w:jc w:val="center"/>
        <w:rPr>
          <w:b/>
          <w:sz w:val="16"/>
          <w:szCs w:val="16"/>
          <w:lang w:val="es-MX"/>
        </w:rPr>
      </w:pPr>
      <w:r w:rsidRPr="00EF3A6B">
        <w:rPr>
          <w:b/>
          <w:sz w:val="16"/>
          <w:szCs w:val="16"/>
          <w:lang w:val="es-MX"/>
        </w:rPr>
        <w:t>Fig.- 25 Tipos de Suelo del Municipio de Zapotitltic.</w:t>
      </w:r>
    </w:p>
    <w:p w:rsidR="00F8321E" w:rsidRPr="00F8321E" w:rsidRDefault="00F8321E" w:rsidP="00F8321E">
      <w:pPr>
        <w:pStyle w:val="Sinespaciado"/>
        <w:rPr>
          <w:b/>
          <w:bCs/>
          <w:lang w:val="es-MX"/>
        </w:rPr>
      </w:pPr>
    </w:p>
    <w:p w:rsidR="00F8321E" w:rsidRPr="00F8321E" w:rsidRDefault="00F8321E" w:rsidP="00F8321E">
      <w:pPr>
        <w:pStyle w:val="Sinespaciado"/>
        <w:rPr>
          <w:b/>
          <w:bCs/>
          <w:lang w:val="es-MX"/>
        </w:rPr>
      </w:pPr>
    </w:p>
    <w:p w:rsidR="00F8321E" w:rsidRPr="00F8321E" w:rsidRDefault="000A62A3" w:rsidP="00EF3A6B">
      <w:pPr>
        <w:pStyle w:val="Sinespaciado"/>
        <w:spacing w:line="360" w:lineRule="auto"/>
        <w:jc w:val="both"/>
        <w:rPr>
          <w:b/>
          <w:lang w:val="es-MX"/>
        </w:rPr>
      </w:pPr>
      <w:r>
        <w:rPr>
          <w:b/>
          <w:bCs/>
          <w:lang w:val="es-MX"/>
        </w:rPr>
        <w:t>2.1.6.6</w:t>
      </w:r>
      <w:r w:rsidR="00F8321E" w:rsidRPr="00F8321E">
        <w:rPr>
          <w:b/>
          <w:bCs/>
          <w:lang w:val="es-MX"/>
        </w:rPr>
        <w:t xml:space="preserve">.- Aspectos sociodemográficos. </w:t>
      </w:r>
    </w:p>
    <w:p w:rsidR="00F8321E" w:rsidRDefault="00F8321E" w:rsidP="00EF3A6B">
      <w:pPr>
        <w:pStyle w:val="Sinespaciado"/>
        <w:spacing w:line="360" w:lineRule="auto"/>
        <w:jc w:val="both"/>
        <w:rPr>
          <w:lang w:val="es-MX"/>
        </w:rPr>
      </w:pPr>
      <w:r w:rsidRPr="00F8321E">
        <w:rPr>
          <w:lang w:val="es-MX"/>
        </w:rPr>
        <w:t>La población del Municipio de Zapotiltic en 2010 según el Censo de Población era de 29192 personas; 48.6 por ciento hombres y 51.4 por ciento mujeres. Comparando este monto poblacional con el del año 2000, se obtiene que la población municipal aumentó un 0.7 por ciento en diez años.</w:t>
      </w:r>
    </w:p>
    <w:p w:rsidR="002912FD" w:rsidRPr="00F8321E" w:rsidRDefault="002912FD" w:rsidP="00EF3A6B">
      <w:pPr>
        <w:pStyle w:val="Sinespaciado"/>
        <w:spacing w:line="360" w:lineRule="auto"/>
        <w:jc w:val="both"/>
        <w:rPr>
          <w:lang w:val="es-MX"/>
        </w:rPr>
      </w:pPr>
    </w:p>
    <w:p w:rsidR="00F8321E" w:rsidRPr="00F8321E" w:rsidRDefault="00F8321E" w:rsidP="004419A4">
      <w:pPr>
        <w:pStyle w:val="Sinespaciado"/>
        <w:jc w:val="center"/>
        <w:rPr>
          <w:b/>
          <w:lang w:val="es-MX"/>
        </w:rPr>
      </w:pPr>
      <w:r w:rsidRPr="00F8321E">
        <w:rPr>
          <w:b/>
          <w:noProof/>
          <w:lang w:val="es-MX" w:eastAsia="es-MX"/>
        </w:rPr>
        <w:drawing>
          <wp:inline distT="0" distB="0" distL="0" distR="0" wp14:anchorId="25214586" wp14:editId="0874F6C1">
            <wp:extent cx="5289786" cy="1757075"/>
            <wp:effectExtent l="0" t="0" r="635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13337" cy="1764898"/>
                    </a:xfrm>
                    <a:prstGeom prst="rect">
                      <a:avLst/>
                    </a:prstGeom>
                    <a:noFill/>
                    <a:ln>
                      <a:noFill/>
                    </a:ln>
                  </pic:spPr>
                </pic:pic>
              </a:graphicData>
            </a:graphic>
          </wp:inline>
        </w:drawing>
      </w:r>
    </w:p>
    <w:p w:rsidR="00F8321E" w:rsidRPr="004419A4" w:rsidRDefault="00F8321E" w:rsidP="004419A4">
      <w:pPr>
        <w:pStyle w:val="Sinespaciado"/>
        <w:jc w:val="center"/>
        <w:rPr>
          <w:b/>
          <w:sz w:val="16"/>
          <w:szCs w:val="16"/>
          <w:lang w:val="es-MX"/>
        </w:rPr>
      </w:pPr>
      <w:r w:rsidRPr="004419A4">
        <w:rPr>
          <w:b/>
          <w:sz w:val="16"/>
          <w:szCs w:val="16"/>
          <w:lang w:val="es-MX"/>
        </w:rPr>
        <w:t xml:space="preserve">Tabla.- 10. Población por sexo, porcentaje en el municipio </w:t>
      </w:r>
      <w:r w:rsidR="003554B4">
        <w:rPr>
          <w:b/>
          <w:sz w:val="16"/>
          <w:szCs w:val="16"/>
          <w:lang w:val="es-MX"/>
        </w:rPr>
        <w:t>Zapotiltic</w:t>
      </w:r>
      <w:r w:rsidRPr="004419A4">
        <w:rPr>
          <w:b/>
          <w:sz w:val="16"/>
          <w:szCs w:val="16"/>
          <w:lang w:val="es-MX"/>
        </w:rPr>
        <w:t>, Jalisco.</w:t>
      </w:r>
    </w:p>
    <w:p w:rsidR="004419A4" w:rsidRDefault="004419A4" w:rsidP="00F8321E">
      <w:pPr>
        <w:pStyle w:val="Sinespaciado"/>
        <w:rPr>
          <w:b/>
          <w:bCs/>
          <w:lang w:val="es-MX"/>
        </w:rPr>
      </w:pPr>
    </w:p>
    <w:p w:rsidR="004419A4" w:rsidRDefault="004419A4" w:rsidP="004419A4">
      <w:pPr>
        <w:pStyle w:val="Sinespaciado"/>
        <w:spacing w:line="360" w:lineRule="auto"/>
        <w:jc w:val="both"/>
        <w:rPr>
          <w:b/>
          <w:bCs/>
          <w:lang w:val="es-MX"/>
        </w:rPr>
      </w:pPr>
    </w:p>
    <w:p w:rsidR="00806644" w:rsidRDefault="00806644" w:rsidP="004419A4">
      <w:pPr>
        <w:pStyle w:val="Sinespaciado"/>
        <w:spacing w:line="360" w:lineRule="auto"/>
        <w:jc w:val="both"/>
        <w:rPr>
          <w:b/>
          <w:bCs/>
          <w:lang w:val="es-MX"/>
        </w:rPr>
      </w:pPr>
    </w:p>
    <w:p w:rsidR="00F8321E" w:rsidRPr="00F8321E" w:rsidRDefault="000A62A3" w:rsidP="004419A4">
      <w:pPr>
        <w:pStyle w:val="Sinespaciado"/>
        <w:spacing w:line="360" w:lineRule="auto"/>
        <w:jc w:val="both"/>
        <w:rPr>
          <w:b/>
          <w:bCs/>
          <w:lang w:val="es-MX"/>
        </w:rPr>
      </w:pPr>
      <w:r>
        <w:rPr>
          <w:b/>
          <w:bCs/>
          <w:lang w:val="es-MX"/>
        </w:rPr>
        <w:t>2.1.6.7</w:t>
      </w:r>
      <w:r w:rsidR="00F8321E" w:rsidRPr="00F8321E">
        <w:rPr>
          <w:b/>
          <w:bCs/>
          <w:lang w:val="es-MX"/>
        </w:rPr>
        <w:t>.- Principales actividades económicas.</w:t>
      </w:r>
    </w:p>
    <w:p w:rsidR="00F8321E" w:rsidRPr="00F8321E" w:rsidRDefault="00F8321E" w:rsidP="004419A4">
      <w:pPr>
        <w:pStyle w:val="Sinespaciado"/>
        <w:spacing w:line="360" w:lineRule="auto"/>
        <w:jc w:val="both"/>
        <w:rPr>
          <w:lang w:val="es-MX"/>
        </w:rPr>
      </w:pPr>
      <w:r w:rsidRPr="00F8321E">
        <w:rPr>
          <w:lang w:val="es-MX"/>
        </w:rPr>
        <w:t>Las principales actividades económicas del municipio son la agricultura</w:t>
      </w:r>
      <w:r w:rsidR="00BD22A5">
        <w:rPr>
          <w:lang w:val="es-MX"/>
        </w:rPr>
        <w:t>,</w:t>
      </w:r>
      <w:r w:rsidRPr="00F8321E">
        <w:rPr>
          <w:lang w:val="es-MX"/>
        </w:rPr>
        <w:t xml:space="preserve"> destacando el cultivo de caña de azúcar, le sigue el maíz, sorgo, jícama y tomate. En la ganadería sus producciones principales son la cría de bovino de carne y leche, porcino, aves de carne y postura, y colmenas. </w:t>
      </w:r>
    </w:p>
    <w:p w:rsidR="00F8321E" w:rsidRPr="00F8321E" w:rsidRDefault="00F8321E" w:rsidP="004419A4">
      <w:pPr>
        <w:pStyle w:val="Sinespaciado"/>
        <w:jc w:val="center"/>
        <w:rPr>
          <w:lang w:val="es-MX"/>
        </w:rPr>
      </w:pPr>
      <w:r w:rsidRPr="00F8321E">
        <w:rPr>
          <w:noProof/>
          <w:lang w:val="es-MX" w:eastAsia="es-MX"/>
        </w:rPr>
        <w:drawing>
          <wp:inline distT="0" distB="0" distL="0" distR="0" wp14:anchorId="77FB9B14" wp14:editId="0A793A2A">
            <wp:extent cx="2672788" cy="2311879"/>
            <wp:effectExtent l="19050" t="19050" r="13335" b="1270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69163" cy="2308744"/>
                    </a:xfrm>
                    <a:prstGeom prst="rect">
                      <a:avLst/>
                    </a:prstGeom>
                    <a:noFill/>
                    <a:ln w="3175">
                      <a:solidFill>
                        <a:schemeClr val="tx1"/>
                      </a:solidFill>
                    </a:ln>
                  </pic:spPr>
                </pic:pic>
              </a:graphicData>
            </a:graphic>
          </wp:inline>
        </w:drawing>
      </w:r>
    </w:p>
    <w:p w:rsidR="00F8321E" w:rsidRPr="004419A4" w:rsidRDefault="00F8321E" w:rsidP="004419A4">
      <w:pPr>
        <w:pStyle w:val="Sinespaciado"/>
        <w:jc w:val="center"/>
        <w:rPr>
          <w:b/>
          <w:sz w:val="16"/>
          <w:szCs w:val="16"/>
          <w:lang w:val="es-MX"/>
        </w:rPr>
      </w:pPr>
      <w:r w:rsidRPr="004419A4">
        <w:rPr>
          <w:b/>
          <w:sz w:val="16"/>
          <w:szCs w:val="16"/>
          <w:lang w:val="es-MX"/>
        </w:rPr>
        <w:t>Tabla 11.- Principales cultivos del Municipio de Zapotiltic.</w:t>
      </w:r>
    </w:p>
    <w:p w:rsidR="00F8321E" w:rsidRPr="004419A4" w:rsidRDefault="00F8321E" w:rsidP="004419A4">
      <w:pPr>
        <w:pStyle w:val="Sinespaciado"/>
        <w:jc w:val="center"/>
        <w:rPr>
          <w:b/>
          <w:sz w:val="16"/>
          <w:szCs w:val="16"/>
          <w:lang w:val="es-MX"/>
        </w:rPr>
      </w:pPr>
      <w:r w:rsidRPr="004419A4">
        <w:rPr>
          <w:b/>
          <w:sz w:val="16"/>
          <w:szCs w:val="16"/>
          <w:lang w:val="es-MX"/>
        </w:rPr>
        <w:t>Anuario Estadístico Agrícola 2010. OEIDRUS.</w:t>
      </w:r>
    </w:p>
    <w:p w:rsidR="00F8321E" w:rsidRPr="00F8321E" w:rsidRDefault="00F8321E" w:rsidP="00F8321E">
      <w:pPr>
        <w:pStyle w:val="Sinespaciado"/>
        <w:rPr>
          <w:b/>
          <w:lang w:val="es-MX"/>
        </w:rPr>
      </w:pPr>
    </w:p>
    <w:p w:rsidR="00F8321E" w:rsidRPr="00F8321E" w:rsidRDefault="00F8321E" w:rsidP="004419A4">
      <w:pPr>
        <w:pStyle w:val="Sinespaciado"/>
        <w:spacing w:line="360" w:lineRule="auto"/>
        <w:jc w:val="both"/>
        <w:rPr>
          <w:lang w:val="es-MX"/>
        </w:rPr>
      </w:pPr>
      <w:r w:rsidRPr="00F8321E">
        <w:rPr>
          <w:lang w:val="es-MX"/>
        </w:rPr>
        <w:t xml:space="preserve">La principal actividad es la industria de la transformación, que produce cal, cemento y marmolina, encontrándose ubicada en el municipio la fábrica de “Cementos Tolteca”. </w:t>
      </w:r>
    </w:p>
    <w:p w:rsidR="00F8321E" w:rsidRPr="00F8321E" w:rsidRDefault="00F8321E" w:rsidP="004419A4">
      <w:pPr>
        <w:pStyle w:val="Sinespaciado"/>
        <w:spacing w:line="360" w:lineRule="auto"/>
        <w:jc w:val="both"/>
        <w:rPr>
          <w:lang w:val="es-MX"/>
        </w:rPr>
      </w:pPr>
      <w:r w:rsidRPr="00F8321E">
        <w:rPr>
          <w:lang w:val="es-MX"/>
        </w:rPr>
        <w:t xml:space="preserve">La minería está representada por yacimientos de minerales no metálicos, sobresaliendo la explotación de cal. </w:t>
      </w:r>
    </w:p>
    <w:p w:rsidR="00F8321E" w:rsidRDefault="00F8321E" w:rsidP="004419A4">
      <w:pPr>
        <w:pStyle w:val="Sinespaciado"/>
        <w:spacing w:line="360" w:lineRule="auto"/>
        <w:jc w:val="both"/>
        <w:rPr>
          <w:lang w:val="es-MX"/>
        </w:rPr>
      </w:pPr>
      <w:r w:rsidRPr="00F8321E">
        <w:rPr>
          <w:lang w:val="es-MX"/>
        </w:rPr>
        <w:t>En la explotación forestal principalmente se explotan los bosques de pino y encino. Actualmente en el Municipio se cuenta con solo 2 aprovechamientos forestales autorizados, con un volumen aproximado por aprovecharse de 9,828 m</w:t>
      </w:r>
      <w:r w:rsidRPr="00F8321E">
        <w:rPr>
          <w:vertAlign w:val="superscript"/>
          <w:lang w:val="es-MX"/>
        </w:rPr>
        <w:t xml:space="preserve">3  </w:t>
      </w:r>
      <w:r w:rsidRPr="00F8321E">
        <w:rPr>
          <w:lang w:val="es-MX"/>
        </w:rPr>
        <w:t>(SEMARNAT).</w:t>
      </w:r>
    </w:p>
    <w:p w:rsidR="004419A4" w:rsidRDefault="004419A4" w:rsidP="00F8321E">
      <w:pPr>
        <w:pStyle w:val="Sinespaciado"/>
        <w:rPr>
          <w:lang w:val="es-MX"/>
        </w:rPr>
      </w:pPr>
    </w:p>
    <w:p w:rsidR="004419A4" w:rsidRPr="00F8321E" w:rsidRDefault="004419A4" w:rsidP="00F8321E">
      <w:pPr>
        <w:pStyle w:val="Sinespaciado"/>
        <w:rPr>
          <w:lang w:val="es-MX"/>
        </w:rPr>
      </w:pPr>
    </w:p>
    <w:p w:rsidR="00F8321E" w:rsidRDefault="000A62A3" w:rsidP="004419A4">
      <w:pPr>
        <w:pStyle w:val="Sinespaciado"/>
        <w:spacing w:line="360" w:lineRule="auto"/>
        <w:rPr>
          <w:b/>
          <w:lang w:val="es-MX"/>
        </w:rPr>
      </w:pPr>
      <w:r>
        <w:rPr>
          <w:b/>
          <w:lang w:val="es-MX"/>
        </w:rPr>
        <w:t>2.1.6.8</w:t>
      </w:r>
      <w:r w:rsidR="00F8321E" w:rsidRPr="00F8321E">
        <w:rPr>
          <w:b/>
          <w:lang w:val="es-MX"/>
        </w:rPr>
        <w:t>.- Taller de Planeación Municipal Participativa.</w:t>
      </w:r>
    </w:p>
    <w:p w:rsidR="004419A4" w:rsidRPr="00F8321E" w:rsidRDefault="004419A4" w:rsidP="004419A4">
      <w:pPr>
        <w:pStyle w:val="Sinespaciado"/>
        <w:spacing w:line="360" w:lineRule="auto"/>
        <w:rPr>
          <w:b/>
          <w:lang w:val="es-MX"/>
        </w:rPr>
      </w:pPr>
    </w:p>
    <w:p w:rsidR="00F8321E" w:rsidRPr="00F8321E" w:rsidRDefault="00F8321E" w:rsidP="00B4079C">
      <w:pPr>
        <w:pStyle w:val="Sinespaciado"/>
        <w:spacing w:line="360" w:lineRule="auto"/>
        <w:jc w:val="both"/>
        <w:rPr>
          <w:lang w:val="es-MX"/>
        </w:rPr>
      </w:pPr>
      <w:r w:rsidRPr="00F8321E">
        <w:rPr>
          <w:lang w:val="es-MX"/>
        </w:rPr>
        <w:t xml:space="preserve">Como parte del diagnostico de los municipios que conforman la JIRCO y con la finalidad de conocer las situaciones problemáticas del Municipio de Zapotitltic, se realizó un taller de planeación municipal participativa donde estuvieron presentes representantes ejidales, instituciones educativas, funcionarios del H. Ayuntamiento, organizaciones civiles, dependencias gubernamentales, y sociedad en general. </w:t>
      </w:r>
    </w:p>
    <w:p w:rsidR="004419A4" w:rsidRPr="002912FD" w:rsidRDefault="00F8321E" w:rsidP="00B4079C">
      <w:pPr>
        <w:pStyle w:val="Sinespaciado"/>
        <w:spacing w:line="360" w:lineRule="auto"/>
        <w:jc w:val="both"/>
        <w:rPr>
          <w:lang w:val="es-MX"/>
        </w:rPr>
      </w:pPr>
      <w:r w:rsidRPr="00F8321E">
        <w:rPr>
          <w:lang w:val="es-MX"/>
        </w:rPr>
        <w:lastRenderedPageBreak/>
        <w:t>A continuación se presenta un listado de las situaciones problemáticas que se mencionaron en dicho taller, así como algunas propuestas de solución establecidas por los asistentes.</w:t>
      </w:r>
    </w:p>
    <w:p w:rsidR="00F8321E" w:rsidRPr="00F8321E" w:rsidRDefault="000A62A3" w:rsidP="004419A4">
      <w:pPr>
        <w:pStyle w:val="Sinespaciado"/>
        <w:spacing w:line="360" w:lineRule="auto"/>
        <w:rPr>
          <w:b/>
          <w:lang w:val="es-MX"/>
        </w:rPr>
      </w:pPr>
      <w:r>
        <w:rPr>
          <w:b/>
          <w:lang w:val="es-MX"/>
        </w:rPr>
        <w:t xml:space="preserve">2.1.6.9.- </w:t>
      </w:r>
      <w:r w:rsidR="00F8321E" w:rsidRPr="00F8321E">
        <w:rPr>
          <w:b/>
          <w:lang w:val="es-MX"/>
        </w:rPr>
        <w:t xml:space="preserve">Situaciones Problemáticas: </w:t>
      </w:r>
    </w:p>
    <w:p w:rsidR="00F8321E" w:rsidRPr="00F8321E" w:rsidRDefault="00F8321E" w:rsidP="004419A4">
      <w:pPr>
        <w:pStyle w:val="Sinespaciado"/>
        <w:numPr>
          <w:ilvl w:val="0"/>
          <w:numId w:val="17"/>
        </w:numPr>
        <w:spacing w:line="360" w:lineRule="auto"/>
        <w:rPr>
          <w:lang w:val="es-MX"/>
        </w:rPr>
      </w:pPr>
      <w:r w:rsidRPr="00F8321E">
        <w:rPr>
          <w:lang w:val="es-MX"/>
        </w:rPr>
        <w:t>Sobrexplotación de los mantos acuíferos.</w:t>
      </w:r>
    </w:p>
    <w:p w:rsidR="00F8321E" w:rsidRPr="00F8321E" w:rsidRDefault="00F8321E" w:rsidP="004419A4">
      <w:pPr>
        <w:pStyle w:val="Sinespaciado"/>
        <w:numPr>
          <w:ilvl w:val="0"/>
          <w:numId w:val="17"/>
        </w:numPr>
        <w:spacing w:line="360" w:lineRule="auto"/>
        <w:rPr>
          <w:lang w:val="es-MX"/>
        </w:rPr>
      </w:pPr>
      <w:r w:rsidRPr="00F8321E">
        <w:rPr>
          <w:lang w:val="es-MX"/>
        </w:rPr>
        <w:t>Falta de fuentes empleo en la industria de la cal.</w:t>
      </w:r>
    </w:p>
    <w:p w:rsidR="00F8321E" w:rsidRPr="00F8321E" w:rsidRDefault="00F8321E" w:rsidP="004419A4">
      <w:pPr>
        <w:pStyle w:val="Sinespaciado"/>
        <w:numPr>
          <w:ilvl w:val="0"/>
          <w:numId w:val="17"/>
        </w:numPr>
        <w:spacing w:line="360" w:lineRule="auto"/>
        <w:rPr>
          <w:lang w:val="es-MX"/>
        </w:rPr>
      </w:pPr>
      <w:r w:rsidRPr="00F8321E">
        <w:rPr>
          <w:lang w:val="es-MX"/>
        </w:rPr>
        <w:t>Uso excesivo de químicos en la agricultura.</w:t>
      </w:r>
    </w:p>
    <w:p w:rsidR="00F8321E" w:rsidRPr="00F8321E" w:rsidRDefault="00F8321E" w:rsidP="004419A4">
      <w:pPr>
        <w:pStyle w:val="Sinespaciado"/>
        <w:numPr>
          <w:ilvl w:val="0"/>
          <w:numId w:val="17"/>
        </w:numPr>
        <w:spacing w:line="360" w:lineRule="auto"/>
        <w:rPr>
          <w:lang w:val="es-MX"/>
        </w:rPr>
      </w:pPr>
      <w:r w:rsidRPr="00F8321E">
        <w:rPr>
          <w:lang w:val="es-MX"/>
        </w:rPr>
        <w:t>Falta de tratamiento de aguas residuales.</w:t>
      </w:r>
    </w:p>
    <w:p w:rsidR="00F8321E" w:rsidRPr="00F8321E" w:rsidRDefault="00F8321E" w:rsidP="004419A4">
      <w:pPr>
        <w:pStyle w:val="Sinespaciado"/>
        <w:numPr>
          <w:ilvl w:val="0"/>
          <w:numId w:val="17"/>
        </w:numPr>
        <w:spacing w:line="360" w:lineRule="auto"/>
        <w:rPr>
          <w:lang w:val="es-MX"/>
        </w:rPr>
      </w:pPr>
      <w:r w:rsidRPr="00F8321E">
        <w:rPr>
          <w:lang w:val="es-MX"/>
        </w:rPr>
        <w:t>Falta de cultura ambiental de los ciudadanos.</w:t>
      </w:r>
    </w:p>
    <w:p w:rsidR="00F8321E" w:rsidRPr="00F8321E" w:rsidRDefault="00F8321E" w:rsidP="004419A4">
      <w:pPr>
        <w:pStyle w:val="Sinespaciado"/>
        <w:numPr>
          <w:ilvl w:val="0"/>
          <w:numId w:val="17"/>
        </w:numPr>
        <w:spacing w:line="360" w:lineRule="auto"/>
        <w:rPr>
          <w:lang w:val="es-MX"/>
        </w:rPr>
      </w:pPr>
      <w:r w:rsidRPr="00F8321E">
        <w:rPr>
          <w:lang w:val="es-MX"/>
        </w:rPr>
        <w:t>Abandono del campo por no ser redituable. (falta de interés en el cultivo y la ganadería).</w:t>
      </w:r>
    </w:p>
    <w:p w:rsidR="00F8321E" w:rsidRPr="00F8321E" w:rsidRDefault="00F8321E" w:rsidP="004419A4">
      <w:pPr>
        <w:pStyle w:val="Sinespaciado"/>
        <w:numPr>
          <w:ilvl w:val="0"/>
          <w:numId w:val="17"/>
        </w:numPr>
        <w:spacing w:line="360" w:lineRule="auto"/>
        <w:rPr>
          <w:lang w:val="es-MX"/>
        </w:rPr>
      </w:pPr>
      <w:r w:rsidRPr="00F8321E">
        <w:rPr>
          <w:lang w:val="es-MX"/>
        </w:rPr>
        <w:t>falta de organización y unión.</w:t>
      </w:r>
    </w:p>
    <w:p w:rsidR="00F8321E" w:rsidRPr="00F8321E" w:rsidRDefault="00F8321E" w:rsidP="004419A4">
      <w:pPr>
        <w:pStyle w:val="Sinespaciado"/>
        <w:numPr>
          <w:ilvl w:val="0"/>
          <w:numId w:val="17"/>
        </w:numPr>
        <w:spacing w:line="360" w:lineRule="auto"/>
        <w:rPr>
          <w:lang w:val="es-MX"/>
        </w:rPr>
      </w:pPr>
      <w:r w:rsidRPr="00F8321E">
        <w:rPr>
          <w:lang w:val="es-MX"/>
        </w:rPr>
        <w:t>Mala disposición final de los residuos (falta de recursos para el establecimiento de un centro de acopio)</w:t>
      </w:r>
    </w:p>
    <w:p w:rsidR="00F8321E" w:rsidRPr="00F8321E" w:rsidRDefault="00F8321E" w:rsidP="004419A4">
      <w:pPr>
        <w:pStyle w:val="Sinespaciado"/>
        <w:numPr>
          <w:ilvl w:val="0"/>
          <w:numId w:val="17"/>
        </w:numPr>
        <w:spacing w:line="360" w:lineRule="auto"/>
        <w:rPr>
          <w:lang w:val="es-MX"/>
        </w:rPr>
      </w:pPr>
      <w:r w:rsidRPr="00F8321E">
        <w:rPr>
          <w:lang w:val="es-MX"/>
        </w:rPr>
        <w:t xml:space="preserve">Falta de organización </w:t>
      </w:r>
    </w:p>
    <w:p w:rsidR="00F8321E" w:rsidRPr="00F8321E" w:rsidRDefault="00F8321E" w:rsidP="004419A4">
      <w:pPr>
        <w:pStyle w:val="Sinespaciado"/>
        <w:numPr>
          <w:ilvl w:val="0"/>
          <w:numId w:val="17"/>
        </w:numPr>
        <w:spacing w:line="360" w:lineRule="auto"/>
        <w:rPr>
          <w:lang w:val="es-MX"/>
        </w:rPr>
      </w:pPr>
      <w:r w:rsidRPr="00F8321E">
        <w:rPr>
          <w:lang w:val="es-MX"/>
        </w:rPr>
        <w:t>No hay unificación de programas de las diferentes dependencias gubernamentales.</w:t>
      </w:r>
    </w:p>
    <w:p w:rsidR="00F8321E" w:rsidRPr="00F8321E" w:rsidRDefault="00F8321E" w:rsidP="004419A4">
      <w:pPr>
        <w:pStyle w:val="Sinespaciado"/>
        <w:numPr>
          <w:ilvl w:val="0"/>
          <w:numId w:val="17"/>
        </w:numPr>
        <w:spacing w:line="360" w:lineRule="auto"/>
        <w:rPr>
          <w:lang w:val="es-MX"/>
        </w:rPr>
      </w:pPr>
      <w:r w:rsidRPr="00F8321E">
        <w:rPr>
          <w:lang w:val="es-MX"/>
        </w:rPr>
        <w:t>Falta de comunicación a la ciudadanía sobre programas del ayuntamiento. (reforestación)</w:t>
      </w:r>
    </w:p>
    <w:p w:rsidR="00F8321E" w:rsidRPr="00F8321E" w:rsidRDefault="00F8321E" w:rsidP="004419A4">
      <w:pPr>
        <w:pStyle w:val="Sinespaciado"/>
        <w:numPr>
          <w:ilvl w:val="0"/>
          <w:numId w:val="17"/>
        </w:numPr>
        <w:spacing w:line="360" w:lineRule="auto"/>
        <w:rPr>
          <w:lang w:val="es-MX"/>
        </w:rPr>
      </w:pPr>
      <w:r w:rsidRPr="00F8321E">
        <w:rPr>
          <w:lang w:val="es-MX"/>
        </w:rPr>
        <w:t>Falta de programas de apoyo a los agricultores.</w:t>
      </w:r>
    </w:p>
    <w:p w:rsidR="00F8321E" w:rsidRPr="00F8321E" w:rsidRDefault="00F8321E" w:rsidP="004419A4">
      <w:pPr>
        <w:pStyle w:val="Sinespaciado"/>
        <w:numPr>
          <w:ilvl w:val="0"/>
          <w:numId w:val="17"/>
        </w:numPr>
        <w:spacing w:line="360" w:lineRule="auto"/>
        <w:rPr>
          <w:lang w:val="es-MX"/>
        </w:rPr>
      </w:pPr>
      <w:r w:rsidRPr="00F8321E">
        <w:rPr>
          <w:lang w:val="es-MX"/>
        </w:rPr>
        <w:t>Problemas de salud por aplicación de agroquímicos.</w:t>
      </w:r>
    </w:p>
    <w:p w:rsidR="00F8321E" w:rsidRPr="00F8321E" w:rsidRDefault="00F8321E" w:rsidP="004419A4">
      <w:pPr>
        <w:pStyle w:val="Sinespaciado"/>
        <w:numPr>
          <w:ilvl w:val="0"/>
          <w:numId w:val="17"/>
        </w:numPr>
        <w:spacing w:line="360" w:lineRule="auto"/>
        <w:rPr>
          <w:lang w:val="es-MX"/>
        </w:rPr>
      </w:pPr>
      <w:r w:rsidRPr="00F8321E">
        <w:rPr>
          <w:lang w:val="es-MX"/>
        </w:rPr>
        <w:t>Contaminación por cementeras y caleras.</w:t>
      </w:r>
    </w:p>
    <w:p w:rsidR="00F8321E" w:rsidRPr="00F8321E" w:rsidRDefault="00F8321E" w:rsidP="004419A4">
      <w:pPr>
        <w:pStyle w:val="Sinespaciado"/>
        <w:numPr>
          <w:ilvl w:val="0"/>
          <w:numId w:val="17"/>
        </w:numPr>
        <w:spacing w:line="360" w:lineRule="auto"/>
        <w:rPr>
          <w:lang w:val="es-MX"/>
        </w:rPr>
      </w:pPr>
      <w:r w:rsidRPr="00F8321E">
        <w:rPr>
          <w:lang w:val="es-MX"/>
        </w:rPr>
        <w:t>P</w:t>
      </w:r>
      <w:r w:rsidR="00C76E83">
        <w:rPr>
          <w:lang w:val="es-MX"/>
        </w:rPr>
        <w:t>é</w:t>
      </w:r>
      <w:r w:rsidRPr="00F8321E">
        <w:rPr>
          <w:lang w:val="es-MX"/>
        </w:rPr>
        <w:t>rdida de conocimiento sobre el uso de plantas medicinales.</w:t>
      </w:r>
    </w:p>
    <w:p w:rsidR="00F8321E" w:rsidRPr="00F8321E" w:rsidRDefault="00F8321E" w:rsidP="004419A4">
      <w:pPr>
        <w:pStyle w:val="Sinespaciado"/>
        <w:numPr>
          <w:ilvl w:val="0"/>
          <w:numId w:val="17"/>
        </w:numPr>
        <w:spacing w:line="360" w:lineRule="auto"/>
        <w:rPr>
          <w:lang w:val="es-MX"/>
        </w:rPr>
      </w:pPr>
      <w:r w:rsidRPr="00F8321E">
        <w:rPr>
          <w:lang w:val="es-MX"/>
        </w:rPr>
        <w:t>Descarga de drenajes de las rancherías y localidades hacia el río.</w:t>
      </w:r>
    </w:p>
    <w:p w:rsidR="00F8321E" w:rsidRPr="00F8321E" w:rsidRDefault="00F8321E" w:rsidP="004419A4">
      <w:pPr>
        <w:pStyle w:val="Sinespaciado"/>
        <w:numPr>
          <w:ilvl w:val="0"/>
          <w:numId w:val="17"/>
        </w:numPr>
        <w:spacing w:line="360" w:lineRule="auto"/>
        <w:rPr>
          <w:lang w:val="es-MX"/>
        </w:rPr>
      </w:pPr>
      <w:r w:rsidRPr="00F8321E">
        <w:rPr>
          <w:lang w:val="es-MX"/>
        </w:rPr>
        <w:t>Uso de cohetones para destruir nubes, esto por parte de propietarios de invernaderos.</w:t>
      </w:r>
    </w:p>
    <w:p w:rsidR="00F8321E" w:rsidRPr="00F8321E" w:rsidRDefault="00F8321E" w:rsidP="004419A4">
      <w:pPr>
        <w:pStyle w:val="Sinespaciado"/>
        <w:numPr>
          <w:ilvl w:val="0"/>
          <w:numId w:val="17"/>
        </w:numPr>
        <w:spacing w:line="360" w:lineRule="auto"/>
        <w:rPr>
          <w:lang w:val="es-MX"/>
        </w:rPr>
      </w:pPr>
      <w:r w:rsidRPr="00F8321E">
        <w:rPr>
          <w:lang w:val="es-MX"/>
        </w:rPr>
        <w:t>Incorrecta separación de los residuos.</w:t>
      </w:r>
    </w:p>
    <w:p w:rsidR="00F8321E" w:rsidRPr="00F8321E" w:rsidRDefault="00F8321E" w:rsidP="004419A4">
      <w:pPr>
        <w:pStyle w:val="Sinespaciado"/>
        <w:numPr>
          <w:ilvl w:val="0"/>
          <w:numId w:val="17"/>
        </w:numPr>
        <w:spacing w:line="360" w:lineRule="auto"/>
        <w:rPr>
          <w:lang w:val="es-MX"/>
        </w:rPr>
      </w:pPr>
      <w:r w:rsidRPr="00F8321E">
        <w:rPr>
          <w:lang w:val="es-MX"/>
        </w:rPr>
        <w:t>Contaminación del rio por parte de empresas marmoleras</w:t>
      </w:r>
      <w:r w:rsidR="00C76E83">
        <w:rPr>
          <w:lang w:val="es-MX"/>
        </w:rPr>
        <w:t>.</w:t>
      </w:r>
    </w:p>
    <w:p w:rsidR="00F8321E" w:rsidRPr="00F8321E" w:rsidRDefault="00F8321E" w:rsidP="004419A4">
      <w:pPr>
        <w:pStyle w:val="Sinespaciado"/>
        <w:numPr>
          <w:ilvl w:val="0"/>
          <w:numId w:val="17"/>
        </w:numPr>
        <w:spacing w:line="360" w:lineRule="auto"/>
        <w:rPr>
          <w:lang w:val="es-MX"/>
        </w:rPr>
      </w:pPr>
      <w:r w:rsidRPr="00F8321E">
        <w:rPr>
          <w:lang w:val="es-MX"/>
        </w:rPr>
        <w:t>Contaminación por automotores.</w:t>
      </w:r>
    </w:p>
    <w:p w:rsidR="00F8321E" w:rsidRPr="00F8321E" w:rsidRDefault="00F8321E" w:rsidP="004419A4">
      <w:pPr>
        <w:pStyle w:val="Sinespaciado"/>
        <w:numPr>
          <w:ilvl w:val="0"/>
          <w:numId w:val="17"/>
        </w:numPr>
        <w:spacing w:line="360" w:lineRule="auto"/>
        <w:rPr>
          <w:lang w:val="es-MX"/>
        </w:rPr>
      </w:pPr>
      <w:r w:rsidRPr="00F8321E">
        <w:rPr>
          <w:lang w:val="es-MX"/>
        </w:rPr>
        <w:t>Contaminación auditiva.</w:t>
      </w:r>
    </w:p>
    <w:p w:rsidR="00F8321E" w:rsidRPr="00F8321E" w:rsidRDefault="00F8321E" w:rsidP="004419A4">
      <w:pPr>
        <w:pStyle w:val="Sinespaciado"/>
        <w:numPr>
          <w:ilvl w:val="0"/>
          <w:numId w:val="17"/>
        </w:numPr>
        <w:spacing w:line="360" w:lineRule="auto"/>
        <w:rPr>
          <w:lang w:val="es-MX"/>
        </w:rPr>
      </w:pPr>
      <w:r w:rsidRPr="00F8321E">
        <w:rPr>
          <w:lang w:val="es-MX"/>
        </w:rPr>
        <w:t>No se cuenta con planta de tratamiento de aguas residuales, las cuales se vierten directamente al río.</w:t>
      </w:r>
    </w:p>
    <w:p w:rsidR="00F8321E" w:rsidRPr="00F8321E" w:rsidRDefault="00F8321E" w:rsidP="004419A4">
      <w:pPr>
        <w:pStyle w:val="Sinespaciado"/>
        <w:numPr>
          <w:ilvl w:val="0"/>
          <w:numId w:val="17"/>
        </w:numPr>
        <w:spacing w:line="360" w:lineRule="auto"/>
        <w:rPr>
          <w:lang w:val="es-MX"/>
        </w:rPr>
      </w:pPr>
      <w:r w:rsidRPr="00F8321E">
        <w:rPr>
          <w:lang w:val="es-MX"/>
        </w:rPr>
        <w:t>Establecimiento sin control de invernaderos. (no cuentan con autorizaciones de uso del suelo, ni licencias municipales, así como manejo inadecuado de sus residuos.).</w:t>
      </w:r>
    </w:p>
    <w:p w:rsidR="00F8321E" w:rsidRDefault="00F8321E" w:rsidP="004419A4">
      <w:pPr>
        <w:pStyle w:val="Sinespaciado"/>
        <w:numPr>
          <w:ilvl w:val="0"/>
          <w:numId w:val="17"/>
        </w:numPr>
        <w:spacing w:line="360" w:lineRule="auto"/>
        <w:rPr>
          <w:lang w:val="es-MX"/>
        </w:rPr>
      </w:pPr>
      <w:r w:rsidRPr="00F8321E">
        <w:rPr>
          <w:lang w:val="es-MX"/>
        </w:rPr>
        <w:t>Contaminación atmosférica por la quema de caña de azúcar.</w:t>
      </w:r>
    </w:p>
    <w:p w:rsidR="004419A4" w:rsidRPr="00F8321E" w:rsidRDefault="004419A4" w:rsidP="004419A4">
      <w:pPr>
        <w:pStyle w:val="Sinespaciado"/>
        <w:spacing w:line="360" w:lineRule="auto"/>
        <w:ind w:left="720"/>
        <w:rPr>
          <w:lang w:val="es-MX"/>
        </w:rPr>
      </w:pPr>
    </w:p>
    <w:p w:rsidR="00F8321E" w:rsidRPr="00F8321E" w:rsidRDefault="00F8321E" w:rsidP="004419A4">
      <w:pPr>
        <w:pStyle w:val="Sinespaciado"/>
        <w:spacing w:line="360" w:lineRule="auto"/>
        <w:rPr>
          <w:b/>
          <w:lang w:val="es-MX"/>
        </w:rPr>
      </w:pPr>
      <w:r w:rsidRPr="00F8321E">
        <w:rPr>
          <w:b/>
          <w:lang w:val="es-MX"/>
        </w:rPr>
        <w:t>Propuesta de Soluciones.-</w:t>
      </w:r>
    </w:p>
    <w:p w:rsidR="00F8321E" w:rsidRPr="00F8321E" w:rsidRDefault="00F8321E" w:rsidP="004419A4">
      <w:pPr>
        <w:pStyle w:val="Sinespaciado"/>
        <w:spacing w:line="360" w:lineRule="auto"/>
        <w:rPr>
          <w:lang w:val="es-MX"/>
        </w:rPr>
      </w:pPr>
      <w:r w:rsidRPr="00F8321E">
        <w:rPr>
          <w:lang w:val="es-MX"/>
        </w:rPr>
        <w:lastRenderedPageBreak/>
        <w:t>1) Que el ayuntamiento promueva en coordinación con las dependencias estatales y federales los programas, apoyos y capacitaciones en materia agrícola.</w:t>
      </w:r>
    </w:p>
    <w:p w:rsidR="00F8321E" w:rsidRPr="00F8321E" w:rsidRDefault="00F8321E" w:rsidP="004419A4">
      <w:pPr>
        <w:pStyle w:val="Sinespaciado"/>
        <w:spacing w:line="360" w:lineRule="auto"/>
        <w:rPr>
          <w:lang w:val="es-MX"/>
        </w:rPr>
      </w:pPr>
      <w:r w:rsidRPr="00F8321E">
        <w:rPr>
          <w:lang w:val="es-MX"/>
        </w:rPr>
        <w:t>2) Que se retomen los objetivos originales de las presas el carrizo y vista hermosa para establecer los sistem</w:t>
      </w:r>
      <w:r w:rsidR="00C76E83">
        <w:rPr>
          <w:lang w:val="es-MX"/>
        </w:rPr>
        <w:t>as de riego en el municipio de Za</w:t>
      </w:r>
      <w:r w:rsidRPr="00F8321E">
        <w:rPr>
          <w:lang w:val="es-MX"/>
        </w:rPr>
        <w:t>potiltic.</w:t>
      </w:r>
    </w:p>
    <w:p w:rsidR="00F8321E" w:rsidRPr="00F8321E" w:rsidRDefault="00F8321E" w:rsidP="004419A4">
      <w:pPr>
        <w:pStyle w:val="Sinespaciado"/>
        <w:spacing w:line="360" w:lineRule="auto"/>
        <w:rPr>
          <w:lang w:val="es-MX"/>
        </w:rPr>
      </w:pPr>
      <w:r w:rsidRPr="00F8321E">
        <w:rPr>
          <w:lang w:val="es-MX"/>
        </w:rPr>
        <w:t>3) Informar a la ciudadanía sobre los proyectos de las presas.</w:t>
      </w:r>
    </w:p>
    <w:p w:rsidR="00F8321E" w:rsidRPr="00F8321E" w:rsidRDefault="00F8321E" w:rsidP="004419A4">
      <w:pPr>
        <w:pStyle w:val="Sinespaciado"/>
        <w:spacing w:line="360" w:lineRule="auto"/>
        <w:rPr>
          <w:lang w:val="es-MX"/>
        </w:rPr>
      </w:pPr>
      <w:r w:rsidRPr="00F8321E">
        <w:rPr>
          <w:lang w:val="es-MX"/>
        </w:rPr>
        <w:t>4) Promover que el consejo de educación implante el programa escuela para padres en las escuelas.</w:t>
      </w:r>
    </w:p>
    <w:p w:rsidR="00F8321E" w:rsidRPr="00F8321E" w:rsidRDefault="00F8321E" w:rsidP="004419A4">
      <w:pPr>
        <w:pStyle w:val="Sinespaciado"/>
        <w:spacing w:line="360" w:lineRule="auto"/>
        <w:rPr>
          <w:lang w:val="es-MX"/>
        </w:rPr>
      </w:pPr>
      <w:r w:rsidRPr="00F8321E">
        <w:rPr>
          <w:lang w:val="es-MX"/>
        </w:rPr>
        <w:t>5) Instalar plantas de tratamiento y/o humedales en las comunidades del municipio. (realizar una visita al humedal en Texcoco para ver su funcionamiento).</w:t>
      </w:r>
    </w:p>
    <w:p w:rsidR="00F8321E" w:rsidRPr="00F8321E" w:rsidRDefault="00F8321E" w:rsidP="004419A4">
      <w:pPr>
        <w:pStyle w:val="Sinespaciado"/>
        <w:spacing w:line="360" w:lineRule="auto"/>
        <w:rPr>
          <w:lang w:val="es-MX"/>
        </w:rPr>
      </w:pPr>
      <w:r w:rsidRPr="00F8321E">
        <w:rPr>
          <w:lang w:val="es-MX"/>
        </w:rPr>
        <w:t>6) Investigar con CEMEX el asunto del manejo de los residuos.</w:t>
      </w:r>
    </w:p>
    <w:p w:rsidR="00F8321E" w:rsidRPr="00F8321E" w:rsidRDefault="00F8321E" w:rsidP="004419A4">
      <w:pPr>
        <w:pStyle w:val="Sinespaciado"/>
        <w:spacing w:line="360" w:lineRule="auto"/>
        <w:rPr>
          <w:lang w:val="es-MX"/>
        </w:rPr>
      </w:pPr>
      <w:r w:rsidRPr="00F8321E">
        <w:rPr>
          <w:lang w:val="es-MX"/>
        </w:rPr>
        <w:t>7) Dar continuidad al proyecto de composteo de residuos orgánicos, esto con la finalidad de reducir el depósito en el relleno sanitario intermunicipal.</w:t>
      </w:r>
    </w:p>
    <w:p w:rsidR="00F8321E" w:rsidRPr="00F8321E" w:rsidRDefault="00F8321E" w:rsidP="004419A4">
      <w:pPr>
        <w:pStyle w:val="Sinespaciado"/>
        <w:spacing w:line="360" w:lineRule="auto"/>
        <w:rPr>
          <w:lang w:val="es-MX"/>
        </w:rPr>
      </w:pPr>
      <w:r w:rsidRPr="00F8321E">
        <w:rPr>
          <w:lang w:val="es-MX"/>
        </w:rPr>
        <w:t>8)  Comunicación directa entre ayuntamiento e instituciones sobre los programas de reforestación.</w:t>
      </w:r>
    </w:p>
    <w:p w:rsidR="00F8321E" w:rsidRPr="00F8321E" w:rsidRDefault="00F8321E" w:rsidP="004419A4">
      <w:pPr>
        <w:pStyle w:val="Sinespaciado"/>
        <w:spacing w:line="360" w:lineRule="auto"/>
        <w:rPr>
          <w:lang w:val="es-MX"/>
        </w:rPr>
      </w:pPr>
      <w:r w:rsidRPr="00F8321E">
        <w:rPr>
          <w:lang w:val="es-MX"/>
        </w:rPr>
        <w:t>9) Oficial mayor entrevistara a los inspectores de educación y directores de escuelas para organizar un evento de reforestación en el mes de julio, mes del bosque. De igual forma buscar ejidatarios que tengan parcelas donde se puedan realizar reforestaciones.</w:t>
      </w:r>
    </w:p>
    <w:p w:rsidR="00F8321E" w:rsidRPr="00F8321E" w:rsidRDefault="00F8321E" w:rsidP="004419A4">
      <w:pPr>
        <w:pStyle w:val="Sinespaciado"/>
        <w:spacing w:line="360" w:lineRule="auto"/>
        <w:rPr>
          <w:lang w:val="es-MX"/>
        </w:rPr>
      </w:pPr>
      <w:r w:rsidRPr="00F8321E">
        <w:rPr>
          <w:lang w:val="es-MX"/>
        </w:rPr>
        <w:t>10) Adecuar reglamentos para el uso de cohetones por parte de propietarios de invernaderos.</w:t>
      </w:r>
    </w:p>
    <w:p w:rsidR="00F8321E" w:rsidRDefault="00F8321E" w:rsidP="004419A4">
      <w:pPr>
        <w:pStyle w:val="Sinespaciado"/>
        <w:spacing w:line="360" w:lineRule="auto"/>
        <w:rPr>
          <w:lang w:val="es-MX"/>
        </w:rPr>
      </w:pPr>
      <w:r w:rsidRPr="00F8321E">
        <w:rPr>
          <w:lang w:val="es-MX"/>
        </w:rPr>
        <w:t>11) Compromiso por parte del regidor de rastro para proporcionar información, para ponerse en contacto con la persona en Texcoco que maneja lombricomposta.</w:t>
      </w:r>
    </w:p>
    <w:p w:rsidR="004A7C9A" w:rsidRPr="00F8321E" w:rsidRDefault="004A7C9A" w:rsidP="004419A4">
      <w:pPr>
        <w:pStyle w:val="Sinespaciado"/>
        <w:spacing w:line="360" w:lineRule="auto"/>
        <w:rPr>
          <w:lang w:val="es-MX"/>
        </w:rPr>
      </w:pPr>
    </w:p>
    <w:p w:rsidR="00900064" w:rsidRPr="00F8321E" w:rsidRDefault="00F8321E" w:rsidP="004419A4">
      <w:pPr>
        <w:pStyle w:val="Sinespaciado"/>
        <w:spacing w:line="360" w:lineRule="auto"/>
        <w:rPr>
          <w:lang w:val="es-MX"/>
        </w:rPr>
      </w:pPr>
      <w:r w:rsidRPr="00F8321E">
        <w:rPr>
          <w:lang w:val="es-MX"/>
        </w:rPr>
        <w:t>El municipio cuenta con un departamento de ecología, pero no se tiene un presupuesto asignado para su operación.</w:t>
      </w:r>
    </w:p>
    <w:p w:rsidR="00F8321E" w:rsidRPr="00F8321E" w:rsidRDefault="00F8321E" w:rsidP="004419A4">
      <w:pPr>
        <w:pStyle w:val="Sinespaciado"/>
        <w:spacing w:line="360" w:lineRule="auto"/>
        <w:rPr>
          <w:lang w:val="es-MX"/>
        </w:rPr>
      </w:pPr>
      <w:r w:rsidRPr="00F8321E">
        <w:rPr>
          <w:lang w:val="es-MX"/>
        </w:rPr>
        <w:t>Actualmente se desarrollan los siguientes programas y actividades:</w:t>
      </w:r>
    </w:p>
    <w:p w:rsidR="00F8321E" w:rsidRPr="00F8321E" w:rsidRDefault="00F8321E" w:rsidP="004419A4">
      <w:pPr>
        <w:pStyle w:val="Sinespaciado"/>
        <w:numPr>
          <w:ilvl w:val="0"/>
          <w:numId w:val="18"/>
        </w:numPr>
        <w:spacing w:line="360" w:lineRule="auto"/>
        <w:rPr>
          <w:lang w:val="es-MX"/>
        </w:rPr>
      </w:pPr>
      <w:r w:rsidRPr="00F8321E">
        <w:rPr>
          <w:lang w:val="es-MX"/>
        </w:rPr>
        <w:t xml:space="preserve">Programa CEMARET.- cuidar el medio ambiente responsabilidad de todos. </w:t>
      </w:r>
    </w:p>
    <w:p w:rsidR="00F8321E" w:rsidRPr="00F8321E" w:rsidRDefault="00F8321E" w:rsidP="004419A4">
      <w:pPr>
        <w:pStyle w:val="Sinespaciado"/>
        <w:numPr>
          <w:ilvl w:val="0"/>
          <w:numId w:val="18"/>
        </w:numPr>
        <w:spacing w:line="360" w:lineRule="auto"/>
        <w:rPr>
          <w:lang w:val="es-MX"/>
        </w:rPr>
      </w:pPr>
      <w:r w:rsidRPr="00F8321E">
        <w:rPr>
          <w:lang w:val="es-MX"/>
        </w:rPr>
        <w:t>Programa de reforestación.- se realiza en escuelas, agencias y delegaciones municipales.</w:t>
      </w:r>
    </w:p>
    <w:p w:rsidR="00F8321E" w:rsidRPr="00F8321E" w:rsidRDefault="00F8321E" w:rsidP="004419A4">
      <w:pPr>
        <w:pStyle w:val="Sinespaciado"/>
        <w:numPr>
          <w:ilvl w:val="0"/>
          <w:numId w:val="18"/>
        </w:numPr>
        <w:spacing w:line="360" w:lineRule="auto"/>
        <w:rPr>
          <w:lang w:val="es-MX"/>
        </w:rPr>
      </w:pPr>
      <w:r w:rsidRPr="00F8321E">
        <w:rPr>
          <w:lang w:val="es-MX"/>
        </w:rPr>
        <w:t>Dictaminación del Derribo de arbolado.</w:t>
      </w:r>
    </w:p>
    <w:p w:rsidR="00F8321E" w:rsidRPr="00F8321E" w:rsidRDefault="00F8321E" w:rsidP="004419A4">
      <w:pPr>
        <w:pStyle w:val="Sinespaciado"/>
        <w:numPr>
          <w:ilvl w:val="0"/>
          <w:numId w:val="18"/>
        </w:numPr>
        <w:spacing w:line="360" w:lineRule="auto"/>
        <w:rPr>
          <w:lang w:val="es-MX"/>
        </w:rPr>
      </w:pPr>
      <w:r w:rsidRPr="00F8321E">
        <w:rPr>
          <w:lang w:val="es-MX"/>
        </w:rPr>
        <w:t>Sanción de quemas clandestinas.</w:t>
      </w:r>
    </w:p>
    <w:p w:rsidR="00F8321E" w:rsidRPr="00F8321E" w:rsidRDefault="00F8321E" w:rsidP="004419A4">
      <w:pPr>
        <w:pStyle w:val="Sinespaciado"/>
        <w:numPr>
          <w:ilvl w:val="0"/>
          <w:numId w:val="18"/>
        </w:numPr>
        <w:spacing w:line="360" w:lineRule="auto"/>
        <w:rPr>
          <w:lang w:val="es-MX"/>
        </w:rPr>
      </w:pPr>
      <w:r w:rsidRPr="00F8321E">
        <w:rPr>
          <w:lang w:val="es-MX"/>
        </w:rPr>
        <w:t>Recolección de baterías usadas.</w:t>
      </w:r>
    </w:p>
    <w:p w:rsidR="00F8321E" w:rsidRPr="00F8321E" w:rsidRDefault="00F8321E" w:rsidP="004419A4">
      <w:pPr>
        <w:pStyle w:val="Sinespaciado"/>
        <w:numPr>
          <w:ilvl w:val="0"/>
          <w:numId w:val="18"/>
        </w:numPr>
        <w:spacing w:line="360" w:lineRule="auto"/>
        <w:rPr>
          <w:lang w:val="es-MX"/>
        </w:rPr>
      </w:pPr>
      <w:r w:rsidRPr="00F8321E">
        <w:rPr>
          <w:lang w:val="es-MX"/>
        </w:rPr>
        <w:t>Separación de los residuos (este programa se estuvo llevando un tiempo, pero actualmente no se cumple en su totalidad)</w:t>
      </w:r>
    </w:p>
    <w:p w:rsidR="00F8321E" w:rsidRPr="00F8321E" w:rsidRDefault="00F8321E" w:rsidP="004419A4">
      <w:pPr>
        <w:pStyle w:val="Sinespaciado"/>
        <w:numPr>
          <w:ilvl w:val="0"/>
          <w:numId w:val="18"/>
        </w:numPr>
        <w:spacing w:line="360" w:lineRule="auto"/>
        <w:rPr>
          <w:lang w:val="es-MX"/>
        </w:rPr>
      </w:pPr>
      <w:r w:rsidRPr="00F8321E">
        <w:rPr>
          <w:lang w:val="es-MX"/>
        </w:rPr>
        <w:t>Eventos conmemorativos del calendario ambiental.</w:t>
      </w:r>
    </w:p>
    <w:p w:rsidR="00F8321E" w:rsidRPr="00F8321E" w:rsidRDefault="00F8321E" w:rsidP="004419A4">
      <w:pPr>
        <w:pStyle w:val="Sinespaciado"/>
        <w:numPr>
          <w:ilvl w:val="0"/>
          <w:numId w:val="18"/>
        </w:numPr>
        <w:spacing w:line="360" w:lineRule="auto"/>
        <w:rPr>
          <w:lang w:val="es-MX"/>
        </w:rPr>
      </w:pPr>
      <w:r w:rsidRPr="00F8321E">
        <w:rPr>
          <w:lang w:val="es-MX"/>
        </w:rPr>
        <w:t>Concurso de reciclaje.</w:t>
      </w:r>
    </w:p>
    <w:p w:rsidR="00806644" w:rsidRPr="00900064" w:rsidRDefault="00F8321E" w:rsidP="00F8321E">
      <w:pPr>
        <w:pStyle w:val="Sinespaciado"/>
        <w:numPr>
          <w:ilvl w:val="0"/>
          <w:numId w:val="18"/>
        </w:numPr>
        <w:spacing w:line="360" w:lineRule="auto"/>
        <w:rPr>
          <w:lang w:val="es-MX"/>
        </w:rPr>
      </w:pPr>
      <w:r w:rsidRPr="00F8321E">
        <w:rPr>
          <w:lang w:val="es-MX"/>
        </w:rPr>
        <w:lastRenderedPageBreak/>
        <w:t>Educación ambiental.- charlas en escuelas sobre calentamiento global, separación de los residuos y energías alternativas.</w:t>
      </w:r>
    </w:p>
    <w:p w:rsidR="00F8321E" w:rsidRPr="00900064" w:rsidRDefault="000A62A3" w:rsidP="00F8321E">
      <w:pPr>
        <w:pStyle w:val="Sinespaciado"/>
        <w:rPr>
          <w:b/>
          <w:sz w:val="28"/>
          <w:szCs w:val="28"/>
          <w:lang w:val="es-MX"/>
        </w:rPr>
      </w:pPr>
      <w:r>
        <w:rPr>
          <w:b/>
          <w:sz w:val="28"/>
          <w:szCs w:val="28"/>
          <w:lang w:val="es-MX"/>
        </w:rPr>
        <w:t>2.1.</w:t>
      </w:r>
      <w:r w:rsidR="00806644" w:rsidRPr="00900064">
        <w:rPr>
          <w:b/>
          <w:sz w:val="28"/>
          <w:szCs w:val="28"/>
          <w:lang w:val="es-MX"/>
        </w:rPr>
        <w:t>7.- Tuxpan.</w:t>
      </w:r>
    </w:p>
    <w:p w:rsidR="00806644" w:rsidRPr="00F8321E" w:rsidRDefault="00806644" w:rsidP="00F8321E">
      <w:pPr>
        <w:pStyle w:val="Sinespaciado"/>
        <w:rPr>
          <w:b/>
          <w:lang w:val="es-MX"/>
        </w:rPr>
      </w:pPr>
    </w:p>
    <w:p w:rsidR="00F8321E" w:rsidRPr="00F8321E" w:rsidRDefault="00F8321E" w:rsidP="00806644">
      <w:pPr>
        <w:pStyle w:val="Sinespaciado"/>
        <w:spacing w:line="360" w:lineRule="auto"/>
        <w:jc w:val="both"/>
        <w:rPr>
          <w:lang w:val="es-MX"/>
        </w:rPr>
      </w:pPr>
      <w:r w:rsidRPr="00F8321E">
        <w:rPr>
          <w:lang w:val="es-MX"/>
        </w:rPr>
        <w:t>Los l</w:t>
      </w:r>
      <w:r w:rsidR="00C76E83">
        <w:rPr>
          <w:lang w:val="es-MX"/>
        </w:rPr>
        <w:t>í</w:t>
      </w:r>
      <w:r w:rsidRPr="00F8321E">
        <w:rPr>
          <w:lang w:val="es-MX"/>
        </w:rPr>
        <w:t xml:space="preserve">mites territoriales  del Municipio de Tuxpan son, al Norte con Zapotlán el Grande y el municipio de Zapotiltic, al Este con los Municipios de Zapotiltic y Tecalitlán, al Sur con el Municipio de Pihuamo y el Estado de Colima, al Oeste con Tonila, Zapotitlán de Vadillo y el Estado de Colima. </w:t>
      </w:r>
    </w:p>
    <w:p w:rsidR="00F8321E" w:rsidRPr="00F8321E" w:rsidRDefault="00F8321E" w:rsidP="00806644">
      <w:pPr>
        <w:pStyle w:val="Sinespaciado"/>
        <w:spacing w:line="360" w:lineRule="auto"/>
        <w:jc w:val="both"/>
        <w:rPr>
          <w:lang w:val="es-MX"/>
        </w:rPr>
      </w:pPr>
      <w:r w:rsidRPr="00F8321E">
        <w:rPr>
          <w:lang w:val="es-MX"/>
        </w:rPr>
        <w:t>Su extensión territorial es de 550.23 Km</w:t>
      </w:r>
      <w:r w:rsidRPr="00F8321E">
        <w:rPr>
          <w:vertAlign w:val="superscript"/>
          <w:lang w:val="es-MX"/>
        </w:rPr>
        <w:t xml:space="preserve">2   </w:t>
      </w:r>
      <w:r w:rsidRPr="00F8321E">
        <w:rPr>
          <w:lang w:val="es-MX"/>
        </w:rPr>
        <w:t>lo que representa el 0.68% de la superficie del Estado de Jalisco y el 12 % aproximadamente de la región.</w:t>
      </w:r>
    </w:p>
    <w:p w:rsidR="00F8321E" w:rsidRPr="00F8321E" w:rsidRDefault="00F8321E" w:rsidP="00806644">
      <w:pPr>
        <w:pStyle w:val="Sinespaciado"/>
        <w:jc w:val="center"/>
        <w:rPr>
          <w:lang w:val="es-MX"/>
        </w:rPr>
      </w:pPr>
      <w:r w:rsidRPr="00F8321E">
        <w:rPr>
          <w:noProof/>
          <w:lang w:val="es-MX" w:eastAsia="es-MX"/>
        </w:rPr>
        <w:drawing>
          <wp:inline distT="0" distB="0" distL="0" distR="0" wp14:anchorId="7EB29C73" wp14:editId="2528E9DB">
            <wp:extent cx="2038350" cy="1803696"/>
            <wp:effectExtent l="19050" t="19050" r="19050" b="2540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35674" cy="1801328"/>
                    </a:xfrm>
                    <a:prstGeom prst="rect">
                      <a:avLst/>
                    </a:prstGeom>
                    <a:noFill/>
                    <a:ln w="3175">
                      <a:solidFill>
                        <a:schemeClr val="tx1"/>
                      </a:solidFill>
                    </a:ln>
                  </pic:spPr>
                </pic:pic>
              </a:graphicData>
            </a:graphic>
          </wp:inline>
        </w:drawing>
      </w:r>
    </w:p>
    <w:p w:rsidR="00F8321E" w:rsidRDefault="00F8321E" w:rsidP="00806644">
      <w:pPr>
        <w:pStyle w:val="Sinespaciado"/>
        <w:jc w:val="center"/>
        <w:rPr>
          <w:b/>
          <w:sz w:val="16"/>
          <w:szCs w:val="16"/>
          <w:lang w:val="es-MX"/>
        </w:rPr>
      </w:pPr>
      <w:r w:rsidRPr="00806644">
        <w:rPr>
          <w:b/>
          <w:sz w:val="16"/>
          <w:szCs w:val="16"/>
          <w:lang w:val="es-MX"/>
        </w:rPr>
        <w:t>Fig.- 26.  Ubicación del Municipio de Tuxpan en la Región 06 Sur del Estado de Jalisco.</w:t>
      </w:r>
    </w:p>
    <w:p w:rsidR="00806644" w:rsidRPr="00806644" w:rsidRDefault="00806644" w:rsidP="00806644">
      <w:pPr>
        <w:pStyle w:val="Sinespaciado"/>
        <w:jc w:val="center"/>
        <w:rPr>
          <w:b/>
          <w:sz w:val="16"/>
          <w:szCs w:val="16"/>
          <w:lang w:val="es-MX"/>
        </w:rPr>
      </w:pPr>
    </w:p>
    <w:p w:rsidR="00806644" w:rsidRPr="00806644" w:rsidRDefault="00F8321E" w:rsidP="00806644">
      <w:pPr>
        <w:pStyle w:val="Sinespaciado"/>
        <w:spacing w:line="360" w:lineRule="auto"/>
        <w:jc w:val="both"/>
        <w:rPr>
          <w:lang w:val="es-MX"/>
        </w:rPr>
      </w:pPr>
      <w:r w:rsidRPr="00F8321E">
        <w:rPr>
          <w:lang w:val="es-MX"/>
        </w:rPr>
        <w:t>El municipio en 2010 contaba con 77 localidades, de éstas, 11 eran de dos viviendas y 32 de una. La cabecera municipal de Tuxpan es la localidad más poblada con 27 mil 523 personas, y representaba el 80.5 por ciento de la población, le sigue La Higuera con el 3.6, San Juan Espanatica con el 2.8, Atenquique con el 2.3 y Platanar con el 1.3 por ciento del total municipal.</w:t>
      </w:r>
    </w:p>
    <w:p w:rsidR="00F8321E" w:rsidRPr="00F8321E" w:rsidRDefault="000A62A3" w:rsidP="00806644">
      <w:pPr>
        <w:pStyle w:val="Sinespaciado"/>
        <w:spacing w:line="360" w:lineRule="auto"/>
        <w:jc w:val="both"/>
        <w:rPr>
          <w:b/>
          <w:lang w:val="es-MX"/>
        </w:rPr>
      </w:pPr>
      <w:r>
        <w:rPr>
          <w:b/>
          <w:lang w:val="es-MX"/>
        </w:rPr>
        <w:t>2.1.</w:t>
      </w:r>
      <w:r w:rsidR="00F8321E" w:rsidRPr="00F8321E">
        <w:rPr>
          <w:b/>
          <w:lang w:val="es-MX"/>
        </w:rPr>
        <w:t>7.1.- Relieve.</w:t>
      </w:r>
    </w:p>
    <w:p w:rsidR="00F8321E" w:rsidRPr="00F8321E" w:rsidRDefault="00C76E83" w:rsidP="00806644">
      <w:pPr>
        <w:pStyle w:val="Sinespaciado"/>
        <w:spacing w:line="360" w:lineRule="auto"/>
        <w:jc w:val="both"/>
        <w:rPr>
          <w:lang w:val="es-MX"/>
        </w:rPr>
      </w:pPr>
      <w:r>
        <w:rPr>
          <w:lang w:val="es-MX"/>
        </w:rPr>
        <w:t>El Municipio está</w:t>
      </w:r>
      <w:r w:rsidR="00F8321E" w:rsidRPr="00F8321E">
        <w:rPr>
          <w:lang w:val="es-MX"/>
        </w:rPr>
        <w:t xml:space="preserve"> conformado por: zonas planas en un 42% de la superficie; Zonas semi - planas 41%; zonas accidentadas 17%.</w:t>
      </w:r>
    </w:p>
    <w:p w:rsidR="00F8321E" w:rsidRPr="00F8321E" w:rsidRDefault="00F8321E" w:rsidP="00806644">
      <w:pPr>
        <w:pStyle w:val="Sinespaciado"/>
        <w:spacing w:line="360" w:lineRule="auto"/>
        <w:jc w:val="both"/>
        <w:rPr>
          <w:lang w:val="es-MX"/>
        </w:rPr>
      </w:pPr>
      <w:r w:rsidRPr="00F8321E">
        <w:rPr>
          <w:lang w:val="es-MX"/>
        </w:rPr>
        <w:t xml:space="preserve">En las partes sur y centro se extiende el valle con altitudes que van de los 600 a 1,500 metros sobre el nivel del mar; el resto del territorio y hacia el oeste, se localizan altitudes que van de los 1,500 a los 3,000 </w:t>
      </w:r>
    </w:p>
    <w:p w:rsidR="00F8321E" w:rsidRPr="00F8321E" w:rsidRDefault="00F8321E" w:rsidP="00806644">
      <w:pPr>
        <w:pStyle w:val="Sinespaciado"/>
        <w:jc w:val="center"/>
        <w:rPr>
          <w:lang w:val="es-MX"/>
        </w:rPr>
      </w:pPr>
      <w:r w:rsidRPr="00F8321E">
        <w:rPr>
          <w:noProof/>
          <w:lang w:val="es-MX" w:eastAsia="es-MX"/>
        </w:rPr>
        <w:lastRenderedPageBreak/>
        <w:drawing>
          <wp:inline distT="0" distB="0" distL="0" distR="0" wp14:anchorId="5E61CD4B" wp14:editId="690DAE5B">
            <wp:extent cx="2692433" cy="1952625"/>
            <wp:effectExtent l="19050" t="19050" r="1270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92433" cy="1952625"/>
                    </a:xfrm>
                    <a:prstGeom prst="rect">
                      <a:avLst/>
                    </a:prstGeom>
                    <a:noFill/>
                    <a:ln w="3175">
                      <a:solidFill>
                        <a:schemeClr val="tx1"/>
                      </a:solidFill>
                    </a:ln>
                  </pic:spPr>
                </pic:pic>
              </a:graphicData>
            </a:graphic>
          </wp:inline>
        </w:drawing>
      </w:r>
    </w:p>
    <w:p w:rsidR="00806644" w:rsidRPr="00806644" w:rsidRDefault="00F8321E" w:rsidP="00806644">
      <w:pPr>
        <w:pStyle w:val="Sinespaciado"/>
        <w:jc w:val="center"/>
        <w:rPr>
          <w:b/>
          <w:sz w:val="16"/>
          <w:szCs w:val="16"/>
          <w:lang w:val="es-MX"/>
        </w:rPr>
      </w:pPr>
      <w:r w:rsidRPr="00806644">
        <w:rPr>
          <w:b/>
          <w:sz w:val="16"/>
          <w:szCs w:val="16"/>
          <w:lang w:val="es-MX"/>
        </w:rPr>
        <w:t>Fig.- 27.  Relieve del Municipio de Tuxpan.</w:t>
      </w:r>
    </w:p>
    <w:p w:rsidR="00F8321E" w:rsidRPr="00F8321E" w:rsidRDefault="000A62A3" w:rsidP="00806644">
      <w:pPr>
        <w:pStyle w:val="Sinespaciado"/>
        <w:spacing w:line="360" w:lineRule="auto"/>
        <w:jc w:val="both"/>
        <w:rPr>
          <w:b/>
          <w:lang w:val="es-MX"/>
        </w:rPr>
      </w:pPr>
      <w:r>
        <w:rPr>
          <w:b/>
          <w:lang w:val="es-MX"/>
        </w:rPr>
        <w:t>2.1.</w:t>
      </w:r>
      <w:r w:rsidR="00F8321E" w:rsidRPr="00F8321E">
        <w:rPr>
          <w:b/>
          <w:lang w:val="es-MX"/>
        </w:rPr>
        <w:t xml:space="preserve">7.2.- Clima. </w:t>
      </w:r>
    </w:p>
    <w:p w:rsidR="00F8321E" w:rsidRDefault="00F8321E" w:rsidP="00806644">
      <w:pPr>
        <w:pStyle w:val="Sinespaciado"/>
        <w:spacing w:line="360" w:lineRule="auto"/>
        <w:jc w:val="both"/>
        <w:rPr>
          <w:b/>
          <w:lang w:val="es-MX"/>
        </w:rPr>
      </w:pPr>
      <w:r w:rsidRPr="00F8321E">
        <w:rPr>
          <w:lang w:val="es-MX"/>
        </w:rPr>
        <w:t>El clima del municipio es Semicálido subhúmedo con lluvias en verano.  La temperatura media anual es de 21.5°C, y tiene una precipitación media anual de 785.4 milímetros, con régimen de lluvia en los meses de julio a octubre</w:t>
      </w:r>
      <w:r w:rsidRPr="00F8321E">
        <w:rPr>
          <w:b/>
          <w:lang w:val="es-MX"/>
        </w:rPr>
        <w:t xml:space="preserve">. </w:t>
      </w:r>
    </w:p>
    <w:p w:rsidR="00806644" w:rsidRPr="00F8321E" w:rsidRDefault="00806644" w:rsidP="00806644">
      <w:pPr>
        <w:pStyle w:val="Sinespaciado"/>
        <w:spacing w:line="360" w:lineRule="auto"/>
        <w:jc w:val="both"/>
        <w:rPr>
          <w:b/>
          <w:lang w:val="es-MX"/>
        </w:rPr>
      </w:pPr>
    </w:p>
    <w:p w:rsidR="00F8321E" w:rsidRDefault="00F8321E" w:rsidP="00806644">
      <w:pPr>
        <w:pStyle w:val="Sinespaciado"/>
        <w:spacing w:line="360" w:lineRule="auto"/>
        <w:jc w:val="both"/>
        <w:rPr>
          <w:lang w:val="es-MX"/>
        </w:rPr>
      </w:pPr>
      <w:r w:rsidRPr="00F8321E">
        <w:rPr>
          <w:lang w:val="es-MX"/>
        </w:rPr>
        <w:t>Cuenta con dos ríos de aguas permanentes Tuxpan y el Tule; los arroyos de Barranca de Beltrán, Las Margaritas y Atenquique. Sus principales cuerpos de agua son las lagunas y presas La Citala, Los Fierros, El Cine, San Juan, Los Muros y el Platanar.</w:t>
      </w:r>
    </w:p>
    <w:p w:rsidR="00806644" w:rsidRPr="00F8321E" w:rsidRDefault="00806644" w:rsidP="00806644">
      <w:pPr>
        <w:pStyle w:val="Sinespaciado"/>
        <w:spacing w:line="360" w:lineRule="auto"/>
        <w:jc w:val="both"/>
        <w:rPr>
          <w:lang w:val="es-MX"/>
        </w:rPr>
      </w:pPr>
    </w:p>
    <w:p w:rsidR="00F8321E" w:rsidRPr="00F8321E" w:rsidRDefault="000A62A3" w:rsidP="00806644">
      <w:pPr>
        <w:pStyle w:val="Sinespaciado"/>
        <w:spacing w:line="360" w:lineRule="auto"/>
        <w:jc w:val="both"/>
        <w:rPr>
          <w:b/>
          <w:lang w:val="es-MX"/>
        </w:rPr>
      </w:pPr>
      <w:r>
        <w:rPr>
          <w:b/>
          <w:lang w:val="es-MX"/>
        </w:rPr>
        <w:t>2.1.</w:t>
      </w:r>
      <w:r w:rsidR="00F8321E" w:rsidRPr="00F8321E">
        <w:rPr>
          <w:b/>
          <w:lang w:val="es-MX"/>
        </w:rPr>
        <w:t>7.3.- Uso del suelo.</w:t>
      </w:r>
    </w:p>
    <w:p w:rsidR="00F8321E" w:rsidRPr="00F8321E" w:rsidRDefault="00F8321E" w:rsidP="00806644">
      <w:pPr>
        <w:pStyle w:val="Sinespaciado"/>
        <w:spacing w:line="360" w:lineRule="auto"/>
        <w:jc w:val="both"/>
        <w:rPr>
          <w:lang w:val="es-MX"/>
        </w:rPr>
      </w:pPr>
      <w:r w:rsidRPr="00F8321E">
        <w:rPr>
          <w:lang w:val="es-MX"/>
        </w:rPr>
        <w:t>En los que al uso del suelo se refiere en</w:t>
      </w:r>
      <w:r w:rsidR="00C76E83">
        <w:rPr>
          <w:lang w:val="es-MX"/>
        </w:rPr>
        <w:t xml:space="preserve"> el Municipio de Tuxpan 18,570 h</w:t>
      </w:r>
      <w:r w:rsidRPr="00F8321E">
        <w:rPr>
          <w:lang w:val="es-MX"/>
        </w:rPr>
        <w:t>as. son utilizad</w:t>
      </w:r>
      <w:r w:rsidR="00C76E83">
        <w:rPr>
          <w:lang w:val="es-MX"/>
        </w:rPr>
        <w:t>as con fines agrícolas; 22,088 h</w:t>
      </w:r>
      <w:r w:rsidRPr="00F8321E">
        <w:rPr>
          <w:lang w:val="es-MX"/>
        </w:rPr>
        <w:t>as. se destinan a las</w:t>
      </w:r>
      <w:r w:rsidR="00C76E83">
        <w:rPr>
          <w:lang w:val="es-MX"/>
        </w:rPr>
        <w:t xml:space="preserve"> actividades  pecuarias; 7,179 has. son de uso forestal; 390 h</w:t>
      </w:r>
      <w:r w:rsidRPr="00F8321E">
        <w:rPr>
          <w:lang w:val="es-MX"/>
        </w:rPr>
        <w:t>as. son utilizadas</w:t>
      </w:r>
      <w:r w:rsidR="00C76E83">
        <w:rPr>
          <w:lang w:val="es-MX"/>
        </w:rPr>
        <w:t xml:space="preserve"> para suelo urbano; y 5,948 </w:t>
      </w:r>
      <w:r w:rsidRPr="00F8321E">
        <w:rPr>
          <w:lang w:val="es-MX"/>
        </w:rPr>
        <w:t xml:space="preserve"> hectáreas tienen otro uso, no especificándose el uso de 848</w:t>
      </w:r>
      <w:r w:rsidR="00C76E83">
        <w:rPr>
          <w:lang w:val="es-MX"/>
        </w:rPr>
        <w:t xml:space="preserve"> has.</w:t>
      </w:r>
      <w:r w:rsidRPr="00F8321E">
        <w:rPr>
          <w:lang w:val="es-MX"/>
        </w:rPr>
        <w:t xml:space="preserve"> </w:t>
      </w:r>
    </w:p>
    <w:p w:rsidR="00F8321E" w:rsidRPr="00F8321E" w:rsidRDefault="00F8321E" w:rsidP="00806644">
      <w:pPr>
        <w:pStyle w:val="Sinespaciado"/>
        <w:spacing w:line="360" w:lineRule="auto"/>
        <w:jc w:val="both"/>
        <w:rPr>
          <w:lang w:val="es-MX"/>
        </w:rPr>
      </w:pPr>
      <w:r w:rsidRPr="00F8321E">
        <w:rPr>
          <w:lang w:val="es-MX"/>
        </w:rPr>
        <w:t xml:space="preserve">En lo que a la propiedad se refiere, una extensión de 37,756 hectáreas es privada y otra de 16,419 es ejidal; no existe propiedad comunal. De 848 hectáreas no se especifica el tipo de propiedad. </w:t>
      </w:r>
    </w:p>
    <w:p w:rsidR="00F8321E" w:rsidRPr="00F8321E" w:rsidRDefault="00F8321E" w:rsidP="00806644">
      <w:pPr>
        <w:pStyle w:val="Sinespaciado"/>
        <w:jc w:val="center"/>
        <w:rPr>
          <w:b/>
          <w:lang w:val="es-MX"/>
        </w:rPr>
      </w:pPr>
      <w:r w:rsidRPr="00F8321E">
        <w:rPr>
          <w:b/>
          <w:noProof/>
          <w:lang w:val="es-MX" w:eastAsia="es-MX"/>
        </w:rPr>
        <w:lastRenderedPageBreak/>
        <w:drawing>
          <wp:inline distT="0" distB="0" distL="0" distR="0" wp14:anchorId="637C5A6A" wp14:editId="34A580EE">
            <wp:extent cx="3146999" cy="2230888"/>
            <wp:effectExtent l="19050" t="19050" r="15875" b="1714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28866" cy="2218033"/>
                    </a:xfrm>
                    <a:prstGeom prst="rect">
                      <a:avLst/>
                    </a:prstGeom>
                    <a:noFill/>
                    <a:ln w="3175">
                      <a:solidFill>
                        <a:schemeClr val="tx1"/>
                      </a:solidFill>
                    </a:ln>
                  </pic:spPr>
                </pic:pic>
              </a:graphicData>
            </a:graphic>
          </wp:inline>
        </w:drawing>
      </w:r>
    </w:p>
    <w:p w:rsidR="00F8321E" w:rsidRPr="00806644" w:rsidRDefault="00F8321E" w:rsidP="00806644">
      <w:pPr>
        <w:pStyle w:val="Sinespaciado"/>
        <w:jc w:val="center"/>
        <w:rPr>
          <w:b/>
          <w:sz w:val="16"/>
          <w:szCs w:val="16"/>
          <w:lang w:val="es-MX"/>
        </w:rPr>
      </w:pPr>
      <w:r w:rsidRPr="00806644">
        <w:rPr>
          <w:b/>
          <w:sz w:val="16"/>
          <w:szCs w:val="16"/>
          <w:lang w:val="es-MX"/>
        </w:rPr>
        <w:t>Fig.- 28.  Uso del suelo y vegetación del Municipio de Tuxpan.</w:t>
      </w:r>
    </w:p>
    <w:p w:rsidR="00F8321E" w:rsidRDefault="00F8321E" w:rsidP="00F8321E">
      <w:pPr>
        <w:pStyle w:val="Sinespaciado"/>
        <w:rPr>
          <w:b/>
          <w:lang w:val="es-MX"/>
        </w:rPr>
      </w:pPr>
    </w:p>
    <w:p w:rsidR="00806644" w:rsidRPr="00F8321E" w:rsidRDefault="00806644" w:rsidP="00F8321E">
      <w:pPr>
        <w:pStyle w:val="Sinespaciado"/>
        <w:rPr>
          <w:b/>
          <w:lang w:val="es-MX"/>
        </w:rPr>
      </w:pPr>
    </w:p>
    <w:p w:rsidR="00806644" w:rsidRDefault="000A62A3" w:rsidP="00F8321E">
      <w:pPr>
        <w:pStyle w:val="Sinespaciado"/>
        <w:rPr>
          <w:b/>
          <w:lang w:val="es-MX"/>
        </w:rPr>
      </w:pPr>
      <w:r>
        <w:rPr>
          <w:b/>
          <w:lang w:val="es-MX"/>
        </w:rPr>
        <w:t>2.1.</w:t>
      </w:r>
      <w:r w:rsidR="00F8321E" w:rsidRPr="00F8321E">
        <w:rPr>
          <w:b/>
          <w:lang w:val="es-MX"/>
        </w:rPr>
        <w:t xml:space="preserve">7.4.- Tipos de vegetación.  </w:t>
      </w:r>
    </w:p>
    <w:p w:rsidR="00806644" w:rsidRDefault="00806644" w:rsidP="00F8321E">
      <w:pPr>
        <w:pStyle w:val="Sinespaciado"/>
        <w:rPr>
          <w:b/>
          <w:lang w:val="es-MX"/>
        </w:rPr>
      </w:pPr>
    </w:p>
    <w:p w:rsidR="00F8321E" w:rsidRDefault="00F8321E" w:rsidP="00F8321E">
      <w:pPr>
        <w:pStyle w:val="Sinespaciado"/>
        <w:rPr>
          <w:lang w:val="es-MX"/>
        </w:rPr>
      </w:pPr>
      <w:r w:rsidRPr="00F8321E">
        <w:rPr>
          <w:lang w:val="es-MX"/>
        </w:rPr>
        <w:t>Los tipos de vegetación del Municipio de Tuxpan son:</w:t>
      </w:r>
    </w:p>
    <w:p w:rsidR="00806644" w:rsidRPr="00F8321E" w:rsidRDefault="00806644" w:rsidP="00F8321E">
      <w:pPr>
        <w:pStyle w:val="Sinespaciado"/>
        <w:rPr>
          <w:b/>
          <w:lang w:val="es-MX"/>
        </w:rPr>
      </w:pPr>
    </w:p>
    <w:p w:rsidR="00F8321E" w:rsidRPr="00F8321E" w:rsidRDefault="00F8321E" w:rsidP="00CA415F">
      <w:pPr>
        <w:pStyle w:val="Sinespaciado"/>
        <w:numPr>
          <w:ilvl w:val="0"/>
          <w:numId w:val="34"/>
        </w:numPr>
        <w:rPr>
          <w:lang w:val="es-MX"/>
        </w:rPr>
        <w:sectPr w:rsidR="00F8321E" w:rsidRPr="00F8321E" w:rsidSect="00F8321E">
          <w:type w:val="continuous"/>
          <w:pgSz w:w="12240" w:h="15840"/>
          <w:pgMar w:top="993" w:right="1701" w:bottom="1417" w:left="1701" w:header="708" w:footer="708" w:gutter="0"/>
          <w:cols w:space="708"/>
          <w:docGrid w:linePitch="360"/>
        </w:sectPr>
      </w:pPr>
    </w:p>
    <w:p w:rsidR="00F8321E" w:rsidRPr="00F8321E" w:rsidRDefault="00F8321E" w:rsidP="00CA415F">
      <w:pPr>
        <w:pStyle w:val="Sinespaciado"/>
        <w:numPr>
          <w:ilvl w:val="0"/>
          <w:numId w:val="34"/>
        </w:numPr>
        <w:rPr>
          <w:lang w:val="es-MX"/>
        </w:rPr>
      </w:pPr>
      <w:r w:rsidRPr="00F8321E">
        <w:rPr>
          <w:lang w:val="es-MX"/>
        </w:rPr>
        <w:lastRenderedPageBreak/>
        <w:t>Bosque Tropical Caducifolio.</w:t>
      </w:r>
    </w:p>
    <w:p w:rsidR="00F8321E" w:rsidRPr="00F8321E" w:rsidRDefault="00F8321E" w:rsidP="00CA415F">
      <w:pPr>
        <w:pStyle w:val="Sinespaciado"/>
        <w:numPr>
          <w:ilvl w:val="0"/>
          <w:numId w:val="34"/>
        </w:numPr>
        <w:rPr>
          <w:lang w:val="es-MX"/>
        </w:rPr>
      </w:pPr>
      <w:r w:rsidRPr="00F8321E">
        <w:rPr>
          <w:lang w:val="es-MX"/>
        </w:rPr>
        <w:t>Bosque Tropical Subcaducifolio</w:t>
      </w:r>
    </w:p>
    <w:p w:rsidR="00F8321E" w:rsidRPr="00F8321E" w:rsidRDefault="00F8321E" w:rsidP="00CA415F">
      <w:pPr>
        <w:pStyle w:val="Sinespaciado"/>
        <w:numPr>
          <w:ilvl w:val="0"/>
          <w:numId w:val="34"/>
        </w:numPr>
        <w:rPr>
          <w:lang w:val="es-MX"/>
        </w:rPr>
      </w:pPr>
      <w:r w:rsidRPr="00F8321E">
        <w:rPr>
          <w:lang w:val="es-MX"/>
        </w:rPr>
        <w:t>Bosque de Pino.</w:t>
      </w:r>
    </w:p>
    <w:p w:rsidR="00F8321E" w:rsidRPr="00F8321E" w:rsidRDefault="00F8321E" w:rsidP="00CA415F">
      <w:pPr>
        <w:pStyle w:val="Sinespaciado"/>
        <w:numPr>
          <w:ilvl w:val="0"/>
          <w:numId w:val="34"/>
        </w:numPr>
        <w:rPr>
          <w:lang w:val="es-MX"/>
        </w:rPr>
      </w:pPr>
      <w:r w:rsidRPr="00F8321E">
        <w:rPr>
          <w:lang w:val="es-MX"/>
        </w:rPr>
        <w:lastRenderedPageBreak/>
        <w:t>Bosque de Encino.</w:t>
      </w:r>
    </w:p>
    <w:p w:rsidR="00F8321E" w:rsidRPr="00F8321E" w:rsidRDefault="00F8321E" w:rsidP="00CA415F">
      <w:pPr>
        <w:pStyle w:val="Sinespaciado"/>
        <w:numPr>
          <w:ilvl w:val="0"/>
          <w:numId w:val="34"/>
        </w:numPr>
        <w:rPr>
          <w:lang w:val="es-MX"/>
        </w:rPr>
      </w:pPr>
      <w:r w:rsidRPr="00F8321E">
        <w:rPr>
          <w:lang w:val="es-MX"/>
        </w:rPr>
        <w:t>Bosque de Galería.</w:t>
      </w:r>
    </w:p>
    <w:p w:rsidR="00F8321E" w:rsidRPr="00F8321E" w:rsidRDefault="00F8321E" w:rsidP="00CA415F">
      <w:pPr>
        <w:pStyle w:val="Sinespaciado"/>
        <w:numPr>
          <w:ilvl w:val="0"/>
          <w:numId w:val="34"/>
        </w:numPr>
        <w:rPr>
          <w:lang w:val="es-MX"/>
        </w:rPr>
        <w:sectPr w:rsidR="00F8321E" w:rsidRPr="00F8321E" w:rsidSect="00806644">
          <w:type w:val="continuous"/>
          <w:pgSz w:w="12240" w:h="15840"/>
          <w:pgMar w:top="993" w:right="1701" w:bottom="1417" w:left="1701" w:header="708" w:footer="708" w:gutter="0"/>
          <w:cols w:num="2" w:space="708"/>
          <w:docGrid w:linePitch="360"/>
        </w:sectPr>
      </w:pPr>
      <w:r w:rsidRPr="00F8321E">
        <w:rPr>
          <w:lang w:val="es-MX"/>
        </w:rPr>
        <w:t>Pastizal.</w:t>
      </w:r>
    </w:p>
    <w:p w:rsidR="00F8321E" w:rsidRPr="00F8321E" w:rsidRDefault="00F8321E" w:rsidP="00F8321E">
      <w:pPr>
        <w:pStyle w:val="Sinespaciado"/>
        <w:rPr>
          <w:b/>
          <w:lang w:val="es-MX"/>
        </w:rPr>
      </w:pPr>
    </w:p>
    <w:p w:rsidR="00806644" w:rsidRDefault="00806644" w:rsidP="00F8321E">
      <w:pPr>
        <w:pStyle w:val="Sinespaciado"/>
        <w:rPr>
          <w:b/>
          <w:lang w:val="es-MX"/>
        </w:rPr>
      </w:pPr>
    </w:p>
    <w:p w:rsidR="00806644" w:rsidRDefault="00806644" w:rsidP="00F8321E">
      <w:pPr>
        <w:pStyle w:val="Sinespaciado"/>
        <w:rPr>
          <w:b/>
          <w:lang w:val="es-MX"/>
        </w:rPr>
        <w:sectPr w:rsidR="00806644" w:rsidSect="00806644">
          <w:type w:val="continuous"/>
          <w:pgSz w:w="12240" w:h="15840"/>
          <w:pgMar w:top="993" w:right="1701" w:bottom="1417" w:left="1701" w:header="708" w:footer="708" w:gutter="0"/>
          <w:cols w:num="2" w:space="708"/>
          <w:docGrid w:linePitch="360"/>
        </w:sectPr>
      </w:pPr>
    </w:p>
    <w:p w:rsidR="00806644" w:rsidRDefault="00806644" w:rsidP="00F8321E">
      <w:pPr>
        <w:pStyle w:val="Sinespaciado"/>
        <w:rPr>
          <w:b/>
          <w:lang w:val="es-MX"/>
        </w:rPr>
      </w:pPr>
    </w:p>
    <w:p w:rsidR="00F8321E" w:rsidRPr="00F8321E" w:rsidRDefault="000A62A3" w:rsidP="00806644">
      <w:pPr>
        <w:pStyle w:val="Sinespaciado"/>
        <w:spacing w:line="360" w:lineRule="auto"/>
        <w:rPr>
          <w:b/>
          <w:lang w:val="es-MX"/>
        </w:rPr>
      </w:pPr>
      <w:r>
        <w:rPr>
          <w:b/>
          <w:lang w:val="es-MX"/>
        </w:rPr>
        <w:t>2.1.</w:t>
      </w:r>
      <w:r w:rsidR="00F8321E" w:rsidRPr="00F8321E">
        <w:rPr>
          <w:b/>
          <w:lang w:val="es-MX"/>
        </w:rPr>
        <w:t xml:space="preserve">7.5.- Tipos de suelo. </w:t>
      </w:r>
    </w:p>
    <w:p w:rsidR="00F8321E" w:rsidRPr="00F8321E" w:rsidRDefault="00F8321E" w:rsidP="00806644">
      <w:pPr>
        <w:pStyle w:val="Sinespaciado"/>
        <w:spacing w:line="360" w:lineRule="auto"/>
        <w:rPr>
          <w:bCs/>
          <w:lang w:val="es-MX"/>
        </w:rPr>
      </w:pPr>
      <w:r w:rsidRPr="00F8321E">
        <w:rPr>
          <w:bCs/>
          <w:lang w:val="es-MX"/>
        </w:rPr>
        <w:t>Los tipos de suelo existentes en el Municipio de Tuxpan son:</w:t>
      </w:r>
    </w:p>
    <w:p w:rsidR="00F8321E" w:rsidRPr="00F8321E" w:rsidRDefault="00F8321E" w:rsidP="00806644">
      <w:pPr>
        <w:pStyle w:val="Sinespaciado"/>
        <w:spacing w:line="360" w:lineRule="auto"/>
        <w:rPr>
          <w:bCs/>
          <w:lang w:val="es-MX"/>
        </w:rPr>
        <w:sectPr w:rsidR="00F8321E" w:rsidRPr="00F8321E" w:rsidSect="00F8321E">
          <w:type w:val="continuous"/>
          <w:pgSz w:w="12240" w:h="15840"/>
          <w:pgMar w:top="993" w:right="1701" w:bottom="1417" w:left="1701" w:header="708" w:footer="708" w:gutter="0"/>
          <w:cols w:space="708"/>
          <w:docGrid w:linePitch="360"/>
        </w:sectPr>
      </w:pPr>
    </w:p>
    <w:p w:rsidR="00F8321E" w:rsidRPr="00F8321E" w:rsidRDefault="00F8321E" w:rsidP="00CA415F">
      <w:pPr>
        <w:pStyle w:val="Sinespaciado"/>
        <w:numPr>
          <w:ilvl w:val="0"/>
          <w:numId w:val="35"/>
        </w:numPr>
        <w:spacing w:line="360" w:lineRule="auto"/>
        <w:rPr>
          <w:bCs/>
          <w:lang w:val="es-MX"/>
        </w:rPr>
      </w:pPr>
      <w:r w:rsidRPr="00F8321E">
        <w:rPr>
          <w:bCs/>
          <w:lang w:val="es-MX"/>
        </w:rPr>
        <w:lastRenderedPageBreak/>
        <w:t>Andosol.</w:t>
      </w:r>
    </w:p>
    <w:p w:rsidR="00F8321E" w:rsidRPr="00F8321E" w:rsidRDefault="00F8321E" w:rsidP="00CA415F">
      <w:pPr>
        <w:pStyle w:val="Sinespaciado"/>
        <w:numPr>
          <w:ilvl w:val="0"/>
          <w:numId w:val="35"/>
        </w:numPr>
        <w:spacing w:line="360" w:lineRule="auto"/>
        <w:rPr>
          <w:bCs/>
          <w:lang w:val="es-MX"/>
        </w:rPr>
      </w:pPr>
      <w:r w:rsidRPr="00F8321E">
        <w:rPr>
          <w:bCs/>
          <w:lang w:val="es-MX"/>
        </w:rPr>
        <w:t>Cambisol</w:t>
      </w:r>
    </w:p>
    <w:p w:rsidR="00F8321E" w:rsidRPr="00F8321E" w:rsidRDefault="00F8321E" w:rsidP="00CA415F">
      <w:pPr>
        <w:pStyle w:val="Sinespaciado"/>
        <w:numPr>
          <w:ilvl w:val="0"/>
          <w:numId w:val="35"/>
        </w:numPr>
        <w:spacing w:line="360" w:lineRule="auto"/>
        <w:rPr>
          <w:lang w:val="es-MX"/>
        </w:rPr>
      </w:pPr>
      <w:r w:rsidRPr="00F8321E">
        <w:rPr>
          <w:bCs/>
          <w:lang w:val="es-MX"/>
        </w:rPr>
        <w:t>Fluviso</w:t>
      </w:r>
      <w:r w:rsidRPr="00F8321E">
        <w:rPr>
          <w:lang w:val="es-MX"/>
        </w:rPr>
        <w:t>l</w:t>
      </w:r>
    </w:p>
    <w:p w:rsidR="00F8321E" w:rsidRPr="00F8321E" w:rsidRDefault="00F8321E" w:rsidP="00CA415F">
      <w:pPr>
        <w:pStyle w:val="Sinespaciado"/>
        <w:numPr>
          <w:ilvl w:val="0"/>
          <w:numId w:val="35"/>
        </w:numPr>
        <w:spacing w:line="360" w:lineRule="auto"/>
        <w:rPr>
          <w:bCs/>
          <w:lang w:val="es-MX"/>
        </w:rPr>
      </w:pPr>
      <w:r w:rsidRPr="00F8321E">
        <w:rPr>
          <w:bCs/>
          <w:lang w:val="es-MX"/>
        </w:rPr>
        <w:t>Leptosol</w:t>
      </w:r>
    </w:p>
    <w:p w:rsidR="00F8321E" w:rsidRPr="00F8321E" w:rsidRDefault="00F8321E" w:rsidP="00CA415F">
      <w:pPr>
        <w:pStyle w:val="Sinespaciado"/>
        <w:numPr>
          <w:ilvl w:val="0"/>
          <w:numId w:val="35"/>
        </w:numPr>
        <w:spacing w:line="360" w:lineRule="auto"/>
        <w:rPr>
          <w:lang w:val="es-MX"/>
        </w:rPr>
      </w:pPr>
      <w:r w:rsidRPr="00F8321E">
        <w:rPr>
          <w:bCs/>
          <w:lang w:val="es-MX"/>
        </w:rPr>
        <w:lastRenderedPageBreak/>
        <w:t>Luvisol</w:t>
      </w:r>
    </w:p>
    <w:p w:rsidR="00F8321E" w:rsidRPr="00F8321E" w:rsidRDefault="00F8321E" w:rsidP="00CA415F">
      <w:pPr>
        <w:pStyle w:val="Sinespaciado"/>
        <w:numPr>
          <w:ilvl w:val="0"/>
          <w:numId w:val="35"/>
        </w:numPr>
        <w:spacing w:line="360" w:lineRule="auto"/>
        <w:rPr>
          <w:bCs/>
          <w:lang w:val="es-MX"/>
        </w:rPr>
      </w:pPr>
      <w:r w:rsidRPr="00F8321E">
        <w:rPr>
          <w:bCs/>
          <w:lang w:val="es-MX"/>
        </w:rPr>
        <w:t>Phaeozem</w:t>
      </w:r>
    </w:p>
    <w:p w:rsidR="00F8321E" w:rsidRPr="00F8321E" w:rsidRDefault="00F8321E" w:rsidP="00CA415F">
      <w:pPr>
        <w:pStyle w:val="Sinespaciado"/>
        <w:numPr>
          <w:ilvl w:val="0"/>
          <w:numId w:val="35"/>
        </w:numPr>
        <w:spacing w:line="360" w:lineRule="auto"/>
        <w:rPr>
          <w:bCs/>
          <w:lang w:val="es-MX"/>
        </w:rPr>
      </w:pPr>
      <w:r w:rsidRPr="00F8321E">
        <w:rPr>
          <w:bCs/>
          <w:lang w:val="es-MX"/>
        </w:rPr>
        <w:t>Regosol</w:t>
      </w:r>
    </w:p>
    <w:p w:rsidR="00F8321E" w:rsidRPr="00F8321E" w:rsidRDefault="00F8321E" w:rsidP="00CA415F">
      <w:pPr>
        <w:pStyle w:val="Sinespaciado"/>
        <w:numPr>
          <w:ilvl w:val="0"/>
          <w:numId w:val="35"/>
        </w:numPr>
        <w:spacing w:line="360" w:lineRule="auto"/>
        <w:rPr>
          <w:lang w:val="es-MX"/>
        </w:rPr>
        <w:sectPr w:rsidR="00F8321E" w:rsidRPr="00F8321E" w:rsidSect="00F8321E">
          <w:type w:val="continuous"/>
          <w:pgSz w:w="12240" w:h="15840"/>
          <w:pgMar w:top="993" w:right="1701" w:bottom="1417" w:left="1701" w:header="708" w:footer="708" w:gutter="0"/>
          <w:cols w:num="2" w:space="708"/>
          <w:docGrid w:linePitch="360"/>
        </w:sectPr>
      </w:pPr>
      <w:r w:rsidRPr="00F8321E">
        <w:rPr>
          <w:bCs/>
          <w:lang w:val="es-MX"/>
        </w:rPr>
        <w:t>Vertisol</w:t>
      </w:r>
    </w:p>
    <w:p w:rsidR="00F8321E" w:rsidRPr="00F8321E" w:rsidRDefault="00F8321E" w:rsidP="00806644">
      <w:pPr>
        <w:pStyle w:val="Sinespaciado"/>
        <w:spacing w:line="360" w:lineRule="auto"/>
        <w:rPr>
          <w:b/>
          <w:lang w:val="es-MX"/>
        </w:rPr>
      </w:pPr>
    </w:p>
    <w:p w:rsidR="00F8321E" w:rsidRPr="00F8321E" w:rsidRDefault="00F8321E" w:rsidP="00806644">
      <w:pPr>
        <w:pStyle w:val="Sinespaciado"/>
        <w:jc w:val="center"/>
        <w:rPr>
          <w:b/>
          <w:lang w:val="es-MX"/>
        </w:rPr>
      </w:pPr>
      <w:r w:rsidRPr="00F8321E">
        <w:rPr>
          <w:b/>
          <w:noProof/>
          <w:lang w:val="es-MX" w:eastAsia="es-MX"/>
        </w:rPr>
        <w:drawing>
          <wp:inline distT="0" distB="0" distL="0" distR="0" wp14:anchorId="6FFF3B33" wp14:editId="2D8F087E">
            <wp:extent cx="2987772" cy="2162755"/>
            <wp:effectExtent l="19050" t="19050" r="22225" b="285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87772" cy="2162755"/>
                    </a:xfrm>
                    <a:prstGeom prst="rect">
                      <a:avLst/>
                    </a:prstGeom>
                    <a:noFill/>
                    <a:ln w="3175">
                      <a:solidFill>
                        <a:schemeClr val="tx1"/>
                      </a:solidFill>
                    </a:ln>
                  </pic:spPr>
                </pic:pic>
              </a:graphicData>
            </a:graphic>
          </wp:inline>
        </w:drawing>
      </w:r>
    </w:p>
    <w:p w:rsidR="00F8321E" w:rsidRDefault="00F8321E" w:rsidP="00806644">
      <w:pPr>
        <w:pStyle w:val="Sinespaciado"/>
        <w:jc w:val="center"/>
        <w:rPr>
          <w:b/>
          <w:sz w:val="16"/>
          <w:szCs w:val="16"/>
          <w:lang w:val="es-MX"/>
        </w:rPr>
      </w:pPr>
      <w:r w:rsidRPr="00806644">
        <w:rPr>
          <w:b/>
          <w:sz w:val="16"/>
          <w:szCs w:val="16"/>
          <w:lang w:val="es-MX"/>
        </w:rPr>
        <w:t>Fig.- 29. Tipos de suelo del Municipio de Tuxpan.</w:t>
      </w:r>
    </w:p>
    <w:p w:rsidR="00806644" w:rsidRPr="00806644" w:rsidRDefault="00806644" w:rsidP="00806644">
      <w:pPr>
        <w:pStyle w:val="Sinespaciado"/>
        <w:jc w:val="center"/>
        <w:rPr>
          <w:b/>
          <w:sz w:val="16"/>
          <w:szCs w:val="16"/>
          <w:lang w:val="es-MX"/>
        </w:rPr>
      </w:pPr>
    </w:p>
    <w:p w:rsidR="00F8321E" w:rsidRDefault="000A62A3" w:rsidP="00806644">
      <w:pPr>
        <w:pStyle w:val="Sinespaciado"/>
        <w:spacing w:line="360" w:lineRule="auto"/>
        <w:rPr>
          <w:b/>
          <w:bCs/>
          <w:lang w:val="es-MX"/>
        </w:rPr>
      </w:pPr>
      <w:r>
        <w:rPr>
          <w:b/>
          <w:bCs/>
          <w:lang w:val="es-MX"/>
        </w:rPr>
        <w:t>2.1.</w:t>
      </w:r>
      <w:r w:rsidR="00F8321E" w:rsidRPr="00F8321E">
        <w:rPr>
          <w:b/>
          <w:bCs/>
          <w:lang w:val="es-MX"/>
        </w:rPr>
        <w:t>7.6.- Aspectos sociodemográficos.</w:t>
      </w:r>
    </w:p>
    <w:p w:rsidR="00AF64F5" w:rsidRPr="00F8321E" w:rsidRDefault="00AF64F5" w:rsidP="00806644">
      <w:pPr>
        <w:pStyle w:val="Sinespaciado"/>
        <w:spacing w:line="360" w:lineRule="auto"/>
        <w:rPr>
          <w:b/>
          <w:lang w:val="es-MX"/>
        </w:rPr>
      </w:pPr>
    </w:p>
    <w:p w:rsidR="00F8321E" w:rsidRDefault="00F8321E" w:rsidP="00AF64F5">
      <w:pPr>
        <w:pStyle w:val="Sinespaciado"/>
        <w:spacing w:line="360" w:lineRule="auto"/>
        <w:jc w:val="both"/>
        <w:rPr>
          <w:lang w:val="es-MX"/>
        </w:rPr>
      </w:pPr>
      <w:r w:rsidRPr="00F8321E">
        <w:rPr>
          <w:lang w:val="es-MX"/>
        </w:rPr>
        <w:t>La población del Municipio de Tuxpan  en 2010 según el Censo de Población era de 34182 personas; 48.1 por ciento hombres y 51.9 por ciento mujeres. Comparando este monto poblacional con el del año 2000 se obtiene que la población municipal aumentó un 3.1 por ciento en diez años.</w:t>
      </w:r>
    </w:p>
    <w:p w:rsidR="00AF64F5" w:rsidRPr="00F8321E" w:rsidRDefault="00AF64F5" w:rsidP="00AF64F5">
      <w:pPr>
        <w:pStyle w:val="Sinespaciado"/>
        <w:spacing w:line="360" w:lineRule="auto"/>
        <w:jc w:val="both"/>
        <w:rPr>
          <w:lang w:val="es-MX"/>
        </w:rPr>
      </w:pPr>
    </w:p>
    <w:p w:rsidR="00F8321E" w:rsidRPr="00F8321E" w:rsidRDefault="00F8321E" w:rsidP="00F8321E">
      <w:pPr>
        <w:pStyle w:val="Sinespaciado"/>
        <w:rPr>
          <w:b/>
          <w:lang w:val="es-MX"/>
        </w:rPr>
      </w:pPr>
      <w:r w:rsidRPr="00F8321E">
        <w:rPr>
          <w:b/>
          <w:noProof/>
          <w:lang w:val="es-MX" w:eastAsia="es-MX"/>
        </w:rPr>
        <w:drawing>
          <wp:inline distT="0" distB="0" distL="0" distR="0" wp14:anchorId="1C211067" wp14:editId="3B7EFB23">
            <wp:extent cx="5563819" cy="1550504"/>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63819" cy="1550504"/>
                    </a:xfrm>
                    <a:prstGeom prst="rect">
                      <a:avLst/>
                    </a:prstGeom>
                    <a:noFill/>
                    <a:ln>
                      <a:noFill/>
                    </a:ln>
                  </pic:spPr>
                </pic:pic>
              </a:graphicData>
            </a:graphic>
          </wp:inline>
        </w:drawing>
      </w:r>
    </w:p>
    <w:p w:rsidR="00F8321E" w:rsidRPr="00AF64F5" w:rsidRDefault="00F8321E" w:rsidP="00AF64F5">
      <w:pPr>
        <w:pStyle w:val="Sinespaciado"/>
        <w:jc w:val="center"/>
        <w:rPr>
          <w:b/>
          <w:sz w:val="16"/>
          <w:szCs w:val="16"/>
          <w:lang w:val="es-MX"/>
        </w:rPr>
      </w:pPr>
      <w:r w:rsidRPr="00AF64F5">
        <w:rPr>
          <w:b/>
          <w:sz w:val="16"/>
          <w:szCs w:val="16"/>
          <w:lang w:val="es-MX"/>
        </w:rPr>
        <w:t>Tabla.-11. Población por sexo, porcentaje en el municipio de Tuxpan, Jalisco.</w:t>
      </w:r>
    </w:p>
    <w:p w:rsidR="00AF64F5" w:rsidRDefault="00AF64F5" w:rsidP="00AF64F5">
      <w:pPr>
        <w:pStyle w:val="Sinespaciado"/>
        <w:spacing w:line="360" w:lineRule="auto"/>
        <w:jc w:val="both"/>
        <w:rPr>
          <w:b/>
          <w:bCs/>
          <w:lang w:val="es-MX"/>
        </w:rPr>
      </w:pPr>
    </w:p>
    <w:p w:rsidR="00AF64F5" w:rsidRDefault="00AF64F5" w:rsidP="00AF64F5">
      <w:pPr>
        <w:pStyle w:val="Sinespaciado"/>
        <w:spacing w:line="360" w:lineRule="auto"/>
        <w:jc w:val="both"/>
        <w:rPr>
          <w:b/>
          <w:bCs/>
          <w:lang w:val="es-MX"/>
        </w:rPr>
      </w:pPr>
    </w:p>
    <w:p w:rsidR="00AF64F5" w:rsidRDefault="00AF64F5" w:rsidP="00AF64F5">
      <w:pPr>
        <w:pStyle w:val="Sinespaciado"/>
        <w:spacing w:line="360" w:lineRule="auto"/>
        <w:jc w:val="both"/>
        <w:rPr>
          <w:b/>
          <w:bCs/>
          <w:lang w:val="es-MX"/>
        </w:rPr>
      </w:pPr>
    </w:p>
    <w:p w:rsidR="00F8321E" w:rsidRPr="00F8321E" w:rsidRDefault="000A62A3" w:rsidP="00AF64F5">
      <w:pPr>
        <w:pStyle w:val="Sinespaciado"/>
        <w:spacing w:line="360" w:lineRule="auto"/>
        <w:jc w:val="both"/>
        <w:rPr>
          <w:b/>
          <w:lang w:val="es-MX"/>
        </w:rPr>
      </w:pPr>
      <w:r>
        <w:rPr>
          <w:b/>
          <w:bCs/>
          <w:lang w:val="es-MX"/>
        </w:rPr>
        <w:t>2.1.</w:t>
      </w:r>
      <w:r w:rsidR="00F8321E" w:rsidRPr="00F8321E">
        <w:rPr>
          <w:b/>
          <w:bCs/>
          <w:lang w:val="es-MX"/>
        </w:rPr>
        <w:t>7.7.- Principales actividades económicas.</w:t>
      </w:r>
    </w:p>
    <w:p w:rsidR="00F8321E" w:rsidRDefault="00F8321E" w:rsidP="00AF64F5">
      <w:pPr>
        <w:pStyle w:val="Sinespaciado"/>
        <w:spacing w:line="360" w:lineRule="auto"/>
        <w:jc w:val="both"/>
        <w:rPr>
          <w:lang w:val="es-MX"/>
        </w:rPr>
      </w:pPr>
      <w:r w:rsidRPr="00F8321E">
        <w:rPr>
          <w:lang w:val="es-MX"/>
        </w:rPr>
        <w:t xml:space="preserve">Las principales actividades económicas del municipio son la agricultura destacando el cultivo de caña de azúcar, maíz, frijol, jícama, camote, tomate, garbanzo, jitomate y cacahuate. En la ganadería sus producciones principales son la cría de ganado bovino de carne y leche, porcino, ovino, caprino, aves de carne y postura y colmenas. </w:t>
      </w:r>
    </w:p>
    <w:p w:rsidR="00AF64F5" w:rsidRPr="00F8321E" w:rsidRDefault="00AF64F5" w:rsidP="00AF64F5">
      <w:pPr>
        <w:pStyle w:val="Sinespaciado"/>
        <w:spacing w:line="360" w:lineRule="auto"/>
        <w:jc w:val="both"/>
        <w:rPr>
          <w:lang w:val="es-MX"/>
        </w:rPr>
      </w:pPr>
    </w:p>
    <w:p w:rsidR="00F8321E" w:rsidRPr="00F8321E" w:rsidRDefault="00F8321E" w:rsidP="00AF64F5">
      <w:pPr>
        <w:pStyle w:val="Sinespaciado"/>
        <w:jc w:val="center"/>
        <w:rPr>
          <w:lang w:val="es-MX"/>
        </w:rPr>
      </w:pPr>
      <w:r w:rsidRPr="00F8321E">
        <w:rPr>
          <w:noProof/>
          <w:lang w:val="es-MX" w:eastAsia="es-MX"/>
        </w:rPr>
        <w:drawing>
          <wp:inline distT="0" distB="0" distL="0" distR="0" wp14:anchorId="04D9BEB9" wp14:editId="3076619A">
            <wp:extent cx="2528514" cy="2055531"/>
            <wp:effectExtent l="19050" t="19050" r="24765" b="209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26710" cy="2054065"/>
                    </a:xfrm>
                    <a:prstGeom prst="rect">
                      <a:avLst/>
                    </a:prstGeom>
                    <a:noFill/>
                    <a:ln w="3175">
                      <a:solidFill>
                        <a:schemeClr val="tx1"/>
                      </a:solidFill>
                    </a:ln>
                  </pic:spPr>
                </pic:pic>
              </a:graphicData>
            </a:graphic>
          </wp:inline>
        </w:drawing>
      </w:r>
    </w:p>
    <w:p w:rsidR="00F8321E" w:rsidRPr="00AF64F5" w:rsidRDefault="00F8321E" w:rsidP="00AF64F5">
      <w:pPr>
        <w:pStyle w:val="Sinespaciado"/>
        <w:jc w:val="center"/>
        <w:rPr>
          <w:b/>
          <w:sz w:val="16"/>
          <w:szCs w:val="16"/>
          <w:lang w:val="es-MX"/>
        </w:rPr>
      </w:pPr>
      <w:r w:rsidRPr="00AF64F5">
        <w:rPr>
          <w:b/>
          <w:sz w:val="16"/>
          <w:szCs w:val="16"/>
          <w:lang w:val="es-MX"/>
        </w:rPr>
        <w:t>Tabla 12.-  Principales cultivos del Municipio de Tuxpan.</w:t>
      </w:r>
    </w:p>
    <w:p w:rsidR="00F8321E" w:rsidRDefault="00F8321E" w:rsidP="00AF64F5">
      <w:pPr>
        <w:pStyle w:val="Sinespaciado"/>
        <w:jc w:val="center"/>
        <w:rPr>
          <w:b/>
          <w:sz w:val="16"/>
          <w:szCs w:val="16"/>
          <w:lang w:val="es-MX"/>
        </w:rPr>
      </w:pPr>
      <w:r w:rsidRPr="00AF64F5">
        <w:rPr>
          <w:b/>
          <w:sz w:val="16"/>
          <w:szCs w:val="16"/>
          <w:lang w:val="es-MX"/>
        </w:rPr>
        <w:t>Anuario Estadístico Agrícola 2010. OEIDRUS</w:t>
      </w:r>
      <w:r w:rsidR="00AF64F5">
        <w:rPr>
          <w:b/>
          <w:sz w:val="16"/>
          <w:szCs w:val="16"/>
          <w:lang w:val="es-MX"/>
        </w:rPr>
        <w:t>.</w:t>
      </w:r>
    </w:p>
    <w:p w:rsidR="00AF64F5" w:rsidRPr="00F8321E" w:rsidRDefault="00AF64F5" w:rsidP="00AF64F5">
      <w:pPr>
        <w:pStyle w:val="Sinespaciado"/>
        <w:jc w:val="center"/>
        <w:rPr>
          <w:b/>
          <w:lang w:val="es-MX"/>
        </w:rPr>
      </w:pPr>
    </w:p>
    <w:p w:rsidR="00F8321E" w:rsidRDefault="00F8321E" w:rsidP="00AF64F5">
      <w:pPr>
        <w:pStyle w:val="Sinespaciado"/>
        <w:spacing w:line="360" w:lineRule="auto"/>
        <w:jc w:val="both"/>
        <w:rPr>
          <w:bCs/>
          <w:vertAlign w:val="superscript"/>
          <w:lang w:val="es-MX"/>
        </w:rPr>
      </w:pPr>
      <w:r w:rsidRPr="00F8321E">
        <w:rPr>
          <w:lang w:val="es-MX"/>
        </w:rPr>
        <w:lastRenderedPageBreak/>
        <w:t xml:space="preserve">En la explotación forestal se explotan los bosques de pino, fresno, madroño y encino. Actualmente en el municipio de Tuxpan se cuenta con 5 aprovechamientos forestales auorizados, con un volumen aproximado por aprovecharse de </w:t>
      </w:r>
      <w:r w:rsidRPr="00F8321E">
        <w:rPr>
          <w:bCs/>
          <w:lang w:val="es-MX"/>
        </w:rPr>
        <w:t>7,930 m</w:t>
      </w:r>
      <w:r w:rsidRPr="00F8321E">
        <w:rPr>
          <w:bCs/>
          <w:vertAlign w:val="superscript"/>
          <w:lang w:val="es-MX"/>
        </w:rPr>
        <w:t>3</w:t>
      </w:r>
      <w:r w:rsidR="00AF64F5">
        <w:rPr>
          <w:bCs/>
          <w:vertAlign w:val="superscript"/>
          <w:lang w:val="es-MX"/>
        </w:rPr>
        <w:t>.</w:t>
      </w:r>
    </w:p>
    <w:p w:rsidR="00AF64F5" w:rsidRPr="00F8321E" w:rsidRDefault="00AF64F5" w:rsidP="00AF64F5">
      <w:pPr>
        <w:pStyle w:val="Sinespaciado"/>
        <w:spacing w:line="360" w:lineRule="auto"/>
        <w:jc w:val="both"/>
        <w:rPr>
          <w:lang w:val="es-MX"/>
        </w:rPr>
      </w:pPr>
    </w:p>
    <w:p w:rsidR="00AF64F5" w:rsidRPr="00F8321E" w:rsidRDefault="00F8321E" w:rsidP="00AF64F5">
      <w:pPr>
        <w:pStyle w:val="Sinespaciado"/>
        <w:spacing w:line="360" w:lineRule="auto"/>
        <w:jc w:val="both"/>
        <w:rPr>
          <w:lang w:val="es-MX"/>
        </w:rPr>
      </w:pPr>
      <w:r w:rsidRPr="00F8321E">
        <w:rPr>
          <w:lang w:val="es-MX"/>
        </w:rPr>
        <w:t>Cuenta también con atractivos naturales como son los bosques localizados en el volcán de Colima, en el Saucillo, Cerro Peña Colorada y Platanar; las barrancas de Analcinic; y las minas y el manantial Tizatirla. Entre los atractivos turísticos de tipo religiosos se encuentran el Templo Parroquial de Tuxpan y el Santuario de la Virgen del Platanar</w:t>
      </w:r>
      <w:r w:rsidR="00AF64F5">
        <w:rPr>
          <w:lang w:val="es-MX"/>
        </w:rPr>
        <w:t>.</w:t>
      </w:r>
    </w:p>
    <w:p w:rsidR="00F8321E" w:rsidRPr="00F8321E" w:rsidRDefault="00F8321E" w:rsidP="00F8321E">
      <w:pPr>
        <w:pStyle w:val="Sinespaciado"/>
        <w:rPr>
          <w:lang w:val="es-MX"/>
        </w:rPr>
      </w:pPr>
    </w:p>
    <w:p w:rsidR="00F8321E" w:rsidRPr="00F8321E" w:rsidRDefault="00970EBE" w:rsidP="00AF64F5">
      <w:pPr>
        <w:pStyle w:val="Sinespaciado"/>
        <w:spacing w:line="360" w:lineRule="auto"/>
        <w:rPr>
          <w:b/>
          <w:lang w:val="es-MX"/>
        </w:rPr>
      </w:pPr>
      <w:r>
        <w:rPr>
          <w:b/>
          <w:lang w:val="es-MX"/>
        </w:rPr>
        <w:t>2.1.</w:t>
      </w:r>
      <w:r w:rsidR="00F8321E" w:rsidRPr="00F8321E">
        <w:rPr>
          <w:b/>
          <w:lang w:val="es-MX"/>
        </w:rPr>
        <w:t>7.8.- Taller de Planeación Municipal Participativa.</w:t>
      </w:r>
    </w:p>
    <w:p w:rsidR="00F8321E" w:rsidRPr="00F8321E" w:rsidRDefault="00F8321E" w:rsidP="00B4079C">
      <w:pPr>
        <w:pStyle w:val="Sinespaciado"/>
        <w:spacing w:line="360" w:lineRule="auto"/>
        <w:jc w:val="both"/>
        <w:rPr>
          <w:lang w:val="es-MX"/>
        </w:rPr>
      </w:pPr>
      <w:r w:rsidRPr="00F8321E">
        <w:rPr>
          <w:lang w:val="es-MX"/>
        </w:rPr>
        <w:t xml:space="preserve">Como parte del diagnostico de los municipios que conforman la JIRCO y con la finalidad de conocer las situaciones problemáticas del Municipio de Tuxpan, se realizó un taller de planeación municipal participativa donde estuvieron presentes representantes ejidales, instituciones educativas, funcionarios del H. Ayuntamiento, organizaciones civiles, dependencias gubernamentales, y sociedad en general. </w:t>
      </w:r>
    </w:p>
    <w:p w:rsidR="00F8321E" w:rsidRPr="00F8321E" w:rsidRDefault="00F8321E" w:rsidP="00B4079C">
      <w:pPr>
        <w:pStyle w:val="Sinespaciado"/>
        <w:spacing w:line="360" w:lineRule="auto"/>
        <w:jc w:val="both"/>
        <w:rPr>
          <w:lang w:val="es-MX"/>
        </w:rPr>
      </w:pPr>
      <w:r w:rsidRPr="00F8321E">
        <w:rPr>
          <w:lang w:val="es-MX"/>
        </w:rPr>
        <w:t>A continuación se presenta un listado de las situaciones problemáticas que se mencionaron en dicho taller, así como algunas propuestas de solución establecidas por los asistentes.</w:t>
      </w:r>
    </w:p>
    <w:p w:rsidR="00AF64F5" w:rsidRPr="00F8321E" w:rsidRDefault="00AF64F5" w:rsidP="00AF64F5">
      <w:pPr>
        <w:pStyle w:val="Sinespaciado"/>
        <w:spacing w:line="360" w:lineRule="auto"/>
        <w:rPr>
          <w:b/>
          <w:lang w:val="es-MX"/>
        </w:rPr>
      </w:pPr>
    </w:p>
    <w:p w:rsidR="00F8321E" w:rsidRPr="00F8321E" w:rsidRDefault="00970EBE" w:rsidP="00AF64F5">
      <w:pPr>
        <w:pStyle w:val="Sinespaciado"/>
        <w:spacing w:line="360" w:lineRule="auto"/>
        <w:rPr>
          <w:b/>
          <w:lang w:val="es-MX"/>
        </w:rPr>
      </w:pPr>
      <w:r>
        <w:rPr>
          <w:b/>
          <w:lang w:val="es-MX"/>
        </w:rPr>
        <w:t>2.1.</w:t>
      </w:r>
      <w:r w:rsidR="00F8321E" w:rsidRPr="00F8321E">
        <w:rPr>
          <w:b/>
          <w:lang w:val="es-MX"/>
        </w:rPr>
        <w:t>7.9.- Situaciones Problemáticas:</w:t>
      </w:r>
    </w:p>
    <w:p w:rsidR="00F8321E" w:rsidRPr="00F8321E" w:rsidRDefault="00F8321E" w:rsidP="00AF64F5">
      <w:pPr>
        <w:pStyle w:val="Sinespaciado"/>
        <w:numPr>
          <w:ilvl w:val="0"/>
          <w:numId w:val="19"/>
        </w:numPr>
        <w:spacing w:line="360" w:lineRule="auto"/>
        <w:rPr>
          <w:lang w:val="es-MX"/>
        </w:rPr>
      </w:pPr>
      <w:r w:rsidRPr="00F8321E">
        <w:rPr>
          <w:lang w:val="es-MX"/>
        </w:rPr>
        <w:t>Falta de tratamiento de aguas residuales (actualmente se cuenta con un proyecto ejecutivo y el terreno para la planta de tratamiento, faltan los recursos económicos).</w:t>
      </w:r>
    </w:p>
    <w:p w:rsidR="00F8321E" w:rsidRPr="00F8321E" w:rsidRDefault="00F8321E" w:rsidP="00AF64F5">
      <w:pPr>
        <w:pStyle w:val="Sinespaciado"/>
        <w:numPr>
          <w:ilvl w:val="0"/>
          <w:numId w:val="19"/>
        </w:numPr>
        <w:spacing w:line="360" w:lineRule="auto"/>
        <w:rPr>
          <w:lang w:val="es-MX"/>
        </w:rPr>
      </w:pPr>
      <w:r w:rsidRPr="00F8321E">
        <w:rPr>
          <w:lang w:val="es-MX"/>
        </w:rPr>
        <w:t>Manejo inadecuado de los residuos (no se cuenta con la infraestructura necesaria) falta de conocimiento de la población sobre el Sistema Intermunicipal de Manejo de Residuos. No existe programa de separación de los residuos.</w:t>
      </w:r>
    </w:p>
    <w:p w:rsidR="00F8321E" w:rsidRPr="00F8321E" w:rsidRDefault="00F8321E" w:rsidP="00AF64F5">
      <w:pPr>
        <w:pStyle w:val="Sinespaciado"/>
        <w:numPr>
          <w:ilvl w:val="0"/>
          <w:numId w:val="19"/>
        </w:numPr>
        <w:spacing w:line="360" w:lineRule="auto"/>
        <w:rPr>
          <w:lang w:val="es-MX"/>
        </w:rPr>
      </w:pPr>
      <w:r w:rsidRPr="00F8321E">
        <w:rPr>
          <w:lang w:val="es-MX"/>
        </w:rPr>
        <w:t>Quemas de predios con caña de azúcar.</w:t>
      </w:r>
    </w:p>
    <w:p w:rsidR="00F8321E" w:rsidRPr="00F8321E" w:rsidRDefault="00F8321E" w:rsidP="00AF64F5">
      <w:pPr>
        <w:pStyle w:val="Sinespaciado"/>
        <w:numPr>
          <w:ilvl w:val="0"/>
          <w:numId w:val="19"/>
        </w:numPr>
        <w:spacing w:line="360" w:lineRule="auto"/>
        <w:rPr>
          <w:lang w:val="es-MX"/>
        </w:rPr>
      </w:pPr>
      <w:r w:rsidRPr="00F8321E">
        <w:rPr>
          <w:lang w:val="es-MX"/>
        </w:rPr>
        <w:t>Deforestación.</w:t>
      </w:r>
    </w:p>
    <w:p w:rsidR="00F8321E" w:rsidRPr="00F8321E" w:rsidRDefault="00F8321E" w:rsidP="00AF64F5">
      <w:pPr>
        <w:pStyle w:val="Sinespaciado"/>
        <w:numPr>
          <w:ilvl w:val="0"/>
          <w:numId w:val="19"/>
        </w:numPr>
        <w:spacing w:line="360" w:lineRule="auto"/>
        <w:rPr>
          <w:lang w:val="es-MX"/>
        </w:rPr>
      </w:pPr>
      <w:r w:rsidRPr="00F8321E">
        <w:rPr>
          <w:lang w:val="es-MX"/>
        </w:rPr>
        <w:t>Cambio de uso del suelo para el establecimiento de plantaciones de aguacate.</w:t>
      </w:r>
    </w:p>
    <w:p w:rsidR="00F8321E" w:rsidRPr="00F8321E" w:rsidRDefault="00F8321E" w:rsidP="00AF64F5">
      <w:pPr>
        <w:pStyle w:val="Sinespaciado"/>
        <w:numPr>
          <w:ilvl w:val="0"/>
          <w:numId w:val="19"/>
        </w:numPr>
        <w:spacing w:line="360" w:lineRule="auto"/>
        <w:rPr>
          <w:lang w:val="es-MX"/>
        </w:rPr>
      </w:pPr>
      <w:r w:rsidRPr="00F8321E">
        <w:rPr>
          <w:lang w:val="es-MX"/>
        </w:rPr>
        <w:t>Sobrexplotación de mantos acuíferos para el riego.</w:t>
      </w:r>
    </w:p>
    <w:p w:rsidR="00F8321E" w:rsidRPr="00F8321E" w:rsidRDefault="00F8321E" w:rsidP="00AF64F5">
      <w:pPr>
        <w:pStyle w:val="Sinespaciado"/>
        <w:numPr>
          <w:ilvl w:val="0"/>
          <w:numId w:val="19"/>
        </w:numPr>
        <w:spacing w:line="360" w:lineRule="auto"/>
        <w:rPr>
          <w:lang w:val="es-MX"/>
        </w:rPr>
      </w:pPr>
      <w:r w:rsidRPr="00F8321E">
        <w:rPr>
          <w:lang w:val="es-MX"/>
        </w:rPr>
        <w:t>Establecimiento sin control de invernaderos.</w:t>
      </w:r>
    </w:p>
    <w:p w:rsidR="00F8321E" w:rsidRPr="00F8321E" w:rsidRDefault="00F8321E" w:rsidP="00AF64F5">
      <w:pPr>
        <w:pStyle w:val="Sinespaciado"/>
        <w:numPr>
          <w:ilvl w:val="0"/>
          <w:numId w:val="19"/>
        </w:numPr>
        <w:spacing w:line="360" w:lineRule="auto"/>
        <w:rPr>
          <w:lang w:val="es-MX"/>
        </w:rPr>
      </w:pPr>
      <w:r w:rsidRPr="00F8321E">
        <w:rPr>
          <w:lang w:val="es-MX"/>
        </w:rPr>
        <w:t>Invernaderos de arándano y frambuesa y uso desmedido de agroquímicos.</w:t>
      </w:r>
    </w:p>
    <w:p w:rsidR="00F8321E" w:rsidRPr="00F8321E" w:rsidRDefault="00F8321E" w:rsidP="00AF64F5">
      <w:pPr>
        <w:pStyle w:val="Sinespaciado"/>
        <w:numPr>
          <w:ilvl w:val="0"/>
          <w:numId w:val="19"/>
        </w:numPr>
        <w:spacing w:line="360" w:lineRule="auto"/>
        <w:rPr>
          <w:lang w:val="es-MX"/>
        </w:rPr>
      </w:pPr>
      <w:r w:rsidRPr="00F8321E">
        <w:rPr>
          <w:lang w:val="es-MX"/>
        </w:rPr>
        <w:t>Emisiones a la atmosfera por parte de ladrilleras y falta de tecnologías adecuadas.</w:t>
      </w:r>
    </w:p>
    <w:p w:rsidR="00F8321E" w:rsidRPr="00F8321E" w:rsidRDefault="00F8321E" w:rsidP="00AF64F5">
      <w:pPr>
        <w:pStyle w:val="Sinespaciado"/>
        <w:numPr>
          <w:ilvl w:val="0"/>
          <w:numId w:val="19"/>
        </w:numPr>
        <w:spacing w:line="360" w:lineRule="auto"/>
        <w:rPr>
          <w:lang w:val="es-MX"/>
        </w:rPr>
      </w:pPr>
      <w:r w:rsidRPr="00F8321E">
        <w:rPr>
          <w:lang w:val="es-MX"/>
        </w:rPr>
        <w:t>Descarga de aguas residuales.</w:t>
      </w:r>
    </w:p>
    <w:p w:rsidR="00F8321E" w:rsidRPr="00F8321E" w:rsidRDefault="00F8321E" w:rsidP="00AF64F5">
      <w:pPr>
        <w:pStyle w:val="Sinespaciado"/>
        <w:numPr>
          <w:ilvl w:val="0"/>
          <w:numId w:val="19"/>
        </w:numPr>
        <w:spacing w:line="360" w:lineRule="auto"/>
        <w:rPr>
          <w:lang w:val="es-MX"/>
        </w:rPr>
      </w:pPr>
      <w:r w:rsidRPr="00F8321E">
        <w:rPr>
          <w:lang w:val="es-MX"/>
        </w:rPr>
        <w:t>Quemas agropecuarias sin control y uso indiscriminado de agroquímicos.</w:t>
      </w:r>
    </w:p>
    <w:p w:rsidR="00F8321E" w:rsidRPr="00F8321E" w:rsidRDefault="00F8321E" w:rsidP="00AF64F5">
      <w:pPr>
        <w:pStyle w:val="Sinespaciado"/>
        <w:numPr>
          <w:ilvl w:val="0"/>
          <w:numId w:val="19"/>
        </w:numPr>
        <w:spacing w:line="360" w:lineRule="auto"/>
        <w:rPr>
          <w:lang w:val="es-MX"/>
        </w:rPr>
      </w:pPr>
      <w:r w:rsidRPr="00F8321E">
        <w:rPr>
          <w:lang w:val="es-MX"/>
        </w:rPr>
        <w:lastRenderedPageBreak/>
        <w:t>Cambio climático (afectación a cultivos).</w:t>
      </w:r>
    </w:p>
    <w:p w:rsidR="00F8321E" w:rsidRPr="00F8321E" w:rsidRDefault="00F8321E" w:rsidP="00AF64F5">
      <w:pPr>
        <w:pStyle w:val="Sinespaciado"/>
        <w:numPr>
          <w:ilvl w:val="0"/>
          <w:numId w:val="19"/>
        </w:numPr>
        <w:spacing w:line="360" w:lineRule="auto"/>
        <w:rPr>
          <w:lang w:val="es-MX"/>
        </w:rPr>
      </w:pPr>
      <w:r w:rsidRPr="00F8321E">
        <w:rPr>
          <w:lang w:val="es-MX"/>
        </w:rPr>
        <w:t>Contaminación del río.</w:t>
      </w:r>
    </w:p>
    <w:p w:rsidR="00F8321E" w:rsidRPr="00F8321E" w:rsidRDefault="00F8321E" w:rsidP="00AF64F5">
      <w:pPr>
        <w:pStyle w:val="Sinespaciado"/>
        <w:numPr>
          <w:ilvl w:val="0"/>
          <w:numId w:val="19"/>
        </w:numPr>
        <w:spacing w:line="360" w:lineRule="auto"/>
        <w:rPr>
          <w:lang w:val="es-MX"/>
        </w:rPr>
      </w:pPr>
      <w:r w:rsidRPr="00F8321E">
        <w:rPr>
          <w:lang w:val="es-MX"/>
        </w:rPr>
        <w:t>Tala inmoderada y no existen programas de reforestación.</w:t>
      </w:r>
    </w:p>
    <w:p w:rsidR="00F8321E" w:rsidRPr="00F8321E" w:rsidRDefault="00F8321E" w:rsidP="00AF64F5">
      <w:pPr>
        <w:pStyle w:val="Sinespaciado"/>
        <w:numPr>
          <w:ilvl w:val="0"/>
          <w:numId w:val="19"/>
        </w:numPr>
        <w:spacing w:line="360" w:lineRule="auto"/>
        <w:rPr>
          <w:lang w:val="es-MX"/>
        </w:rPr>
      </w:pPr>
      <w:r w:rsidRPr="00F8321E">
        <w:rPr>
          <w:lang w:val="es-MX"/>
        </w:rPr>
        <w:t>Quema de pastizales lo cual provoca afectación de arbolado en las orillas de caminos.</w:t>
      </w:r>
    </w:p>
    <w:p w:rsidR="00F8321E" w:rsidRPr="00F8321E" w:rsidRDefault="00F8321E" w:rsidP="00AF64F5">
      <w:pPr>
        <w:pStyle w:val="Sinespaciado"/>
        <w:numPr>
          <w:ilvl w:val="0"/>
          <w:numId w:val="19"/>
        </w:numPr>
        <w:spacing w:line="360" w:lineRule="auto"/>
        <w:rPr>
          <w:lang w:val="es-MX"/>
        </w:rPr>
      </w:pPr>
      <w:r w:rsidRPr="00F8321E">
        <w:rPr>
          <w:lang w:val="es-MX"/>
        </w:rPr>
        <w:t>Uso indiscriminado de agroquímicos, así como falta de lugares de disposición de envases vacíos de agroquímicos.</w:t>
      </w:r>
    </w:p>
    <w:p w:rsidR="00F8321E" w:rsidRPr="00F8321E" w:rsidRDefault="00F8321E" w:rsidP="00AF64F5">
      <w:pPr>
        <w:pStyle w:val="Sinespaciado"/>
        <w:numPr>
          <w:ilvl w:val="0"/>
          <w:numId w:val="19"/>
        </w:numPr>
        <w:spacing w:line="360" w:lineRule="auto"/>
        <w:rPr>
          <w:lang w:val="es-MX"/>
        </w:rPr>
      </w:pPr>
      <w:r w:rsidRPr="00F8321E">
        <w:rPr>
          <w:lang w:val="es-MX"/>
        </w:rPr>
        <w:t>Falta de conciencia ambiental.</w:t>
      </w:r>
    </w:p>
    <w:p w:rsidR="00F8321E" w:rsidRPr="00F8321E" w:rsidRDefault="00F8321E" w:rsidP="00AF64F5">
      <w:pPr>
        <w:pStyle w:val="Sinespaciado"/>
        <w:numPr>
          <w:ilvl w:val="0"/>
          <w:numId w:val="19"/>
        </w:numPr>
        <w:spacing w:line="360" w:lineRule="auto"/>
        <w:rPr>
          <w:lang w:val="es-MX"/>
        </w:rPr>
      </w:pPr>
      <w:r w:rsidRPr="00F8321E">
        <w:rPr>
          <w:lang w:val="es-MX"/>
        </w:rPr>
        <w:t>Establecimiento de pozos profundos para extracción de agua sin control.( falta mayor control por parte de CNA)</w:t>
      </w:r>
    </w:p>
    <w:p w:rsidR="00F8321E" w:rsidRPr="00F8321E" w:rsidRDefault="00F8321E" w:rsidP="00AF64F5">
      <w:pPr>
        <w:pStyle w:val="Sinespaciado"/>
        <w:numPr>
          <w:ilvl w:val="0"/>
          <w:numId w:val="19"/>
        </w:numPr>
        <w:spacing w:line="360" w:lineRule="auto"/>
        <w:rPr>
          <w:lang w:val="es-MX"/>
        </w:rPr>
      </w:pPr>
      <w:r w:rsidRPr="00F8321E">
        <w:rPr>
          <w:lang w:val="es-MX"/>
        </w:rPr>
        <w:t>Descargas de aguas residuales de las plantas de las industrias (Atenquique, Ingenio Tamazula).</w:t>
      </w:r>
    </w:p>
    <w:p w:rsidR="00F8321E" w:rsidRPr="00F8321E" w:rsidRDefault="00F8321E" w:rsidP="00AF64F5">
      <w:pPr>
        <w:pStyle w:val="Sinespaciado"/>
        <w:numPr>
          <w:ilvl w:val="0"/>
          <w:numId w:val="19"/>
        </w:numPr>
        <w:spacing w:line="360" w:lineRule="auto"/>
        <w:rPr>
          <w:lang w:val="es-MX"/>
        </w:rPr>
      </w:pPr>
      <w:r w:rsidRPr="00F8321E">
        <w:rPr>
          <w:lang w:val="es-MX"/>
        </w:rPr>
        <w:t>Vertedero en malas condiciones (clausurado por no cumplir la reglamentación de SEMADES).</w:t>
      </w:r>
    </w:p>
    <w:p w:rsidR="00F8321E" w:rsidRPr="00F8321E" w:rsidRDefault="00F8321E" w:rsidP="00AF64F5">
      <w:pPr>
        <w:pStyle w:val="Sinespaciado"/>
        <w:numPr>
          <w:ilvl w:val="0"/>
          <w:numId w:val="19"/>
        </w:numPr>
        <w:spacing w:line="360" w:lineRule="auto"/>
        <w:rPr>
          <w:lang w:val="es-MX"/>
        </w:rPr>
      </w:pPr>
      <w:r w:rsidRPr="00F8321E">
        <w:rPr>
          <w:lang w:val="es-MX"/>
        </w:rPr>
        <w:t>Falta de Seguimiento a programas de educación ambiental.</w:t>
      </w:r>
    </w:p>
    <w:p w:rsidR="00F8321E" w:rsidRPr="00F8321E" w:rsidRDefault="00F8321E" w:rsidP="00AF64F5">
      <w:pPr>
        <w:pStyle w:val="Sinespaciado"/>
        <w:numPr>
          <w:ilvl w:val="0"/>
          <w:numId w:val="19"/>
        </w:numPr>
        <w:spacing w:line="360" w:lineRule="auto"/>
        <w:rPr>
          <w:lang w:val="es-MX"/>
        </w:rPr>
      </w:pPr>
      <w:r w:rsidRPr="00F8321E">
        <w:rPr>
          <w:lang w:val="es-MX"/>
        </w:rPr>
        <w:t>Decisiones unilaterales por parte de las dependencias (corrupción).</w:t>
      </w:r>
    </w:p>
    <w:p w:rsidR="00AF64F5" w:rsidRDefault="00AF64F5" w:rsidP="00AF64F5">
      <w:pPr>
        <w:pStyle w:val="Sinespaciado"/>
        <w:spacing w:line="360" w:lineRule="auto"/>
        <w:rPr>
          <w:b/>
          <w:lang w:val="es-MX"/>
        </w:rPr>
      </w:pPr>
    </w:p>
    <w:p w:rsidR="00F8321E" w:rsidRPr="00F8321E" w:rsidRDefault="00F8321E" w:rsidP="00AF64F5">
      <w:pPr>
        <w:pStyle w:val="Sinespaciado"/>
        <w:spacing w:line="360" w:lineRule="auto"/>
        <w:rPr>
          <w:b/>
          <w:lang w:val="es-MX"/>
        </w:rPr>
      </w:pPr>
      <w:r w:rsidRPr="00F8321E">
        <w:rPr>
          <w:b/>
          <w:lang w:val="es-MX"/>
        </w:rPr>
        <w:t>Propuesta de Soluciones.-</w:t>
      </w:r>
    </w:p>
    <w:p w:rsidR="00F8321E" w:rsidRPr="00F8321E" w:rsidRDefault="00F8321E" w:rsidP="00AF64F5">
      <w:pPr>
        <w:pStyle w:val="Sinespaciado"/>
        <w:spacing w:line="360" w:lineRule="auto"/>
        <w:rPr>
          <w:lang w:val="es-MX"/>
        </w:rPr>
      </w:pPr>
      <w:r w:rsidRPr="00F8321E">
        <w:rPr>
          <w:lang w:val="es-MX"/>
        </w:rPr>
        <w:t>1) Participar en reunión SIMAR – SUR sureste. El próximo jueves 28 de junio en Tamazula de Gordiano, Donde se presentara el proyecto de “Oxidación Térmica de Residuos y producción de Electricidad” (asistencia  Por parte del Grupo Industrial Salgado).</w:t>
      </w:r>
    </w:p>
    <w:p w:rsidR="00F8321E" w:rsidRPr="00F8321E" w:rsidRDefault="00F8321E" w:rsidP="00AF64F5">
      <w:pPr>
        <w:pStyle w:val="Sinespaciado"/>
        <w:spacing w:line="360" w:lineRule="auto"/>
        <w:rPr>
          <w:lang w:val="es-MX"/>
        </w:rPr>
      </w:pPr>
      <w:r w:rsidRPr="00F8321E">
        <w:rPr>
          <w:lang w:val="es-MX"/>
        </w:rPr>
        <w:t>2) Control de ingreso de aguas residuales al municipio.</w:t>
      </w:r>
    </w:p>
    <w:p w:rsidR="00F8321E" w:rsidRPr="00F8321E" w:rsidRDefault="00F8321E" w:rsidP="00AF64F5">
      <w:pPr>
        <w:pStyle w:val="Sinespaciado"/>
        <w:spacing w:line="360" w:lineRule="auto"/>
        <w:rPr>
          <w:lang w:val="es-MX"/>
        </w:rPr>
      </w:pPr>
      <w:r w:rsidRPr="00F8321E">
        <w:rPr>
          <w:lang w:val="es-MX"/>
        </w:rPr>
        <w:t>3) Establecer multas. (Responsables: Departamento de Reglamentos y  Ecología del Ayuntamiento.)</w:t>
      </w:r>
    </w:p>
    <w:p w:rsidR="00F8321E" w:rsidRPr="00F8321E" w:rsidRDefault="00F8321E" w:rsidP="00AF64F5">
      <w:pPr>
        <w:pStyle w:val="Sinespaciado"/>
        <w:spacing w:line="360" w:lineRule="auto"/>
        <w:rPr>
          <w:lang w:val="es-MX"/>
        </w:rPr>
      </w:pPr>
      <w:r w:rsidRPr="00F8321E">
        <w:rPr>
          <w:lang w:val="es-MX"/>
        </w:rPr>
        <w:t>4) Que los ayuntamientos respeten las cuentas sobre aguas negras.</w:t>
      </w:r>
    </w:p>
    <w:p w:rsidR="00F8321E" w:rsidRPr="00F8321E" w:rsidRDefault="00F8321E" w:rsidP="00AF64F5">
      <w:pPr>
        <w:pStyle w:val="Sinespaciado"/>
        <w:spacing w:line="360" w:lineRule="auto"/>
        <w:rPr>
          <w:lang w:val="es-MX"/>
        </w:rPr>
      </w:pPr>
      <w:r w:rsidRPr="00F8321E">
        <w:rPr>
          <w:lang w:val="es-MX"/>
        </w:rPr>
        <w:t>5) Que los municipios destinen recursos de las cuentas de aguas negras para crear una procuraduría intermunicipal para delitos en materia de aguas. (Responsable: catastro municipal)</w:t>
      </w:r>
    </w:p>
    <w:p w:rsidR="00F8321E" w:rsidRPr="00F8321E" w:rsidRDefault="00F8321E" w:rsidP="00AF64F5">
      <w:pPr>
        <w:pStyle w:val="Sinespaciado"/>
        <w:spacing w:line="360" w:lineRule="auto"/>
        <w:rPr>
          <w:lang w:val="es-MX"/>
        </w:rPr>
      </w:pPr>
      <w:r w:rsidRPr="00F8321E">
        <w:rPr>
          <w:lang w:val="es-MX"/>
        </w:rPr>
        <w:t>6) Aplicación de normas y reglamentos. (Responsables: gobiernos, estatales, federales, municipales)</w:t>
      </w:r>
    </w:p>
    <w:p w:rsidR="00F8321E" w:rsidRPr="00F8321E" w:rsidRDefault="00F8321E" w:rsidP="00AF64F5">
      <w:pPr>
        <w:pStyle w:val="Sinespaciado"/>
        <w:spacing w:line="360" w:lineRule="auto"/>
        <w:rPr>
          <w:lang w:val="es-MX"/>
        </w:rPr>
      </w:pPr>
      <w:r w:rsidRPr="00F8321E">
        <w:rPr>
          <w:lang w:val="es-MX"/>
        </w:rPr>
        <w:t>7) Verificar factibilidad para establecer pozos de absorción y sistemas de captación de agua. (Responsables: Departamentos  de Agua Potable y Obras Públicas del Ayuntamiento).</w:t>
      </w:r>
    </w:p>
    <w:p w:rsidR="00F8321E" w:rsidRPr="00F8321E" w:rsidRDefault="00F8321E" w:rsidP="00AF64F5">
      <w:pPr>
        <w:pStyle w:val="Sinespaciado"/>
        <w:spacing w:line="360" w:lineRule="auto"/>
        <w:rPr>
          <w:lang w:val="es-MX"/>
        </w:rPr>
      </w:pPr>
      <w:r w:rsidRPr="00F8321E">
        <w:rPr>
          <w:lang w:val="es-MX"/>
        </w:rPr>
        <w:t>8) Fortalecer reforestación para recuperar la captación de agua. (Responsables: Regiduría y Dirección de Ecología)</w:t>
      </w:r>
    </w:p>
    <w:p w:rsidR="00F8321E" w:rsidRPr="00F8321E" w:rsidRDefault="00F8321E" w:rsidP="00AF64F5">
      <w:pPr>
        <w:pStyle w:val="Sinespaciado"/>
        <w:spacing w:line="360" w:lineRule="auto"/>
        <w:rPr>
          <w:lang w:val="es-MX"/>
        </w:rPr>
      </w:pPr>
      <w:r w:rsidRPr="00F8321E">
        <w:rPr>
          <w:lang w:val="es-MX"/>
        </w:rPr>
        <w:lastRenderedPageBreak/>
        <w:t>9) Vinculación de instituciones educativas con la población a través de proyectos de desarrollo tecnológico en materia de medio ambiente. (Ruth  Padilla Muñoz; Directora del Sistema de Educación Media Superior)</w:t>
      </w:r>
    </w:p>
    <w:p w:rsidR="00F8321E" w:rsidRPr="00F8321E" w:rsidRDefault="00F8321E" w:rsidP="00AF64F5">
      <w:pPr>
        <w:pStyle w:val="Sinespaciado"/>
        <w:spacing w:line="360" w:lineRule="auto"/>
        <w:rPr>
          <w:lang w:val="es-MX"/>
        </w:rPr>
      </w:pPr>
      <w:r w:rsidRPr="00F8321E">
        <w:rPr>
          <w:lang w:val="es-MX"/>
        </w:rPr>
        <w:t>10) Establecer convenio con el comité estatal de vinculación con el sector productivo CBTIS.  Y la Universidad de Guadalajara.</w:t>
      </w:r>
    </w:p>
    <w:p w:rsidR="00F8321E" w:rsidRPr="00F8321E" w:rsidRDefault="00F8321E" w:rsidP="00AF64F5">
      <w:pPr>
        <w:pStyle w:val="Sinespaciado"/>
        <w:spacing w:line="360" w:lineRule="auto"/>
        <w:rPr>
          <w:lang w:val="es-MX"/>
        </w:rPr>
      </w:pPr>
      <w:r w:rsidRPr="00F8321E">
        <w:rPr>
          <w:lang w:val="es-MX"/>
        </w:rPr>
        <w:t>11) Identificar necesidades y establecer prioridades para la vinculación con empresas e instituciones educativas.</w:t>
      </w:r>
    </w:p>
    <w:p w:rsidR="00F8321E" w:rsidRDefault="00F8321E" w:rsidP="00AF64F5">
      <w:pPr>
        <w:pStyle w:val="Sinespaciado"/>
        <w:spacing w:line="360" w:lineRule="auto"/>
        <w:rPr>
          <w:lang w:val="es-MX"/>
        </w:rPr>
      </w:pPr>
      <w:r w:rsidRPr="00F8321E">
        <w:rPr>
          <w:lang w:val="es-MX"/>
        </w:rPr>
        <w:t>12) Establecer un programa de reforestación.</w:t>
      </w:r>
    </w:p>
    <w:p w:rsidR="00AF64F5" w:rsidRPr="00F8321E" w:rsidRDefault="00AF64F5" w:rsidP="00AF64F5">
      <w:pPr>
        <w:pStyle w:val="Sinespaciado"/>
        <w:spacing w:line="360" w:lineRule="auto"/>
        <w:rPr>
          <w:lang w:val="es-MX"/>
        </w:rPr>
      </w:pPr>
    </w:p>
    <w:p w:rsidR="00F8321E" w:rsidRDefault="00F8321E" w:rsidP="00AF64F5">
      <w:pPr>
        <w:pStyle w:val="Sinespaciado"/>
        <w:spacing w:line="360" w:lineRule="auto"/>
        <w:rPr>
          <w:lang w:val="es-MX"/>
        </w:rPr>
      </w:pPr>
      <w:r w:rsidRPr="00F8321E">
        <w:rPr>
          <w:lang w:val="es-MX"/>
        </w:rPr>
        <w:t>Cabe mencionar que el municipio de Tuxpan  cuenta con un departamento de Ecología, el cual tiene un presupuesto asignado para su operación en el año 2012 de $230,000. Se realizan las siguientes actividades:</w:t>
      </w:r>
    </w:p>
    <w:p w:rsidR="00AF64F5" w:rsidRPr="00F8321E" w:rsidRDefault="00AF64F5" w:rsidP="00AF64F5">
      <w:pPr>
        <w:pStyle w:val="Sinespaciado"/>
        <w:spacing w:line="360" w:lineRule="auto"/>
        <w:rPr>
          <w:lang w:val="es-MX"/>
        </w:rPr>
      </w:pPr>
    </w:p>
    <w:p w:rsidR="00F8321E" w:rsidRPr="00F8321E" w:rsidRDefault="00F8321E" w:rsidP="00AF64F5">
      <w:pPr>
        <w:pStyle w:val="Sinespaciado"/>
        <w:numPr>
          <w:ilvl w:val="0"/>
          <w:numId w:val="20"/>
        </w:numPr>
        <w:spacing w:line="360" w:lineRule="auto"/>
        <w:rPr>
          <w:lang w:val="es-MX"/>
        </w:rPr>
      </w:pPr>
      <w:r w:rsidRPr="00F8321E">
        <w:rPr>
          <w:lang w:val="es-MX"/>
        </w:rPr>
        <w:t>Brigadas de saneamiento.- eliminación de tiraderos de basura clandestinos; limpieza de la vía pública.</w:t>
      </w:r>
    </w:p>
    <w:p w:rsidR="00F8321E" w:rsidRPr="00F8321E" w:rsidRDefault="00F8321E" w:rsidP="00AF64F5">
      <w:pPr>
        <w:pStyle w:val="Sinespaciado"/>
        <w:numPr>
          <w:ilvl w:val="0"/>
          <w:numId w:val="20"/>
        </w:numPr>
        <w:spacing w:line="360" w:lineRule="auto"/>
        <w:rPr>
          <w:lang w:val="es-MX"/>
        </w:rPr>
      </w:pPr>
      <w:r w:rsidRPr="00F8321E">
        <w:rPr>
          <w:lang w:val="es-MX"/>
        </w:rPr>
        <w:t xml:space="preserve"> Visitas de Inspección a ladrilleras.- </w:t>
      </w:r>
    </w:p>
    <w:p w:rsidR="00F8321E" w:rsidRPr="00F8321E" w:rsidRDefault="00F8321E" w:rsidP="00AF64F5">
      <w:pPr>
        <w:pStyle w:val="Sinespaciado"/>
        <w:numPr>
          <w:ilvl w:val="0"/>
          <w:numId w:val="20"/>
        </w:numPr>
        <w:spacing w:line="360" w:lineRule="auto"/>
        <w:rPr>
          <w:lang w:val="es-MX"/>
        </w:rPr>
      </w:pPr>
      <w:r w:rsidRPr="00F8321E">
        <w:rPr>
          <w:lang w:val="es-MX"/>
        </w:rPr>
        <w:t>Quemas controladas en predios agrícolas.</w:t>
      </w:r>
    </w:p>
    <w:p w:rsidR="00F8321E" w:rsidRPr="00F8321E" w:rsidRDefault="00F8321E" w:rsidP="00AF64F5">
      <w:pPr>
        <w:pStyle w:val="Sinespaciado"/>
        <w:numPr>
          <w:ilvl w:val="0"/>
          <w:numId w:val="20"/>
        </w:numPr>
        <w:spacing w:line="360" w:lineRule="auto"/>
        <w:rPr>
          <w:lang w:val="es-MX"/>
        </w:rPr>
      </w:pPr>
      <w:r w:rsidRPr="00F8321E">
        <w:rPr>
          <w:lang w:val="es-MX"/>
        </w:rPr>
        <w:t>Limpieza de la rivera del río, específicamente en el área de Tizatirla.</w:t>
      </w:r>
    </w:p>
    <w:p w:rsidR="00F8321E" w:rsidRPr="00F8321E" w:rsidRDefault="00F8321E" w:rsidP="00AF64F5">
      <w:pPr>
        <w:pStyle w:val="Sinespaciado"/>
        <w:numPr>
          <w:ilvl w:val="0"/>
          <w:numId w:val="20"/>
        </w:numPr>
        <w:spacing w:line="360" w:lineRule="auto"/>
        <w:rPr>
          <w:lang w:val="es-MX"/>
        </w:rPr>
      </w:pPr>
      <w:r w:rsidRPr="00F8321E">
        <w:rPr>
          <w:lang w:val="es-MX"/>
        </w:rPr>
        <w:t>Programa de reforestación.</w:t>
      </w:r>
    </w:p>
    <w:p w:rsidR="00F8321E" w:rsidRPr="00F8321E" w:rsidRDefault="00F8321E" w:rsidP="00AF64F5">
      <w:pPr>
        <w:pStyle w:val="Sinespaciado"/>
        <w:numPr>
          <w:ilvl w:val="0"/>
          <w:numId w:val="20"/>
        </w:numPr>
        <w:spacing w:line="360" w:lineRule="auto"/>
        <w:rPr>
          <w:lang w:val="es-MX"/>
        </w:rPr>
      </w:pPr>
      <w:r w:rsidRPr="00F8321E">
        <w:rPr>
          <w:lang w:val="es-MX"/>
        </w:rPr>
        <w:t>Acopio de llantas usadas.</w:t>
      </w:r>
    </w:p>
    <w:p w:rsidR="00F8321E" w:rsidRPr="00F8321E" w:rsidRDefault="00C76E83" w:rsidP="00AF64F5">
      <w:pPr>
        <w:pStyle w:val="Sinespaciado"/>
        <w:numPr>
          <w:ilvl w:val="0"/>
          <w:numId w:val="20"/>
        </w:numPr>
        <w:spacing w:line="360" w:lineRule="auto"/>
        <w:rPr>
          <w:lang w:val="es-MX"/>
        </w:rPr>
      </w:pPr>
      <w:r>
        <w:rPr>
          <w:lang w:val="es-MX"/>
        </w:rPr>
        <w:t>Recolección de los residuos só</w:t>
      </w:r>
      <w:r w:rsidR="00F8321E" w:rsidRPr="00F8321E">
        <w:rPr>
          <w:lang w:val="es-MX"/>
        </w:rPr>
        <w:t>lidos urbanos.</w:t>
      </w:r>
    </w:p>
    <w:p w:rsidR="00F8321E" w:rsidRPr="00F8321E" w:rsidRDefault="00F8321E" w:rsidP="00AF64F5">
      <w:pPr>
        <w:pStyle w:val="Sinespaciado"/>
        <w:numPr>
          <w:ilvl w:val="0"/>
          <w:numId w:val="20"/>
        </w:numPr>
        <w:spacing w:line="360" w:lineRule="auto"/>
        <w:rPr>
          <w:lang w:val="es-MX"/>
        </w:rPr>
      </w:pPr>
      <w:r w:rsidRPr="00F8321E">
        <w:rPr>
          <w:lang w:val="es-MX"/>
        </w:rPr>
        <w:t>Educación Ambiental.- Espacio de Cultura del Agua; Guía de especies de fauna del área de Tizatirla.</w:t>
      </w:r>
    </w:p>
    <w:p w:rsidR="00F8321E" w:rsidRPr="00F8321E" w:rsidRDefault="00F8321E" w:rsidP="00F8321E">
      <w:pPr>
        <w:pStyle w:val="Sinespaciado"/>
        <w:rPr>
          <w:lang w:val="es-MX"/>
        </w:rPr>
      </w:pPr>
    </w:p>
    <w:p w:rsidR="00F8321E" w:rsidRPr="00F8321E" w:rsidRDefault="00F8321E" w:rsidP="00F8321E">
      <w:pPr>
        <w:pStyle w:val="Sinespaciado"/>
        <w:rPr>
          <w:b/>
          <w:lang w:val="es-MX"/>
        </w:rPr>
      </w:pPr>
    </w:p>
    <w:p w:rsidR="00F8321E" w:rsidRPr="00900064" w:rsidRDefault="00970EBE" w:rsidP="00AF64F5">
      <w:pPr>
        <w:pStyle w:val="Sinespaciado"/>
        <w:spacing w:line="360" w:lineRule="auto"/>
        <w:jc w:val="both"/>
        <w:rPr>
          <w:b/>
          <w:sz w:val="28"/>
          <w:szCs w:val="28"/>
          <w:lang w:val="es-MX"/>
        </w:rPr>
      </w:pPr>
      <w:r>
        <w:rPr>
          <w:b/>
          <w:sz w:val="28"/>
          <w:szCs w:val="28"/>
          <w:lang w:val="es-MX"/>
        </w:rPr>
        <w:t>2.1.</w:t>
      </w:r>
      <w:r w:rsidR="00900064">
        <w:rPr>
          <w:b/>
          <w:sz w:val="28"/>
          <w:szCs w:val="28"/>
          <w:lang w:val="es-MX"/>
        </w:rPr>
        <w:t>8.- Tecalitlán.</w:t>
      </w:r>
    </w:p>
    <w:p w:rsidR="00F8321E" w:rsidRPr="00F8321E" w:rsidRDefault="00F8321E" w:rsidP="00AF64F5">
      <w:pPr>
        <w:pStyle w:val="Sinespaciado"/>
        <w:spacing w:line="360" w:lineRule="auto"/>
        <w:jc w:val="both"/>
        <w:rPr>
          <w:lang w:val="es-MX"/>
        </w:rPr>
      </w:pPr>
      <w:r w:rsidRPr="00F8321E">
        <w:rPr>
          <w:lang w:val="es-MX"/>
        </w:rPr>
        <w:t>El municipio de Tecalitlán se localiza al sureste del estado de Jalisco, de características montañosas, encontrándose ramificaciones que se desprenden de la Sierra Madre Occidental a una altura de 1 mil 600 metros sobre el nivel del mar. El municipio tiene una superficie de 1 mil 326.44 km2; limita al norte con los municipios de Tuxpan y Tamazula de Gordiano, al sur con el estado de Michoacán, al este con el municipio de Jilotlán de los Dolores y al oeste con el municipio de Pihuamo.</w:t>
      </w:r>
    </w:p>
    <w:p w:rsidR="00F8321E" w:rsidRPr="00F8321E" w:rsidRDefault="00F8321E" w:rsidP="00AF64F5">
      <w:pPr>
        <w:pStyle w:val="Sinespaciado"/>
        <w:jc w:val="center"/>
        <w:rPr>
          <w:b/>
          <w:lang w:val="es-MX"/>
        </w:rPr>
      </w:pPr>
      <w:r w:rsidRPr="00F8321E">
        <w:rPr>
          <w:b/>
          <w:noProof/>
          <w:lang w:val="es-MX" w:eastAsia="es-MX"/>
        </w:rPr>
        <w:lastRenderedPageBreak/>
        <w:drawing>
          <wp:inline distT="0" distB="0" distL="0" distR="0" wp14:anchorId="42E2EAED" wp14:editId="165B6749">
            <wp:extent cx="2631056" cy="2757985"/>
            <wp:effectExtent l="19050" t="19050" r="17145" b="2349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41731" cy="2769175"/>
                    </a:xfrm>
                    <a:prstGeom prst="rect">
                      <a:avLst/>
                    </a:prstGeom>
                    <a:noFill/>
                    <a:ln w="3175">
                      <a:solidFill>
                        <a:schemeClr val="tx1"/>
                      </a:solidFill>
                    </a:ln>
                  </pic:spPr>
                </pic:pic>
              </a:graphicData>
            </a:graphic>
          </wp:inline>
        </w:drawing>
      </w:r>
    </w:p>
    <w:p w:rsidR="00F8321E" w:rsidRDefault="00F8321E" w:rsidP="00AF64F5">
      <w:pPr>
        <w:pStyle w:val="Sinespaciado"/>
        <w:jc w:val="center"/>
        <w:rPr>
          <w:b/>
          <w:sz w:val="16"/>
          <w:szCs w:val="16"/>
          <w:lang w:val="es-MX"/>
        </w:rPr>
      </w:pPr>
      <w:r w:rsidRPr="00AF64F5">
        <w:rPr>
          <w:b/>
          <w:sz w:val="16"/>
          <w:szCs w:val="16"/>
          <w:lang w:val="es-MX"/>
        </w:rPr>
        <w:t>Fig.- 30.  Ubicación del Municipio de Tecalitlán, en la Región 05 Sureste del Estado de Jalisco.</w:t>
      </w:r>
    </w:p>
    <w:p w:rsidR="00AF64F5" w:rsidRPr="00AF64F5" w:rsidRDefault="00AF64F5" w:rsidP="00AF64F5">
      <w:pPr>
        <w:pStyle w:val="Sinespaciado"/>
        <w:jc w:val="center"/>
        <w:rPr>
          <w:b/>
          <w:sz w:val="16"/>
          <w:szCs w:val="16"/>
          <w:lang w:val="es-MX"/>
        </w:rPr>
      </w:pPr>
    </w:p>
    <w:p w:rsidR="00AF64F5" w:rsidRDefault="00AF64F5" w:rsidP="00AF64F5">
      <w:pPr>
        <w:pStyle w:val="Sinespaciado"/>
        <w:spacing w:line="360" w:lineRule="auto"/>
        <w:jc w:val="both"/>
        <w:rPr>
          <w:lang w:val="es-MX"/>
        </w:rPr>
      </w:pPr>
    </w:p>
    <w:p w:rsidR="00F8321E" w:rsidRPr="00F8321E" w:rsidRDefault="00F8321E" w:rsidP="00AF64F5">
      <w:pPr>
        <w:pStyle w:val="Sinespaciado"/>
        <w:spacing w:line="360" w:lineRule="auto"/>
        <w:jc w:val="both"/>
        <w:rPr>
          <w:lang w:val="es-MX"/>
        </w:rPr>
      </w:pPr>
      <w:r w:rsidRPr="00F8321E">
        <w:rPr>
          <w:lang w:val="es-MX"/>
        </w:rPr>
        <w:t>El municipio en 2010 contaba con 180 localidades, de las cuales, 32 era de dos viviendas y 64 de una. La cabecera municipal de Tecalitlán es la localidad más poblada con 12,411 personas, y representaba el 73.7 por ciento de la población, le sigue Fraccionamiento Acueducto con el 4.8, La Purísima con el 3.5, Ahuijullo con el 1.7 y Santiago con el 0.9 por ciento del total municipal.</w:t>
      </w:r>
    </w:p>
    <w:p w:rsidR="00AF64F5" w:rsidRDefault="00AF64F5" w:rsidP="00AF64F5">
      <w:pPr>
        <w:pStyle w:val="Sinespaciado"/>
        <w:spacing w:line="360" w:lineRule="auto"/>
        <w:jc w:val="both"/>
        <w:rPr>
          <w:b/>
          <w:lang w:val="es-MX"/>
        </w:rPr>
      </w:pPr>
    </w:p>
    <w:p w:rsidR="00AF64F5" w:rsidRDefault="00AF64F5" w:rsidP="00AF64F5">
      <w:pPr>
        <w:pStyle w:val="Sinespaciado"/>
        <w:spacing w:line="360" w:lineRule="auto"/>
        <w:jc w:val="both"/>
        <w:rPr>
          <w:b/>
          <w:lang w:val="es-MX"/>
        </w:rPr>
      </w:pPr>
    </w:p>
    <w:p w:rsidR="00F8321E" w:rsidRPr="00F8321E" w:rsidRDefault="00970EBE" w:rsidP="00AF64F5">
      <w:pPr>
        <w:pStyle w:val="Sinespaciado"/>
        <w:spacing w:line="360" w:lineRule="auto"/>
        <w:jc w:val="both"/>
        <w:rPr>
          <w:b/>
          <w:lang w:val="es-MX"/>
        </w:rPr>
      </w:pPr>
      <w:r>
        <w:rPr>
          <w:b/>
          <w:lang w:val="es-MX"/>
        </w:rPr>
        <w:t>2.1.</w:t>
      </w:r>
      <w:r w:rsidR="00F8321E" w:rsidRPr="00F8321E">
        <w:rPr>
          <w:b/>
          <w:lang w:val="es-MX"/>
        </w:rPr>
        <w:t xml:space="preserve">8.1.- Relieve. </w:t>
      </w:r>
    </w:p>
    <w:p w:rsidR="00F8321E" w:rsidRPr="00F8321E" w:rsidRDefault="00F8321E" w:rsidP="00AF64F5">
      <w:pPr>
        <w:pStyle w:val="Sinespaciado"/>
        <w:spacing w:line="360" w:lineRule="auto"/>
        <w:jc w:val="both"/>
        <w:rPr>
          <w:lang w:val="es-MX"/>
        </w:rPr>
      </w:pPr>
      <w:r w:rsidRPr="00F8321E">
        <w:rPr>
          <w:lang w:val="es-MX"/>
        </w:rPr>
        <w:t>La mayor parte de la superficie del Municipio de Tecalitlán est</w:t>
      </w:r>
      <w:r w:rsidR="00C76E83">
        <w:rPr>
          <w:lang w:val="es-MX"/>
        </w:rPr>
        <w:t>á</w:t>
      </w:r>
      <w:r w:rsidRPr="00F8321E">
        <w:rPr>
          <w:lang w:val="es-MX"/>
        </w:rPr>
        <w:t xml:space="preserve"> conformada por zonas planas (60%) siguiéndolas en importancia las zonas semiplanas (28%) y luego las zonas accidentadas (12%), todas ellas conforman el 100% de la superficie de este municipio.</w:t>
      </w:r>
    </w:p>
    <w:p w:rsidR="00F8321E" w:rsidRPr="00F8321E" w:rsidRDefault="00F8321E" w:rsidP="00AF64F5">
      <w:pPr>
        <w:pStyle w:val="Sinespaciado"/>
        <w:jc w:val="center"/>
        <w:rPr>
          <w:lang w:val="es-MX"/>
        </w:rPr>
      </w:pPr>
      <w:r w:rsidRPr="00F8321E">
        <w:rPr>
          <w:noProof/>
          <w:lang w:val="es-MX" w:eastAsia="es-MX"/>
        </w:rPr>
        <w:drawing>
          <wp:inline distT="0" distB="0" distL="0" distR="0" wp14:anchorId="20F63219" wp14:editId="1FECBE21">
            <wp:extent cx="3441940" cy="2476717"/>
            <wp:effectExtent l="19050" t="19050" r="25400" b="190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38019" cy="2473895"/>
                    </a:xfrm>
                    <a:prstGeom prst="rect">
                      <a:avLst/>
                    </a:prstGeom>
                    <a:noFill/>
                    <a:ln w="3175">
                      <a:solidFill>
                        <a:schemeClr val="tx1"/>
                      </a:solidFill>
                    </a:ln>
                  </pic:spPr>
                </pic:pic>
              </a:graphicData>
            </a:graphic>
          </wp:inline>
        </w:drawing>
      </w:r>
    </w:p>
    <w:p w:rsidR="00F8321E" w:rsidRPr="00AF64F5" w:rsidRDefault="00F8321E" w:rsidP="00AF64F5">
      <w:pPr>
        <w:pStyle w:val="Sinespaciado"/>
        <w:jc w:val="center"/>
        <w:rPr>
          <w:b/>
          <w:sz w:val="16"/>
          <w:szCs w:val="16"/>
          <w:lang w:val="es-MX"/>
        </w:rPr>
      </w:pPr>
      <w:r w:rsidRPr="00AF64F5">
        <w:rPr>
          <w:b/>
          <w:sz w:val="16"/>
          <w:szCs w:val="16"/>
          <w:lang w:val="es-MX"/>
        </w:rPr>
        <w:lastRenderedPageBreak/>
        <w:t>Fig.- 31. Relieve del Municipio de Tecalitlán.</w:t>
      </w:r>
    </w:p>
    <w:p w:rsidR="00AF64F5" w:rsidRDefault="00AF64F5" w:rsidP="00F8321E">
      <w:pPr>
        <w:pStyle w:val="Sinespaciado"/>
        <w:rPr>
          <w:b/>
          <w:lang w:val="es-MX"/>
        </w:rPr>
      </w:pPr>
    </w:p>
    <w:p w:rsidR="00F8321E" w:rsidRPr="00F8321E" w:rsidRDefault="00970EBE" w:rsidP="00AF64F5">
      <w:pPr>
        <w:pStyle w:val="Sinespaciado"/>
        <w:spacing w:line="360" w:lineRule="auto"/>
        <w:jc w:val="both"/>
        <w:rPr>
          <w:b/>
          <w:lang w:val="es-MX"/>
        </w:rPr>
      </w:pPr>
      <w:r>
        <w:rPr>
          <w:b/>
          <w:lang w:val="es-MX"/>
        </w:rPr>
        <w:t>2.1.</w:t>
      </w:r>
      <w:r w:rsidR="00F8321E" w:rsidRPr="00F8321E">
        <w:rPr>
          <w:b/>
          <w:lang w:val="es-MX"/>
        </w:rPr>
        <w:t xml:space="preserve">8.2.- Clima.- </w:t>
      </w:r>
    </w:p>
    <w:p w:rsidR="00F8321E" w:rsidRPr="00F8321E" w:rsidRDefault="00F8321E" w:rsidP="00AF64F5">
      <w:pPr>
        <w:pStyle w:val="Sinespaciado"/>
        <w:spacing w:line="360" w:lineRule="auto"/>
        <w:jc w:val="both"/>
        <w:rPr>
          <w:lang w:val="es-MX"/>
        </w:rPr>
      </w:pPr>
      <w:r w:rsidRPr="00F8321E">
        <w:rPr>
          <w:lang w:val="es-MX"/>
        </w:rPr>
        <w:t xml:space="preserve">El Clima que se presenta en el Municipio de Tecalitlán es el semicálido subhúmedo con lluvias en verano, la precipitación oscila de los 800 – 1 300 mm. </w:t>
      </w:r>
    </w:p>
    <w:p w:rsidR="00AF64F5" w:rsidRPr="00F8321E" w:rsidRDefault="00F8321E" w:rsidP="00AF64F5">
      <w:pPr>
        <w:pStyle w:val="Sinespaciado"/>
        <w:spacing w:line="360" w:lineRule="auto"/>
        <w:jc w:val="both"/>
        <w:rPr>
          <w:lang w:val="es-MX"/>
        </w:rPr>
      </w:pPr>
      <w:r w:rsidRPr="00F8321E">
        <w:rPr>
          <w:lang w:val="es-MX"/>
        </w:rPr>
        <w:t>el municipio esta situado entre las cuencas de los ríos Tuxpán o Coahuayana y el río Grande de Tepalcatepec, surcándolo además los ríos Tecalitlán, el de Belén y el de Ahuijullo; los arroyos temporales de La Campaña y el de Las Higueras.</w:t>
      </w:r>
    </w:p>
    <w:p w:rsidR="00C76E83" w:rsidRDefault="00C76E83" w:rsidP="00AF64F5">
      <w:pPr>
        <w:pStyle w:val="Sinespaciado"/>
        <w:spacing w:line="360" w:lineRule="auto"/>
        <w:jc w:val="both"/>
        <w:rPr>
          <w:b/>
          <w:lang w:val="es-MX"/>
        </w:rPr>
      </w:pPr>
    </w:p>
    <w:p w:rsidR="00F8321E" w:rsidRPr="00F8321E" w:rsidRDefault="00970EBE" w:rsidP="00AF64F5">
      <w:pPr>
        <w:pStyle w:val="Sinespaciado"/>
        <w:spacing w:line="360" w:lineRule="auto"/>
        <w:jc w:val="both"/>
        <w:rPr>
          <w:b/>
          <w:lang w:val="es-MX"/>
        </w:rPr>
      </w:pPr>
      <w:r>
        <w:rPr>
          <w:b/>
          <w:lang w:val="es-MX"/>
        </w:rPr>
        <w:t>2.1.</w:t>
      </w:r>
      <w:r w:rsidR="00F8321E" w:rsidRPr="00F8321E">
        <w:rPr>
          <w:b/>
          <w:lang w:val="es-MX"/>
        </w:rPr>
        <w:t xml:space="preserve">8.3.- Uso del suelo.- </w:t>
      </w:r>
    </w:p>
    <w:p w:rsidR="00AF64F5" w:rsidRDefault="00F8321E" w:rsidP="00AF64F5">
      <w:pPr>
        <w:pStyle w:val="Sinespaciado"/>
        <w:spacing w:line="360" w:lineRule="auto"/>
        <w:jc w:val="both"/>
        <w:rPr>
          <w:lang w:val="es-MX"/>
        </w:rPr>
      </w:pPr>
      <w:r w:rsidRPr="00F8321E">
        <w:rPr>
          <w:lang w:val="es-MX"/>
        </w:rPr>
        <w:t>En lo que respecta al uso del suelo en el Municipio de Tecalitlán 6,407 Has. son utilizadas con fines agrícolas; 37,200 se destinan para actividades pecuarias ; 79,055  son de uso forestal, 145 son de uso urbano; 7,382 tienen otro uso y del resto, 2,453, no se especifica su uso. En lo que a la propiedad se refiere, una extensión de 111,369 hectáreas son de propiedad privada; y 18,822 son ejidales; de las restantes 2,453 tampoco se especifica el tipo de propiedad.</w:t>
      </w:r>
    </w:p>
    <w:p w:rsidR="00900064" w:rsidRPr="00F8321E" w:rsidRDefault="00900064" w:rsidP="00AF64F5">
      <w:pPr>
        <w:pStyle w:val="Sinespaciado"/>
        <w:spacing w:line="360" w:lineRule="auto"/>
        <w:jc w:val="both"/>
        <w:rPr>
          <w:lang w:val="es-MX"/>
        </w:rPr>
      </w:pPr>
    </w:p>
    <w:p w:rsidR="00F8321E" w:rsidRPr="00F8321E" w:rsidRDefault="00970EBE" w:rsidP="00AF64F5">
      <w:pPr>
        <w:pStyle w:val="Sinespaciado"/>
        <w:spacing w:line="360" w:lineRule="auto"/>
        <w:jc w:val="both"/>
        <w:rPr>
          <w:b/>
          <w:lang w:val="es-MX"/>
        </w:rPr>
      </w:pPr>
      <w:r>
        <w:rPr>
          <w:b/>
          <w:lang w:val="es-MX"/>
        </w:rPr>
        <w:t>2.1.</w:t>
      </w:r>
      <w:r w:rsidR="00F8321E" w:rsidRPr="00F8321E">
        <w:rPr>
          <w:b/>
          <w:lang w:val="es-MX"/>
        </w:rPr>
        <w:t xml:space="preserve">8.4.- Tipos de vegetación. </w:t>
      </w:r>
    </w:p>
    <w:p w:rsidR="00F8321E" w:rsidRPr="00F8321E" w:rsidRDefault="00F8321E" w:rsidP="00AF64F5">
      <w:pPr>
        <w:pStyle w:val="Sinespaciado"/>
        <w:spacing w:line="360" w:lineRule="auto"/>
        <w:jc w:val="both"/>
        <w:rPr>
          <w:lang w:val="es-MX"/>
        </w:rPr>
      </w:pPr>
      <w:r w:rsidRPr="00F8321E">
        <w:rPr>
          <w:lang w:val="es-MX"/>
        </w:rPr>
        <w:t>Los tipos de vegetación presentes en el Municipio de Tecalitlán son:</w:t>
      </w:r>
    </w:p>
    <w:p w:rsidR="00F8321E" w:rsidRPr="00F8321E" w:rsidRDefault="00F8321E" w:rsidP="00CA415F">
      <w:pPr>
        <w:pStyle w:val="Sinespaciado"/>
        <w:numPr>
          <w:ilvl w:val="0"/>
          <w:numId w:val="36"/>
        </w:numPr>
        <w:spacing w:line="360" w:lineRule="auto"/>
        <w:jc w:val="both"/>
        <w:rPr>
          <w:lang w:val="es-MX"/>
        </w:rPr>
        <w:sectPr w:rsidR="00F8321E" w:rsidRPr="00F8321E" w:rsidSect="00F8321E">
          <w:type w:val="continuous"/>
          <w:pgSz w:w="12240" w:h="15840"/>
          <w:pgMar w:top="993" w:right="1701" w:bottom="1417" w:left="1701" w:header="708" w:footer="708" w:gutter="0"/>
          <w:cols w:space="708"/>
          <w:docGrid w:linePitch="360"/>
        </w:sectPr>
      </w:pPr>
    </w:p>
    <w:p w:rsidR="00F8321E" w:rsidRPr="00F8321E" w:rsidRDefault="00F8321E" w:rsidP="00CA415F">
      <w:pPr>
        <w:pStyle w:val="Sinespaciado"/>
        <w:numPr>
          <w:ilvl w:val="0"/>
          <w:numId w:val="36"/>
        </w:numPr>
        <w:spacing w:line="360" w:lineRule="auto"/>
        <w:jc w:val="both"/>
        <w:rPr>
          <w:lang w:val="es-MX"/>
        </w:rPr>
      </w:pPr>
      <w:r w:rsidRPr="00F8321E">
        <w:rPr>
          <w:lang w:val="es-MX"/>
        </w:rPr>
        <w:lastRenderedPageBreak/>
        <w:t>Bosque de Pino.</w:t>
      </w:r>
    </w:p>
    <w:p w:rsidR="00F8321E" w:rsidRPr="00F8321E" w:rsidRDefault="00F8321E" w:rsidP="00CA415F">
      <w:pPr>
        <w:pStyle w:val="Sinespaciado"/>
        <w:numPr>
          <w:ilvl w:val="0"/>
          <w:numId w:val="36"/>
        </w:numPr>
        <w:spacing w:line="360" w:lineRule="auto"/>
        <w:jc w:val="both"/>
        <w:rPr>
          <w:lang w:val="es-MX"/>
        </w:rPr>
      </w:pPr>
      <w:r w:rsidRPr="00F8321E">
        <w:rPr>
          <w:lang w:val="es-MX"/>
        </w:rPr>
        <w:t>Bosque de Encino.</w:t>
      </w:r>
    </w:p>
    <w:p w:rsidR="00F8321E" w:rsidRPr="00F8321E" w:rsidRDefault="00F8321E" w:rsidP="00CA415F">
      <w:pPr>
        <w:pStyle w:val="Sinespaciado"/>
        <w:numPr>
          <w:ilvl w:val="0"/>
          <w:numId w:val="36"/>
        </w:numPr>
        <w:spacing w:line="360" w:lineRule="auto"/>
        <w:jc w:val="both"/>
        <w:rPr>
          <w:lang w:val="es-MX"/>
        </w:rPr>
      </w:pPr>
      <w:r w:rsidRPr="00F8321E">
        <w:rPr>
          <w:lang w:val="es-MX"/>
        </w:rPr>
        <w:t>Bosque Tropical Caducifolio.</w:t>
      </w:r>
    </w:p>
    <w:p w:rsidR="00F8321E" w:rsidRPr="00F8321E" w:rsidRDefault="00F8321E" w:rsidP="00CA415F">
      <w:pPr>
        <w:pStyle w:val="Sinespaciado"/>
        <w:numPr>
          <w:ilvl w:val="0"/>
          <w:numId w:val="36"/>
        </w:numPr>
        <w:spacing w:line="360" w:lineRule="auto"/>
        <w:jc w:val="both"/>
        <w:rPr>
          <w:lang w:val="es-MX"/>
        </w:rPr>
      </w:pPr>
      <w:r w:rsidRPr="00F8321E">
        <w:rPr>
          <w:lang w:val="es-MX"/>
        </w:rPr>
        <w:lastRenderedPageBreak/>
        <w:t>Bosque de Galería.</w:t>
      </w:r>
    </w:p>
    <w:p w:rsidR="00F8321E" w:rsidRPr="00F8321E" w:rsidRDefault="00F8321E" w:rsidP="00CA415F">
      <w:pPr>
        <w:pStyle w:val="Sinespaciado"/>
        <w:numPr>
          <w:ilvl w:val="0"/>
          <w:numId w:val="36"/>
        </w:numPr>
        <w:spacing w:line="360" w:lineRule="auto"/>
        <w:jc w:val="both"/>
        <w:rPr>
          <w:lang w:val="es-MX"/>
        </w:rPr>
      </w:pPr>
      <w:r w:rsidRPr="00F8321E">
        <w:rPr>
          <w:lang w:val="es-MX"/>
        </w:rPr>
        <w:t>Pastizal.</w:t>
      </w:r>
    </w:p>
    <w:p w:rsidR="00F8321E" w:rsidRPr="00F8321E" w:rsidRDefault="00F8321E" w:rsidP="00F8321E">
      <w:pPr>
        <w:pStyle w:val="Sinespaciado"/>
        <w:rPr>
          <w:lang w:val="es-MX"/>
        </w:rPr>
        <w:sectPr w:rsidR="00F8321E" w:rsidRPr="00F8321E" w:rsidSect="00F8321E">
          <w:type w:val="continuous"/>
          <w:pgSz w:w="12240" w:h="15840"/>
          <w:pgMar w:top="993" w:right="1701" w:bottom="1417" w:left="1701" w:header="708" w:footer="708" w:gutter="0"/>
          <w:cols w:num="2" w:space="708"/>
          <w:docGrid w:linePitch="360"/>
        </w:sectPr>
      </w:pPr>
    </w:p>
    <w:p w:rsidR="00F8321E" w:rsidRPr="00F8321E" w:rsidRDefault="00F8321E" w:rsidP="00AF64F5">
      <w:pPr>
        <w:pStyle w:val="Sinespaciado"/>
        <w:jc w:val="center"/>
        <w:rPr>
          <w:lang w:val="es-MX"/>
        </w:rPr>
      </w:pPr>
      <w:r w:rsidRPr="00F8321E">
        <w:rPr>
          <w:noProof/>
          <w:lang w:val="es-MX" w:eastAsia="es-MX"/>
        </w:rPr>
        <w:lastRenderedPageBreak/>
        <w:drawing>
          <wp:inline distT="0" distB="0" distL="0" distR="0" wp14:anchorId="10C874D3" wp14:editId="75366F88">
            <wp:extent cx="3834037" cy="2735248"/>
            <wp:effectExtent l="19050" t="19050" r="14605" b="273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34112" cy="2735302"/>
                    </a:xfrm>
                    <a:prstGeom prst="rect">
                      <a:avLst/>
                    </a:prstGeom>
                    <a:noFill/>
                    <a:ln w="3175">
                      <a:solidFill>
                        <a:schemeClr val="tx1"/>
                      </a:solidFill>
                    </a:ln>
                  </pic:spPr>
                </pic:pic>
              </a:graphicData>
            </a:graphic>
          </wp:inline>
        </w:drawing>
      </w:r>
    </w:p>
    <w:p w:rsidR="00F8321E" w:rsidRPr="00AF64F5" w:rsidRDefault="00F8321E" w:rsidP="00AF64F5">
      <w:pPr>
        <w:pStyle w:val="Sinespaciado"/>
        <w:jc w:val="center"/>
        <w:rPr>
          <w:b/>
          <w:sz w:val="16"/>
          <w:szCs w:val="16"/>
          <w:lang w:val="es-MX"/>
        </w:rPr>
      </w:pPr>
      <w:r w:rsidRPr="00AF64F5">
        <w:rPr>
          <w:b/>
          <w:sz w:val="16"/>
          <w:szCs w:val="16"/>
          <w:lang w:val="es-MX"/>
        </w:rPr>
        <w:t>Fig.- 32.  Uso del Suelo y Tipos de Vegetación del Municipio de Tecalitlán.</w:t>
      </w:r>
    </w:p>
    <w:p w:rsidR="00F8321E" w:rsidRPr="00F8321E" w:rsidRDefault="00F8321E" w:rsidP="00F8321E">
      <w:pPr>
        <w:pStyle w:val="Sinespaciado"/>
        <w:rPr>
          <w:b/>
          <w:lang w:val="es-MX"/>
        </w:rPr>
      </w:pPr>
    </w:p>
    <w:p w:rsidR="00F8321E" w:rsidRPr="00F8321E" w:rsidRDefault="00970EBE" w:rsidP="00AF64F5">
      <w:pPr>
        <w:pStyle w:val="Sinespaciado"/>
        <w:spacing w:line="360" w:lineRule="auto"/>
        <w:jc w:val="both"/>
        <w:rPr>
          <w:b/>
          <w:lang w:val="es-MX"/>
        </w:rPr>
      </w:pPr>
      <w:r>
        <w:rPr>
          <w:b/>
          <w:lang w:val="es-MX"/>
        </w:rPr>
        <w:t>2.1.</w:t>
      </w:r>
      <w:r w:rsidR="00F8321E" w:rsidRPr="00F8321E">
        <w:rPr>
          <w:b/>
          <w:lang w:val="es-MX"/>
        </w:rPr>
        <w:t xml:space="preserve">8.5.- Tipos de suelo.- </w:t>
      </w:r>
    </w:p>
    <w:p w:rsidR="00F8321E" w:rsidRPr="00F8321E" w:rsidRDefault="00F8321E" w:rsidP="00AF64F5">
      <w:pPr>
        <w:pStyle w:val="Sinespaciado"/>
        <w:spacing w:line="360" w:lineRule="auto"/>
        <w:jc w:val="both"/>
        <w:rPr>
          <w:lang w:val="es-MX"/>
        </w:rPr>
      </w:pPr>
      <w:r w:rsidRPr="00F8321E">
        <w:rPr>
          <w:lang w:val="es-MX"/>
        </w:rPr>
        <w:lastRenderedPageBreak/>
        <w:t>Los tipos de suelo existentes en el municipio de Tecalitlán son los siguientes:</w:t>
      </w:r>
    </w:p>
    <w:p w:rsidR="00F8321E" w:rsidRPr="00F8321E" w:rsidRDefault="00F8321E" w:rsidP="00CA415F">
      <w:pPr>
        <w:pStyle w:val="Sinespaciado"/>
        <w:numPr>
          <w:ilvl w:val="0"/>
          <w:numId w:val="37"/>
        </w:numPr>
        <w:spacing w:line="360" w:lineRule="auto"/>
        <w:jc w:val="both"/>
        <w:rPr>
          <w:lang w:val="es-MX"/>
        </w:rPr>
        <w:sectPr w:rsidR="00F8321E" w:rsidRPr="00F8321E" w:rsidSect="00F8321E">
          <w:type w:val="continuous"/>
          <w:pgSz w:w="12240" w:h="15840"/>
          <w:pgMar w:top="993" w:right="1701" w:bottom="1417" w:left="1701" w:header="708" w:footer="708" w:gutter="0"/>
          <w:cols w:space="708"/>
          <w:docGrid w:linePitch="360"/>
        </w:sectPr>
      </w:pPr>
    </w:p>
    <w:p w:rsidR="00F8321E" w:rsidRPr="00F8321E" w:rsidRDefault="00F8321E" w:rsidP="00CA415F">
      <w:pPr>
        <w:pStyle w:val="Sinespaciado"/>
        <w:numPr>
          <w:ilvl w:val="0"/>
          <w:numId w:val="37"/>
        </w:numPr>
        <w:spacing w:line="360" w:lineRule="auto"/>
        <w:jc w:val="both"/>
        <w:rPr>
          <w:lang w:val="es-MX"/>
        </w:rPr>
      </w:pPr>
      <w:r w:rsidRPr="00F8321E">
        <w:rPr>
          <w:lang w:val="es-MX"/>
        </w:rPr>
        <w:lastRenderedPageBreak/>
        <w:t xml:space="preserve">Regosol (29.13%), </w:t>
      </w:r>
    </w:p>
    <w:p w:rsidR="00F8321E" w:rsidRPr="00F8321E" w:rsidRDefault="00F8321E" w:rsidP="00CA415F">
      <w:pPr>
        <w:pStyle w:val="Sinespaciado"/>
        <w:numPr>
          <w:ilvl w:val="0"/>
          <w:numId w:val="37"/>
        </w:numPr>
        <w:spacing w:line="360" w:lineRule="auto"/>
        <w:jc w:val="both"/>
        <w:rPr>
          <w:lang w:val="es-MX"/>
        </w:rPr>
      </w:pPr>
      <w:r w:rsidRPr="00F8321E">
        <w:rPr>
          <w:lang w:val="es-MX"/>
        </w:rPr>
        <w:t xml:space="preserve">Phaeozem (25.19%), </w:t>
      </w:r>
    </w:p>
    <w:p w:rsidR="00F8321E" w:rsidRPr="00F8321E" w:rsidRDefault="00F8321E" w:rsidP="00CA415F">
      <w:pPr>
        <w:pStyle w:val="Sinespaciado"/>
        <w:numPr>
          <w:ilvl w:val="0"/>
          <w:numId w:val="37"/>
        </w:numPr>
        <w:spacing w:line="360" w:lineRule="auto"/>
        <w:jc w:val="both"/>
        <w:rPr>
          <w:lang w:val="es-MX"/>
        </w:rPr>
      </w:pPr>
      <w:r w:rsidRPr="00F8321E">
        <w:rPr>
          <w:lang w:val="es-MX"/>
        </w:rPr>
        <w:t xml:space="preserve">Cambisol (21.64%), </w:t>
      </w:r>
    </w:p>
    <w:p w:rsidR="00F8321E" w:rsidRPr="00F8321E" w:rsidRDefault="00F8321E" w:rsidP="00CA415F">
      <w:pPr>
        <w:pStyle w:val="Sinespaciado"/>
        <w:numPr>
          <w:ilvl w:val="0"/>
          <w:numId w:val="37"/>
        </w:numPr>
        <w:spacing w:line="360" w:lineRule="auto"/>
        <w:jc w:val="both"/>
        <w:rPr>
          <w:lang w:val="es-MX"/>
        </w:rPr>
      </w:pPr>
      <w:r w:rsidRPr="00F8321E">
        <w:rPr>
          <w:lang w:val="es-MX"/>
        </w:rPr>
        <w:t>Luvisol (11.55%),</w:t>
      </w:r>
    </w:p>
    <w:p w:rsidR="00F8321E" w:rsidRPr="00F8321E" w:rsidRDefault="00F8321E" w:rsidP="00CA415F">
      <w:pPr>
        <w:pStyle w:val="Sinespaciado"/>
        <w:numPr>
          <w:ilvl w:val="0"/>
          <w:numId w:val="37"/>
        </w:numPr>
        <w:spacing w:line="360" w:lineRule="auto"/>
        <w:jc w:val="both"/>
        <w:rPr>
          <w:lang w:val="es-MX"/>
        </w:rPr>
      </w:pPr>
      <w:r w:rsidRPr="00F8321E">
        <w:rPr>
          <w:lang w:val="es-MX"/>
        </w:rPr>
        <w:lastRenderedPageBreak/>
        <w:t>Leptosol (5.59%),</w:t>
      </w:r>
    </w:p>
    <w:p w:rsidR="00F8321E" w:rsidRPr="00F8321E" w:rsidRDefault="00F8321E" w:rsidP="00CA415F">
      <w:pPr>
        <w:pStyle w:val="Sinespaciado"/>
        <w:numPr>
          <w:ilvl w:val="0"/>
          <w:numId w:val="37"/>
        </w:numPr>
        <w:spacing w:line="360" w:lineRule="auto"/>
        <w:jc w:val="both"/>
        <w:rPr>
          <w:lang w:val="es-MX"/>
        </w:rPr>
      </w:pPr>
      <w:r w:rsidRPr="00F8321E">
        <w:rPr>
          <w:lang w:val="es-MX"/>
        </w:rPr>
        <w:t xml:space="preserve"> Arenosol (2.63%), </w:t>
      </w:r>
    </w:p>
    <w:p w:rsidR="00F8321E" w:rsidRPr="00F8321E" w:rsidRDefault="00F8321E" w:rsidP="00CA415F">
      <w:pPr>
        <w:pStyle w:val="Sinespaciado"/>
        <w:numPr>
          <w:ilvl w:val="0"/>
          <w:numId w:val="37"/>
        </w:numPr>
        <w:spacing w:line="360" w:lineRule="auto"/>
        <w:jc w:val="both"/>
        <w:rPr>
          <w:lang w:val="es-MX"/>
        </w:rPr>
      </w:pPr>
      <w:r w:rsidRPr="00F8321E">
        <w:rPr>
          <w:lang w:val="es-MX"/>
        </w:rPr>
        <w:t xml:space="preserve">Andosol (1.87%) </w:t>
      </w:r>
    </w:p>
    <w:p w:rsidR="00F8321E" w:rsidRPr="00F8321E" w:rsidRDefault="00F8321E" w:rsidP="00CA415F">
      <w:pPr>
        <w:pStyle w:val="Sinespaciado"/>
        <w:numPr>
          <w:ilvl w:val="0"/>
          <w:numId w:val="37"/>
        </w:numPr>
        <w:spacing w:line="360" w:lineRule="auto"/>
        <w:jc w:val="both"/>
        <w:rPr>
          <w:lang w:val="es-MX"/>
        </w:rPr>
      </w:pPr>
      <w:r w:rsidRPr="00F8321E">
        <w:rPr>
          <w:lang w:val="es-MX"/>
        </w:rPr>
        <w:t>Vertisol (1.35%)</w:t>
      </w:r>
    </w:p>
    <w:p w:rsidR="00F8321E" w:rsidRPr="00F8321E" w:rsidRDefault="00F8321E" w:rsidP="00F8321E">
      <w:pPr>
        <w:pStyle w:val="Sinespaciado"/>
        <w:rPr>
          <w:b/>
          <w:lang w:val="es-MX"/>
        </w:rPr>
        <w:sectPr w:rsidR="00F8321E" w:rsidRPr="00F8321E" w:rsidSect="00F8321E">
          <w:type w:val="continuous"/>
          <w:pgSz w:w="12240" w:h="15840"/>
          <w:pgMar w:top="993" w:right="1701" w:bottom="1417" w:left="1701" w:header="708" w:footer="708" w:gutter="0"/>
          <w:cols w:num="2" w:space="708"/>
          <w:docGrid w:linePitch="360"/>
        </w:sectPr>
      </w:pPr>
    </w:p>
    <w:p w:rsidR="00F8321E" w:rsidRPr="00F8321E" w:rsidRDefault="00F8321E" w:rsidP="00266DB9">
      <w:pPr>
        <w:pStyle w:val="Sinespaciado"/>
        <w:jc w:val="center"/>
        <w:rPr>
          <w:b/>
          <w:lang w:val="es-MX"/>
        </w:rPr>
      </w:pPr>
      <w:r w:rsidRPr="00F8321E">
        <w:rPr>
          <w:b/>
          <w:noProof/>
          <w:lang w:val="es-MX" w:eastAsia="es-MX"/>
        </w:rPr>
        <w:lastRenderedPageBreak/>
        <w:drawing>
          <wp:inline distT="0" distB="0" distL="0" distR="0" wp14:anchorId="7C10666A" wp14:editId="1C35DB22">
            <wp:extent cx="3428031" cy="2346385"/>
            <wp:effectExtent l="19050" t="19050" r="20320" b="1587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28775" cy="2346895"/>
                    </a:xfrm>
                    <a:prstGeom prst="rect">
                      <a:avLst/>
                    </a:prstGeom>
                    <a:noFill/>
                    <a:ln w="3175">
                      <a:solidFill>
                        <a:schemeClr val="tx1"/>
                      </a:solidFill>
                    </a:ln>
                  </pic:spPr>
                </pic:pic>
              </a:graphicData>
            </a:graphic>
          </wp:inline>
        </w:drawing>
      </w:r>
    </w:p>
    <w:p w:rsidR="00F8321E" w:rsidRPr="00AF64F5" w:rsidRDefault="00F8321E" w:rsidP="00AF64F5">
      <w:pPr>
        <w:pStyle w:val="Sinespaciado"/>
        <w:jc w:val="center"/>
        <w:rPr>
          <w:b/>
          <w:sz w:val="16"/>
          <w:szCs w:val="16"/>
          <w:lang w:val="es-MX"/>
        </w:rPr>
      </w:pPr>
      <w:r w:rsidRPr="00AF64F5">
        <w:rPr>
          <w:b/>
          <w:sz w:val="16"/>
          <w:szCs w:val="16"/>
          <w:lang w:val="es-MX"/>
        </w:rPr>
        <w:t>Fig.-33. Tipos de suelo del Municipio de Tecalitlán.</w:t>
      </w:r>
    </w:p>
    <w:p w:rsidR="00F8321E" w:rsidRPr="00F8321E" w:rsidRDefault="00F8321E" w:rsidP="00F8321E">
      <w:pPr>
        <w:pStyle w:val="Sinespaciado"/>
        <w:rPr>
          <w:b/>
          <w:bCs/>
          <w:lang w:val="es-MX"/>
        </w:rPr>
      </w:pPr>
    </w:p>
    <w:p w:rsidR="00F8321E" w:rsidRPr="00F8321E" w:rsidRDefault="00970EBE" w:rsidP="00266DB9">
      <w:pPr>
        <w:pStyle w:val="Sinespaciado"/>
        <w:spacing w:line="360" w:lineRule="auto"/>
        <w:jc w:val="both"/>
        <w:rPr>
          <w:b/>
          <w:lang w:val="es-MX"/>
        </w:rPr>
      </w:pPr>
      <w:r>
        <w:rPr>
          <w:b/>
          <w:bCs/>
          <w:lang w:val="es-MX"/>
        </w:rPr>
        <w:t>2.1.</w:t>
      </w:r>
      <w:r w:rsidR="00F8321E" w:rsidRPr="00F8321E">
        <w:rPr>
          <w:b/>
          <w:bCs/>
          <w:lang w:val="es-MX"/>
        </w:rPr>
        <w:t>8.6.- Aspectos sociodemográficos.</w:t>
      </w:r>
    </w:p>
    <w:p w:rsidR="00F8321E" w:rsidRPr="00F8321E" w:rsidRDefault="00F8321E" w:rsidP="00266DB9">
      <w:pPr>
        <w:pStyle w:val="Sinespaciado"/>
        <w:spacing w:line="360" w:lineRule="auto"/>
        <w:jc w:val="both"/>
        <w:rPr>
          <w:lang w:val="es-MX"/>
        </w:rPr>
      </w:pPr>
      <w:r w:rsidRPr="00F8321E">
        <w:rPr>
          <w:lang w:val="es-MX"/>
        </w:rPr>
        <w:t>El municipio de Tecalitlán pertenece a la Región Sureste, su población en 2010 según el Censo de Población y Vivienda fue de 16 mil 847 personas; 48.8 por ciento hombres y 51.2 por ciento mujeres.  Comparando este monto poblacional con el del año 2000, se obtiene que la población municipal disminuyó un 6.6 por ciento en diez años.</w:t>
      </w:r>
    </w:p>
    <w:p w:rsidR="00F8321E" w:rsidRPr="00F8321E" w:rsidRDefault="00F8321E" w:rsidP="00F8321E">
      <w:pPr>
        <w:pStyle w:val="Sinespaciado"/>
        <w:rPr>
          <w:lang w:val="es-MX"/>
        </w:rPr>
      </w:pPr>
      <w:r w:rsidRPr="00F8321E">
        <w:rPr>
          <w:noProof/>
          <w:lang w:val="es-MX" w:eastAsia="es-MX"/>
        </w:rPr>
        <w:drawing>
          <wp:inline distT="0" distB="0" distL="0" distR="0" wp14:anchorId="28478085" wp14:editId="5A1A2C95">
            <wp:extent cx="6157404" cy="196215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60889" cy="1963260"/>
                    </a:xfrm>
                    <a:prstGeom prst="rect">
                      <a:avLst/>
                    </a:prstGeom>
                    <a:noFill/>
                    <a:ln>
                      <a:noFill/>
                    </a:ln>
                  </pic:spPr>
                </pic:pic>
              </a:graphicData>
            </a:graphic>
          </wp:inline>
        </w:drawing>
      </w:r>
    </w:p>
    <w:p w:rsidR="00F8321E" w:rsidRDefault="00F8321E" w:rsidP="00266DB9">
      <w:pPr>
        <w:pStyle w:val="Sinespaciado"/>
        <w:jc w:val="center"/>
        <w:rPr>
          <w:b/>
          <w:sz w:val="16"/>
          <w:szCs w:val="16"/>
          <w:lang w:val="es-MX"/>
        </w:rPr>
      </w:pPr>
      <w:r w:rsidRPr="00266DB9">
        <w:rPr>
          <w:b/>
          <w:sz w:val="16"/>
          <w:szCs w:val="16"/>
          <w:lang w:val="es-MX"/>
        </w:rPr>
        <w:t>Tabla.- 12.  Población por sexo, porcentaje en el municipio de Tecalitlán, Jalisco.</w:t>
      </w:r>
    </w:p>
    <w:p w:rsidR="00266DB9" w:rsidRPr="00266DB9" w:rsidRDefault="00266DB9" w:rsidP="00266DB9">
      <w:pPr>
        <w:pStyle w:val="Sinespaciado"/>
        <w:jc w:val="center"/>
        <w:rPr>
          <w:b/>
          <w:sz w:val="16"/>
          <w:szCs w:val="16"/>
          <w:lang w:val="es-MX"/>
        </w:rPr>
      </w:pPr>
    </w:p>
    <w:p w:rsidR="00266DB9" w:rsidRDefault="00266DB9" w:rsidP="00F8321E">
      <w:pPr>
        <w:pStyle w:val="Sinespaciado"/>
        <w:rPr>
          <w:b/>
          <w:bCs/>
          <w:lang w:val="es-MX"/>
        </w:rPr>
      </w:pPr>
    </w:p>
    <w:p w:rsidR="00266DB9" w:rsidRPr="00266DB9" w:rsidRDefault="00970EBE" w:rsidP="00266DB9">
      <w:pPr>
        <w:pStyle w:val="Sinespaciado"/>
        <w:spacing w:line="360" w:lineRule="auto"/>
        <w:jc w:val="both"/>
        <w:rPr>
          <w:b/>
          <w:bCs/>
          <w:lang w:val="es-MX"/>
        </w:rPr>
      </w:pPr>
      <w:r>
        <w:rPr>
          <w:b/>
          <w:bCs/>
          <w:lang w:val="es-MX"/>
        </w:rPr>
        <w:t>2.1.</w:t>
      </w:r>
      <w:r w:rsidR="00F8321E" w:rsidRPr="00F8321E">
        <w:rPr>
          <w:b/>
          <w:bCs/>
          <w:lang w:val="es-MX"/>
        </w:rPr>
        <w:t>8.7.- Principales actividades económicas.</w:t>
      </w:r>
    </w:p>
    <w:p w:rsidR="00F8321E" w:rsidRPr="00F8321E" w:rsidRDefault="00F8321E" w:rsidP="00266DB9">
      <w:pPr>
        <w:pStyle w:val="Sinespaciado"/>
        <w:spacing w:line="360" w:lineRule="auto"/>
        <w:jc w:val="both"/>
        <w:rPr>
          <w:lang w:val="es-MX"/>
        </w:rPr>
      </w:pPr>
      <w:r w:rsidRPr="00F8321E">
        <w:rPr>
          <w:lang w:val="es-MX"/>
        </w:rPr>
        <w:t xml:space="preserve">Las principales actividades económicas del municipio son la agricultura destacando el cultivo del maíz, caña de azúcar, frijol y hortalizas entre los principales; en frutales se cultiva mango y </w:t>
      </w:r>
      <w:r w:rsidRPr="00F8321E">
        <w:rPr>
          <w:lang w:val="es-MX"/>
        </w:rPr>
        <w:lastRenderedPageBreak/>
        <w:t xml:space="preserve">durazno. En la ganadería sus producciones principales son la crianza de ganado bovino de carne y leche, porcino, caprino, equino, colmenas y aves de carne y postura. Destaca también la industria azucarera. </w:t>
      </w:r>
    </w:p>
    <w:p w:rsidR="00F8321E" w:rsidRPr="00F8321E" w:rsidRDefault="00F8321E" w:rsidP="00266DB9">
      <w:pPr>
        <w:pStyle w:val="Sinespaciado"/>
        <w:jc w:val="center"/>
        <w:rPr>
          <w:lang w:val="es-MX"/>
        </w:rPr>
      </w:pPr>
      <w:r w:rsidRPr="00F8321E">
        <w:rPr>
          <w:noProof/>
          <w:lang w:val="es-MX" w:eastAsia="es-MX"/>
        </w:rPr>
        <w:drawing>
          <wp:inline distT="0" distB="0" distL="0" distR="0" wp14:anchorId="34DDF477" wp14:editId="41F85B50">
            <wp:extent cx="2586515" cy="2194560"/>
            <wp:effectExtent l="19050" t="19050" r="23495" b="1524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83647" cy="2192127"/>
                    </a:xfrm>
                    <a:prstGeom prst="rect">
                      <a:avLst/>
                    </a:prstGeom>
                    <a:noFill/>
                    <a:ln w="3175">
                      <a:solidFill>
                        <a:schemeClr val="tx1"/>
                      </a:solidFill>
                    </a:ln>
                  </pic:spPr>
                </pic:pic>
              </a:graphicData>
            </a:graphic>
          </wp:inline>
        </w:drawing>
      </w:r>
    </w:p>
    <w:p w:rsidR="00F8321E" w:rsidRPr="00266DB9" w:rsidRDefault="00F8321E" w:rsidP="00266DB9">
      <w:pPr>
        <w:pStyle w:val="Sinespaciado"/>
        <w:jc w:val="center"/>
        <w:rPr>
          <w:b/>
          <w:sz w:val="16"/>
          <w:szCs w:val="16"/>
          <w:lang w:val="es-MX"/>
        </w:rPr>
      </w:pPr>
      <w:r w:rsidRPr="00266DB9">
        <w:rPr>
          <w:b/>
          <w:sz w:val="16"/>
          <w:szCs w:val="16"/>
          <w:lang w:val="es-MX"/>
        </w:rPr>
        <w:t>Tabla.- 13.  Principales cultivos del Municipio de Tecalitlán.</w:t>
      </w:r>
    </w:p>
    <w:p w:rsidR="00F8321E" w:rsidRDefault="00F8321E" w:rsidP="00266DB9">
      <w:pPr>
        <w:pStyle w:val="Sinespaciado"/>
        <w:jc w:val="center"/>
        <w:rPr>
          <w:b/>
          <w:sz w:val="16"/>
          <w:szCs w:val="16"/>
          <w:lang w:val="es-MX"/>
        </w:rPr>
      </w:pPr>
      <w:r w:rsidRPr="00266DB9">
        <w:rPr>
          <w:b/>
          <w:sz w:val="16"/>
          <w:szCs w:val="16"/>
          <w:lang w:val="es-MX"/>
        </w:rPr>
        <w:t>Anuario Estadístico Agrícola 2010. OEIDRUS</w:t>
      </w:r>
      <w:r w:rsidR="00266DB9">
        <w:rPr>
          <w:b/>
          <w:sz w:val="16"/>
          <w:szCs w:val="16"/>
          <w:lang w:val="es-MX"/>
        </w:rPr>
        <w:t>.</w:t>
      </w:r>
    </w:p>
    <w:p w:rsidR="00266DB9" w:rsidRDefault="00266DB9" w:rsidP="00266DB9">
      <w:pPr>
        <w:pStyle w:val="Sinespaciado"/>
        <w:spacing w:line="360" w:lineRule="auto"/>
        <w:jc w:val="both"/>
        <w:rPr>
          <w:lang w:val="es-MX"/>
        </w:rPr>
      </w:pPr>
    </w:p>
    <w:p w:rsidR="00F8321E" w:rsidRDefault="00F8321E" w:rsidP="00266DB9">
      <w:pPr>
        <w:pStyle w:val="Sinespaciado"/>
        <w:spacing w:line="360" w:lineRule="auto"/>
        <w:jc w:val="both"/>
        <w:rPr>
          <w:lang w:val="es-MX"/>
        </w:rPr>
      </w:pPr>
      <w:r w:rsidRPr="00F8321E">
        <w:rPr>
          <w:lang w:val="es-MX"/>
        </w:rPr>
        <w:t xml:space="preserve">En la minería se explotan fondos de fierro y manganeso entre los minerales metálicos, y barita, ópalo y cristal de roca entre los minerales no metálicos. Se explotan principalmente los bosques de la Sierra El </w:t>
      </w:r>
      <w:r w:rsidR="00C76E83">
        <w:rPr>
          <w:lang w:val="es-MX"/>
        </w:rPr>
        <w:t>Ha</w:t>
      </w:r>
      <w:r w:rsidRPr="00F8321E">
        <w:rPr>
          <w:lang w:val="es-MX"/>
        </w:rPr>
        <w:t>lo, donde se encuentran maderas de diversas especies. Actualmente en el Municipio se cuenta con 90 aprovechamientos forestales autorizados, con un volumen aproximado por aprovecharse de 313,451 m</w:t>
      </w:r>
      <w:r w:rsidRPr="00F8321E">
        <w:rPr>
          <w:vertAlign w:val="superscript"/>
          <w:lang w:val="es-MX"/>
        </w:rPr>
        <w:t xml:space="preserve">3  </w:t>
      </w:r>
      <w:r w:rsidRPr="00F8321E">
        <w:rPr>
          <w:lang w:val="es-MX"/>
        </w:rPr>
        <w:t>(SEMARNAT).</w:t>
      </w:r>
    </w:p>
    <w:p w:rsidR="00266DB9" w:rsidRPr="00F8321E" w:rsidRDefault="00266DB9" w:rsidP="00266DB9">
      <w:pPr>
        <w:pStyle w:val="Sinespaciado"/>
        <w:spacing w:line="360" w:lineRule="auto"/>
        <w:jc w:val="both"/>
        <w:rPr>
          <w:lang w:val="es-MX"/>
        </w:rPr>
      </w:pPr>
    </w:p>
    <w:p w:rsidR="00C76E83" w:rsidRDefault="00C76E83" w:rsidP="00266DB9">
      <w:pPr>
        <w:pStyle w:val="Sinespaciado"/>
        <w:spacing w:line="360" w:lineRule="auto"/>
        <w:jc w:val="both"/>
        <w:rPr>
          <w:b/>
          <w:lang w:val="es-MX"/>
        </w:rPr>
      </w:pPr>
    </w:p>
    <w:p w:rsidR="00F8321E" w:rsidRPr="00F8321E" w:rsidRDefault="00970EBE" w:rsidP="00266DB9">
      <w:pPr>
        <w:pStyle w:val="Sinespaciado"/>
        <w:spacing w:line="360" w:lineRule="auto"/>
        <w:jc w:val="both"/>
        <w:rPr>
          <w:b/>
          <w:lang w:val="es-MX"/>
        </w:rPr>
      </w:pPr>
      <w:r>
        <w:rPr>
          <w:b/>
          <w:lang w:val="es-MX"/>
        </w:rPr>
        <w:t>2.1.</w:t>
      </w:r>
      <w:r w:rsidR="00F8321E" w:rsidRPr="00F8321E">
        <w:rPr>
          <w:b/>
          <w:lang w:val="es-MX"/>
        </w:rPr>
        <w:t>8.8.- Taller de Planeación Municipal Participativa.-</w:t>
      </w:r>
    </w:p>
    <w:p w:rsidR="00F8321E" w:rsidRPr="00F8321E" w:rsidRDefault="00F8321E" w:rsidP="00266DB9">
      <w:pPr>
        <w:pStyle w:val="Sinespaciado"/>
        <w:spacing w:line="360" w:lineRule="auto"/>
        <w:jc w:val="both"/>
        <w:rPr>
          <w:lang w:val="es-MX"/>
        </w:rPr>
      </w:pPr>
      <w:r w:rsidRPr="00F8321E">
        <w:rPr>
          <w:lang w:val="es-MX"/>
        </w:rPr>
        <w:t xml:space="preserve">Como parte del diagnostico de los municipios que conforman la JIRCO y con la finalidad de conocer las situaciones problemáticas del Municipio de Tecalitlán, se realizó un taller de planeación municipal participativa donde estuvieron presentes representantes ejidales, instituciones educativas, funcionarios del H. Ayuntamiento, organizaciones civiles, dependencias gubernamentales, y sociedad en general. </w:t>
      </w:r>
    </w:p>
    <w:p w:rsidR="00F8321E" w:rsidRPr="00F8321E" w:rsidRDefault="00F8321E" w:rsidP="00266DB9">
      <w:pPr>
        <w:pStyle w:val="Sinespaciado"/>
        <w:spacing w:line="360" w:lineRule="auto"/>
        <w:jc w:val="both"/>
        <w:rPr>
          <w:lang w:val="es-MX"/>
        </w:rPr>
      </w:pPr>
      <w:r w:rsidRPr="00F8321E">
        <w:rPr>
          <w:lang w:val="es-MX"/>
        </w:rPr>
        <w:t>A continuación se presenta un listado de las situaciones problemáticas que se mencionaron en dicho taller, así como algunas propuestas de solución establecidas por los asistentes.</w:t>
      </w:r>
    </w:p>
    <w:p w:rsidR="00495862" w:rsidRDefault="00495862" w:rsidP="00266DB9">
      <w:pPr>
        <w:pStyle w:val="Sinespaciado"/>
        <w:spacing w:line="360" w:lineRule="auto"/>
        <w:jc w:val="both"/>
        <w:rPr>
          <w:b/>
          <w:lang w:val="es-MX"/>
        </w:rPr>
      </w:pPr>
    </w:p>
    <w:p w:rsidR="00F8321E" w:rsidRPr="00F8321E" w:rsidRDefault="00970EBE" w:rsidP="00266DB9">
      <w:pPr>
        <w:pStyle w:val="Sinespaciado"/>
        <w:spacing w:line="360" w:lineRule="auto"/>
        <w:jc w:val="both"/>
        <w:rPr>
          <w:b/>
          <w:lang w:val="es-MX"/>
        </w:rPr>
      </w:pPr>
      <w:r>
        <w:rPr>
          <w:b/>
          <w:lang w:val="es-MX"/>
        </w:rPr>
        <w:t xml:space="preserve">2.1.8.9.- </w:t>
      </w:r>
      <w:r w:rsidR="00F8321E" w:rsidRPr="00F8321E">
        <w:rPr>
          <w:b/>
          <w:lang w:val="es-MX"/>
        </w:rPr>
        <w:t>Situaciones Problemáticas:</w:t>
      </w:r>
    </w:p>
    <w:p w:rsidR="00F8321E" w:rsidRPr="00F8321E" w:rsidRDefault="00F8321E" w:rsidP="00266DB9">
      <w:pPr>
        <w:pStyle w:val="Sinespaciado"/>
        <w:numPr>
          <w:ilvl w:val="0"/>
          <w:numId w:val="21"/>
        </w:numPr>
        <w:spacing w:line="360" w:lineRule="auto"/>
        <w:jc w:val="both"/>
        <w:rPr>
          <w:lang w:val="es-MX"/>
        </w:rPr>
      </w:pPr>
      <w:r w:rsidRPr="00F8321E">
        <w:rPr>
          <w:lang w:val="es-MX"/>
        </w:rPr>
        <w:t>Tumba de montes para sembrar pastos.</w:t>
      </w:r>
    </w:p>
    <w:p w:rsidR="00F8321E" w:rsidRPr="00F8321E" w:rsidRDefault="00F8321E" w:rsidP="00266DB9">
      <w:pPr>
        <w:pStyle w:val="Sinespaciado"/>
        <w:numPr>
          <w:ilvl w:val="0"/>
          <w:numId w:val="21"/>
        </w:numPr>
        <w:spacing w:line="360" w:lineRule="auto"/>
        <w:jc w:val="both"/>
        <w:rPr>
          <w:lang w:val="es-MX"/>
        </w:rPr>
      </w:pPr>
      <w:r w:rsidRPr="00F8321E">
        <w:rPr>
          <w:lang w:val="es-MX"/>
        </w:rPr>
        <w:t>Falta de agua.</w:t>
      </w:r>
    </w:p>
    <w:p w:rsidR="00F8321E" w:rsidRPr="00F8321E" w:rsidRDefault="00F8321E" w:rsidP="00266DB9">
      <w:pPr>
        <w:pStyle w:val="Sinespaciado"/>
        <w:numPr>
          <w:ilvl w:val="0"/>
          <w:numId w:val="21"/>
        </w:numPr>
        <w:spacing w:line="360" w:lineRule="auto"/>
        <w:jc w:val="both"/>
        <w:rPr>
          <w:lang w:val="es-MX"/>
        </w:rPr>
      </w:pPr>
      <w:r w:rsidRPr="00F8321E">
        <w:rPr>
          <w:lang w:val="es-MX"/>
        </w:rPr>
        <w:lastRenderedPageBreak/>
        <w:t>Falta de ayudas del gobierno.</w:t>
      </w:r>
    </w:p>
    <w:p w:rsidR="00F8321E" w:rsidRPr="00F8321E" w:rsidRDefault="00F8321E" w:rsidP="00266DB9">
      <w:pPr>
        <w:pStyle w:val="Sinespaciado"/>
        <w:numPr>
          <w:ilvl w:val="0"/>
          <w:numId w:val="21"/>
        </w:numPr>
        <w:spacing w:line="360" w:lineRule="auto"/>
        <w:jc w:val="both"/>
        <w:rPr>
          <w:lang w:val="es-MX"/>
        </w:rPr>
      </w:pPr>
      <w:r w:rsidRPr="00F8321E">
        <w:rPr>
          <w:lang w:val="es-MX"/>
        </w:rPr>
        <w:t>Falta de bordos para captar agua.</w:t>
      </w:r>
    </w:p>
    <w:p w:rsidR="00F8321E" w:rsidRPr="00F8321E" w:rsidRDefault="00F8321E" w:rsidP="00266DB9">
      <w:pPr>
        <w:pStyle w:val="Sinespaciado"/>
        <w:numPr>
          <w:ilvl w:val="0"/>
          <w:numId w:val="21"/>
        </w:numPr>
        <w:spacing w:line="360" w:lineRule="auto"/>
        <w:jc w:val="both"/>
        <w:rPr>
          <w:lang w:val="es-MX"/>
        </w:rPr>
      </w:pPr>
      <w:r w:rsidRPr="00F8321E">
        <w:rPr>
          <w:lang w:val="es-MX"/>
        </w:rPr>
        <w:t>Escases de agua.</w:t>
      </w:r>
    </w:p>
    <w:p w:rsidR="00F8321E" w:rsidRPr="00F8321E" w:rsidRDefault="00F8321E" w:rsidP="00266DB9">
      <w:pPr>
        <w:pStyle w:val="Sinespaciado"/>
        <w:numPr>
          <w:ilvl w:val="0"/>
          <w:numId w:val="21"/>
        </w:numPr>
        <w:spacing w:line="360" w:lineRule="auto"/>
        <w:jc w:val="both"/>
        <w:rPr>
          <w:lang w:val="es-MX"/>
        </w:rPr>
      </w:pPr>
      <w:r w:rsidRPr="00F8321E">
        <w:rPr>
          <w:lang w:val="es-MX"/>
        </w:rPr>
        <w:t>Falta de higiene.</w:t>
      </w:r>
    </w:p>
    <w:p w:rsidR="00F8321E" w:rsidRPr="00F8321E" w:rsidRDefault="00F8321E" w:rsidP="00266DB9">
      <w:pPr>
        <w:pStyle w:val="Sinespaciado"/>
        <w:numPr>
          <w:ilvl w:val="0"/>
          <w:numId w:val="21"/>
        </w:numPr>
        <w:spacing w:line="360" w:lineRule="auto"/>
        <w:jc w:val="both"/>
        <w:rPr>
          <w:lang w:val="es-MX"/>
        </w:rPr>
      </w:pPr>
      <w:r w:rsidRPr="00F8321E">
        <w:rPr>
          <w:lang w:val="es-MX"/>
        </w:rPr>
        <w:t>Contaminación.</w:t>
      </w:r>
    </w:p>
    <w:p w:rsidR="00F8321E" w:rsidRPr="00F8321E" w:rsidRDefault="00F8321E" w:rsidP="00266DB9">
      <w:pPr>
        <w:pStyle w:val="Sinespaciado"/>
        <w:numPr>
          <w:ilvl w:val="0"/>
          <w:numId w:val="21"/>
        </w:numPr>
        <w:spacing w:line="360" w:lineRule="auto"/>
        <w:jc w:val="both"/>
        <w:rPr>
          <w:lang w:val="es-MX"/>
        </w:rPr>
      </w:pPr>
      <w:r w:rsidRPr="00F8321E">
        <w:rPr>
          <w:lang w:val="es-MX"/>
        </w:rPr>
        <w:t>Falta de cultura ambiental, indiferencia, producción de basura, falta de separación de la basura, derribo de arbolado, mala disposición de envases de agroquímicos.</w:t>
      </w:r>
    </w:p>
    <w:p w:rsidR="00F8321E" w:rsidRPr="00F8321E" w:rsidRDefault="00F8321E" w:rsidP="00266DB9">
      <w:pPr>
        <w:pStyle w:val="Sinespaciado"/>
        <w:numPr>
          <w:ilvl w:val="0"/>
          <w:numId w:val="21"/>
        </w:numPr>
        <w:spacing w:line="360" w:lineRule="auto"/>
        <w:jc w:val="both"/>
        <w:rPr>
          <w:lang w:val="es-MX"/>
        </w:rPr>
      </w:pPr>
      <w:r w:rsidRPr="00F8321E">
        <w:rPr>
          <w:lang w:val="es-MX"/>
        </w:rPr>
        <w:t>Falta de educación ambiental en general.</w:t>
      </w:r>
    </w:p>
    <w:p w:rsidR="00F8321E" w:rsidRPr="00F8321E" w:rsidRDefault="00F8321E" w:rsidP="00266DB9">
      <w:pPr>
        <w:pStyle w:val="Sinespaciado"/>
        <w:numPr>
          <w:ilvl w:val="0"/>
          <w:numId w:val="21"/>
        </w:numPr>
        <w:spacing w:line="360" w:lineRule="auto"/>
        <w:jc w:val="both"/>
        <w:rPr>
          <w:lang w:val="es-MX"/>
        </w:rPr>
      </w:pPr>
      <w:r w:rsidRPr="00F8321E">
        <w:rPr>
          <w:lang w:val="es-MX"/>
        </w:rPr>
        <w:t>Falta de tratamiento de aguas residuales.</w:t>
      </w:r>
    </w:p>
    <w:p w:rsidR="00F8321E" w:rsidRPr="00F8321E" w:rsidRDefault="00F8321E" w:rsidP="00266DB9">
      <w:pPr>
        <w:pStyle w:val="Sinespaciado"/>
        <w:numPr>
          <w:ilvl w:val="0"/>
          <w:numId w:val="21"/>
        </w:numPr>
        <w:spacing w:line="360" w:lineRule="auto"/>
        <w:jc w:val="both"/>
        <w:rPr>
          <w:lang w:val="es-MX"/>
        </w:rPr>
      </w:pPr>
      <w:r w:rsidRPr="00F8321E">
        <w:rPr>
          <w:lang w:val="es-MX"/>
        </w:rPr>
        <w:t>Falta de valores desde el hogar a los niños.</w:t>
      </w:r>
    </w:p>
    <w:p w:rsidR="00F8321E" w:rsidRPr="00F8321E" w:rsidRDefault="00F8321E" w:rsidP="00266DB9">
      <w:pPr>
        <w:pStyle w:val="Sinespaciado"/>
        <w:numPr>
          <w:ilvl w:val="0"/>
          <w:numId w:val="21"/>
        </w:numPr>
        <w:spacing w:line="360" w:lineRule="auto"/>
        <w:jc w:val="both"/>
        <w:rPr>
          <w:lang w:val="es-MX"/>
        </w:rPr>
      </w:pPr>
      <w:r w:rsidRPr="00F8321E">
        <w:rPr>
          <w:lang w:val="es-MX"/>
        </w:rPr>
        <w:t>Quemas.</w:t>
      </w:r>
    </w:p>
    <w:p w:rsidR="00F8321E" w:rsidRPr="00F8321E" w:rsidRDefault="00F8321E" w:rsidP="00266DB9">
      <w:pPr>
        <w:pStyle w:val="Sinespaciado"/>
        <w:numPr>
          <w:ilvl w:val="0"/>
          <w:numId w:val="21"/>
        </w:numPr>
        <w:spacing w:line="360" w:lineRule="auto"/>
        <w:jc w:val="both"/>
        <w:rPr>
          <w:lang w:val="es-MX"/>
        </w:rPr>
      </w:pPr>
      <w:r w:rsidRPr="00F8321E">
        <w:rPr>
          <w:lang w:val="es-MX"/>
        </w:rPr>
        <w:t>Falta de programas efectivos para el reciclaje.</w:t>
      </w:r>
    </w:p>
    <w:p w:rsidR="00F8321E" w:rsidRPr="00F8321E" w:rsidRDefault="00F8321E" w:rsidP="00266DB9">
      <w:pPr>
        <w:pStyle w:val="Sinespaciado"/>
        <w:numPr>
          <w:ilvl w:val="0"/>
          <w:numId w:val="21"/>
        </w:numPr>
        <w:spacing w:line="360" w:lineRule="auto"/>
        <w:jc w:val="both"/>
        <w:rPr>
          <w:lang w:val="es-MX"/>
        </w:rPr>
      </w:pPr>
      <w:r w:rsidRPr="00F8321E">
        <w:rPr>
          <w:lang w:val="es-MX"/>
        </w:rPr>
        <w:t>Indiferencia y falta de visión de futuro, permisos para talar el bosque discriminadamente, en complicidad con los mismos técnicos forestales y autoridades (corrupción).</w:t>
      </w:r>
    </w:p>
    <w:p w:rsidR="00F8321E" w:rsidRPr="00F8321E" w:rsidRDefault="00F8321E" w:rsidP="00266DB9">
      <w:pPr>
        <w:pStyle w:val="Sinespaciado"/>
        <w:numPr>
          <w:ilvl w:val="0"/>
          <w:numId w:val="21"/>
        </w:numPr>
        <w:spacing w:line="360" w:lineRule="auto"/>
        <w:jc w:val="both"/>
        <w:rPr>
          <w:lang w:val="es-MX"/>
        </w:rPr>
      </w:pPr>
      <w:r w:rsidRPr="00F8321E">
        <w:rPr>
          <w:lang w:val="es-MX"/>
        </w:rPr>
        <w:t xml:space="preserve">Tala indiscriminada de </w:t>
      </w:r>
      <w:r w:rsidR="00C76E83">
        <w:rPr>
          <w:lang w:val="es-MX"/>
        </w:rPr>
        <w:t>á</w:t>
      </w:r>
      <w:r w:rsidRPr="00F8321E">
        <w:rPr>
          <w:lang w:val="es-MX"/>
        </w:rPr>
        <w:t>rboles.</w:t>
      </w:r>
    </w:p>
    <w:p w:rsidR="00F8321E" w:rsidRPr="00F8321E" w:rsidRDefault="00F8321E" w:rsidP="00266DB9">
      <w:pPr>
        <w:pStyle w:val="Sinespaciado"/>
        <w:numPr>
          <w:ilvl w:val="0"/>
          <w:numId w:val="21"/>
        </w:numPr>
        <w:spacing w:line="360" w:lineRule="auto"/>
        <w:jc w:val="both"/>
        <w:rPr>
          <w:lang w:val="es-MX"/>
        </w:rPr>
      </w:pPr>
      <w:r w:rsidRPr="00F8321E">
        <w:rPr>
          <w:lang w:val="es-MX"/>
        </w:rPr>
        <w:t>Mal uso del agua.</w:t>
      </w:r>
    </w:p>
    <w:p w:rsidR="00F8321E" w:rsidRPr="00F8321E" w:rsidRDefault="00F8321E" w:rsidP="00266DB9">
      <w:pPr>
        <w:pStyle w:val="Sinespaciado"/>
        <w:numPr>
          <w:ilvl w:val="0"/>
          <w:numId w:val="21"/>
        </w:numPr>
        <w:spacing w:line="360" w:lineRule="auto"/>
        <w:jc w:val="both"/>
        <w:rPr>
          <w:lang w:val="es-MX"/>
        </w:rPr>
      </w:pPr>
      <w:r w:rsidRPr="00F8321E">
        <w:rPr>
          <w:lang w:val="es-MX"/>
        </w:rPr>
        <w:t>Monocultivos.</w:t>
      </w:r>
    </w:p>
    <w:p w:rsidR="00F8321E" w:rsidRPr="00F8321E" w:rsidRDefault="00F8321E" w:rsidP="00266DB9">
      <w:pPr>
        <w:pStyle w:val="Sinespaciado"/>
        <w:numPr>
          <w:ilvl w:val="0"/>
          <w:numId w:val="21"/>
        </w:numPr>
        <w:spacing w:line="360" w:lineRule="auto"/>
        <w:jc w:val="both"/>
        <w:rPr>
          <w:lang w:val="es-MX"/>
        </w:rPr>
      </w:pPr>
      <w:r w:rsidRPr="00F8321E">
        <w:rPr>
          <w:lang w:val="es-MX"/>
        </w:rPr>
        <w:t>Explotación de minería, (se acaban los cerros) afectación del microclima.</w:t>
      </w:r>
    </w:p>
    <w:p w:rsidR="00F8321E" w:rsidRPr="00F8321E" w:rsidRDefault="00F8321E" w:rsidP="00266DB9">
      <w:pPr>
        <w:pStyle w:val="Sinespaciado"/>
        <w:numPr>
          <w:ilvl w:val="0"/>
          <w:numId w:val="21"/>
        </w:numPr>
        <w:spacing w:line="360" w:lineRule="auto"/>
        <w:jc w:val="both"/>
        <w:rPr>
          <w:lang w:val="es-MX"/>
        </w:rPr>
      </w:pPr>
      <w:r w:rsidRPr="00F8321E">
        <w:rPr>
          <w:lang w:val="es-MX"/>
        </w:rPr>
        <w:t>Falta de recursos.</w:t>
      </w:r>
    </w:p>
    <w:p w:rsidR="00F8321E" w:rsidRPr="00F8321E" w:rsidRDefault="00F8321E" w:rsidP="00266DB9">
      <w:pPr>
        <w:pStyle w:val="Sinespaciado"/>
        <w:numPr>
          <w:ilvl w:val="0"/>
          <w:numId w:val="21"/>
        </w:numPr>
        <w:spacing w:line="360" w:lineRule="auto"/>
        <w:jc w:val="both"/>
        <w:rPr>
          <w:lang w:val="es-MX"/>
        </w:rPr>
      </w:pPr>
      <w:r w:rsidRPr="00F8321E">
        <w:rPr>
          <w:lang w:val="es-MX"/>
        </w:rPr>
        <w:t xml:space="preserve">Contaminación generada por pesticidas y residuos de invernaderos. </w:t>
      </w:r>
    </w:p>
    <w:p w:rsidR="00F8321E" w:rsidRPr="00F8321E" w:rsidRDefault="00C76E83" w:rsidP="00266DB9">
      <w:pPr>
        <w:pStyle w:val="Sinespaciado"/>
        <w:numPr>
          <w:ilvl w:val="0"/>
          <w:numId w:val="21"/>
        </w:numPr>
        <w:spacing w:line="360" w:lineRule="auto"/>
        <w:jc w:val="both"/>
        <w:rPr>
          <w:lang w:val="es-MX"/>
        </w:rPr>
      </w:pPr>
      <w:r>
        <w:rPr>
          <w:lang w:val="es-MX"/>
        </w:rPr>
        <w:t>F</w:t>
      </w:r>
      <w:r w:rsidR="00F8321E" w:rsidRPr="00F8321E">
        <w:rPr>
          <w:lang w:val="es-MX"/>
        </w:rPr>
        <w:t>alta de campañas publicitarias para los programas ambientales. Ej</w:t>
      </w:r>
      <w:r w:rsidR="00DE391D">
        <w:rPr>
          <w:lang w:val="es-MX"/>
        </w:rPr>
        <w:t>emplo el programa Campo limpio.</w:t>
      </w:r>
    </w:p>
    <w:p w:rsidR="00F8321E" w:rsidRPr="00F8321E" w:rsidRDefault="00F8321E" w:rsidP="00266DB9">
      <w:pPr>
        <w:pStyle w:val="Sinespaciado"/>
        <w:numPr>
          <w:ilvl w:val="0"/>
          <w:numId w:val="21"/>
        </w:numPr>
        <w:spacing w:line="360" w:lineRule="auto"/>
        <w:jc w:val="both"/>
        <w:rPr>
          <w:lang w:val="es-MX"/>
        </w:rPr>
      </w:pPr>
      <w:r w:rsidRPr="00F8321E">
        <w:rPr>
          <w:lang w:val="es-MX"/>
        </w:rPr>
        <w:t>Existen programas ambientales, pero la gente no los respeta.</w:t>
      </w:r>
    </w:p>
    <w:p w:rsidR="00F8321E" w:rsidRPr="00F8321E" w:rsidRDefault="00F8321E" w:rsidP="00266DB9">
      <w:pPr>
        <w:pStyle w:val="Sinespaciado"/>
        <w:numPr>
          <w:ilvl w:val="0"/>
          <w:numId w:val="21"/>
        </w:numPr>
        <w:spacing w:line="360" w:lineRule="auto"/>
        <w:jc w:val="both"/>
        <w:rPr>
          <w:lang w:val="es-MX"/>
        </w:rPr>
      </w:pPr>
      <w:r w:rsidRPr="00F8321E">
        <w:rPr>
          <w:lang w:val="es-MX"/>
        </w:rPr>
        <w:t>No se aplican los reglamentos.</w:t>
      </w:r>
    </w:p>
    <w:p w:rsidR="00F8321E" w:rsidRPr="00F8321E" w:rsidRDefault="00F8321E" w:rsidP="00266DB9">
      <w:pPr>
        <w:pStyle w:val="Sinespaciado"/>
        <w:numPr>
          <w:ilvl w:val="0"/>
          <w:numId w:val="21"/>
        </w:numPr>
        <w:spacing w:line="360" w:lineRule="auto"/>
        <w:jc w:val="both"/>
        <w:rPr>
          <w:lang w:val="es-MX"/>
        </w:rPr>
      </w:pPr>
      <w:r w:rsidRPr="00F8321E">
        <w:rPr>
          <w:lang w:val="es-MX"/>
        </w:rPr>
        <w:t>Distribución irregular del agua para uso domestico.</w:t>
      </w:r>
    </w:p>
    <w:p w:rsidR="00F8321E" w:rsidRDefault="00F8321E" w:rsidP="00266DB9">
      <w:pPr>
        <w:pStyle w:val="Sinespaciado"/>
        <w:numPr>
          <w:ilvl w:val="0"/>
          <w:numId w:val="21"/>
        </w:numPr>
        <w:spacing w:line="360" w:lineRule="auto"/>
        <w:jc w:val="both"/>
        <w:rPr>
          <w:lang w:val="es-MX"/>
        </w:rPr>
      </w:pPr>
      <w:r w:rsidRPr="00F8321E">
        <w:rPr>
          <w:lang w:val="es-MX"/>
        </w:rPr>
        <w:t>Falta de medidores de agua.</w:t>
      </w:r>
    </w:p>
    <w:p w:rsidR="00266DB9" w:rsidRPr="00F8321E" w:rsidRDefault="00266DB9" w:rsidP="00266DB9">
      <w:pPr>
        <w:pStyle w:val="Sinespaciado"/>
        <w:spacing w:line="360" w:lineRule="auto"/>
        <w:ind w:left="720"/>
        <w:jc w:val="both"/>
        <w:rPr>
          <w:lang w:val="es-MX"/>
        </w:rPr>
      </w:pPr>
    </w:p>
    <w:p w:rsidR="00F8321E" w:rsidRPr="00F8321E" w:rsidRDefault="00F8321E" w:rsidP="00266DB9">
      <w:pPr>
        <w:pStyle w:val="Sinespaciado"/>
        <w:spacing w:line="360" w:lineRule="auto"/>
        <w:jc w:val="both"/>
        <w:rPr>
          <w:b/>
          <w:lang w:val="es-MX"/>
        </w:rPr>
      </w:pPr>
      <w:r w:rsidRPr="00F8321E">
        <w:rPr>
          <w:b/>
          <w:lang w:val="es-MX"/>
        </w:rPr>
        <w:t xml:space="preserve">Propuesta de Soluciones.- </w:t>
      </w:r>
    </w:p>
    <w:p w:rsidR="00F8321E" w:rsidRPr="00F8321E" w:rsidRDefault="00F8321E" w:rsidP="00266DB9">
      <w:pPr>
        <w:pStyle w:val="Sinespaciado"/>
        <w:spacing w:line="360" w:lineRule="auto"/>
        <w:jc w:val="both"/>
        <w:rPr>
          <w:lang w:val="es-MX"/>
        </w:rPr>
      </w:pPr>
      <w:r w:rsidRPr="00F8321E">
        <w:rPr>
          <w:lang w:val="es-MX"/>
        </w:rPr>
        <w:t xml:space="preserve">Tumba de montes para sembrar pastos: </w:t>
      </w:r>
    </w:p>
    <w:p w:rsidR="00F8321E" w:rsidRPr="00F8321E" w:rsidRDefault="00F8321E" w:rsidP="00266DB9">
      <w:pPr>
        <w:pStyle w:val="Sinespaciado"/>
        <w:spacing w:line="360" w:lineRule="auto"/>
        <w:jc w:val="both"/>
        <w:rPr>
          <w:lang w:val="es-MX"/>
        </w:rPr>
      </w:pPr>
      <w:r w:rsidRPr="00F8321E">
        <w:rPr>
          <w:lang w:val="es-MX"/>
        </w:rPr>
        <w:t xml:space="preserve">1) Que el gobierno no de apoyos para sembrar pasto, </w:t>
      </w:r>
    </w:p>
    <w:p w:rsidR="00F8321E" w:rsidRPr="00F8321E" w:rsidRDefault="00F8321E" w:rsidP="00266DB9">
      <w:pPr>
        <w:pStyle w:val="Sinespaciado"/>
        <w:spacing w:line="360" w:lineRule="auto"/>
        <w:jc w:val="both"/>
        <w:rPr>
          <w:lang w:val="es-MX"/>
        </w:rPr>
      </w:pPr>
      <w:r w:rsidRPr="00F8321E">
        <w:rPr>
          <w:lang w:val="es-MX"/>
        </w:rPr>
        <w:t>2) Analizar el tipo de vegetación para poder dar permisos para empastar (hacer estudios de los suelos).</w:t>
      </w:r>
    </w:p>
    <w:p w:rsidR="00F8321E" w:rsidRPr="00F8321E" w:rsidRDefault="00F8321E" w:rsidP="00266DB9">
      <w:pPr>
        <w:pStyle w:val="Sinespaciado"/>
        <w:spacing w:line="360" w:lineRule="auto"/>
        <w:jc w:val="both"/>
        <w:rPr>
          <w:lang w:val="es-MX"/>
        </w:rPr>
      </w:pPr>
      <w:r w:rsidRPr="00F8321E">
        <w:rPr>
          <w:lang w:val="es-MX"/>
        </w:rPr>
        <w:t>3) Reforestaciones con especies nativas.</w:t>
      </w:r>
    </w:p>
    <w:p w:rsidR="00F8321E" w:rsidRPr="00F8321E" w:rsidRDefault="00F8321E" w:rsidP="00266DB9">
      <w:pPr>
        <w:pStyle w:val="Sinespaciado"/>
        <w:spacing w:line="360" w:lineRule="auto"/>
        <w:jc w:val="both"/>
        <w:rPr>
          <w:lang w:val="es-MX"/>
        </w:rPr>
      </w:pPr>
      <w:r w:rsidRPr="00F8321E">
        <w:rPr>
          <w:lang w:val="es-MX"/>
        </w:rPr>
        <w:lastRenderedPageBreak/>
        <w:t>4) Capacitación a propietarios de tierras, campesinos, ejidatarios.</w:t>
      </w:r>
    </w:p>
    <w:p w:rsidR="00F8321E" w:rsidRPr="00F8321E" w:rsidRDefault="00F8321E" w:rsidP="00266DB9">
      <w:pPr>
        <w:pStyle w:val="Sinespaciado"/>
        <w:spacing w:line="360" w:lineRule="auto"/>
        <w:jc w:val="both"/>
        <w:rPr>
          <w:lang w:val="es-MX"/>
        </w:rPr>
      </w:pPr>
      <w:r w:rsidRPr="00F8321E">
        <w:rPr>
          <w:lang w:val="es-MX"/>
        </w:rPr>
        <w:t>5) Que exista coordinación entre las dependencias, y aplicación de la ley por parte de la SEMARNAT y PROFEPA.</w:t>
      </w:r>
    </w:p>
    <w:p w:rsidR="00F8321E" w:rsidRPr="00F8321E" w:rsidRDefault="00F8321E" w:rsidP="00266DB9">
      <w:pPr>
        <w:pStyle w:val="Sinespaciado"/>
        <w:spacing w:line="360" w:lineRule="auto"/>
        <w:jc w:val="both"/>
        <w:rPr>
          <w:i/>
          <w:lang w:val="es-MX"/>
        </w:rPr>
      </w:pPr>
      <w:r w:rsidRPr="00F8321E">
        <w:rPr>
          <w:i/>
          <w:lang w:val="es-MX"/>
        </w:rPr>
        <w:t>Falta de ayudas del gobierno.</w:t>
      </w:r>
    </w:p>
    <w:p w:rsidR="00F8321E" w:rsidRPr="00F8321E" w:rsidRDefault="00F8321E" w:rsidP="00266DB9">
      <w:pPr>
        <w:pStyle w:val="Sinespaciado"/>
        <w:spacing w:line="360" w:lineRule="auto"/>
        <w:jc w:val="both"/>
        <w:rPr>
          <w:lang w:val="es-MX"/>
        </w:rPr>
      </w:pPr>
      <w:r w:rsidRPr="00F8321E">
        <w:rPr>
          <w:lang w:val="es-MX"/>
        </w:rPr>
        <w:t>6) Dar los programas adecuados, y realizar juntas para exponer los programas específicos  de cada dependencia.</w:t>
      </w:r>
    </w:p>
    <w:p w:rsidR="00F8321E" w:rsidRPr="00F8321E" w:rsidRDefault="00F8321E" w:rsidP="00266DB9">
      <w:pPr>
        <w:pStyle w:val="Sinespaciado"/>
        <w:spacing w:line="360" w:lineRule="auto"/>
        <w:jc w:val="both"/>
        <w:rPr>
          <w:lang w:val="es-MX"/>
        </w:rPr>
      </w:pPr>
      <w:r w:rsidRPr="00F8321E">
        <w:rPr>
          <w:lang w:val="es-MX"/>
        </w:rPr>
        <w:t>7) Que los programas lleguen a todos los ejidatarios.</w:t>
      </w:r>
    </w:p>
    <w:p w:rsidR="00F8321E" w:rsidRPr="00F8321E" w:rsidRDefault="00F8321E" w:rsidP="00266DB9">
      <w:pPr>
        <w:pStyle w:val="Sinespaciado"/>
        <w:spacing w:line="360" w:lineRule="auto"/>
        <w:jc w:val="both"/>
        <w:rPr>
          <w:lang w:val="es-MX"/>
        </w:rPr>
      </w:pPr>
      <w:r w:rsidRPr="00F8321E">
        <w:rPr>
          <w:lang w:val="es-MX"/>
        </w:rPr>
        <w:t>8) Supervisión para darle seguimiento y cumplimiento a los programas.</w:t>
      </w:r>
    </w:p>
    <w:p w:rsidR="00F8321E" w:rsidRPr="00F8321E" w:rsidRDefault="00F8321E" w:rsidP="00266DB9">
      <w:pPr>
        <w:pStyle w:val="Sinespaciado"/>
        <w:spacing w:line="360" w:lineRule="auto"/>
        <w:jc w:val="both"/>
        <w:rPr>
          <w:lang w:val="es-MX"/>
        </w:rPr>
      </w:pPr>
      <w:r w:rsidRPr="00F8321E">
        <w:rPr>
          <w:lang w:val="es-MX"/>
        </w:rPr>
        <w:t>9) Motivar a las personas a participar.</w:t>
      </w:r>
    </w:p>
    <w:p w:rsidR="00F8321E" w:rsidRPr="00F8321E" w:rsidRDefault="00F8321E" w:rsidP="00266DB9">
      <w:pPr>
        <w:pStyle w:val="Sinespaciado"/>
        <w:spacing w:line="360" w:lineRule="auto"/>
        <w:jc w:val="both"/>
        <w:rPr>
          <w:i/>
          <w:lang w:val="es-MX"/>
        </w:rPr>
      </w:pPr>
      <w:r w:rsidRPr="00F8321E">
        <w:rPr>
          <w:i/>
          <w:lang w:val="es-MX"/>
        </w:rPr>
        <w:t>Agua.</w:t>
      </w:r>
    </w:p>
    <w:p w:rsidR="00F8321E" w:rsidRPr="00F8321E" w:rsidRDefault="00F8321E" w:rsidP="00266DB9">
      <w:pPr>
        <w:pStyle w:val="Sinespaciado"/>
        <w:spacing w:line="360" w:lineRule="auto"/>
        <w:jc w:val="both"/>
        <w:rPr>
          <w:lang w:val="es-MX"/>
        </w:rPr>
      </w:pPr>
      <w:r w:rsidRPr="00F8321E">
        <w:rPr>
          <w:lang w:val="es-MX"/>
        </w:rPr>
        <w:t>10) Planta de tratamiento de aguas residuales en proceso, se aprobó en cabildo, y ya existen recursos de CNA para iniciarla.</w:t>
      </w:r>
    </w:p>
    <w:p w:rsidR="00F8321E" w:rsidRPr="00F8321E" w:rsidRDefault="00F8321E" w:rsidP="00266DB9">
      <w:pPr>
        <w:pStyle w:val="Sinespaciado"/>
        <w:spacing w:line="360" w:lineRule="auto"/>
        <w:jc w:val="both"/>
        <w:rPr>
          <w:lang w:val="es-MX"/>
        </w:rPr>
      </w:pPr>
      <w:r w:rsidRPr="00F8321E">
        <w:rPr>
          <w:lang w:val="es-MX"/>
        </w:rPr>
        <w:t>11) Estudio de factibilidad para construcción de presas.</w:t>
      </w:r>
    </w:p>
    <w:p w:rsidR="00F8321E" w:rsidRPr="00F8321E" w:rsidRDefault="00F8321E" w:rsidP="00266DB9">
      <w:pPr>
        <w:pStyle w:val="Sinespaciado"/>
        <w:spacing w:line="360" w:lineRule="auto"/>
        <w:jc w:val="both"/>
        <w:rPr>
          <w:lang w:val="es-MX"/>
        </w:rPr>
      </w:pPr>
      <w:r w:rsidRPr="00F8321E">
        <w:rPr>
          <w:lang w:val="es-MX"/>
        </w:rPr>
        <w:t>12) Rehabilitación de bordos de almacenamiento de agua (geo membranas).</w:t>
      </w:r>
    </w:p>
    <w:p w:rsidR="00F8321E" w:rsidRPr="00F8321E" w:rsidRDefault="00F8321E" w:rsidP="00266DB9">
      <w:pPr>
        <w:pStyle w:val="Sinespaciado"/>
        <w:spacing w:line="360" w:lineRule="auto"/>
        <w:jc w:val="both"/>
        <w:rPr>
          <w:lang w:val="es-MX"/>
        </w:rPr>
      </w:pPr>
      <w:r w:rsidRPr="00F8321E">
        <w:rPr>
          <w:lang w:val="es-MX"/>
        </w:rPr>
        <w:t>13) Reforestación.</w:t>
      </w:r>
    </w:p>
    <w:p w:rsidR="00F8321E" w:rsidRPr="00F8321E" w:rsidRDefault="00F8321E" w:rsidP="00266DB9">
      <w:pPr>
        <w:pStyle w:val="Sinespaciado"/>
        <w:spacing w:line="360" w:lineRule="auto"/>
        <w:jc w:val="both"/>
        <w:rPr>
          <w:lang w:val="es-MX"/>
        </w:rPr>
      </w:pPr>
      <w:r w:rsidRPr="00F8321E">
        <w:rPr>
          <w:lang w:val="es-MX"/>
        </w:rPr>
        <w:t>14) Buscar apoyos de silvicultura comunitaria, que los ejidos se empiecen a apropiar del manejo de sus recursos forestales, generando valor agregado en sus productos.</w:t>
      </w:r>
    </w:p>
    <w:p w:rsidR="00F8321E" w:rsidRPr="00F8321E" w:rsidRDefault="00F8321E" w:rsidP="00266DB9">
      <w:pPr>
        <w:pStyle w:val="Sinespaciado"/>
        <w:spacing w:line="360" w:lineRule="auto"/>
        <w:jc w:val="both"/>
        <w:rPr>
          <w:lang w:val="es-MX"/>
        </w:rPr>
      </w:pPr>
      <w:r w:rsidRPr="00F8321E">
        <w:rPr>
          <w:lang w:val="es-MX"/>
        </w:rPr>
        <w:t>15) Espacios para el ecoturismo.</w:t>
      </w:r>
    </w:p>
    <w:p w:rsidR="00F8321E" w:rsidRPr="00F8321E" w:rsidRDefault="00F8321E" w:rsidP="00266DB9">
      <w:pPr>
        <w:pStyle w:val="Sinespaciado"/>
        <w:spacing w:line="360" w:lineRule="auto"/>
        <w:jc w:val="both"/>
        <w:rPr>
          <w:lang w:val="es-MX"/>
        </w:rPr>
      </w:pPr>
      <w:r w:rsidRPr="00F8321E">
        <w:rPr>
          <w:lang w:val="es-MX"/>
        </w:rPr>
        <w:t>16) Sistemas de captación de agua pluvial.</w:t>
      </w:r>
    </w:p>
    <w:p w:rsidR="00F8321E" w:rsidRPr="00F8321E" w:rsidRDefault="00F8321E" w:rsidP="00266DB9">
      <w:pPr>
        <w:pStyle w:val="Sinespaciado"/>
        <w:spacing w:line="360" w:lineRule="auto"/>
        <w:jc w:val="both"/>
        <w:rPr>
          <w:lang w:val="es-MX"/>
        </w:rPr>
      </w:pPr>
      <w:r w:rsidRPr="00F8321E">
        <w:rPr>
          <w:lang w:val="es-MX"/>
        </w:rPr>
        <w:t>17) Sistemas eficientes de conducción de agua.</w:t>
      </w:r>
    </w:p>
    <w:p w:rsidR="00F8321E" w:rsidRPr="00F8321E" w:rsidRDefault="00F8321E" w:rsidP="00266DB9">
      <w:pPr>
        <w:pStyle w:val="Sinespaciado"/>
        <w:spacing w:line="360" w:lineRule="auto"/>
        <w:jc w:val="both"/>
        <w:rPr>
          <w:lang w:val="es-MX"/>
        </w:rPr>
      </w:pPr>
      <w:r w:rsidRPr="00F8321E">
        <w:rPr>
          <w:lang w:val="es-MX"/>
        </w:rPr>
        <w:t>18) Empedrado de calles.</w:t>
      </w:r>
    </w:p>
    <w:p w:rsidR="00F8321E" w:rsidRPr="00F8321E" w:rsidRDefault="00F8321E" w:rsidP="00266DB9">
      <w:pPr>
        <w:pStyle w:val="Sinespaciado"/>
        <w:spacing w:line="360" w:lineRule="auto"/>
        <w:jc w:val="both"/>
        <w:rPr>
          <w:lang w:val="es-MX"/>
        </w:rPr>
      </w:pPr>
      <w:r w:rsidRPr="00F8321E">
        <w:rPr>
          <w:lang w:val="es-MX"/>
        </w:rPr>
        <w:t>19) Dar seguimiento a campañas de sensibilización sobre el cuidado del agua.</w:t>
      </w:r>
    </w:p>
    <w:p w:rsidR="00F8321E" w:rsidRDefault="00F8321E" w:rsidP="00266DB9">
      <w:pPr>
        <w:pStyle w:val="Sinespaciado"/>
        <w:spacing w:line="360" w:lineRule="auto"/>
        <w:jc w:val="both"/>
        <w:rPr>
          <w:lang w:val="es-MX"/>
        </w:rPr>
      </w:pPr>
      <w:r w:rsidRPr="00F8321E">
        <w:rPr>
          <w:lang w:val="es-MX"/>
        </w:rPr>
        <w:t>20) Instalar trampas de aceites y grasa.</w:t>
      </w:r>
    </w:p>
    <w:p w:rsidR="00F8321E" w:rsidRDefault="00F8321E" w:rsidP="00266DB9">
      <w:pPr>
        <w:pStyle w:val="Sinespaciado"/>
        <w:spacing w:line="360" w:lineRule="auto"/>
        <w:jc w:val="both"/>
        <w:rPr>
          <w:lang w:val="es-MX"/>
        </w:rPr>
      </w:pPr>
      <w:r w:rsidRPr="00F8321E">
        <w:rPr>
          <w:lang w:val="es-MX"/>
        </w:rPr>
        <w:t>Actualmente el municipio no cuenta con un departamento de Ecología, dichas funciones las realiza personal encargado del programa Agenda Desde lo Local. De igual forma no se cuenta con un presupuesto asignado para la realización de diversas actividades.</w:t>
      </w:r>
    </w:p>
    <w:p w:rsidR="00F8321E" w:rsidRDefault="00F8321E" w:rsidP="00266DB9">
      <w:pPr>
        <w:pStyle w:val="Sinespaciado"/>
        <w:spacing w:line="360" w:lineRule="auto"/>
        <w:jc w:val="both"/>
        <w:rPr>
          <w:lang w:val="es-MX"/>
        </w:rPr>
      </w:pPr>
      <w:r w:rsidRPr="00F8321E">
        <w:rPr>
          <w:lang w:val="es-MX"/>
        </w:rPr>
        <w:t>Se realizan los siguientes programas y actividades:</w:t>
      </w:r>
    </w:p>
    <w:p w:rsidR="00F8321E" w:rsidRPr="00F8321E" w:rsidRDefault="00F8321E" w:rsidP="00266DB9">
      <w:pPr>
        <w:pStyle w:val="Sinespaciado"/>
        <w:numPr>
          <w:ilvl w:val="0"/>
          <w:numId w:val="22"/>
        </w:numPr>
        <w:spacing w:line="360" w:lineRule="auto"/>
        <w:jc w:val="both"/>
        <w:rPr>
          <w:lang w:val="es-MX"/>
        </w:rPr>
      </w:pPr>
      <w:r w:rsidRPr="00F8321E">
        <w:rPr>
          <w:lang w:val="es-MX"/>
        </w:rPr>
        <w:t>Actualmente se cuenta con el Programa Municipal para la Prevención y Ges</w:t>
      </w:r>
      <w:r w:rsidR="00DE391D">
        <w:rPr>
          <w:lang w:val="es-MX"/>
        </w:rPr>
        <w:t>tión Integral de los Residuos Só</w:t>
      </w:r>
      <w:r w:rsidRPr="00F8321E">
        <w:rPr>
          <w:lang w:val="es-MX"/>
        </w:rPr>
        <w:t>lidos Urbanos, el cual est</w:t>
      </w:r>
      <w:r w:rsidR="00DE391D">
        <w:rPr>
          <w:lang w:val="es-MX"/>
        </w:rPr>
        <w:t>á</w:t>
      </w:r>
      <w:r w:rsidRPr="00F8321E">
        <w:rPr>
          <w:lang w:val="es-MX"/>
        </w:rPr>
        <w:t xml:space="preserve"> aprobado por el H. Cabildo Municipal y avalado por la SEMARNAT.</w:t>
      </w:r>
    </w:p>
    <w:p w:rsidR="00F8321E" w:rsidRPr="00F8321E" w:rsidRDefault="00F8321E" w:rsidP="00266DB9">
      <w:pPr>
        <w:pStyle w:val="Sinespaciado"/>
        <w:numPr>
          <w:ilvl w:val="0"/>
          <w:numId w:val="22"/>
        </w:numPr>
        <w:spacing w:line="360" w:lineRule="auto"/>
        <w:jc w:val="both"/>
        <w:rPr>
          <w:lang w:val="es-MX"/>
        </w:rPr>
      </w:pPr>
      <w:r w:rsidRPr="00F8321E">
        <w:rPr>
          <w:lang w:val="es-MX"/>
        </w:rPr>
        <w:t>Programa de recolección de residuos electrónicos a través de la SEMADES.</w:t>
      </w:r>
    </w:p>
    <w:p w:rsidR="00F8321E" w:rsidRPr="00F8321E" w:rsidRDefault="00F8321E" w:rsidP="00266DB9">
      <w:pPr>
        <w:pStyle w:val="Sinespaciado"/>
        <w:numPr>
          <w:ilvl w:val="0"/>
          <w:numId w:val="22"/>
        </w:numPr>
        <w:spacing w:line="360" w:lineRule="auto"/>
        <w:jc w:val="both"/>
        <w:rPr>
          <w:lang w:val="es-MX"/>
        </w:rPr>
      </w:pPr>
      <w:r w:rsidRPr="00F8321E">
        <w:rPr>
          <w:lang w:val="es-MX"/>
        </w:rPr>
        <w:t>Se lleva a cabo el programa de Recolección de residuos peligrosos. ECO VIA.</w:t>
      </w:r>
    </w:p>
    <w:p w:rsidR="00F8321E" w:rsidRPr="00F8321E" w:rsidRDefault="00F8321E" w:rsidP="00266DB9">
      <w:pPr>
        <w:pStyle w:val="Sinespaciado"/>
        <w:numPr>
          <w:ilvl w:val="0"/>
          <w:numId w:val="22"/>
        </w:numPr>
        <w:spacing w:line="360" w:lineRule="auto"/>
        <w:jc w:val="both"/>
        <w:rPr>
          <w:lang w:val="es-MX"/>
        </w:rPr>
      </w:pPr>
      <w:r w:rsidRPr="00F8321E">
        <w:rPr>
          <w:lang w:val="es-MX"/>
        </w:rPr>
        <w:t xml:space="preserve">Programa de recolección de envases vacíos de agroquímicos Campo Limpio. </w:t>
      </w:r>
    </w:p>
    <w:p w:rsidR="00F8321E" w:rsidRPr="00F8321E" w:rsidRDefault="00F8321E" w:rsidP="00266DB9">
      <w:pPr>
        <w:pStyle w:val="Sinespaciado"/>
        <w:numPr>
          <w:ilvl w:val="0"/>
          <w:numId w:val="22"/>
        </w:numPr>
        <w:spacing w:line="360" w:lineRule="auto"/>
        <w:jc w:val="both"/>
        <w:rPr>
          <w:lang w:val="es-MX"/>
        </w:rPr>
      </w:pPr>
      <w:r w:rsidRPr="00F8321E">
        <w:rPr>
          <w:lang w:val="es-MX"/>
        </w:rPr>
        <w:lastRenderedPageBreak/>
        <w:t>Programa de reforestación en coordinación con planteles educativos.</w:t>
      </w:r>
    </w:p>
    <w:p w:rsidR="00F8321E" w:rsidRPr="00F8321E" w:rsidRDefault="00F8321E" w:rsidP="00266DB9">
      <w:pPr>
        <w:pStyle w:val="Sinespaciado"/>
        <w:spacing w:line="360" w:lineRule="auto"/>
        <w:jc w:val="both"/>
        <w:rPr>
          <w:lang w:val="es-MX"/>
        </w:rPr>
      </w:pPr>
    </w:p>
    <w:p w:rsidR="00F8321E" w:rsidRPr="00900064" w:rsidRDefault="00970EBE" w:rsidP="00266DB9">
      <w:pPr>
        <w:pStyle w:val="Sinespaciado"/>
        <w:spacing w:line="360" w:lineRule="auto"/>
        <w:jc w:val="both"/>
        <w:rPr>
          <w:b/>
          <w:sz w:val="28"/>
          <w:szCs w:val="28"/>
          <w:lang w:val="es-MX"/>
        </w:rPr>
      </w:pPr>
      <w:r>
        <w:rPr>
          <w:b/>
          <w:sz w:val="28"/>
          <w:szCs w:val="28"/>
          <w:lang w:val="es-MX"/>
        </w:rPr>
        <w:t>2.1.</w:t>
      </w:r>
      <w:r w:rsidR="00F8321E" w:rsidRPr="00900064">
        <w:rPr>
          <w:b/>
          <w:sz w:val="28"/>
          <w:szCs w:val="28"/>
          <w:lang w:val="es-MX"/>
        </w:rPr>
        <w:t>9.- Pihuamo.</w:t>
      </w:r>
    </w:p>
    <w:p w:rsidR="00F8321E" w:rsidRPr="00F8321E" w:rsidRDefault="00F8321E" w:rsidP="00266DB9">
      <w:pPr>
        <w:pStyle w:val="Sinespaciado"/>
        <w:spacing w:line="360" w:lineRule="auto"/>
        <w:jc w:val="both"/>
        <w:rPr>
          <w:lang w:val="es-MX"/>
        </w:rPr>
      </w:pPr>
      <w:r w:rsidRPr="00F8321E">
        <w:rPr>
          <w:lang w:val="es-MX"/>
        </w:rPr>
        <w:t>El municipio de Pihuamo colinda al Norte con los Municipios de Tecalitlán y Tuxpan, al Sur con el Estado de Michoacán, al Oriente con Tecalitlán y al Poniente con el Municipio de Tonila y el Estado de Colima. Su extensión territorial es de 1007.9 Km. cuadrados que representa el 1.05% de la superficie del Estado de Jalisco.</w:t>
      </w:r>
    </w:p>
    <w:p w:rsidR="00F8321E" w:rsidRPr="00F8321E" w:rsidRDefault="00F8321E" w:rsidP="00266DB9">
      <w:pPr>
        <w:pStyle w:val="Sinespaciado"/>
        <w:jc w:val="center"/>
        <w:rPr>
          <w:lang w:val="es-MX"/>
        </w:rPr>
      </w:pPr>
      <w:r w:rsidRPr="00F8321E">
        <w:rPr>
          <w:noProof/>
          <w:lang w:val="es-MX" w:eastAsia="es-MX"/>
        </w:rPr>
        <w:drawing>
          <wp:inline distT="0" distB="0" distL="0" distR="0" wp14:anchorId="33B2968E" wp14:editId="65468A4B">
            <wp:extent cx="2432649" cy="2632112"/>
            <wp:effectExtent l="19050" t="19050" r="25400" b="1587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39279" cy="2639285"/>
                    </a:xfrm>
                    <a:prstGeom prst="rect">
                      <a:avLst/>
                    </a:prstGeom>
                    <a:noFill/>
                    <a:ln w="3175">
                      <a:solidFill>
                        <a:schemeClr val="tx1"/>
                      </a:solidFill>
                    </a:ln>
                  </pic:spPr>
                </pic:pic>
              </a:graphicData>
            </a:graphic>
          </wp:inline>
        </w:drawing>
      </w:r>
    </w:p>
    <w:p w:rsidR="00F8321E" w:rsidRDefault="00F8321E" w:rsidP="00266DB9">
      <w:pPr>
        <w:pStyle w:val="Sinespaciado"/>
        <w:jc w:val="center"/>
        <w:rPr>
          <w:b/>
          <w:sz w:val="16"/>
          <w:szCs w:val="16"/>
          <w:lang w:val="es-MX"/>
        </w:rPr>
      </w:pPr>
      <w:r w:rsidRPr="00266DB9">
        <w:rPr>
          <w:b/>
          <w:sz w:val="16"/>
          <w:szCs w:val="16"/>
          <w:lang w:val="es-MX"/>
        </w:rPr>
        <w:t>Fig.- 34. Ubicación del Municipio de Pihuamo en la Región 05 Sureste del Estado de Jalisco</w:t>
      </w:r>
      <w:r w:rsidR="00266DB9">
        <w:rPr>
          <w:b/>
          <w:sz w:val="16"/>
          <w:szCs w:val="16"/>
          <w:lang w:val="es-MX"/>
        </w:rPr>
        <w:t>.</w:t>
      </w:r>
    </w:p>
    <w:p w:rsidR="00266DB9" w:rsidRDefault="00266DB9" w:rsidP="00266DB9">
      <w:pPr>
        <w:pStyle w:val="Sinespaciado"/>
        <w:jc w:val="center"/>
        <w:rPr>
          <w:b/>
          <w:sz w:val="16"/>
          <w:szCs w:val="16"/>
          <w:lang w:val="es-MX"/>
        </w:rPr>
      </w:pPr>
    </w:p>
    <w:p w:rsidR="00266DB9" w:rsidRPr="00266DB9" w:rsidRDefault="00266DB9" w:rsidP="00266DB9">
      <w:pPr>
        <w:pStyle w:val="Sinespaciado"/>
        <w:jc w:val="center"/>
        <w:rPr>
          <w:b/>
          <w:sz w:val="16"/>
          <w:szCs w:val="16"/>
          <w:lang w:val="es-MX"/>
        </w:rPr>
      </w:pPr>
    </w:p>
    <w:p w:rsidR="00F8321E" w:rsidRDefault="00F8321E" w:rsidP="00266DB9">
      <w:pPr>
        <w:pStyle w:val="Sinespaciado"/>
        <w:spacing w:line="360" w:lineRule="auto"/>
        <w:jc w:val="both"/>
        <w:rPr>
          <w:lang w:val="es-MX"/>
        </w:rPr>
      </w:pPr>
      <w:r w:rsidRPr="00F8321E">
        <w:rPr>
          <w:lang w:val="es-MX"/>
        </w:rPr>
        <w:t>El municipio en 2010 contaba con 122 localidades, de las cuales, 17 eran de dos viviendas y 54 de una. La cabecera municipal de Pihuamo es la localidad más poblada con 6 mil 838 personas, y representaba el 56.4 por ciento de la población, le sigue El Pozo Santo (Crucero del Tule) con el 7.4, La Estrella con el 5.0, San José del Tule con el 3.2 y Santa Cruz con el 2.6 por ciento del total municipal.</w:t>
      </w:r>
    </w:p>
    <w:p w:rsidR="00266DB9" w:rsidRPr="00F8321E" w:rsidRDefault="00266DB9" w:rsidP="00266DB9">
      <w:pPr>
        <w:pStyle w:val="Sinespaciado"/>
        <w:spacing w:line="360" w:lineRule="auto"/>
        <w:jc w:val="both"/>
        <w:rPr>
          <w:lang w:val="es-MX"/>
        </w:rPr>
      </w:pPr>
    </w:p>
    <w:p w:rsidR="00F8321E" w:rsidRPr="00F8321E" w:rsidRDefault="00970EBE" w:rsidP="00266DB9">
      <w:pPr>
        <w:pStyle w:val="Sinespaciado"/>
        <w:spacing w:line="360" w:lineRule="auto"/>
        <w:jc w:val="both"/>
        <w:rPr>
          <w:b/>
          <w:lang w:val="es-MX"/>
        </w:rPr>
      </w:pPr>
      <w:r>
        <w:rPr>
          <w:b/>
          <w:lang w:val="es-MX"/>
        </w:rPr>
        <w:t>2.1.</w:t>
      </w:r>
      <w:r w:rsidR="00F8321E" w:rsidRPr="00F8321E">
        <w:rPr>
          <w:b/>
          <w:lang w:val="es-MX"/>
        </w:rPr>
        <w:t xml:space="preserve">9.1.- Relieve. </w:t>
      </w:r>
    </w:p>
    <w:p w:rsidR="00F8321E" w:rsidRPr="00F8321E" w:rsidRDefault="00F8321E" w:rsidP="00266DB9">
      <w:pPr>
        <w:pStyle w:val="Sinespaciado"/>
        <w:spacing w:line="360" w:lineRule="auto"/>
        <w:jc w:val="both"/>
        <w:rPr>
          <w:lang w:val="es-MX"/>
        </w:rPr>
      </w:pPr>
      <w:r w:rsidRPr="00F8321E">
        <w:rPr>
          <w:lang w:val="es-MX"/>
        </w:rPr>
        <w:t>Su orografía est</w:t>
      </w:r>
      <w:r w:rsidR="00DE391D">
        <w:rPr>
          <w:lang w:val="es-MX"/>
        </w:rPr>
        <w:t>á</w:t>
      </w:r>
      <w:r w:rsidRPr="00F8321E">
        <w:rPr>
          <w:lang w:val="es-MX"/>
        </w:rPr>
        <w:t xml:space="preserve"> caracterizada por zonas accidentadas (62%), el suelo es bastante quebrado, tomando como base la cabecera municipal, sobresalen las formaciones montañosas de Los Huizaches, los cerros: de La Mina de La Plomosa, de La Higuera y Montelongo; barranca del Calabozo, Sierra del Limón: cerros de la Relumbrosa y Belén al norte; al sur, los cerros de La Cofradía y El Encino, Filo de la Piedra, Imán y del Cacao; al este, La Nogalera, El Rincón Verde, La Cajita, del Rasguño de las Piedras, del Pochote, Ferrería y Acaladero, y al oeste, Santa Cruz, EL </w:t>
      </w:r>
      <w:r w:rsidRPr="00F8321E">
        <w:rPr>
          <w:lang w:val="es-MX"/>
        </w:rPr>
        <w:lastRenderedPageBreak/>
        <w:t>Picacho de Talayote, de las Palmas, EL Saucito, Las Lomas de la Oera y de la Cruz. También hay zonas planas (20%) y semiplanas (18%).</w:t>
      </w:r>
    </w:p>
    <w:p w:rsidR="00F8321E" w:rsidRPr="00F8321E" w:rsidRDefault="00F8321E" w:rsidP="00266DB9">
      <w:pPr>
        <w:pStyle w:val="Sinespaciado"/>
        <w:jc w:val="center"/>
        <w:rPr>
          <w:b/>
          <w:lang w:val="es-MX"/>
        </w:rPr>
      </w:pPr>
      <w:r w:rsidRPr="00F8321E">
        <w:rPr>
          <w:b/>
          <w:noProof/>
          <w:lang w:val="es-MX" w:eastAsia="es-MX"/>
        </w:rPr>
        <w:drawing>
          <wp:inline distT="0" distB="0" distL="0" distR="0" wp14:anchorId="0C067E56" wp14:editId="70296808">
            <wp:extent cx="2876550" cy="2792817"/>
            <wp:effectExtent l="19050" t="19050" r="19050" b="2667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94958" cy="2810689"/>
                    </a:xfrm>
                    <a:prstGeom prst="rect">
                      <a:avLst/>
                    </a:prstGeom>
                    <a:noFill/>
                    <a:ln w="3175">
                      <a:solidFill>
                        <a:schemeClr val="tx1"/>
                      </a:solidFill>
                    </a:ln>
                  </pic:spPr>
                </pic:pic>
              </a:graphicData>
            </a:graphic>
          </wp:inline>
        </w:drawing>
      </w:r>
    </w:p>
    <w:p w:rsidR="00F8321E" w:rsidRPr="00266DB9" w:rsidRDefault="00F8321E" w:rsidP="00266DB9">
      <w:pPr>
        <w:pStyle w:val="Sinespaciado"/>
        <w:jc w:val="center"/>
        <w:rPr>
          <w:b/>
          <w:sz w:val="16"/>
          <w:szCs w:val="16"/>
          <w:lang w:val="es-MX"/>
        </w:rPr>
      </w:pPr>
      <w:r w:rsidRPr="00266DB9">
        <w:rPr>
          <w:b/>
          <w:sz w:val="16"/>
          <w:szCs w:val="16"/>
          <w:lang w:val="es-MX"/>
        </w:rPr>
        <w:t>Fig.- 35. Relieve del Municipio de Pihuamo.</w:t>
      </w:r>
    </w:p>
    <w:p w:rsidR="00266DB9" w:rsidRDefault="00266DB9" w:rsidP="00266DB9">
      <w:pPr>
        <w:pStyle w:val="Sinespaciado"/>
        <w:spacing w:line="360" w:lineRule="auto"/>
        <w:rPr>
          <w:b/>
          <w:bCs/>
          <w:lang w:val="es-MX"/>
        </w:rPr>
      </w:pPr>
    </w:p>
    <w:p w:rsidR="00F8321E" w:rsidRPr="00F8321E" w:rsidRDefault="00970EBE" w:rsidP="00266DB9">
      <w:pPr>
        <w:pStyle w:val="Sinespaciado"/>
        <w:spacing w:line="360" w:lineRule="auto"/>
        <w:jc w:val="both"/>
        <w:rPr>
          <w:b/>
          <w:bCs/>
          <w:lang w:val="es-MX"/>
        </w:rPr>
      </w:pPr>
      <w:r>
        <w:rPr>
          <w:b/>
          <w:bCs/>
          <w:lang w:val="es-MX"/>
        </w:rPr>
        <w:t>2.1.</w:t>
      </w:r>
      <w:r w:rsidR="00F8321E" w:rsidRPr="00F8321E">
        <w:rPr>
          <w:b/>
          <w:bCs/>
          <w:lang w:val="es-MX"/>
        </w:rPr>
        <w:t xml:space="preserve">9.2.- Clima. </w:t>
      </w:r>
    </w:p>
    <w:p w:rsidR="00F8321E" w:rsidRPr="00F8321E" w:rsidRDefault="00F8321E" w:rsidP="00266DB9">
      <w:pPr>
        <w:pStyle w:val="Sinespaciado"/>
        <w:spacing w:line="360" w:lineRule="auto"/>
        <w:jc w:val="both"/>
        <w:rPr>
          <w:lang w:val="es-MX"/>
        </w:rPr>
      </w:pPr>
      <w:r w:rsidRPr="00F8321E">
        <w:rPr>
          <w:lang w:val="es-MX"/>
        </w:rPr>
        <w:t>Su clima se clasifica como semiseco con otoño y primavera secos y semicálidos, sin cambio térmico invernal definido. La temperatura media anual es de 22° C, una máxima de 34.2° C y la mínima de 13.5° C. Cuenta con una precipitación media de 695.9 milímetros. El promedio de días con heladas es de 0.5 días al año.</w:t>
      </w:r>
    </w:p>
    <w:p w:rsidR="00266DB9" w:rsidRPr="00F8321E" w:rsidRDefault="00F8321E" w:rsidP="00266DB9">
      <w:pPr>
        <w:pStyle w:val="Sinespaciado"/>
        <w:spacing w:line="360" w:lineRule="auto"/>
        <w:jc w:val="both"/>
        <w:rPr>
          <w:lang w:val="es-MX"/>
        </w:rPr>
      </w:pPr>
      <w:r w:rsidRPr="00F8321E">
        <w:rPr>
          <w:lang w:val="es-MX"/>
        </w:rPr>
        <w:t>Sus recursos hidrológicos son proporcionados por los ríos: Tuxpan, El Naranjo, Tula, Pihuamo, Jilotlancillo, Barreras, El Cañón y Abijullo; por los arroyos: La Tapachera, Colomos, El Frayle, Guadalupe y Encantado, además de otros de menor importancia; por la presa de La Estancia y Los Bordos, así como La Estrella y La Suiza.</w:t>
      </w:r>
    </w:p>
    <w:p w:rsidR="00F8321E" w:rsidRPr="00F8321E" w:rsidRDefault="00970EBE" w:rsidP="00266DB9">
      <w:pPr>
        <w:pStyle w:val="Sinespaciado"/>
        <w:spacing w:line="360" w:lineRule="auto"/>
        <w:jc w:val="both"/>
        <w:rPr>
          <w:b/>
          <w:lang w:val="es-MX"/>
        </w:rPr>
      </w:pPr>
      <w:r>
        <w:rPr>
          <w:b/>
          <w:lang w:val="es-MX"/>
        </w:rPr>
        <w:t>2.1.</w:t>
      </w:r>
      <w:r w:rsidR="00F8321E" w:rsidRPr="00F8321E">
        <w:rPr>
          <w:b/>
          <w:lang w:val="es-MX"/>
        </w:rPr>
        <w:t>9.3.- Uso del Suelo.</w:t>
      </w:r>
    </w:p>
    <w:p w:rsidR="00F8321E" w:rsidRDefault="00F8321E" w:rsidP="00266DB9">
      <w:pPr>
        <w:pStyle w:val="Sinespaciado"/>
        <w:spacing w:line="360" w:lineRule="auto"/>
        <w:jc w:val="both"/>
        <w:rPr>
          <w:lang w:val="es-MX"/>
        </w:rPr>
      </w:pPr>
      <w:r w:rsidRPr="00F8321E">
        <w:rPr>
          <w:lang w:val="es-MX"/>
        </w:rPr>
        <w:t xml:space="preserve">En lo que a uso del suelo se refiere en </w:t>
      </w:r>
      <w:r w:rsidR="00DE391D">
        <w:rPr>
          <w:lang w:val="es-MX"/>
        </w:rPr>
        <w:t>el Municipio de Pihuamo 24,097 h</w:t>
      </w:r>
      <w:r w:rsidRPr="00F8321E">
        <w:rPr>
          <w:lang w:val="es-MX"/>
        </w:rPr>
        <w:t>as. se destinan para actividades agrícolas. 31,865</w:t>
      </w:r>
      <w:r w:rsidR="00DE391D">
        <w:rPr>
          <w:lang w:val="es-MX"/>
        </w:rPr>
        <w:t xml:space="preserve"> has</w:t>
      </w:r>
      <w:r w:rsidRPr="00F8321E">
        <w:rPr>
          <w:lang w:val="es-MX"/>
        </w:rPr>
        <w:t xml:space="preserve"> en la actividad pecuaria;  2,918 </w:t>
      </w:r>
      <w:r w:rsidR="00DE391D">
        <w:rPr>
          <w:lang w:val="es-MX"/>
        </w:rPr>
        <w:t xml:space="preserve">has </w:t>
      </w:r>
      <w:r w:rsidRPr="00F8321E">
        <w:rPr>
          <w:lang w:val="es-MX"/>
        </w:rPr>
        <w:t xml:space="preserve">tienen uso forestal. 165 </w:t>
      </w:r>
      <w:r w:rsidR="00DE391D">
        <w:rPr>
          <w:lang w:val="es-MX"/>
        </w:rPr>
        <w:t xml:space="preserve">has </w:t>
      </w:r>
      <w:r w:rsidRPr="00F8321E">
        <w:rPr>
          <w:lang w:val="es-MX"/>
        </w:rPr>
        <w:t>son de suelo urbano. 41,7</w:t>
      </w:r>
      <w:r w:rsidR="00DE391D">
        <w:rPr>
          <w:lang w:val="es-MX"/>
        </w:rPr>
        <w:t>40 has</w:t>
      </w:r>
      <w:r w:rsidR="00266DB9">
        <w:rPr>
          <w:lang w:val="es-MX"/>
        </w:rPr>
        <w:t xml:space="preserve"> otro uso.  </w:t>
      </w:r>
      <w:r w:rsidRPr="00F8321E">
        <w:rPr>
          <w:lang w:val="es-MX"/>
        </w:rPr>
        <w:t xml:space="preserve">En lo que a la propiedad se refiere, una extensión de 56,008 hectáreas es privada 44,777 </w:t>
      </w:r>
      <w:r w:rsidR="00DE391D">
        <w:rPr>
          <w:lang w:val="es-MX"/>
        </w:rPr>
        <w:t xml:space="preserve">has </w:t>
      </w:r>
      <w:r w:rsidRPr="00F8321E">
        <w:rPr>
          <w:lang w:val="es-MX"/>
        </w:rPr>
        <w:t>es ejidal; n</w:t>
      </w:r>
      <w:r w:rsidR="00266DB9">
        <w:rPr>
          <w:lang w:val="es-MX"/>
        </w:rPr>
        <w:t>o existiendo propiedad comunal.</w:t>
      </w:r>
    </w:p>
    <w:p w:rsidR="00266DB9" w:rsidRPr="00266DB9" w:rsidRDefault="00266DB9" w:rsidP="00266DB9">
      <w:pPr>
        <w:pStyle w:val="Sinespaciado"/>
        <w:spacing w:line="360" w:lineRule="auto"/>
        <w:jc w:val="both"/>
        <w:rPr>
          <w:lang w:val="es-MX"/>
        </w:rPr>
      </w:pPr>
    </w:p>
    <w:p w:rsidR="00F8321E" w:rsidRPr="00F8321E" w:rsidRDefault="00970EBE" w:rsidP="00266DB9">
      <w:pPr>
        <w:pStyle w:val="Sinespaciado"/>
        <w:spacing w:line="360" w:lineRule="auto"/>
        <w:jc w:val="both"/>
        <w:rPr>
          <w:b/>
          <w:lang w:val="es-MX"/>
        </w:rPr>
      </w:pPr>
      <w:r>
        <w:rPr>
          <w:b/>
          <w:lang w:val="es-MX"/>
        </w:rPr>
        <w:t>2.1.</w:t>
      </w:r>
      <w:r w:rsidR="00F8321E" w:rsidRPr="00F8321E">
        <w:rPr>
          <w:b/>
          <w:lang w:val="es-MX"/>
        </w:rPr>
        <w:t xml:space="preserve">9.4.- Tipos de vegetación. </w:t>
      </w:r>
    </w:p>
    <w:p w:rsidR="00F8321E" w:rsidRPr="00F8321E" w:rsidRDefault="00F8321E" w:rsidP="00266DB9">
      <w:pPr>
        <w:pStyle w:val="Sinespaciado"/>
        <w:spacing w:line="360" w:lineRule="auto"/>
        <w:jc w:val="both"/>
        <w:rPr>
          <w:lang w:val="es-MX"/>
        </w:rPr>
      </w:pPr>
      <w:r w:rsidRPr="00F8321E">
        <w:rPr>
          <w:lang w:val="es-MX"/>
        </w:rPr>
        <w:t>Los tipos de vegetación presentes en el Municipio de Pihuamo son:</w:t>
      </w:r>
    </w:p>
    <w:p w:rsidR="00266DB9" w:rsidRDefault="00266DB9" w:rsidP="00CA415F">
      <w:pPr>
        <w:pStyle w:val="Sinespaciado"/>
        <w:numPr>
          <w:ilvl w:val="0"/>
          <w:numId w:val="38"/>
        </w:numPr>
        <w:spacing w:line="360" w:lineRule="auto"/>
        <w:jc w:val="both"/>
        <w:rPr>
          <w:lang w:val="es-MX"/>
        </w:rPr>
        <w:sectPr w:rsidR="00266DB9" w:rsidSect="00F8321E">
          <w:type w:val="continuous"/>
          <w:pgSz w:w="12240" w:h="15840"/>
          <w:pgMar w:top="993" w:right="1701" w:bottom="1417" w:left="1701" w:header="708" w:footer="708" w:gutter="0"/>
          <w:cols w:space="708"/>
          <w:docGrid w:linePitch="360"/>
        </w:sectPr>
      </w:pPr>
    </w:p>
    <w:p w:rsidR="00F8321E" w:rsidRPr="00F8321E" w:rsidRDefault="00F8321E" w:rsidP="00CA415F">
      <w:pPr>
        <w:pStyle w:val="Sinespaciado"/>
        <w:numPr>
          <w:ilvl w:val="0"/>
          <w:numId w:val="38"/>
        </w:numPr>
        <w:spacing w:line="360" w:lineRule="auto"/>
        <w:jc w:val="both"/>
        <w:rPr>
          <w:lang w:val="es-MX"/>
        </w:rPr>
      </w:pPr>
      <w:r w:rsidRPr="00F8321E">
        <w:rPr>
          <w:lang w:val="es-MX"/>
        </w:rPr>
        <w:lastRenderedPageBreak/>
        <w:t>Bosque de pino.</w:t>
      </w:r>
    </w:p>
    <w:p w:rsidR="00F8321E" w:rsidRPr="00F8321E" w:rsidRDefault="00F8321E" w:rsidP="00CA415F">
      <w:pPr>
        <w:pStyle w:val="Sinespaciado"/>
        <w:numPr>
          <w:ilvl w:val="0"/>
          <w:numId w:val="38"/>
        </w:numPr>
        <w:spacing w:line="360" w:lineRule="auto"/>
        <w:jc w:val="both"/>
        <w:rPr>
          <w:lang w:val="es-MX"/>
        </w:rPr>
      </w:pPr>
      <w:r w:rsidRPr="00F8321E">
        <w:rPr>
          <w:lang w:val="es-MX"/>
        </w:rPr>
        <w:lastRenderedPageBreak/>
        <w:t>Bosque de encino.</w:t>
      </w:r>
    </w:p>
    <w:p w:rsidR="00F8321E" w:rsidRPr="00F8321E" w:rsidRDefault="00F8321E" w:rsidP="00CA415F">
      <w:pPr>
        <w:pStyle w:val="Sinespaciado"/>
        <w:numPr>
          <w:ilvl w:val="0"/>
          <w:numId w:val="38"/>
        </w:numPr>
        <w:spacing w:line="360" w:lineRule="auto"/>
        <w:jc w:val="both"/>
        <w:rPr>
          <w:lang w:val="es-MX"/>
        </w:rPr>
      </w:pPr>
      <w:r w:rsidRPr="00F8321E">
        <w:rPr>
          <w:lang w:val="es-MX"/>
        </w:rPr>
        <w:lastRenderedPageBreak/>
        <w:t>Bosque Tropical caducifolio.</w:t>
      </w:r>
    </w:p>
    <w:p w:rsidR="00F8321E" w:rsidRPr="00F8321E" w:rsidRDefault="00F8321E" w:rsidP="00CA415F">
      <w:pPr>
        <w:pStyle w:val="Sinespaciado"/>
        <w:numPr>
          <w:ilvl w:val="0"/>
          <w:numId w:val="38"/>
        </w:numPr>
        <w:spacing w:line="360" w:lineRule="auto"/>
        <w:jc w:val="both"/>
        <w:rPr>
          <w:lang w:val="es-MX"/>
        </w:rPr>
      </w:pPr>
      <w:r w:rsidRPr="00F8321E">
        <w:rPr>
          <w:lang w:val="es-MX"/>
        </w:rPr>
        <w:t>Bosque Tropical Subcaducifolio.</w:t>
      </w:r>
    </w:p>
    <w:p w:rsidR="00F8321E" w:rsidRPr="00F8321E" w:rsidRDefault="00F8321E" w:rsidP="00CA415F">
      <w:pPr>
        <w:pStyle w:val="Sinespaciado"/>
        <w:numPr>
          <w:ilvl w:val="0"/>
          <w:numId w:val="38"/>
        </w:numPr>
        <w:spacing w:line="360" w:lineRule="auto"/>
        <w:jc w:val="both"/>
        <w:rPr>
          <w:lang w:val="es-MX"/>
        </w:rPr>
      </w:pPr>
      <w:r w:rsidRPr="00F8321E">
        <w:rPr>
          <w:lang w:val="es-MX"/>
        </w:rPr>
        <w:lastRenderedPageBreak/>
        <w:t>Pastizal.</w:t>
      </w:r>
    </w:p>
    <w:p w:rsidR="00266DB9" w:rsidRDefault="00266DB9" w:rsidP="00F8321E">
      <w:pPr>
        <w:pStyle w:val="Sinespaciado"/>
        <w:rPr>
          <w:lang w:val="es-MX"/>
        </w:rPr>
        <w:sectPr w:rsidR="00266DB9" w:rsidSect="00266DB9">
          <w:type w:val="continuous"/>
          <w:pgSz w:w="12240" w:h="15840"/>
          <w:pgMar w:top="993" w:right="1701" w:bottom="1417" w:left="1701" w:header="708" w:footer="708" w:gutter="0"/>
          <w:cols w:num="2" w:space="708"/>
          <w:docGrid w:linePitch="360"/>
        </w:sectPr>
      </w:pPr>
    </w:p>
    <w:p w:rsidR="00F8321E" w:rsidRPr="00F8321E" w:rsidRDefault="00F8321E" w:rsidP="00266DB9">
      <w:pPr>
        <w:pStyle w:val="Sinespaciado"/>
        <w:jc w:val="center"/>
        <w:rPr>
          <w:lang w:val="es-MX"/>
        </w:rPr>
      </w:pPr>
      <w:r w:rsidRPr="00F8321E">
        <w:rPr>
          <w:noProof/>
          <w:lang w:val="es-MX" w:eastAsia="es-MX"/>
        </w:rPr>
        <w:lastRenderedPageBreak/>
        <w:drawing>
          <wp:inline distT="0" distB="0" distL="0" distR="0" wp14:anchorId="6883DCDE" wp14:editId="25BD1594">
            <wp:extent cx="2907102" cy="2972882"/>
            <wp:effectExtent l="19050" t="19050" r="26670" b="184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17506" cy="2983522"/>
                    </a:xfrm>
                    <a:prstGeom prst="rect">
                      <a:avLst/>
                    </a:prstGeom>
                    <a:noFill/>
                    <a:ln w="3175">
                      <a:solidFill>
                        <a:schemeClr val="tx1"/>
                      </a:solidFill>
                    </a:ln>
                  </pic:spPr>
                </pic:pic>
              </a:graphicData>
            </a:graphic>
          </wp:inline>
        </w:drawing>
      </w:r>
    </w:p>
    <w:p w:rsidR="00F8321E" w:rsidRPr="00266DB9" w:rsidRDefault="00F8321E" w:rsidP="00266DB9">
      <w:pPr>
        <w:pStyle w:val="Sinespaciado"/>
        <w:jc w:val="center"/>
        <w:rPr>
          <w:b/>
          <w:sz w:val="16"/>
          <w:szCs w:val="16"/>
          <w:lang w:val="es-MX"/>
        </w:rPr>
      </w:pPr>
      <w:r w:rsidRPr="00266DB9">
        <w:rPr>
          <w:b/>
          <w:sz w:val="16"/>
          <w:szCs w:val="16"/>
          <w:lang w:val="es-MX"/>
        </w:rPr>
        <w:t>Fig.- 36. Uso del Suelo y Vegetación del Municipio de Pihuamo.</w:t>
      </w:r>
    </w:p>
    <w:p w:rsidR="00266DB9" w:rsidRDefault="00266DB9" w:rsidP="00266DB9">
      <w:pPr>
        <w:pStyle w:val="Sinespaciado"/>
        <w:spacing w:line="360" w:lineRule="auto"/>
        <w:jc w:val="both"/>
        <w:rPr>
          <w:b/>
          <w:bCs/>
          <w:lang w:val="es-MX"/>
        </w:rPr>
      </w:pPr>
    </w:p>
    <w:p w:rsidR="00F8321E" w:rsidRPr="00F8321E" w:rsidRDefault="00970EBE" w:rsidP="00266DB9">
      <w:pPr>
        <w:pStyle w:val="Sinespaciado"/>
        <w:spacing w:line="360" w:lineRule="auto"/>
        <w:jc w:val="both"/>
        <w:rPr>
          <w:b/>
          <w:bCs/>
          <w:lang w:val="es-MX"/>
        </w:rPr>
      </w:pPr>
      <w:r>
        <w:rPr>
          <w:b/>
          <w:bCs/>
          <w:lang w:val="es-MX"/>
        </w:rPr>
        <w:t>2.1.</w:t>
      </w:r>
      <w:r w:rsidR="00F8321E" w:rsidRPr="00F8321E">
        <w:rPr>
          <w:b/>
          <w:bCs/>
          <w:lang w:val="es-MX"/>
        </w:rPr>
        <w:t>9.5.- Tipos de suelo.</w:t>
      </w:r>
    </w:p>
    <w:p w:rsidR="00F8321E" w:rsidRPr="00F8321E" w:rsidRDefault="00F8321E" w:rsidP="00266DB9">
      <w:pPr>
        <w:pStyle w:val="Sinespaciado"/>
        <w:spacing w:line="360" w:lineRule="auto"/>
        <w:jc w:val="both"/>
        <w:rPr>
          <w:bCs/>
          <w:lang w:val="es-MX"/>
        </w:rPr>
      </w:pPr>
      <w:r w:rsidRPr="00F8321E">
        <w:rPr>
          <w:bCs/>
          <w:lang w:val="es-MX"/>
        </w:rPr>
        <w:t>Los tipos de suelo presentes en el municipio de Pihuamo son:</w:t>
      </w:r>
    </w:p>
    <w:p w:rsidR="00F8321E" w:rsidRPr="00F8321E" w:rsidRDefault="00F8321E" w:rsidP="00CA415F">
      <w:pPr>
        <w:pStyle w:val="Sinespaciado"/>
        <w:numPr>
          <w:ilvl w:val="0"/>
          <w:numId w:val="44"/>
        </w:numPr>
        <w:spacing w:line="360" w:lineRule="auto"/>
        <w:jc w:val="both"/>
        <w:rPr>
          <w:bCs/>
          <w:lang w:val="es-MX"/>
        </w:rPr>
        <w:sectPr w:rsidR="00F8321E" w:rsidRPr="00F8321E" w:rsidSect="00F8321E">
          <w:type w:val="continuous"/>
          <w:pgSz w:w="12240" w:h="15840"/>
          <w:pgMar w:top="993" w:right="1701" w:bottom="1417" w:left="1701" w:header="708" w:footer="708" w:gutter="0"/>
          <w:cols w:space="708"/>
          <w:docGrid w:linePitch="360"/>
        </w:sectPr>
      </w:pPr>
    </w:p>
    <w:p w:rsidR="00F8321E" w:rsidRPr="00F8321E" w:rsidRDefault="00F8321E" w:rsidP="00CA415F">
      <w:pPr>
        <w:pStyle w:val="Sinespaciado"/>
        <w:numPr>
          <w:ilvl w:val="0"/>
          <w:numId w:val="44"/>
        </w:numPr>
        <w:spacing w:line="360" w:lineRule="auto"/>
        <w:jc w:val="both"/>
        <w:rPr>
          <w:bCs/>
          <w:lang w:val="es-MX"/>
        </w:rPr>
      </w:pPr>
      <w:r w:rsidRPr="00F8321E">
        <w:rPr>
          <w:bCs/>
          <w:lang w:val="es-MX"/>
        </w:rPr>
        <w:lastRenderedPageBreak/>
        <w:t>Leptosol</w:t>
      </w:r>
    </w:p>
    <w:p w:rsidR="00F8321E" w:rsidRPr="00F8321E" w:rsidRDefault="00F8321E" w:rsidP="00CA415F">
      <w:pPr>
        <w:pStyle w:val="Sinespaciado"/>
        <w:numPr>
          <w:ilvl w:val="0"/>
          <w:numId w:val="44"/>
        </w:numPr>
        <w:spacing w:line="360" w:lineRule="auto"/>
        <w:jc w:val="both"/>
        <w:rPr>
          <w:bCs/>
          <w:lang w:val="es-MX"/>
        </w:rPr>
      </w:pPr>
      <w:r w:rsidRPr="00F8321E">
        <w:rPr>
          <w:bCs/>
          <w:lang w:val="es-MX"/>
        </w:rPr>
        <w:t xml:space="preserve">Phaeozem </w:t>
      </w:r>
    </w:p>
    <w:p w:rsidR="00F8321E" w:rsidRPr="00F8321E" w:rsidRDefault="00F8321E" w:rsidP="00CA415F">
      <w:pPr>
        <w:pStyle w:val="Sinespaciado"/>
        <w:numPr>
          <w:ilvl w:val="0"/>
          <w:numId w:val="44"/>
        </w:numPr>
        <w:spacing w:line="360" w:lineRule="auto"/>
        <w:jc w:val="both"/>
        <w:rPr>
          <w:bCs/>
          <w:lang w:val="es-MX"/>
        </w:rPr>
      </w:pPr>
      <w:r w:rsidRPr="00F8321E">
        <w:rPr>
          <w:bCs/>
          <w:lang w:val="es-MX"/>
        </w:rPr>
        <w:t>Luvisol</w:t>
      </w:r>
    </w:p>
    <w:p w:rsidR="00F8321E" w:rsidRPr="00F8321E" w:rsidRDefault="00F8321E" w:rsidP="00CA415F">
      <w:pPr>
        <w:pStyle w:val="Sinespaciado"/>
        <w:numPr>
          <w:ilvl w:val="0"/>
          <w:numId w:val="44"/>
        </w:numPr>
        <w:spacing w:line="360" w:lineRule="auto"/>
        <w:jc w:val="both"/>
        <w:rPr>
          <w:bCs/>
          <w:lang w:val="es-MX"/>
        </w:rPr>
      </w:pPr>
      <w:r w:rsidRPr="00F8321E">
        <w:rPr>
          <w:bCs/>
          <w:lang w:val="es-MX"/>
        </w:rPr>
        <w:t xml:space="preserve"> Regosol</w:t>
      </w:r>
    </w:p>
    <w:p w:rsidR="00F8321E" w:rsidRPr="00F8321E" w:rsidRDefault="00F8321E" w:rsidP="00CA415F">
      <w:pPr>
        <w:pStyle w:val="Sinespaciado"/>
        <w:numPr>
          <w:ilvl w:val="0"/>
          <w:numId w:val="44"/>
        </w:numPr>
        <w:spacing w:line="360" w:lineRule="auto"/>
        <w:jc w:val="both"/>
        <w:rPr>
          <w:bCs/>
          <w:lang w:val="es-MX"/>
        </w:rPr>
      </w:pPr>
      <w:r w:rsidRPr="00F8321E">
        <w:rPr>
          <w:bCs/>
          <w:lang w:val="es-MX"/>
        </w:rPr>
        <w:lastRenderedPageBreak/>
        <w:t>Vertisol</w:t>
      </w:r>
    </w:p>
    <w:p w:rsidR="00F8321E" w:rsidRPr="00F8321E" w:rsidRDefault="00F8321E" w:rsidP="00CA415F">
      <w:pPr>
        <w:pStyle w:val="Sinespaciado"/>
        <w:numPr>
          <w:ilvl w:val="0"/>
          <w:numId w:val="44"/>
        </w:numPr>
        <w:spacing w:line="360" w:lineRule="auto"/>
        <w:jc w:val="both"/>
        <w:rPr>
          <w:bCs/>
          <w:lang w:val="es-MX"/>
        </w:rPr>
      </w:pPr>
      <w:r w:rsidRPr="00F8321E">
        <w:rPr>
          <w:bCs/>
          <w:lang w:val="es-MX"/>
        </w:rPr>
        <w:t>Cambisol</w:t>
      </w:r>
    </w:p>
    <w:p w:rsidR="00F8321E" w:rsidRPr="00F8321E" w:rsidRDefault="00F8321E" w:rsidP="00CA415F">
      <w:pPr>
        <w:pStyle w:val="Sinespaciado"/>
        <w:numPr>
          <w:ilvl w:val="0"/>
          <w:numId w:val="44"/>
        </w:numPr>
        <w:spacing w:line="360" w:lineRule="auto"/>
        <w:jc w:val="both"/>
        <w:rPr>
          <w:bCs/>
          <w:lang w:val="es-MX"/>
        </w:rPr>
      </w:pPr>
      <w:r w:rsidRPr="00F8321E">
        <w:rPr>
          <w:bCs/>
          <w:lang w:val="es-MX"/>
        </w:rPr>
        <w:t>Fluvisol</w:t>
      </w:r>
    </w:p>
    <w:p w:rsidR="00F8321E" w:rsidRPr="00F8321E" w:rsidRDefault="00F8321E" w:rsidP="00CA415F">
      <w:pPr>
        <w:pStyle w:val="Sinespaciado"/>
        <w:numPr>
          <w:ilvl w:val="0"/>
          <w:numId w:val="44"/>
        </w:numPr>
        <w:spacing w:line="360" w:lineRule="auto"/>
        <w:jc w:val="both"/>
        <w:rPr>
          <w:bCs/>
          <w:lang w:val="es-MX"/>
        </w:rPr>
        <w:sectPr w:rsidR="00F8321E" w:rsidRPr="00F8321E" w:rsidSect="00F8321E">
          <w:type w:val="continuous"/>
          <w:pgSz w:w="12240" w:h="15840"/>
          <w:pgMar w:top="993" w:right="1701" w:bottom="1417" w:left="1701" w:header="708" w:footer="708" w:gutter="0"/>
          <w:cols w:num="2" w:space="708"/>
          <w:docGrid w:linePitch="360"/>
        </w:sectPr>
      </w:pPr>
      <w:r w:rsidRPr="00F8321E">
        <w:rPr>
          <w:bCs/>
          <w:lang w:val="es-MX"/>
        </w:rPr>
        <w:t>Gleysol</w:t>
      </w:r>
    </w:p>
    <w:p w:rsidR="00F8321E" w:rsidRPr="00F8321E" w:rsidRDefault="00F8321E" w:rsidP="00F8321E">
      <w:pPr>
        <w:pStyle w:val="Sinespaciado"/>
        <w:rPr>
          <w:b/>
          <w:bCs/>
          <w:lang w:val="es-MX"/>
        </w:rPr>
      </w:pPr>
    </w:p>
    <w:p w:rsidR="00F8321E" w:rsidRPr="00F8321E" w:rsidRDefault="00F8321E" w:rsidP="00266DB9">
      <w:pPr>
        <w:pStyle w:val="Sinespaciado"/>
        <w:jc w:val="center"/>
        <w:rPr>
          <w:b/>
          <w:bCs/>
          <w:lang w:val="es-MX"/>
        </w:rPr>
      </w:pPr>
      <w:r w:rsidRPr="00F8321E">
        <w:rPr>
          <w:b/>
          <w:bCs/>
          <w:noProof/>
          <w:lang w:val="es-MX" w:eastAsia="es-MX"/>
        </w:rPr>
        <w:lastRenderedPageBreak/>
        <w:drawing>
          <wp:inline distT="0" distB="0" distL="0" distR="0" wp14:anchorId="41D3F966" wp14:editId="7C138515">
            <wp:extent cx="2860577" cy="2855344"/>
            <wp:effectExtent l="19050" t="19050" r="16510" b="2159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60794" cy="2855561"/>
                    </a:xfrm>
                    <a:prstGeom prst="rect">
                      <a:avLst/>
                    </a:prstGeom>
                    <a:noFill/>
                    <a:ln w="3175">
                      <a:solidFill>
                        <a:schemeClr val="tx1"/>
                      </a:solidFill>
                    </a:ln>
                  </pic:spPr>
                </pic:pic>
              </a:graphicData>
            </a:graphic>
          </wp:inline>
        </w:drawing>
      </w:r>
    </w:p>
    <w:p w:rsidR="00F8321E" w:rsidRPr="00266DB9" w:rsidRDefault="00F8321E" w:rsidP="00266DB9">
      <w:pPr>
        <w:pStyle w:val="Sinespaciado"/>
        <w:jc w:val="center"/>
        <w:rPr>
          <w:b/>
          <w:bCs/>
          <w:sz w:val="16"/>
          <w:szCs w:val="16"/>
          <w:lang w:val="es-MX"/>
        </w:rPr>
      </w:pPr>
      <w:r w:rsidRPr="00266DB9">
        <w:rPr>
          <w:b/>
          <w:bCs/>
          <w:sz w:val="16"/>
          <w:szCs w:val="16"/>
          <w:lang w:val="es-MX"/>
        </w:rPr>
        <w:t>Fig. 37 tipos de suelo del Municipio de Pihuamo.</w:t>
      </w:r>
    </w:p>
    <w:p w:rsidR="00F8321E" w:rsidRPr="00F8321E" w:rsidRDefault="00F8321E" w:rsidP="00F8321E">
      <w:pPr>
        <w:pStyle w:val="Sinespaciado"/>
        <w:rPr>
          <w:b/>
          <w:bCs/>
          <w:lang w:val="es-MX"/>
        </w:rPr>
      </w:pPr>
    </w:p>
    <w:p w:rsidR="00266DB9" w:rsidRDefault="00266DB9" w:rsidP="00F8321E">
      <w:pPr>
        <w:pStyle w:val="Sinespaciado"/>
        <w:rPr>
          <w:b/>
          <w:bCs/>
          <w:lang w:val="es-MX"/>
        </w:rPr>
      </w:pPr>
    </w:p>
    <w:p w:rsidR="00F8321E" w:rsidRPr="00F8321E" w:rsidRDefault="00970EBE" w:rsidP="00266DB9">
      <w:pPr>
        <w:pStyle w:val="Sinespaciado"/>
        <w:spacing w:line="360" w:lineRule="auto"/>
        <w:jc w:val="both"/>
        <w:rPr>
          <w:b/>
          <w:lang w:val="es-MX"/>
        </w:rPr>
      </w:pPr>
      <w:r>
        <w:rPr>
          <w:b/>
          <w:bCs/>
          <w:lang w:val="es-MX"/>
        </w:rPr>
        <w:t>2.1.</w:t>
      </w:r>
      <w:r w:rsidR="00F8321E" w:rsidRPr="00F8321E">
        <w:rPr>
          <w:b/>
          <w:bCs/>
          <w:lang w:val="es-MX"/>
        </w:rPr>
        <w:t>9.6.- Aspectos sociodemográficos.</w:t>
      </w:r>
    </w:p>
    <w:p w:rsidR="00F8321E" w:rsidRPr="00F8321E" w:rsidRDefault="00F8321E" w:rsidP="00266DB9">
      <w:pPr>
        <w:pStyle w:val="Sinespaciado"/>
        <w:spacing w:line="360" w:lineRule="auto"/>
        <w:jc w:val="both"/>
        <w:rPr>
          <w:lang w:val="es-MX"/>
        </w:rPr>
      </w:pPr>
      <w:r w:rsidRPr="00F8321E">
        <w:rPr>
          <w:lang w:val="es-MX"/>
        </w:rPr>
        <w:t>El municipio de Pihuamo pertenece a la Región Sureste, su población en 2010 según el Censo de Población y Vivienda fue de 12 mil 119 personas; 49.9 por ciento hombres y 50.1 por ciento mujeres. Comparando este monto poblacional con el del año 2000, se obtiene que la población municipal disminuyó un 14.1 por ciento en diez años.</w:t>
      </w:r>
    </w:p>
    <w:p w:rsidR="00F8321E" w:rsidRPr="00F8321E" w:rsidRDefault="00F8321E" w:rsidP="00F8321E">
      <w:pPr>
        <w:pStyle w:val="Sinespaciado"/>
        <w:rPr>
          <w:b/>
          <w:lang w:val="es-MX"/>
        </w:rPr>
      </w:pPr>
      <w:r w:rsidRPr="00F8321E">
        <w:rPr>
          <w:b/>
          <w:noProof/>
          <w:lang w:val="es-MX" w:eastAsia="es-MX"/>
        </w:rPr>
        <w:drawing>
          <wp:inline distT="0" distB="0" distL="0" distR="0" wp14:anchorId="74685E35" wp14:editId="62F30566">
            <wp:extent cx="5408762" cy="1743775"/>
            <wp:effectExtent l="0" t="0" r="1905" b="889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14772" cy="1745712"/>
                    </a:xfrm>
                    <a:prstGeom prst="rect">
                      <a:avLst/>
                    </a:prstGeom>
                    <a:noFill/>
                    <a:ln>
                      <a:noFill/>
                    </a:ln>
                  </pic:spPr>
                </pic:pic>
              </a:graphicData>
            </a:graphic>
          </wp:inline>
        </w:drawing>
      </w:r>
    </w:p>
    <w:p w:rsidR="00F8321E" w:rsidRPr="00266DB9" w:rsidRDefault="00F8321E" w:rsidP="00266DB9">
      <w:pPr>
        <w:pStyle w:val="Sinespaciado"/>
        <w:jc w:val="center"/>
        <w:rPr>
          <w:b/>
          <w:sz w:val="16"/>
          <w:szCs w:val="16"/>
          <w:lang w:val="es-MX"/>
        </w:rPr>
      </w:pPr>
      <w:r w:rsidRPr="00266DB9">
        <w:rPr>
          <w:b/>
          <w:sz w:val="16"/>
          <w:szCs w:val="16"/>
          <w:lang w:val="es-MX"/>
        </w:rPr>
        <w:t>Tabla.- 14.  Población por sexo, porcentaje en el municipio de Pihuamo, Jalisco.</w:t>
      </w:r>
    </w:p>
    <w:p w:rsidR="00F8321E" w:rsidRPr="00F8321E" w:rsidRDefault="00F8321E" w:rsidP="00F8321E">
      <w:pPr>
        <w:pStyle w:val="Sinespaciado"/>
        <w:rPr>
          <w:b/>
          <w:bCs/>
          <w:lang w:val="es-MX"/>
        </w:rPr>
      </w:pPr>
    </w:p>
    <w:p w:rsidR="00F8321E" w:rsidRPr="00F8321E" w:rsidRDefault="00F8321E" w:rsidP="00F8321E">
      <w:pPr>
        <w:pStyle w:val="Sinespaciado"/>
        <w:rPr>
          <w:b/>
          <w:bCs/>
          <w:lang w:val="es-MX"/>
        </w:rPr>
      </w:pPr>
    </w:p>
    <w:p w:rsidR="00F8321E" w:rsidRPr="00F8321E" w:rsidRDefault="00970EBE" w:rsidP="00266DB9">
      <w:pPr>
        <w:pStyle w:val="Sinespaciado"/>
        <w:spacing w:line="360" w:lineRule="auto"/>
        <w:jc w:val="both"/>
        <w:rPr>
          <w:b/>
          <w:lang w:val="es-MX"/>
        </w:rPr>
      </w:pPr>
      <w:r>
        <w:rPr>
          <w:b/>
          <w:bCs/>
          <w:lang w:val="es-MX"/>
        </w:rPr>
        <w:t>2.1.</w:t>
      </w:r>
      <w:r w:rsidR="00F8321E" w:rsidRPr="00F8321E">
        <w:rPr>
          <w:b/>
          <w:bCs/>
          <w:lang w:val="es-MX"/>
        </w:rPr>
        <w:t>9.7.- Principales actividades económicas.</w:t>
      </w:r>
    </w:p>
    <w:p w:rsidR="00F8321E" w:rsidRPr="00F8321E" w:rsidRDefault="00F8321E" w:rsidP="00266DB9">
      <w:pPr>
        <w:pStyle w:val="Sinespaciado"/>
        <w:spacing w:line="360" w:lineRule="auto"/>
        <w:jc w:val="both"/>
        <w:rPr>
          <w:lang w:val="es-MX"/>
        </w:rPr>
      </w:pPr>
      <w:r w:rsidRPr="00F8321E">
        <w:rPr>
          <w:lang w:val="es-MX"/>
        </w:rPr>
        <w:t xml:space="preserve">Las principales actividades económicas del municipio son la agricultura destacando el cultivo de caña, sorgo y frijol; en la ganadería sus producciones principales son la crianza de ganado bovino de carne y leche, porcino, ovino, caprino, aves de carne y postura y colmenas. </w:t>
      </w:r>
    </w:p>
    <w:p w:rsidR="00F8321E" w:rsidRPr="00F8321E" w:rsidRDefault="00F8321E" w:rsidP="00266DB9">
      <w:pPr>
        <w:pStyle w:val="Sinespaciado"/>
        <w:jc w:val="center"/>
        <w:rPr>
          <w:lang w:val="es-MX"/>
        </w:rPr>
      </w:pPr>
      <w:r w:rsidRPr="00F8321E">
        <w:rPr>
          <w:noProof/>
          <w:lang w:val="es-MX" w:eastAsia="es-MX"/>
        </w:rPr>
        <w:lastRenderedPageBreak/>
        <w:drawing>
          <wp:inline distT="0" distB="0" distL="0" distR="0" wp14:anchorId="44B018F2" wp14:editId="32B9D0BC">
            <wp:extent cx="2239404" cy="1790700"/>
            <wp:effectExtent l="19050" t="19050" r="27940" b="1905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39404" cy="1790700"/>
                    </a:xfrm>
                    <a:prstGeom prst="rect">
                      <a:avLst/>
                    </a:prstGeom>
                    <a:noFill/>
                    <a:ln w="3175">
                      <a:solidFill>
                        <a:schemeClr val="tx1"/>
                      </a:solidFill>
                    </a:ln>
                  </pic:spPr>
                </pic:pic>
              </a:graphicData>
            </a:graphic>
          </wp:inline>
        </w:drawing>
      </w:r>
    </w:p>
    <w:p w:rsidR="00F8321E" w:rsidRPr="00266DB9" w:rsidRDefault="00F8321E" w:rsidP="00266DB9">
      <w:pPr>
        <w:pStyle w:val="Sinespaciado"/>
        <w:jc w:val="center"/>
        <w:rPr>
          <w:b/>
          <w:sz w:val="16"/>
          <w:szCs w:val="16"/>
          <w:lang w:val="es-MX"/>
        </w:rPr>
      </w:pPr>
      <w:r w:rsidRPr="00266DB9">
        <w:rPr>
          <w:b/>
          <w:sz w:val="16"/>
          <w:szCs w:val="16"/>
          <w:lang w:val="es-MX"/>
        </w:rPr>
        <w:t>Tabla 15. Principales cultivos del Municipio de Pihuamo.</w:t>
      </w:r>
    </w:p>
    <w:p w:rsidR="00F8321E" w:rsidRPr="00266DB9" w:rsidRDefault="00F8321E" w:rsidP="00266DB9">
      <w:pPr>
        <w:pStyle w:val="Sinespaciado"/>
        <w:jc w:val="center"/>
        <w:rPr>
          <w:b/>
          <w:sz w:val="16"/>
          <w:szCs w:val="16"/>
          <w:lang w:val="es-MX"/>
        </w:rPr>
      </w:pPr>
      <w:r w:rsidRPr="00266DB9">
        <w:rPr>
          <w:b/>
          <w:sz w:val="16"/>
          <w:szCs w:val="16"/>
          <w:lang w:val="es-MX"/>
        </w:rPr>
        <w:t>Anuario Estadístico Agrícola 2010. OEIDRUS.</w:t>
      </w:r>
    </w:p>
    <w:p w:rsidR="00F8321E" w:rsidRPr="00F8321E" w:rsidRDefault="00F8321E" w:rsidP="00F8321E">
      <w:pPr>
        <w:pStyle w:val="Sinespaciado"/>
        <w:rPr>
          <w:b/>
          <w:lang w:val="es-MX"/>
        </w:rPr>
      </w:pPr>
    </w:p>
    <w:p w:rsidR="00F8321E" w:rsidRPr="00F8321E" w:rsidRDefault="00F8321E" w:rsidP="00266DB9">
      <w:pPr>
        <w:pStyle w:val="Sinespaciado"/>
        <w:spacing w:line="360" w:lineRule="auto"/>
        <w:jc w:val="both"/>
        <w:rPr>
          <w:lang w:val="es-MX"/>
        </w:rPr>
      </w:pPr>
      <w:r w:rsidRPr="00F8321E">
        <w:rPr>
          <w:lang w:val="es-MX"/>
        </w:rPr>
        <w:t xml:space="preserve">Destaca también la explotación forestal en donde principalmente se explota pino, encino, roble, nogal, fresno, tepehuaje, caoba, parota, palo blanco, cedro rojo, rosa morada y primavera. Cabe mencionar que actualmente en el municipio de Pihuamo se cuenta con 5 aprovechamientos forestales autorizados, con un volumen aproximado por aprovecharse de </w:t>
      </w:r>
      <w:r w:rsidRPr="00F8321E">
        <w:rPr>
          <w:bCs/>
          <w:lang w:val="es-MX"/>
        </w:rPr>
        <w:t>33,082 m</w:t>
      </w:r>
      <w:r w:rsidRPr="00F8321E">
        <w:rPr>
          <w:bCs/>
          <w:vertAlign w:val="superscript"/>
          <w:lang w:val="es-MX"/>
        </w:rPr>
        <w:t xml:space="preserve">3 </w:t>
      </w:r>
      <w:r w:rsidRPr="00F8321E">
        <w:rPr>
          <w:lang w:val="es-MX"/>
        </w:rPr>
        <w:t xml:space="preserve"> (SEMARNAT).</w:t>
      </w:r>
    </w:p>
    <w:p w:rsidR="00F8321E" w:rsidRPr="00F8321E" w:rsidRDefault="00F8321E" w:rsidP="00266DB9">
      <w:pPr>
        <w:pStyle w:val="Sinespaciado"/>
        <w:spacing w:line="360" w:lineRule="auto"/>
        <w:jc w:val="both"/>
        <w:rPr>
          <w:lang w:val="es-MX"/>
        </w:rPr>
      </w:pPr>
      <w:r w:rsidRPr="00F8321E">
        <w:rPr>
          <w:lang w:val="es-MX"/>
        </w:rPr>
        <w:t>En el caso de la extracción minera, en el municipio se encuentra establecida la mina “Las Encinas”, dicha mina cuenta con yacimientos de oro, plata, plomo, cobre, zinc, mercurio, níquel y manganeso, y de los minerales no metálicos yacimientos de barita, asbest</w:t>
      </w:r>
      <w:r w:rsidR="00266DB9">
        <w:rPr>
          <w:lang w:val="es-MX"/>
        </w:rPr>
        <w:t xml:space="preserve">o, talco, calcita, yeso y cal.  </w:t>
      </w:r>
      <w:r w:rsidRPr="00F8321E">
        <w:rPr>
          <w:lang w:val="es-MX"/>
        </w:rPr>
        <w:t>En la pesca se captura carpa, trucha, lobina, tilapia y chacal. Se pueden admirar en el municipio gran cantidad de petroglifos y los paisajes de los bosques naturales localizados en Las Moras, Ferrerías, cerros Naranjo y Belén, bordo La Estrella y presa La Estancia.</w:t>
      </w:r>
    </w:p>
    <w:p w:rsidR="00F8321E" w:rsidRPr="00F8321E" w:rsidRDefault="00F8321E" w:rsidP="00266DB9">
      <w:pPr>
        <w:pStyle w:val="Sinespaciado"/>
        <w:spacing w:line="360" w:lineRule="auto"/>
        <w:jc w:val="both"/>
        <w:rPr>
          <w:b/>
          <w:lang w:val="es-MX"/>
        </w:rPr>
      </w:pPr>
    </w:p>
    <w:p w:rsidR="00F8321E" w:rsidRPr="00F8321E" w:rsidRDefault="00970EBE" w:rsidP="00266DB9">
      <w:pPr>
        <w:pStyle w:val="Sinespaciado"/>
        <w:spacing w:line="360" w:lineRule="auto"/>
        <w:jc w:val="both"/>
        <w:rPr>
          <w:b/>
          <w:lang w:val="es-MX"/>
        </w:rPr>
      </w:pPr>
      <w:r>
        <w:rPr>
          <w:b/>
          <w:lang w:val="es-MX"/>
        </w:rPr>
        <w:t>2.1.9.8</w:t>
      </w:r>
      <w:r w:rsidR="00F8321E" w:rsidRPr="00F8321E">
        <w:rPr>
          <w:b/>
          <w:lang w:val="es-MX"/>
        </w:rPr>
        <w:t>.- Taller de Planeación Municipal Participativa.</w:t>
      </w:r>
    </w:p>
    <w:p w:rsidR="00F8321E" w:rsidRPr="00F8321E" w:rsidRDefault="00F8321E" w:rsidP="00266DB9">
      <w:pPr>
        <w:pStyle w:val="Sinespaciado"/>
        <w:spacing w:line="360" w:lineRule="auto"/>
        <w:jc w:val="both"/>
        <w:rPr>
          <w:lang w:val="es-MX"/>
        </w:rPr>
      </w:pPr>
      <w:r w:rsidRPr="00F8321E">
        <w:rPr>
          <w:lang w:val="es-MX"/>
        </w:rPr>
        <w:t xml:space="preserve">Como parte del diagnostico de los municipios que conforman la JIRCO y con la finalidad de conocer las situaciones problemáticas del Municipio de Pihuamo se realizó un taller de planeación municipal participativa donde estuvieron presentes representantes ejidales, instituciones educativas, funcionarios del H. Ayuntamiento, organizaciones civiles, dependencias gubernamentales, y sociedad en general. </w:t>
      </w:r>
    </w:p>
    <w:p w:rsidR="00F8321E" w:rsidRDefault="00F8321E" w:rsidP="00266DB9">
      <w:pPr>
        <w:pStyle w:val="Sinespaciado"/>
        <w:spacing w:line="360" w:lineRule="auto"/>
        <w:jc w:val="both"/>
        <w:rPr>
          <w:lang w:val="es-MX"/>
        </w:rPr>
      </w:pPr>
      <w:r w:rsidRPr="00F8321E">
        <w:rPr>
          <w:lang w:val="es-MX"/>
        </w:rPr>
        <w:t>A continuación se presenta un listado de las situaciones problemáticas que se mencionaron en dicho taller, así como algunas propuestas de solución establecidas por los asistentes.</w:t>
      </w:r>
    </w:p>
    <w:p w:rsidR="00266DB9" w:rsidRPr="00F8321E" w:rsidRDefault="00266DB9" w:rsidP="00266DB9">
      <w:pPr>
        <w:pStyle w:val="Sinespaciado"/>
        <w:spacing w:line="360" w:lineRule="auto"/>
        <w:jc w:val="both"/>
        <w:rPr>
          <w:lang w:val="es-MX"/>
        </w:rPr>
      </w:pPr>
    </w:p>
    <w:p w:rsidR="00F8321E" w:rsidRPr="00F8321E" w:rsidRDefault="00970EBE" w:rsidP="00266DB9">
      <w:pPr>
        <w:pStyle w:val="Sinespaciado"/>
        <w:spacing w:line="360" w:lineRule="auto"/>
        <w:jc w:val="both"/>
        <w:rPr>
          <w:b/>
          <w:lang w:val="es-MX"/>
        </w:rPr>
      </w:pPr>
      <w:r>
        <w:rPr>
          <w:b/>
          <w:lang w:val="es-MX"/>
        </w:rPr>
        <w:t xml:space="preserve">2.1.9.9.- </w:t>
      </w:r>
      <w:r w:rsidR="00F8321E" w:rsidRPr="00F8321E">
        <w:rPr>
          <w:b/>
          <w:lang w:val="es-MX"/>
        </w:rPr>
        <w:t>Situaciones Problemáticas:</w:t>
      </w:r>
    </w:p>
    <w:p w:rsidR="00F8321E" w:rsidRPr="00F8321E" w:rsidRDefault="00F8321E" w:rsidP="00266DB9">
      <w:pPr>
        <w:pStyle w:val="Sinespaciado"/>
        <w:numPr>
          <w:ilvl w:val="0"/>
          <w:numId w:val="23"/>
        </w:numPr>
        <w:spacing w:line="360" w:lineRule="auto"/>
        <w:jc w:val="both"/>
        <w:rPr>
          <w:lang w:val="es-MX"/>
        </w:rPr>
      </w:pPr>
      <w:r w:rsidRPr="00F8321E">
        <w:rPr>
          <w:lang w:val="es-MX"/>
        </w:rPr>
        <w:t>Agua (escases, contaminación)</w:t>
      </w:r>
    </w:p>
    <w:p w:rsidR="00F8321E" w:rsidRPr="00F8321E" w:rsidRDefault="00F8321E" w:rsidP="00266DB9">
      <w:pPr>
        <w:pStyle w:val="Sinespaciado"/>
        <w:numPr>
          <w:ilvl w:val="0"/>
          <w:numId w:val="23"/>
        </w:numPr>
        <w:spacing w:line="360" w:lineRule="auto"/>
        <w:jc w:val="both"/>
        <w:rPr>
          <w:lang w:val="es-MX"/>
        </w:rPr>
      </w:pPr>
      <w:r w:rsidRPr="00F8321E">
        <w:rPr>
          <w:lang w:val="es-MX"/>
        </w:rPr>
        <w:t>Basureros clandestinos.</w:t>
      </w:r>
    </w:p>
    <w:p w:rsidR="00F8321E" w:rsidRPr="00F8321E" w:rsidRDefault="00F8321E" w:rsidP="00266DB9">
      <w:pPr>
        <w:pStyle w:val="Sinespaciado"/>
        <w:numPr>
          <w:ilvl w:val="0"/>
          <w:numId w:val="23"/>
        </w:numPr>
        <w:spacing w:line="360" w:lineRule="auto"/>
        <w:jc w:val="both"/>
        <w:rPr>
          <w:lang w:val="es-MX"/>
        </w:rPr>
      </w:pPr>
      <w:r w:rsidRPr="00F8321E">
        <w:rPr>
          <w:lang w:val="es-MX"/>
        </w:rPr>
        <w:t>Quema de basura y quemas agrícolas</w:t>
      </w:r>
    </w:p>
    <w:p w:rsidR="00F8321E" w:rsidRPr="00F8321E" w:rsidRDefault="00F8321E" w:rsidP="00266DB9">
      <w:pPr>
        <w:pStyle w:val="Sinespaciado"/>
        <w:numPr>
          <w:ilvl w:val="0"/>
          <w:numId w:val="23"/>
        </w:numPr>
        <w:spacing w:line="360" w:lineRule="auto"/>
        <w:jc w:val="both"/>
        <w:rPr>
          <w:lang w:val="es-MX"/>
        </w:rPr>
      </w:pPr>
      <w:r w:rsidRPr="00F8321E">
        <w:rPr>
          <w:lang w:val="es-MX"/>
        </w:rPr>
        <w:lastRenderedPageBreak/>
        <w:t>Falta de tratamiento de aguas residuales.</w:t>
      </w:r>
    </w:p>
    <w:p w:rsidR="00F8321E" w:rsidRPr="00F8321E" w:rsidRDefault="00F8321E" w:rsidP="00266DB9">
      <w:pPr>
        <w:pStyle w:val="Sinespaciado"/>
        <w:numPr>
          <w:ilvl w:val="0"/>
          <w:numId w:val="23"/>
        </w:numPr>
        <w:spacing w:line="360" w:lineRule="auto"/>
        <w:jc w:val="both"/>
        <w:rPr>
          <w:lang w:val="es-MX"/>
        </w:rPr>
      </w:pPr>
      <w:r w:rsidRPr="00F8321E">
        <w:rPr>
          <w:lang w:val="es-MX"/>
        </w:rPr>
        <w:t>Deforestación clandestina.</w:t>
      </w:r>
    </w:p>
    <w:p w:rsidR="00F8321E" w:rsidRPr="00F8321E" w:rsidRDefault="00F8321E" w:rsidP="00266DB9">
      <w:pPr>
        <w:pStyle w:val="Sinespaciado"/>
        <w:numPr>
          <w:ilvl w:val="0"/>
          <w:numId w:val="23"/>
        </w:numPr>
        <w:spacing w:line="360" w:lineRule="auto"/>
        <w:jc w:val="both"/>
        <w:rPr>
          <w:lang w:val="es-MX"/>
        </w:rPr>
      </w:pPr>
      <w:r w:rsidRPr="00F8321E">
        <w:rPr>
          <w:lang w:val="es-MX"/>
        </w:rPr>
        <w:t>Prácticas inadecuadas de aprovechamiento</w:t>
      </w:r>
    </w:p>
    <w:p w:rsidR="00F8321E" w:rsidRPr="00F8321E" w:rsidRDefault="00F8321E" w:rsidP="00266DB9">
      <w:pPr>
        <w:pStyle w:val="Sinespaciado"/>
        <w:numPr>
          <w:ilvl w:val="0"/>
          <w:numId w:val="23"/>
        </w:numPr>
        <w:spacing w:line="360" w:lineRule="auto"/>
        <w:jc w:val="both"/>
        <w:rPr>
          <w:lang w:val="es-MX"/>
        </w:rPr>
      </w:pPr>
      <w:r w:rsidRPr="00F8321E">
        <w:rPr>
          <w:lang w:val="es-MX"/>
        </w:rPr>
        <w:t>Minería clandestina (contaminación por arsénico, plomo) falta de regulación por parte de las dependencias gubernamentales.</w:t>
      </w:r>
    </w:p>
    <w:p w:rsidR="00F8321E" w:rsidRPr="00F8321E" w:rsidRDefault="00F8321E" w:rsidP="00266DB9">
      <w:pPr>
        <w:pStyle w:val="Sinespaciado"/>
        <w:numPr>
          <w:ilvl w:val="0"/>
          <w:numId w:val="23"/>
        </w:numPr>
        <w:spacing w:line="360" w:lineRule="auto"/>
        <w:jc w:val="both"/>
        <w:rPr>
          <w:lang w:val="es-MX"/>
        </w:rPr>
      </w:pPr>
      <w:r w:rsidRPr="00F8321E">
        <w:rPr>
          <w:lang w:val="es-MX"/>
        </w:rPr>
        <w:t>Contaminación de aguas superficiales por minería.</w:t>
      </w:r>
    </w:p>
    <w:p w:rsidR="00F8321E" w:rsidRPr="00F8321E" w:rsidRDefault="00F8321E" w:rsidP="00266DB9">
      <w:pPr>
        <w:pStyle w:val="Sinespaciado"/>
        <w:numPr>
          <w:ilvl w:val="0"/>
          <w:numId w:val="23"/>
        </w:numPr>
        <w:spacing w:line="360" w:lineRule="auto"/>
        <w:jc w:val="both"/>
        <w:rPr>
          <w:lang w:val="es-MX"/>
        </w:rPr>
      </w:pPr>
      <w:r w:rsidRPr="00F8321E">
        <w:rPr>
          <w:lang w:val="es-MX"/>
        </w:rPr>
        <w:t>Red de distribución de agua en mal estado y ordeña del sistema de distribución del agua.</w:t>
      </w:r>
    </w:p>
    <w:p w:rsidR="00F8321E" w:rsidRPr="00F8321E" w:rsidRDefault="00F8321E" w:rsidP="00266DB9">
      <w:pPr>
        <w:pStyle w:val="Sinespaciado"/>
        <w:numPr>
          <w:ilvl w:val="0"/>
          <w:numId w:val="23"/>
        </w:numPr>
        <w:spacing w:line="360" w:lineRule="auto"/>
        <w:jc w:val="both"/>
        <w:rPr>
          <w:lang w:val="es-MX"/>
        </w:rPr>
      </w:pPr>
      <w:r w:rsidRPr="00F8321E">
        <w:rPr>
          <w:lang w:val="es-MX"/>
        </w:rPr>
        <w:t>conversión de ecosistemas naturales a agrícolas y ganaderos (cambio de uso de suelo).</w:t>
      </w:r>
    </w:p>
    <w:p w:rsidR="00F8321E" w:rsidRDefault="00F8321E" w:rsidP="00266DB9">
      <w:pPr>
        <w:pStyle w:val="Sinespaciado"/>
        <w:numPr>
          <w:ilvl w:val="0"/>
          <w:numId w:val="23"/>
        </w:numPr>
        <w:spacing w:line="360" w:lineRule="auto"/>
        <w:jc w:val="both"/>
        <w:rPr>
          <w:lang w:val="es-MX"/>
        </w:rPr>
      </w:pPr>
      <w:r w:rsidRPr="00F8321E">
        <w:rPr>
          <w:lang w:val="es-MX"/>
        </w:rPr>
        <w:t>Contaminación y azolve de cuerpos de agua.</w:t>
      </w:r>
    </w:p>
    <w:p w:rsidR="00266DB9" w:rsidRPr="00F8321E" w:rsidRDefault="00266DB9" w:rsidP="00266DB9">
      <w:pPr>
        <w:pStyle w:val="Sinespaciado"/>
        <w:spacing w:line="360" w:lineRule="auto"/>
        <w:ind w:left="720"/>
        <w:jc w:val="both"/>
        <w:rPr>
          <w:lang w:val="es-MX"/>
        </w:rPr>
      </w:pPr>
    </w:p>
    <w:p w:rsidR="00F8321E" w:rsidRPr="00F8321E" w:rsidRDefault="00F8321E" w:rsidP="00266DB9">
      <w:pPr>
        <w:pStyle w:val="Sinespaciado"/>
        <w:spacing w:line="360" w:lineRule="auto"/>
        <w:jc w:val="both"/>
        <w:rPr>
          <w:b/>
          <w:lang w:val="es-MX"/>
        </w:rPr>
      </w:pPr>
      <w:r w:rsidRPr="00F8321E">
        <w:rPr>
          <w:b/>
          <w:lang w:val="es-MX"/>
        </w:rPr>
        <w:t xml:space="preserve">Propuesta de Soluciones.- </w:t>
      </w:r>
    </w:p>
    <w:p w:rsidR="00F8321E" w:rsidRPr="00F8321E" w:rsidRDefault="00F8321E" w:rsidP="00266DB9">
      <w:pPr>
        <w:pStyle w:val="Sinespaciado"/>
        <w:spacing w:line="360" w:lineRule="auto"/>
        <w:jc w:val="both"/>
        <w:rPr>
          <w:lang w:val="es-MX"/>
        </w:rPr>
      </w:pPr>
      <w:r w:rsidRPr="00F8321E">
        <w:rPr>
          <w:lang w:val="es-MX"/>
        </w:rPr>
        <w:t>1) Pozos con mayor profundidad.</w:t>
      </w:r>
    </w:p>
    <w:p w:rsidR="00F8321E" w:rsidRPr="00F8321E" w:rsidRDefault="00F8321E" w:rsidP="00266DB9">
      <w:pPr>
        <w:pStyle w:val="Sinespaciado"/>
        <w:spacing w:line="360" w:lineRule="auto"/>
        <w:jc w:val="both"/>
        <w:rPr>
          <w:lang w:val="es-MX"/>
        </w:rPr>
      </w:pPr>
      <w:r w:rsidRPr="00F8321E">
        <w:rPr>
          <w:lang w:val="es-MX"/>
        </w:rPr>
        <w:t>2) Evitar la deforestación.</w:t>
      </w:r>
    </w:p>
    <w:p w:rsidR="00F8321E" w:rsidRPr="00F8321E" w:rsidRDefault="00F8321E" w:rsidP="00266DB9">
      <w:pPr>
        <w:pStyle w:val="Sinespaciado"/>
        <w:spacing w:line="360" w:lineRule="auto"/>
        <w:jc w:val="both"/>
        <w:rPr>
          <w:lang w:val="es-MX"/>
        </w:rPr>
      </w:pPr>
      <w:r w:rsidRPr="00F8321E">
        <w:rPr>
          <w:lang w:val="es-MX"/>
        </w:rPr>
        <w:t>3) Reforestación.</w:t>
      </w:r>
    </w:p>
    <w:p w:rsidR="00F8321E" w:rsidRPr="00F8321E" w:rsidRDefault="00F8321E" w:rsidP="00266DB9">
      <w:pPr>
        <w:pStyle w:val="Sinespaciado"/>
        <w:spacing w:line="360" w:lineRule="auto"/>
        <w:jc w:val="both"/>
        <w:rPr>
          <w:lang w:val="es-MX"/>
        </w:rPr>
      </w:pPr>
      <w:r w:rsidRPr="00F8321E">
        <w:rPr>
          <w:lang w:val="es-MX"/>
        </w:rPr>
        <w:t>4) Alternativas de forraje para el ganado (producción de Jamaica)</w:t>
      </w:r>
    </w:p>
    <w:p w:rsidR="00F8321E" w:rsidRPr="00F8321E" w:rsidRDefault="00F8321E" w:rsidP="00266DB9">
      <w:pPr>
        <w:pStyle w:val="Sinespaciado"/>
        <w:spacing w:line="360" w:lineRule="auto"/>
        <w:jc w:val="both"/>
        <w:rPr>
          <w:lang w:val="es-MX"/>
        </w:rPr>
      </w:pPr>
      <w:r w:rsidRPr="00F8321E">
        <w:rPr>
          <w:lang w:val="es-MX"/>
        </w:rPr>
        <w:t>5) Plan integral de manejo del agua y recurso</w:t>
      </w:r>
      <w:r w:rsidR="002A4410">
        <w:rPr>
          <w:lang w:val="es-MX"/>
        </w:rPr>
        <w:t>s naturales en la cuenca (diagnó</w:t>
      </w:r>
      <w:r w:rsidRPr="00F8321E">
        <w:rPr>
          <w:lang w:val="es-MX"/>
        </w:rPr>
        <w:t>stico, restructuración de red de la cabecera municipal, mantenimiento adecuado de tanques, tanques de sedimentación)</w:t>
      </w:r>
    </w:p>
    <w:p w:rsidR="00F8321E" w:rsidRPr="00F8321E" w:rsidRDefault="00F8321E" w:rsidP="00266DB9">
      <w:pPr>
        <w:pStyle w:val="Sinespaciado"/>
        <w:spacing w:line="360" w:lineRule="auto"/>
        <w:jc w:val="both"/>
        <w:rPr>
          <w:lang w:val="es-MX"/>
        </w:rPr>
      </w:pPr>
      <w:r w:rsidRPr="00F8321E">
        <w:rPr>
          <w:lang w:val="es-MX"/>
        </w:rPr>
        <w:t>6) Regulación de minas (revisión de permisos de exploración por autoridades federales).</w:t>
      </w:r>
    </w:p>
    <w:p w:rsidR="00F8321E" w:rsidRPr="00F8321E" w:rsidRDefault="00F8321E" w:rsidP="00266DB9">
      <w:pPr>
        <w:pStyle w:val="Sinespaciado"/>
        <w:spacing w:line="360" w:lineRule="auto"/>
        <w:jc w:val="both"/>
        <w:rPr>
          <w:lang w:val="es-MX"/>
        </w:rPr>
      </w:pPr>
      <w:r w:rsidRPr="00F8321E">
        <w:rPr>
          <w:lang w:val="es-MX"/>
        </w:rPr>
        <w:t>7) Programa de servicios ambientales.</w:t>
      </w:r>
    </w:p>
    <w:p w:rsidR="00F8321E" w:rsidRDefault="00F8321E" w:rsidP="00266DB9">
      <w:pPr>
        <w:pStyle w:val="Sinespaciado"/>
        <w:spacing w:line="360" w:lineRule="auto"/>
        <w:jc w:val="both"/>
        <w:rPr>
          <w:lang w:val="es-MX"/>
        </w:rPr>
      </w:pPr>
      <w:r w:rsidRPr="00F8321E">
        <w:rPr>
          <w:lang w:val="es-MX"/>
        </w:rPr>
        <w:t>8) Crear un corredor ecológico en la cuenca, aprovechando la infraestructura e información con que se cuenta del corredor de la Sierra del Tigre.</w:t>
      </w:r>
    </w:p>
    <w:p w:rsidR="00266DB9" w:rsidRPr="00F8321E" w:rsidRDefault="00266DB9" w:rsidP="00266DB9">
      <w:pPr>
        <w:pStyle w:val="Sinespaciado"/>
        <w:spacing w:line="360" w:lineRule="auto"/>
        <w:jc w:val="both"/>
        <w:rPr>
          <w:lang w:val="es-MX"/>
        </w:rPr>
      </w:pPr>
    </w:p>
    <w:p w:rsidR="00F8321E" w:rsidRPr="00F8321E" w:rsidRDefault="00F8321E" w:rsidP="00266DB9">
      <w:pPr>
        <w:pStyle w:val="Sinespaciado"/>
        <w:spacing w:line="360" w:lineRule="auto"/>
        <w:jc w:val="both"/>
        <w:rPr>
          <w:lang w:val="es-MX"/>
        </w:rPr>
      </w:pPr>
      <w:r w:rsidRPr="00F8321E">
        <w:rPr>
          <w:lang w:val="es-MX"/>
        </w:rPr>
        <w:t>Actualmente el Municipio de Pihuamo no cuenta con un departamento de ecología, por tal motivo el regidor que tiene la comisión de ecología es el encargado de realizar dichas funciones.</w:t>
      </w:r>
    </w:p>
    <w:p w:rsidR="00F8321E" w:rsidRDefault="00F8321E" w:rsidP="00266DB9">
      <w:pPr>
        <w:pStyle w:val="Sinespaciado"/>
        <w:spacing w:line="360" w:lineRule="auto"/>
        <w:jc w:val="both"/>
        <w:rPr>
          <w:lang w:val="es-MX"/>
        </w:rPr>
      </w:pPr>
      <w:r w:rsidRPr="00F8321E">
        <w:rPr>
          <w:lang w:val="es-MX"/>
        </w:rPr>
        <w:t>Se están realizando las siguientes actividades y programas:</w:t>
      </w:r>
    </w:p>
    <w:p w:rsidR="00266DB9" w:rsidRPr="00F8321E" w:rsidRDefault="00266DB9" w:rsidP="00266DB9">
      <w:pPr>
        <w:pStyle w:val="Sinespaciado"/>
        <w:spacing w:line="360" w:lineRule="auto"/>
        <w:jc w:val="both"/>
        <w:rPr>
          <w:lang w:val="es-MX"/>
        </w:rPr>
      </w:pPr>
    </w:p>
    <w:p w:rsidR="00F8321E" w:rsidRPr="00F8321E" w:rsidRDefault="00F8321E" w:rsidP="00CA415F">
      <w:pPr>
        <w:pStyle w:val="Sinespaciado"/>
        <w:numPr>
          <w:ilvl w:val="0"/>
          <w:numId w:val="45"/>
        </w:numPr>
        <w:spacing w:line="360" w:lineRule="auto"/>
        <w:jc w:val="both"/>
        <w:rPr>
          <w:lang w:val="es-MX"/>
        </w:rPr>
      </w:pPr>
      <w:r w:rsidRPr="00F8321E">
        <w:rPr>
          <w:lang w:val="es-MX"/>
        </w:rPr>
        <w:t>Acopio de pilas y baterías usadas.</w:t>
      </w:r>
    </w:p>
    <w:p w:rsidR="00F8321E" w:rsidRPr="00F8321E" w:rsidRDefault="00F8321E" w:rsidP="00CA415F">
      <w:pPr>
        <w:pStyle w:val="Sinespaciado"/>
        <w:numPr>
          <w:ilvl w:val="0"/>
          <w:numId w:val="45"/>
        </w:numPr>
        <w:spacing w:line="360" w:lineRule="auto"/>
        <w:jc w:val="both"/>
        <w:rPr>
          <w:lang w:val="es-MX"/>
        </w:rPr>
      </w:pPr>
      <w:r w:rsidRPr="00F8321E">
        <w:rPr>
          <w:lang w:val="es-MX"/>
        </w:rPr>
        <w:t>Participación en el  SIMAR SUR-SURESTE.</w:t>
      </w:r>
    </w:p>
    <w:p w:rsidR="00F8321E" w:rsidRPr="00F8321E" w:rsidRDefault="00F8321E" w:rsidP="00CA415F">
      <w:pPr>
        <w:pStyle w:val="Sinespaciado"/>
        <w:numPr>
          <w:ilvl w:val="0"/>
          <w:numId w:val="45"/>
        </w:numPr>
        <w:spacing w:line="360" w:lineRule="auto"/>
        <w:jc w:val="both"/>
        <w:rPr>
          <w:lang w:val="es-MX"/>
        </w:rPr>
      </w:pPr>
      <w:r w:rsidRPr="00F8321E">
        <w:rPr>
          <w:lang w:val="es-MX"/>
        </w:rPr>
        <w:t>Programa de acopio de plástico PET.</w:t>
      </w:r>
    </w:p>
    <w:p w:rsidR="00F8321E" w:rsidRPr="00F8321E" w:rsidRDefault="00F8321E" w:rsidP="00CA415F">
      <w:pPr>
        <w:pStyle w:val="Sinespaciado"/>
        <w:numPr>
          <w:ilvl w:val="0"/>
          <w:numId w:val="45"/>
        </w:numPr>
        <w:spacing w:line="360" w:lineRule="auto"/>
        <w:jc w:val="both"/>
        <w:rPr>
          <w:lang w:val="es-MX"/>
        </w:rPr>
      </w:pPr>
      <w:r w:rsidRPr="00F8321E">
        <w:rPr>
          <w:lang w:val="es-MX"/>
        </w:rPr>
        <w:t>Recolección de llantas usadas.</w:t>
      </w:r>
    </w:p>
    <w:p w:rsidR="00F8321E" w:rsidRPr="00F8321E" w:rsidRDefault="00F8321E" w:rsidP="00CA415F">
      <w:pPr>
        <w:pStyle w:val="Sinespaciado"/>
        <w:numPr>
          <w:ilvl w:val="0"/>
          <w:numId w:val="45"/>
        </w:numPr>
        <w:spacing w:line="360" w:lineRule="auto"/>
        <w:jc w:val="both"/>
        <w:rPr>
          <w:lang w:val="es-MX"/>
        </w:rPr>
      </w:pPr>
      <w:r w:rsidRPr="00F8321E">
        <w:rPr>
          <w:lang w:val="es-MX"/>
        </w:rPr>
        <w:t>Proyecto de alumbrado público ecológico.</w:t>
      </w:r>
    </w:p>
    <w:p w:rsidR="00F8321E" w:rsidRDefault="00F8321E" w:rsidP="00F8321E">
      <w:pPr>
        <w:pStyle w:val="Sinespaciado"/>
        <w:rPr>
          <w:lang w:val="es-MX"/>
        </w:rPr>
      </w:pPr>
    </w:p>
    <w:p w:rsidR="00277A17" w:rsidRDefault="00277A17" w:rsidP="00F8321E">
      <w:pPr>
        <w:pStyle w:val="Sinespaciado"/>
        <w:rPr>
          <w:lang w:val="es-MX"/>
        </w:rPr>
      </w:pPr>
    </w:p>
    <w:p w:rsidR="00277A17" w:rsidRPr="00F8321E" w:rsidRDefault="00277A17" w:rsidP="00F8321E">
      <w:pPr>
        <w:pStyle w:val="Sinespaciado"/>
        <w:rPr>
          <w:lang w:val="es-MX"/>
        </w:rPr>
      </w:pPr>
    </w:p>
    <w:p w:rsidR="00F8321E" w:rsidRPr="00900064" w:rsidRDefault="00970EBE" w:rsidP="00F86F74">
      <w:pPr>
        <w:pStyle w:val="Sinespaciado"/>
        <w:spacing w:line="360" w:lineRule="auto"/>
        <w:jc w:val="both"/>
        <w:rPr>
          <w:b/>
          <w:sz w:val="28"/>
          <w:szCs w:val="28"/>
          <w:lang w:val="es-MX"/>
        </w:rPr>
      </w:pPr>
      <w:r>
        <w:rPr>
          <w:b/>
          <w:sz w:val="28"/>
          <w:szCs w:val="28"/>
          <w:lang w:val="es-MX"/>
        </w:rPr>
        <w:lastRenderedPageBreak/>
        <w:t>2.1.</w:t>
      </w:r>
      <w:r w:rsidR="00F8321E" w:rsidRPr="00900064">
        <w:rPr>
          <w:b/>
          <w:sz w:val="28"/>
          <w:szCs w:val="28"/>
          <w:lang w:val="es-MX"/>
        </w:rPr>
        <w:t>10.- Tonila.</w:t>
      </w:r>
    </w:p>
    <w:p w:rsidR="00F8321E" w:rsidRPr="00F8321E" w:rsidRDefault="00F8321E" w:rsidP="00F86F74">
      <w:pPr>
        <w:pStyle w:val="Sinespaciado"/>
        <w:spacing w:line="360" w:lineRule="auto"/>
        <w:jc w:val="both"/>
        <w:rPr>
          <w:lang w:val="es-MX"/>
        </w:rPr>
      </w:pPr>
      <w:r w:rsidRPr="00F8321E">
        <w:rPr>
          <w:lang w:val="es-MX"/>
        </w:rPr>
        <w:t>La extensión territorial del Municipio de Tonila es de 225.99 km</w:t>
      </w:r>
      <w:r w:rsidRPr="00F8321E">
        <w:rPr>
          <w:vertAlign w:val="superscript"/>
          <w:lang w:val="es-MX"/>
        </w:rPr>
        <w:t>2</w:t>
      </w:r>
      <w:r w:rsidRPr="00F8321E">
        <w:rPr>
          <w:lang w:val="es-MX"/>
        </w:rPr>
        <w:t xml:space="preserve"> la cual representa el 2.86% de la superficie del Estado.</w:t>
      </w:r>
    </w:p>
    <w:p w:rsidR="00F8321E" w:rsidRPr="00F8321E" w:rsidRDefault="00F8321E" w:rsidP="00F86F74">
      <w:pPr>
        <w:pStyle w:val="Sinespaciado"/>
        <w:spacing w:line="360" w:lineRule="auto"/>
        <w:jc w:val="both"/>
        <w:rPr>
          <w:lang w:val="es-MX"/>
        </w:rPr>
      </w:pPr>
      <w:r w:rsidRPr="00F8321E">
        <w:rPr>
          <w:lang w:val="es-MX"/>
        </w:rPr>
        <w:t>Sus colindancias son al norte, con los municipios de Zapotitlán de Vadillo, Zapotlán el Grande y Tuxpan; al sur con el municipio de Tuxpan y el Estado de Colima; al este con el municipio de Tuxpan; al oeste con el Estado de Colima y el municipio de Zapotitlán de Vadillo.</w:t>
      </w:r>
    </w:p>
    <w:p w:rsidR="00F8321E" w:rsidRPr="00F8321E" w:rsidRDefault="00F8321E" w:rsidP="00F86F74">
      <w:pPr>
        <w:pStyle w:val="Sinespaciado"/>
        <w:jc w:val="center"/>
        <w:rPr>
          <w:b/>
          <w:lang w:val="es-MX"/>
        </w:rPr>
      </w:pPr>
      <w:r w:rsidRPr="00F8321E">
        <w:rPr>
          <w:b/>
          <w:noProof/>
          <w:lang w:val="es-MX" w:eastAsia="es-MX"/>
        </w:rPr>
        <w:drawing>
          <wp:inline distT="0" distB="0" distL="0" distR="0" wp14:anchorId="053D8E1C" wp14:editId="25817B0D">
            <wp:extent cx="2205297" cy="1855532"/>
            <wp:effectExtent l="19050" t="19050" r="24130" b="1143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99250" cy="1850444"/>
                    </a:xfrm>
                    <a:prstGeom prst="rect">
                      <a:avLst/>
                    </a:prstGeom>
                    <a:noFill/>
                    <a:ln w="3175">
                      <a:solidFill>
                        <a:schemeClr val="tx1"/>
                      </a:solidFill>
                    </a:ln>
                  </pic:spPr>
                </pic:pic>
              </a:graphicData>
            </a:graphic>
          </wp:inline>
        </w:drawing>
      </w:r>
    </w:p>
    <w:p w:rsidR="00F8321E" w:rsidRPr="00F86F74" w:rsidRDefault="00F8321E" w:rsidP="00F86F74">
      <w:pPr>
        <w:pStyle w:val="Sinespaciado"/>
        <w:jc w:val="center"/>
        <w:rPr>
          <w:b/>
          <w:sz w:val="16"/>
          <w:szCs w:val="16"/>
          <w:lang w:val="es-MX"/>
        </w:rPr>
      </w:pPr>
      <w:r w:rsidRPr="00F86F74">
        <w:rPr>
          <w:b/>
          <w:sz w:val="16"/>
          <w:szCs w:val="16"/>
          <w:lang w:val="es-MX"/>
        </w:rPr>
        <w:t>Fig.- 37.  Ubicación del Municipio de Tonila en la región sur del Estado de Jalisco.</w:t>
      </w:r>
    </w:p>
    <w:p w:rsidR="00F8321E" w:rsidRPr="00F8321E" w:rsidRDefault="00F8321E" w:rsidP="00F8321E">
      <w:pPr>
        <w:pStyle w:val="Sinespaciado"/>
        <w:rPr>
          <w:b/>
          <w:lang w:val="es-MX"/>
        </w:rPr>
      </w:pPr>
    </w:p>
    <w:p w:rsidR="00F8321E" w:rsidRDefault="00F8321E" w:rsidP="00F86F74">
      <w:pPr>
        <w:pStyle w:val="Sinespaciado"/>
        <w:spacing w:line="360" w:lineRule="auto"/>
        <w:jc w:val="both"/>
        <w:rPr>
          <w:lang w:val="es-MX"/>
        </w:rPr>
      </w:pPr>
      <w:r w:rsidRPr="00F8321E">
        <w:rPr>
          <w:lang w:val="es-MX"/>
        </w:rPr>
        <w:t>El municipio en 2010 contaba con 16 localidades, de las cuales, 1 eran de dos viviendas y 7 de una. San Marcos es la localidad más poblada con 3 mil 361 personas, y representaba el 46.3 por ciento de la población, le sigue Tonila con el 42.9, La Esperanza con el 5.1, Tenexcamilpa con el 3.1 y La Cofradía con el 1.0 por ciento del total municipal.</w:t>
      </w:r>
    </w:p>
    <w:p w:rsidR="00F86F74" w:rsidRPr="00F8321E" w:rsidRDefault="00F86F74" w:rsidP="00F86F74">
      <w:pPr>
        <w:pStyle w:val="Sinespaciado"/>
        <w:spacing w:line="360" w:lineRule="auto"/>
        <w:jc w:val="both"/>
        <w:rPr>
          <w:lang w:val="es-MX"/>
        </w:rPr>
      </w:pPr>
    </w:p>
    <w:p w:rsidR="00F8321E" w:rsidRPr="00F8321E" w:rsidRDefault="00970EBE" w:rsidP="00F86F74">
      <w:pPr>
        <w:pStyle w:val="Sinespaciado"/>
        <w:spacing w:line="360" w:lineRule="auto"/>
        <w:jc w:val="both"/>
        <w:rPr>
          <w:b/>
          <w:lang w:val="es-MX"/>
        </w:rPr>
      </w:pPr>
      <w:r>
        <w:rPr>
          <w:b/>
          <w:lang w:val="es-MX"/>
        </w:rPr>
        <w:t>2.1.</w:t>
      </w:r>
      <w:r w:rsidR="00F8321E" w:rsidRPr="00F8321E">
        <w:rPr>
          <w:b/>
          <w:lang w:val="es-MX"/>
        </w:rPr>
        <w:t>10.1.- Relieve.</w:t>
      </w:r>
    </w:p>
    <w:p w:rsidR="00F8321E" w:rsidRPr="00F8321E" w:rsidRDefault="00F8321E" w:rsidP="00F86F74">
      <w:pPr>
        <w:pStyle w:val="Sinespaciado"/>
        <w:spacing w:line="360" w:lineRule="auto"/>
        <w:jc w:val="both"/>
        <w:rPr>
          <w:lang w:val="es-MX"/>
        </w:rPr>
      </w:pPr>
      <w:r w:rsidRPr="00F8321E">
        <w:rPr>
          <w:lang w:val="es-MX"/>
        </w:rPr>
        <w:t xml:space="preserve">El 38% de la superficie del Municipio de Tonila esta conformada por zonas accidentadas que se localizan en la parte noroeste, ocupada por el </w:t>
      </w:r>
      <w:r w:rsidR="00277A17" w:rsidRPr="00F8321E">
        <w:rPr>
          <w:lang w:val="es-MX"/>
        </w:rPr>
        <w:t>Volcán</w:t>
      </w:r>
      <w:r w:rsidRPr="00F8321E">
        <w:rPr>
          <w:lang w:val="es-MX"/>
        </w:rPr>
        <w:t xml:space="preserve"> y Nevado de Colima; el 32% son zonas semiplanas o lade</w:t>
      </w:r>
      <w:r w:rsidR="00A10A39">
        <w:rPr>
          <w:lang w:val="es-MX"/>
        </w:rPr>
        <w:t>ras; y el 30% por zonas planas.</w:t>
      </w:r>
    </w:p>
    <w:p w:rsidR="00F8321E" w:rsidRDefault="00F86F74" w:rsidP="00F86F74">
      <w:pPr>
        <w:pStyle w:val="Sinespaciado"/>
        <w:jc w:val="center"/>
        <w:rPr>
          <w:lang w:val="es-MX"/>
        </w:rPr>
      </w:pPr>
      <w:r w:rsidRPr="00F8321E">
        <w:rPr>
          <w:b/>
          <w:noProof/>
          <w:lang w:val="es-MX" w:eastAsia="es-MX"/>
        </w:rPr>
        <w:drawing>
          <wp:inline distT="0" distB="0" distL="0" distR="0" wp14:anchorId="74066913" wp14:editId="34F9F770">
            <wp:extent cx="2790825" cy="2183769"/>
            <wp:effectExtent l="19050" t="19050" r="9525" b="2603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86789" cy="2180611"/>
                    </a:xfrm>
                    <a:prstGeom prst="rect">
                      <a:avLst/>
                    </a:prstGeom>
                    <a:noFill/>
                    <a:ln w="3175">
                      <a:solidFill>
                        <a:schemeClr val="tx1"/>
                      </a:solidFill>
                    </a:ln>
                  </pic:spPr>
                </pic:pic>
              </a:graphicData>
            </a:graphic>
          </wp:inline>
        </w:drawing>
      </w:r>
    </w:p>
    <w:p w:rsidR="00F86F74" w:rsidRPr="00A10A39" w:rsidRDefault="00A10A39" w:rsidP="00A10A39">
      <w:pPr>
        <w:pStyle w:val="Sinespaciado"/>
        <w:jc w:val="center"/>
        <w:rPr>
          <w:b/>
          <w:sz w:val="16"/>
          <w:szCs w:val="16"/>
          <w:lang w:val="es-MX"/>
        </w:rPr>
      </w:pPr>
      <w:r w:rsidRPr="00F86F74">
        <w:rPr>
          <w:b/>
          <w:sz w:val="16"/>
          <w:szCs w:val="16"/>
          <w:lang w:val="es-MX"/>
        </w:rPr>
        <w:t>Fig.- 38. Relieve del Municipio de Tonila.</w:t>
      </w:r>
    </w:p>
    <w:p w:rsidR="00F8321E" w:rsidRPr="00F8321E" w:rsidRDefault="00970EBE" w:rsidP="00A10A39">
      <w:pPr>
        <w:pStyle w:val="Sinespaciado"/>
        <w:spacing w:line="360" w:lineRule="auto"/>
        <w:jc w:val="both"/>
        <w:rPr>
          <w:b/>
          <w:lang w:val="es-MX"/>
        </w:rPr>
      </w:pPr>
      <w:r>
        <w:rPr>
          <w:b/>
          <w:lang w:val="es-MX"/>
        </w:rPr>
        <w:lastRenderedPageBreak/>
        <w:t>2.1.</w:t>
      </w:r>
      <w:r w:rsidR="00A10A39">
        <w:rPr>
          <w:b/>
          <w:lang w:val="es-MX"/>
        </w:rPr>
        <w:t>10.2.- Clima.</w:t>
      </w:r>
    </w:p>
    <w:p w:rsidR="00F8321E" w:rsidRPr="00F8321E" w:rsidRDefault="00F8321E" w:rsidP="00A10A39">
      <w:pPr>
        <w:pStyle w:val="Sinespaciado"/>
        <w:spacing w:line="360" w:lineRule="auto"/>
        <w:jc w:val="both"/>
        <w:rPr>
          <w:lang w:val="es-MX"/>
        </w:rPr>
      </w:pPr>
      <w:r w:rsidRPr="00F8321E">
        <w:rPr>
          <w:lang w:val="es-MX"/>
        </w:rPr>
        <w:t>El clima del municipio es semiseco y semicálido, húmedo con invierno y primavera secos, sin estación invernal definida. La temperatura media anual es de 25°C, con una precipitación media anual de 1,187.9 milímetros, con régimen de lluvias en los meses de julio a septiembre.</w:t>
      </w:r>
    </w:p>
    <w:p w:rsidR="00F8321E" w:rsidRDefault="00F8321E" w:rsidP="00A10A39">
      <w:pPr>
        <w:pStyle w:val="Sinespaciado"/>
        <w:spacing w:line="360" w:lineRule="auto"/>
        <w:jc w:val="both"/>
        <w:rPr>
          <w:lang w:val="es-MX"/>
        </w:rPr>
      </w:pPr>
      <w:r w:rsidRPr="00F8321E">
        <w:rPr>
          <w:lang w:val="es-MX"/>
        </w:rPr>
        <w:t>Cuenta con dos ríos de aguas permanentes: Tuxpan y Barranca del Muerto; los arroyos de cauce permanente La Tuna, Cachepehual, El Rosario y otros más. Además cuenta con manantiales alimentados por el Nevado de Colima y el arroyo de Beltrán que limita al municipio con Tuxpan por el lado oriente.</w:t>
      </w:r>
    </w:p>
    <w:p w:rsidR="00A10A39" w:rsidRPr="00F8321E" w:rsidRDefault="00A10A39" w:rsidP="00A10A39">
      <w:pPr>
        <w:pStyle w:val="Sinespaciado"/>
        <w:spacing w:line="360" w:lineRule="auto"/>
        <w:jc w:val="both"/>
        <w:rPr>
          <w:lang w:val="es-MX"/>
        </w:rPr>
      </w:pPr>
    </w:p>
    <w:p w:rsidR="00F8321E" w:rsidRPr="00F8321E" w:rsidRDefault="00970EBE" w:rsidP="00A10A39">
      <w:pPr>
        <w:pStyle w:val="Sinespaciado"/>
        <w:spacing w:line="360" w:lineRule="auto"/>
        <w:jc w:val="both"/>
        <w:rPr>
          <w:b/>
          <w:lang w:val="es-MX"/>
        </w:rPr>
      </w:pPr>
      <w:r>
        <w:rPr>
          <w:b/>
          <w:lang w:val="es-MX"/>
        </w:rPr>
        <w:t>2.1.</w:t>
      </w:r>
      <w:r w:rsidR="00F8321E" w:rsidRPr="00F8321E">
        <w:rPr>
          <w:b/>
          <w:lang w:val="es-MX"/>
        </w:rPr>
        <w:t xml:space="preserve">10.3.- Tipos de vegetación.- </w:t>
      </w:r>
    </w:p>
    <w:p w:rsidR="00F8321E" w:rsidRPr="00F8321E" w:rsidRDefault="00F8321E" w:rsidP="00A10A39">
      <w:pPr>
        <w:pStyle w:val="Sinespaciado"/>
        <w:spacing w:line="360" w:lineRule="auto"/>
        <w:jc w:val="both"/>
        <w:rPr>
          <w:lang w:val="es-MX"/>
        </w:rPr>
      </w:pPr>
      <w:r w:rsidRPr="00F8321E">
        <w:rPr>
          <w:lang w:val="es-MX"/>
        </w:rPr>
        <w:t>Los tipos de vegetación presentes en el Municipio de Tonila son:</w:t>
      </w:r>
    </w:p>
    <w:p w:rsidR="00F8321E" w:rsidRPr="00F8321E" w:rsidRDefault="00F8321E" w:rsidP="00CA415F">
      <w:pPr>
        <w:pStyle w:val="Sinespaciado"/>
        <w:numPr>
          <w:ilvl w:val="0"/>
          <w:numId w:val="46"/>
        </w:numPr>
        <w:spacing w:line="360" w:lineRule="auto"/>
        <w:jc w:val="both"/>
        <w:rPr>
          <w:lang w:val="es-MX"/>
        </w:rPr>
      </w:pPr>
      <w:r w:rsidRPr="00F8321E">
        <w:rPr>
          <w:lang w:val="es-MX"/>
        </w:rPr>
        <w:t>Bosque Tropical Caducifolio.</w:t>
      </w:r>
    </w:p>
    <w:p w:rsidR="00F8321E" w:rsidRPr="00F8321E" w:rsidRDefault="00F8321E" w:rsidP="00CA415F">
      <w:pPr>
        <w:pStyle w:val="Sinespaciado"/>
        <w:numPr>
          <w:ilvl w:val="0"/>
          <w:numId w:val="46"/>
        </w:numPr>
        <w:spacing w:line="360" w:lineRule="auto"/>
        <w:jc w:val="both"/>
        <w:rPr>
          <w:lang w:val="es-MX"/>
        </w:rPr>
      </w:pPr>
      <w:r w:rsidRPr="00F8321E">
        <w:rPr>
          <w:lang w:val="es-MX"/>
        </w:rPr>
        <w:t>Bosque Tropical Subcaducifolio.</w:t>
      </w:r>
    </w:p>
    <w:p w:rsidR="00F8321E" w:rsidRPr="00F8321E" w:rsidRDefault="00F8321E" w:rsidP="00CA415F">
      <w:pPr>
        <w:pStyle w:val="Sinespaciado"/>
        <w:numPr>
          <w:ilvl w:val="0"/>
          <w:numId w:val="46"/>
        </w:numPr>
        <w:spacing w:line="360" w:lineRule="auto"/>
        <w:jc w:val="both"/>
        <w:rPr>
          <w:lang w:val="es-MX"/>
        </w:rPr>
      </w:pPr>
      <w:r w:rsidRPr="00F8321E">
        <w:rPr>
          <w:lang w:val="es-MX"/>
        </w:rPr>
        <w:t>Bosque de Galería.</w:t>
      </w:r>
    </w:p>
    <w:p w:rsidR="00F8321E" w:rsidRPr="00F8321E" w:rsidRDefault="00F8321E" w:rsidP="00CA415F">
      <w:pPr>
        <w:pStyle w:val="Sinespaciado"/>
        <w:numPr>
          <w:ilvl w:val="0"/>
          <w:numId w:val="46"/>
        </w:numPr>
        <w:spacing w:line="360" w:lineRule="auto"/>
        <w:jc w:val="both"/>
        <w:rPr>
          <w:lang w:val="es-MX"/>
        </w:rPr>
      </w:pPr>
      <w:r w:rsidRPr="00F8321E">
        <w:rPr>
          <w:lang w:val="es-MX"/>
        </w:rPr>
        <w:t>Bosque de Encino – Pino.</w:t>
      </w:r>
    </w:p>
    <w:p w:rsidR="00F8321E" w:rsidRPr="00F8321E" w:rsidRDefault="00F8321E" w:rsidP="00CA415F">
      <w:pPr>
        <w:pStyle w:val="Sinespaciado"/>
        <w:numPr>
          <w:ilvl w:val="0"/>
          <w:numId w:val="46"/>
        </w:numPr>
        <w:spacing w:line="360" w:lineRule="auto"/>
        <w:jc w:val="both"/>
        <w:rPr>
          <w:lang w:val="es-MX"/>
        </w:rPr>
      </w:pPr>
      <w:r w:rsidRPr="00F8321E">
        <w:rPr>
          <w:lang w:val="es-MX"/>
        </w:rPr>
        <w:t>Pastizal.</w:t>
      </w:r>
    </w:p>
    <w:p w:rsidR="00F8321E" w:rsidRPr="00F8321E" w:rsidRDefault="00F8321E" w:rsidP="00A10A39">
      <w:pPr>
        <w:pStyle w:val="Sinespaciado"/>
        <w:jc w:val="center"/>
        <w:rPr>
          <w:b/>
          <w:lang w:val="es-MX"/>
        </w:rPr>
      </w:pPr>
      <w:r w:rsidRPr="00F8321E">
        <w:rPr>
          <w:b/>
          <w:noProof/>
          <w:lang w:val="es-MX" w:eastAsia="es-MX"/>
        </w:rPr>
        <w:drawing>
          <wp:inline distT="0" distB="0" distL="0" distR="0" wp14:anchorId="6C4EF3D1" wp14:editId="2BEC9A1B">
            <wp:extent cx="2981325" cy="2418901"/>
            <wp:effectExtent l="19050" t="19050" r="9525" b="1968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86388" cy="2423009"/>
                    </a:xfrm>
                    <a:prstGeom prst="rect">
                      <a:avLst/>
                    </a:prstGeom>
                    <a:noFill/>
                    <a:ln w="3175">
                      <a:solidFill>
                        <a:schemeClr val="tx1"/>
                      </a:solidFill>
                    </a:ln>
                  </pic:spPr>
                </pic:pic>
              </a:graphicData>
            </a:graphic>
          </wp:inline>
        </w:drawing>
      </w:r>
    </w:p>
    <w:p w:rsidR="00F8321E" w:rsidRPr="00A10A39" w:rsidRDefault="00F8321E" w:rsidP="00A10A39">
      <w:pPr>
        <w:pStyle w:val="Sinespaciado"/>
        <w:jc w:val="center"/>
        <w:rPr>
          <w:b/>
          <w:sz w:val="16"/>
          <w:szCs w:val="16"/>
          <w:lang w:val="es-MX"/>
        </w:rPr>
      </w:pPr>
      <w:r w:rsidRPr="00A10A39">
        <w:rPr>
          <w:b/>
          <w:sz w:val="16"/>
          <w:szCs w:val="16"/>
          <w:lang w:val="es-MX"/>
        </w:rPr>
        <w:t>Fig.- 39. Tipos de vegetación y uso del suelo del Municipio de Tonila.</w:t>
      </w:r>
    </w:p>
    <w:p w:rsidR="00F8321E" w:rsidRPr="00F8321E" w:rsidRDefault="00F8321E" w:rsidP="00F8321E">
      <w:pPr>
        <w:pStyle w:val="Sinespaciado"/>
        <w:rPr>
          <w:b/>
          <w:lang w:val="es-MX"/>
        </w:rPr>
      </w:pPr>
    </w:p>
    <w:p w:rsidR="00F8321E" w:rsidRPr="00F8321E" w:rsidRDefault="00970EBE" w:rsidP="00A10A39">
      <w:pPr>
        <w:pStyle w:val="Sinespaciado"/>
        <w:spacing w:line="360" w:lineRule="auto"/>
        <w:jc w:val="both"/>
        <w:rPr>
          <w:b/>
          <w:lang w:val="es-MX"/>
        </w:rPr>
      </w:pPr>
      <w:r>
        <w:rPr>
          <w:b/>
          <w:lang w:val="es-MX"/>
        </w:rPr>
        <w:t>2.1.</w:t>
      </w:r>
      <w:r w:rsidR="00F8321E" w:rsidRPr="00F8321E">
        <w:rPr>
          <w:b/>
          <w:lang w:val="es-MX"/>
        </w:rPr>
        <w:t xml:space="preserve">10.4.- Tipos de suelo.- </w:t>
      </w:r>
    </w:p>
    <w:p w:rsidR="00F8321E" w:rsidRPr="00F8321E" w:rsidRDefault="00F8321E" w:rsidP="00A10A39">
      <w:pPr>
        <w:pStyle w:val="Sinespaciado"/>
        <w:spacing w:line="360" w:lineRule="auto"/>
        <w:jc w:val="both"/>
        <w:rPr>
          <w:lang w:val="es-MX"/>
        </w:rPr>
      </w:pPr>
      <w:r w:rsidRPr="00F8321E">
        <w:rPr>
          <w:lang w:val="es-MX"/>
        </w:rPr>
        <w:t>Los tipos de suelo presentes en el municipio de Tonila son:</w:t>
      </w:r>
    </w:p>
    <w:p w:rsidR="00F8321E" w:rsidRPr="00F8321E" w:rsidRDefault="00F8321E" w:rsidP="00CA415F">
      <w:pPr>
        <w:pStyle w:val="Sinespaciado"/>
        <w:numPr>
          <w:ilvl w:val="0"/>
          <w:numId w:val="47"/>
        </w:numPr>
        <w:spacing w:line="360" w:lineRule="auto"/>
        <w:jc w:val="both"/>
        <w:rPr>
          <w:lang w:val="es-MX"/>
        </w:rPr>
        <w:sectPr w:rsidR="00F8321E" w:rsidRPr="00F8321E" w:rsidSect="00F8321E">
          <w:type w:val="continuous"/>
          <w:pgSz w:w="12240" w:h="15840"/>
          <w:pgMar w:top="993" w:right="1701" w:bottom="1417" w:left="1701" w:header="708" w:footer="708" w:gutter="0"/>
          <w:cols w:space="708"/>
          <w:docGrid w:linePitch="360"/>
        </w:sectPr>
      </w:pPr>
    </w:p>
    <w:p w:rsidR="00F8321E" w:rsidRPr="00F8321E" w:rsidRDefault="00F8321E" w:rsidP="00CA415F">
      <w:pPr>
        <w:pStyle w:val="Sinespaciado"/>
        <w:numPr>
          <w:ilvl w:val="0"/>
          <w:numId w:val="47"/>
        </w:numPr>
        <w:spacing w:line="360" w:lineRule="auto"/>
        <w:jc w:val="both"/>
        <w:rPr>
          <w:lang w:val="es-MX"/>
        </w:rPr>
      </w:pPr>
      <w:r w:rsidRPr="00F8321E">
        <w:rPr>
          <w:lang w:val="es-MX"/>
        </w:rPr>
        <w:lastRenderedPageBreak/>
        <w:t>Cambisol</w:t>
      </w:r>
    </w:p>
    <w:p w:rsidR="00F8321E" w:rsidRPr="00F8321E" w:rsidRDefault="00F8321E" w:rsidP="00CA415F">
      <w:pPr>
        <w:pStyle w:val="Sinespaciado"/>
        <w:numPr>
          <w:ilvl w:val="0"/>
          <w:numId w:val="47"/>
        </w:numPr>
        <w:spacing w:line="360" w:lineRule="auto"/>
        <w:jc w:val="both"/>
        <w:rPr>
          <w:lang w:val="es-MX"/>
        </w:rPr>
      </w:pPr>
      <w:r w:rsidRPr="00F8321E">
        <w:rPr>
          <w:lang w:val="es-MX"/>
        </w:rPr>
        <w:t>Regosol</w:t>
      </w:r>
    </w:p>
    <w:p w:rsidR="00F8321E" w:rsidRPr="00F8321E" w:rsidRDefault="00F8321E" w:rsidP="00CA415F">
      <w:pPr>
        <w:pStyle w:val="Sinespaciado"/>
        <w:numPr>
          <w:ilvl w:val="0"/>
          <w:numId w:val="47"/>
        </w:numPr>
        <w:spacing w:line="360" w:lineRule="auto"/>
        <w:jc w:val="both"/>
        <w:rPr>
          <w:lang w:val="es-MX"/>
        </w:rPr>
      </w:pPr>
      <w:r w:rsidRPr="00F8321E">
        <w:rPr>
          <w:lang w:val="es-MX"/>
        </w:rPr>
        <w:t>Phaeozem</w:t>
      </w:r>
    </w:p>
    <w:p w:rsidR="00F8321E" w:rsidRPr="00F8321E" w:rsidRDefault="00F8321E" w:rsidP="00CA415F">
      <w:pPr>
        <w:pStyle w:val="Sinespaciado"/>
        <w:numPr>
          <w:ilvl w:val="0"/>
          <w:numId w:val="47"/>
        </w:numPr>
        <w:spacing w:line="360" w:lineRule="auto"/>
        <w:jc w:val="both"/>
        <w:rPr>
          <w:lang w:val="es-MX"/>
        </w:rPr>
      </w:pPr>
      <w:r w:rsidRPr="00F8321E">
        <w:rPr>
          <w:lang w:val="es-MX"/>
        </w:rPr>
        <w:t>Leptosol</w:t>
      </w:r>
    </w:p>
    <w:p w:rsidR="00F8321E" w:rsidRPr="00F8321E" w:rsidRDefault="00F8321E" w:rsidP="00CA415F">
      <w:pPr>
        <w:pStyle w:val="Sinespaciado"/>
        <w:numPr>
          <w:ilvl w:val="0"/>
          <w:numId w:val="47"/>
        </w:numPr>
        <w:spacing w:line="360" w:lineRule="auto"/>
        <w:jc w:val="both"/>
        <w:rPr>
          <w:lang w:val="es-MX"/>
        </w:rPr>
      </w:pPr>
      <w:r w:rsidRPr="00F8321E">
        <w:rPr>
          <w:lang w:val="es-MX"/>
        </w:rPr>
        <w:lastRenderedPageBreak/>
        <w:t xml:space="preserve">Umbrisol </w:t>
      </w:r>
    </w:p>
    <w:p w:rsidR="00F8321E" w:rsidRPr="00F8321E" w:rsidRDefault="00F8321E" w:rsidP="00F8321E">
      <w:pPr>
        <w:pStyle w:val="Sinespaciado"/>
        <w:rPr>
          <w:b/>
          <w:lang w:val="es-MX"/>
        </w:rPr>
        <w:sectPr w:rsidR="00F8321E" w:rsidRPr="00F8321E" w:rsidSect="00F8321E">
          <w:type w:val="continuous"/>
          <w:pgSz w:w="12240" w:h="15840"/>
          <w:pgMar w:top="993" w:right="1701" w:bottom="1417" w:left="1701" w:header="708" w:footer="708" w:gutter="0"/>
          <w:cols w:num="2" w:space="708"/>
          <w:docGrid w:linePitch="360"/>
        </w:sectPr>
      </w:pPr>
    </w:p>
    <w:p w:rsidR="00F8321E" w:rsidRPr="00F8321E" w:rsidRDefault="00F8321E" w:rsidP="00F8321E">
      <w:pPr>
        <w:pStyle w:val="Sinespaciado"/>
        <w:jc w:val="center"/>
        <w:rPr>
          <w:b/>
          <w:lang w:val="es-MX"/>
        </w:rPr>
      </w:pPr>
      <w:r w:rsidRPr="00F8321E">
        <w:rPr>
          <w:b/>
          <w:noProof/>
          <w:lang w:val="es-MX" w:eastAsia="es-MX"/>
        </w:rPr>
        <w:lastRenderedPageBreak/>
        <w:drawing>
          <wp:inline distT="0" distB="0" distL="0" distR="0" wp14:anchorId="2A7AF67B" wp14:editId="4A4E97D6">
            <wp:extent cx="2838450" cy="2600026"/>
            <wp:effectExtent l="19050" t="19050" r="19050" b="1016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44848" cy="2605886"/>
                    </a:xfrm>
                    <a:prstGeom prst="rect">
                      <a:avLst/>
                    </a:prstGeom>
                    <a:noFill/>
                    <a:ln w="3175">
                      <a:solidFill>
                        <a:schemeClr val="tx1"/>
                      </a:solidFill>
                    </a:ln>
                  </pic:spPr>
                </pic:pic>
              </a:graphicData>
            </a:graphic>
          </wp:inline>
        </w:drawing>
      </w:r>
    </w:p>
    <w:p w:rsidR="00F8321E" w:rsidRPr="00F8321E" w:rsidRDefault="00F8321E" w:rsidP="00F8321E">
      <w:pPr>
        <w:pStyle w:val="Sinespaciado"/>
        <w:jc w:val="center"/>
        <w:rPr>
          <w:b/>
          <w:sz w:val="16"/>
          <w:szCs w:val="16"/>
          <w:lang w:val="es-MX"/>
        </w:rPr>
      </w:pPr>
      <w:r w:rsidRPr="00F8321E">
        <w:rPr>
          <w:b/>
          <w:sz w:val="16"/>
          <w:szCs w:val="16"/>
          <w:lang w:val="es-MX"/>
        </w:rPr>
        <w:t>Fig.- 40. Tipos de suelo de Municipio de Tonila</w:t>
      </w:r>
    </w:p>
    <w:p w:rsidR="00F8321E" w:rsidRPr="00F8321E" w:rsidRDefault="00F8321E" w:rsidP="00F8321E">
      <w:pPr>
        <w:pStyle w:val="Sinespaciado"/>
        <w:rPr>
          <w:b/>
          <w:lang w:val="es-MX"/>
        </w:rPr>
      </w:pPr>
    </w:p>
    <w:p w:rsidR="00A10A39" w:rsidRDefault="00A10A39" w:rsidP="00A10A39">
      <w:pPr>
        <w:pStyle w:val="Sinespaciado"/>
        <w:spacing w:line="360" w:lineRule="auto"/>
        <w:jc w:val="both"/>
        <w:rPr>
          <w:b/>
          <w:lang w:val="es-MX"/>
        </w:rPr>
      </w:pPr>
    </w:p>
    <w:p w:rsidR="00F8321E" w:rsidRPr="00F8321E" w:rsidRDefault="00970EBE" w:rsidP="00A10A39">
      <w:pPr>
        <w:pStyle w:val="Sinespaciado"/>
        <w:spacing w:line="360" w:lineRule="auto"/>
        <w:jc w:val="both"/>
        <w:rPr>
          <w:b/>
          <w:lang w:val="es-MX"/>
        </w:rPr>
      </w:pPr>
      <w:r>
        <w:rPr>
          <w:b/>
          <w:lang w:val="es-MX"/>
        </w:rPr>
        <w:t>2.1.</w:t>
      </w:r>
      <w:r w:rsidR="00F8321E" w:rsidRPr="00F8321E">
        <w:rPr>
          <w:b/>
          <w:lang w:val="es-MX"/>
        </w:rPr>
        <w:t>10.5.- Aspectos sociodemográficos.</w:t>
      </w:r>
    </w:p>
    <w:p w:rsidR="00F8321E" w:rsidRPr="00F8321E" w:rsidRDefault="00F8321E" w:rsidP="00A10A39">
      <w:pPr>
        <w:pStyle w:val="Sinespaciado"/>
        <w:spacing w:line="360" w:lineRule="auto"/>
        <w:jc w:val="both"/>
        <w:rPr>
          <w:lang w:val="es-MX"/>
        </w:rPr>
      </w:pPr>
      <w:r w:rsidRPr="00F8321E">
        <w:rPr>
          <w:lang w:val="es-MX"/>
        </w:rPr>
        <w:t>La población del municipio de Tonila  su población en 2010 según el Censo de Población y Vivienda fue de 7 mil 256 personas; 49.2 por ciento hombres y 50.8 por ciento mujeres. Comparando este monto poblacional con el del año 2000, se obtiene que la población municipal disminuyo un 1.6 por ciento en diez años</w:t>
      </w:r>
    </w:p>
    <w:p w:rsidR="00F8321E" w:rsidRPr="00F8321E" w:rsidRDefault="00F8321E" w:rsidP="00F8321E">
      <w:pPr>
        <w:pStyle w:val="Sinespaciado"/>
        <w:rPr>
          <w:b/>
          <w:lang w:val="es-MX"/>
        </w:rPr>
      </w:pPr>
      <w:r w:rsidRPr="00F8321E">
        <w:rPr>
          <w:b/>
          <w:noProof/>
          <w:lang w:val="es-MX" w:eastAsia="es-MX"/>
        </w:rPr>
        <w:drawing>
          <wp:inline distT="0" distB="0" distL="0" distR="0" wp14:anchorId="64890D0F" wp14:editId="78C6D9DA">
            <wp:extent cx="6168339" cy="1552575"/>
            <wp:effectExtent l="0" t="0" r="444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68339" cy="1552575"/>
                    </a:xfrm>
                    <a:prstGeom prst="rect">
                      <a:avLst/>
                    </a:prstGeom>
                    <a:noFill/>
                    <a:ln>
                      <a:noFill/>
                    </a:ln>
                  </pic:spPr>
                </pic:pic>
              </a:graphicData>
            </a:graphic>
          </wp:inline>
        </w:drawing>
      </w:r>
    </w:p>
    <w:p w:rsidR="00F8321E" w:rsidRPr="00A10A39" w:rsidRDefault="00F8321E" w:rsidP="00A10A39">
      <w:pPr>
        <w:pStyle w:val="Sinespaciado"/>
        <w:jc w:val="center"/>
        <w:rPr>
          <w:b/>
          <w:sz w:val="16"/>
          <w:szCs w:val="16"/>
          <w:lang w:val="es-MX"/>
        </w:rPr>
      </w:pPr>
      <w:r w:rsidRPr="00A10A39">
        <w:rPr>
          <w:b/>
          <w:sz w:val="16"/>
          <w:szCs w:val="16"/>
          <w:lang w:val="es-MX"/>
        </w:rPr>
        <w:t>Tabla.- 16.  Población por sexo, porcentaje en el municipio de Tonila, Jalisco.</w:t>
      </w:r>
    </w:p>
    <w:p w:rsidR="00A10A39" w:rsidRDefault="00A10A39" w:rsidP="00A10A39">
      <w:pPr>
        <w:pStyle w:val="Sinespaciado"/>
        <w:spacing w:line="360" w:lineRule="auto"/>
        <w:jc w:val="both"/>
        <w:rPr>
          <w:b/>
          <w:lang w:val="es-MX"/>
        </w:rPr>
      </w:pPr>
    </w:p>
    <w:p w:rsidR="00F8321E" w:rsidRPr="00F8321E" w:rsidRDefault="00970EBE" w:rsidP="00A10A39">
      <w:pPr>
        <w:pStyle w:val="Sinespaciado"/>
        <w:spacing w:line="360" w:lineRule="auto"/>
        <w:jc w:val="both"/>
        <w:rPr>
          <w:b/>
          <w:lang w:val="es-MX"/>
        </w:rPr>
      </w:pPr>
      <w:r>
        <w:rPr>
          <w:b/>
          <w:lang w:val="es-MX"/>
        </w:rPr>
        <w:t>2.1.</w:t>
      </w:r>
      <w:r w:rsidR="00F8321E" w:rsidRPr="00F8321E">
        <w:rPr>
          <w:b/>
          <w:lang w:val="es-MX"/>
        </w:rPr>
        <w:t>10.6.- Principales actividades económicas.</w:t>
      </w:r>
    </w:p>
    <w:p w:rsidR="00F8321E" w:rsidRPr="00F8321E" w:rsidRDefault="00F8321E" w:rsidP="00A10A39">
      <w:pPr>
        <w:pStyle w:val="Sinespaciado"/>
        <w:spacing w:line="360" w:lineRule="auto"/>
        <w:jc w:val="both"/>
        <w:rPr>
          <w:lang w:val="es-MX"/>
        </w:rPr>
      </w:pPr>
      <w:r w:rsidRPr="00F8321E">
        <w:rPr>
          <w:lang w:val="es-MX"/>
        </w:rPr>
        <w:t xml:space="preserve">Las principales actividades económicas del municipio son la agricultura destacando el cultivo del maíz, aguacate, frijol, caña de azúcar, café y en poca escala legumbres. En la ganadería sus producciones son la crianza de ganado bovino de carne y leche, porcino, ovino, caprino, colmenas y aves de carne y postura. </w:t>
      </w:r>
    </w:p>
    <w:p w:rsidR="00F8321E" w:rsidRPr="00F8321E" w:rsidRDefault="00F8321E" w:rsidP="00A10A39">
      <w:pPr>
        <w:pStyle w:val="Sinespaciado"/>
        <w:jc w:val="center"/>
        <w:rPr>
          <w:lang w:val="es-MX"/>
        </w:rPr>
      </w:pPr>
      <w:r w:rsidRPr="00F8321E">
        <w:rPr>
          <w:noProof/>
          <w:lang w:val="es-MX" w:eastAsia="es-MX"/>
        </w:rPr>
        <w:lastRenderedPageBreak/>
        <w:drawing>
          <wp:inline distT="0" distB="0" distL="0" distR="0" wp14:anchorId="53A8A8A5" wp14:editId="085A96FD">
            <wp:extent cx="2974299" cy="2143125"/>
            <wp:effectExtent l="19050" t="19050" r="17145"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74299" cy="2143125"/>
                    </a:xfrm>
                    <a:prstGeom prst="rect">
                      <a:avLst/>
                    </a:prstGeom>
                    <a:noFill/>
                    <a:ln w="3175">
                      <a:solidFill>
                        <a:schemeClr val="tx1"/>
                      </a:solidFill>
                    </a:ln>
                  </pic:spPr>
                </pic:pic>
              </a:graphicData>
            </a:graphic>
          </wp:inline>
        </w:drawing>
      </w:r>
    </w:p>
    <w:p w:rsidR="00F8321E" w:rsidRPr="00A10A39" w:rsidRDefault="00F8321E" w:rsidP="00A10A39">
      <w:pPr>
        <w:pStyle w:val="Sinespaciado"/>
        <w:jc w:val="center"/>
        <w:rPr>
          <w:b/>
          <w:sz w:val="16"/>
          <w:szCs w:val="16"/>
          <w:lang w:val="es-MX"/>
        </w:rPr>
      </w:pPr>
      <w:r w:rsidRPr="00A10A39">
        <w:rPr>
          <w:b/>
          <w:sz w:val="16"/>
          <w:szCs w:val="16"/>
          <w:lang w:val="es-MX"/>
        </w:rPr>
        <w:t>Tabla 17. Principales cultivos del Municipio de Tonila.</w:t>
      </w:r>
    </w:p>
    <w:p w:rsidR="00F8321E" w:rsidRDefault="00F8321E" w:rsidP="00A10A39">
      <w:pPr>
        <w:pStyle w:val="Sinespaciado"/>
        <w:jc w:val="center"/>
        <w:rPr>
          <w:b/>
          <w:sz w:val="16"/>
          <w:szCs w:val="16"/>
          <w:lang w:val="es-MX"/>
        </w:rPr>
      </w:pPr>
      <w:r w:rsidRPr="00A10A39">
        <w:rPr>
          <w:b/>
          <w:sz w:val="16"/>
          <w:szCs w:val="16"/>
          <w:lang w:val="es-MX"/>
        </w:rPr>
        <w:t>Anuario Estadístico Agrícola 2010. OEIDRUS.</w:t>
      </w:r>
    </w:p>
    <w:p w:rsidR="00A10A39" w:rsidRPr="00A10A39" w:rsidRDefault="00A10A39" w:rsidP="00A10A39">
      <w:pPr>
        <w:pStyle w:val="Sinespaciado"/>
        <w:jc w:val="center"/>
        <w:rPr>
          <w:b/>
          <w:sz w:val="16"/>
          <w:szCs w:val="16"/>
          <w:lang w:val="es-MX"/>
        </w:rPr>
      </w:pPr>
    </w:p>
    <w:p w:rsidR="00F8321E" w:rsidRPr="00F8321E" w:rsidRDefault="00F8321E" w:rsidP="00A10A39">
      <w:pPr>
        <w:pStyle w:val="Sinespaciado"/>
        <w:spacing w:line="360" w:lineRule="auto"/>
        <w:jc w:val="both"/>
        <w:rPr>
          <w:lang w:val="es-MX"/>
        </w:rPr>
      </w:pPr>
      <w:r w:rsidRPr="00F8321E">
        <w:rPr>
          <w:lang w:val="es-MX"/>
        </w:rPr>
        <w:t>En la explotación forestal, principalmente se explota, pino, cedro y nogal. Los recursos mineros están constituidos principalmente por la extracción de mármol y material para construcción.</w:t>
      </w:r>
    </w:p>
    <w:p w:rsidR="00F8321E" w:rsidRPr="00F8321E" w:rsidRDefault="00F8321E" w:rsidP="00F8321E">
      <w:pPr>
        <w:pStyle w:val="Sinespaciado"/>
        <w:rPr>
          <w:b/>
          <w:lang w:val="es-MX"/>
        </w:rPr>
      </w:pPr>
    </w:p>
    <w:p w:rsidR="00F8321E" w:rsidRPr="00F8321E" w:rsidRDefault="00970EBE" w:rsidP="00A10A39">
      <w:pPr>
        <w:pStyle w:val="Sinespaciado"/>
        <w:spacing w:line="360" w:lineRule="auto"/>
        <w:jc w:val="both"/>
        <w:rPr>
          <w:b/>
          <w:lang w:val="es-MX"/>
        </w:rPr>
      </w:pPr>
      <w:r>
        <w:rPr>
          <w:b/>
          <w:lang w:val="es-MX"/>
        </w:rPr>
        <w:t xml:space="preserve">2.1.10.7.- </w:t>
      </w:r>
      <w:r w:rsidR="00F8321E" w:rsidRPr="00F8321E">
        <w:rPr>
          <w:b/>
          <w:lang w:val="es-MX"/>
        </w:rPr>
        <w:t>Taller de Planeación Municipal Participativa.</w:t>
      </w:r>
    </w:p>
    <w:p w:rsidR="00F8321E" w:rsidRPr="00F8321E" w:rsidRDefault="00F8321E" w:rsidP="00A10A39">
      <w:pPr>
        <w:pStyle w:val="Sinespaciado"/>
        <w:spacing w:line="360" w:lineRule="auto"/>
        <w:jc w:val="both"/>
        <w:rPr>
          <w:lang w:val="es-MX"/>
        </w:rPr>
      </w:pPr>
      <w:r w:rsidRPr="00F8321E">
        <w:rPr>
          <w:lang w:val="es-MX"/>
        </w:rPr>
        <w:t xml:space="preserve">Como parte del diagnostico de los municipios que conforman la JIRCO y con la finalidad de conocer las situaciones problemáticas del Municipio de Tonila se realizó un taller de planeación municipal participativa donde estuvieron presentes representantes ejidales, instituciones educativas, funcionarios del H. Ayuntamiento, organizaciones civiles, dependencias gubernamentales, y sociedad en general. </w:t>
      </w:r>
    </w:p>
    <w:p w:rsidR="00F8321E" w:rsidRPr="00F8321E" w:rsidRDefault="00F8321E" w:rsidP="00A10A39">
      <w:pPr>
        <w:pStyle w:val="Sinespaciado"/>
        <w:spacing w:line="360" w:lineRule="auto"/>
        <w:jc w:val="both"/>
        <w:rPr>
          <w:lang w:val="es-MX"/>
        </w:rPr>
      </w:pPr>
      <w:r w:rsidRPr="00F8321E">
        <w:rPr>
          <w:lang w:val="es-MX"/>
        </w:rPr>
        <w:t>A continuación se presenta un listado de las situaciones problemáticas que se mencionaron en dicho taller, así como algunas propuestas de solución establecidas por los asistentes.</w:t>
      </w:r>
    </w:p>
    <w:p w:rsidR="00F8321E" w:rsidRPr="00F8321E" w:rsidRDefault="00F8321E" w:rsidP="00CA415F">
      <w:pPr>
        <w:pStyle w:val="Sinespaciado"/>
        <w:numPr>
          <w:ilvl w:val="0"/>
          <w:numId w:val="48"/>
        </w:numPr>
        <w:spacing w:line="360" w:lineRule="auto"/>
        <w:jc w:val="both"/>
        <w:rPr>
          <w:lang w:val="es-MX"/>
        </w:rPr>
      </w:pPr>
      <w:r w:rsidRPr="00F8321E">
        <w:rPr>
          <w:lang w:val="es-MX"/>
        </w:rPr>
        <w:t>Falta de participación ciudadana.</w:t>
      </w:r>
    </w:p>
    <w:p w:rsidR="00F8321E" w:rsidRPr="00F8321E" w:rsidRDefault="00F8321E" w:rsidP="00CA415F">
      <w:pPr>
        <w:pStyle w:val="Sinespaciado"/>
        <w:numPr>
          <w:ilvl w:val="0"/>
          <w:numId w:val="48"/>
        </w:numPr>
        <w:spacing w:line="360" w:lineRule="auto"/>
        <w:jc w:val="both"/>
        <w:rPr>
          <w:lang w:val="es-MX"/>
        </w:rPr>
      </w:pPr>
      <w:r w:rsidRPr="00F8321E">
        <w:rPr>
          <w:lang w:val="es-MX"/>
        </w:rPr>
        <w:t>Falta de información.</w:t>
      </w:r>
    </w:p>
    <w:p w:rsidR="00F8321E" w:rsidRPr="00F8321E" w:rsidRDefault="00F8321E" w:rsidP="00CA415F">
      <w:pPr>
        <w:pStyle w:val="Sinespaciado"/>
        <w:numPr>
          <w:ilvl w:val="0"/>
          <w:numId w:val="48"/>
        </w:numPr>
        <w:spacing w:line="360" w:lineRule="auto"/>
        <w:jc w:val="both"/>
        <w:rPr>
          <w:lang w:val="es-MX"/>
        </w:rPr>
      </w:pPr>
      <w:r w:rsidRPr="00F8321E">
        <w:rPr>
          <w:lang w:val="es-MX"/>
        </w:rPr>
        <w:t>Falta de agua.</w:t>
      </w:r>
    </w:p>
    <w:p w:rsidR="00F8321E" w:rsidRPr="00F8321E" w:rsidRDefault="00F8321E" w:rsidP="00CA415F">
      <w:pPr>
        <w:pStyle w:val="Sinespaciado"/>
        <w:numPr>
          <w:ilvl w:val="0"/>
          <w:numId w:val="48"/>
        </w:numPr>
        <w:spacing w:line="360" w:lineRule="auto"/>
        <w:jc w:val="both"/>
        <w:rPr>
          <w:lang w:val="es-MX"/>
        </w:rPr>
      </w:pPr>
      <w:r w:rsidRPr="00F8321E">
        <w:rPr>
          <w:lang w:val="es-MX"/>
        </w:rPr>
        <w:t>Falta de conciencia ciudadana.</w:t>
      </w:r>
    </w:p>
    <w:p w:rsidR="00F8321E" w:rsidRPr="00F8321E" w:rsidRDefault="00F8321E" w:rsidP="00CA415F">
      <w:pPr>
        <w:pStyle w:val="Sinespaciado"/>
        <w:numPr>
          <w:ilvl w:val="0"/>
          <w:numId w:val="48"/>
        </w:numPr>
        <w:spacing w:line="360" w:lineRule="auto"/>
        <w:jc w:val="both"/>
        <w:rPr>
          <w:lang w:val="es-MX"/>
        </w:rPr>
      </w:pPr>
      <w:r w:rsidRPr="00F8321E">
        <w:rPr>
          <w:lang w:val="es-MX"/>
        </w:rPr>
        <w:t>No aplicación de la ley (se permite la tala irracional)</w:t>
      </w:r>
    </w:p>
    <w:p w:rsidR="00F8321E" w:rsidRPr="00F8321E" w:rsidRDefault="00F8321E" w:rsidP="00CA415F">
      <w:pPr>
        <w:pStyle w:val="Sinespaciado"/>
        <w:numPr>
          <w:ilvl w:val="0"/>
          <w:numId w:val="48"/>
        </w:numPr>
        <w:spacing w:line="360" w:lineRule="auto"/>
        <w:jc w:val="both"/>
        <w:rPr>
          <w:lang w:val="es-MX"/>
        </w:rPr>
      </w:pPr>
      <w:r w:rsidRPr="00F8321E">
        <w:rPr>
          <w:lang w:val="es-MX"/>
        </w:rPr>
        <w:t>Falta de infraestructura para la disponibilidad del agua.</w:t>
      </w:r>
    </w:p>
    <w:p w:rsidR="00F8321E" w:rsidRPr="00F8321E" w:rsidRDefault="00F8321E" w:rsidP="00CA415F">
      <w:pPr>
        <w:pStyle w:val="Sinespaciado"/>
        <w:numPr>
          <w:ilvl w:val="0"/>
          <w:numId w:val="48"/>
        </w:numPr>
        <w:spacing w:line="360" w:lineRule="auto"/>
        <w:jc w:val="both"/>
        <w:rPr>
          <w:lang w:val="es-MX"/>
        </w:rPr>
      </w:pPr>
      <w:r w:rsidRPr="00F8321E">
        <w:rPr>
          <w:lang w:val="es-MX"/>
        </w:rPr>
        <w:t>Deforestación indiscriminada (cortan arboles para establecer agave, aguacate).</w:t>
      </w:r>
    </w:p>
    <w:p w:rsidR="00F8321E" w:rsidRPr="00F8321E" w:rsidRDefault="00F8321E" w:rsidP="00CA415F">
      <w:pPr>
        <w:pStyle w:val="Sinespaciado"/>
        <w:numPr>
          <w:ilvl w:val="0"/>
          <w:numId w:val="48"/>
        </w:numPr>
        <w:spacing w:line="360" w:lineRule="auto"/>
        <w:jc w:val="both"/>
        <w:rPr>
          <w:lang w:val="es-MX"/>
        </w:rPr>
      </w:pPr>
      <w:r w:rsidRPr="00F8321E">
        <w:rPr>
          <w:lang w:val="es-MX"/>
        </w:rPr>
        <w:t>Canales de riego en mal estado, falta de saneamiento del agua.</w:t>
      </w:r>
    </w:p>
    <w:p w:rsidR="00F8321E" w:rsidRPr="00F8321E" w:rsidRDefault="00F8321E" w:rsidP="00CA415F">
      <w:pPr>
        <w:pStyle w:val="Sinespaciado"/>
        <w:numPr>
          <w:ilvl w:val="0"/>
          <w:numId w:val="48"/>
        </w:numPr>
        <w:spacing w:line="360" w:lineRule="auto"/>
        <w:jc w:val="both"/>
        <w:rPr>
          <w:lang w:val="es-MX"/>
        </w:rPr>
      </w:pPr>
      <w:r w:rsidRPr="00F8321E">
        <w:rPr>
          <w:lang w:val="es-MX"/>
        </w:rPr>
        <w:t>Falta de apoyo de instituciones gubernamentales.</w:t>
      </w:r>
    </w:p>
    <w:p w:rsidR="00F8321E" w:rsidRPr="00F8321E" w:rsidRDefault="00F8321E" w:rsidP="00CA415F">
      <w:pPr>
        <w:pStyle w:val="Sinespaciado"/>
        <w:numPr>
          <w:ilvl w:val="0"/>
          <w:numId w:val="48"/>
        </w:numPr>
        <w:spacing w:line="360" w:lineRule="auto"/>
        <w:jc w:val="both"/>
        <w:rPr>
          <w:lang w:val="es-MX"/>
        </w:rPr>
      </w:pPr>
      <w:r w:rsidRPr="00F8321E">
        <w:rPr>
          <w:lang w:val="es-MX"/>
        </w:rPr>
        <w:t>Falta de seguimiento de proyectos (reforestación)</w:t>
      </w:r>
    </w:p>
    <w:p w:rsidR="00F8321E" w:rsidRPr="00F8321E" w:rsidRDefault="00F8321E" w:rsidP="00CA415F">
      <w:pPr>
        <w:pStyle w:val="Sinespaciado"/>
        <w:numPr>
          <w:ilvl w:val="0"/>
          <w:numId w:val="48"/>
        </w:numPr>
        <w:spacing w:line="360" w:lineRule="auto"/>
        <w:jc w:val="both"/>
        <w:rPr>
          <w:lang w:val="es-MX"/>
        </w:rPr>
      </w:pPr>
      <w:r w:rsidRPr="00F8321E">
        <w:rPr>
          <w:lang w:val="es-MX"/>
        </w:rPr>
        <w:t>Falta de renovación de concesión del agua de las unidades de riego. (tr</w:t>
      </w:r>
      <w:r w:rsidR="002A4410">
        <w:rPr>
          <w:lang w:val="es-MX"/>
        </w:rPr>
        <w:t>á</w:t>
      </w:r>
      <w:r w:rsidRPr="00F8321E">
        <w:rPr>
          <w:lang w:val="es-MX"/>
        </w:rPr>
        <w:t>mites burocráticos)</w:t>
      </w:r>
    </w:p>
    <w:p w:rsidR="00F8321E" w:rsidRPr="00F8321E" w:rsidRDefault="00F8321E" w:rsidP="00CA415F">
      <w:pPr>
        <w:pStyle w:val="Sinespaciado"/>
        <w:numPr>
          <w:ilvl w:val="0"/>
          <w:numId w:val="48"/>
        </w:numPr>
        <w:spacing w:line="360" w:lineRule="auto"/>
        <w:jc w:val="both"/>
        <w:rPr>
          <w:lang w:val="es-MX"/>
        </w:rPr>
      </w:pPr>
      <w:r w:rsidRPr="00F8321E">
        <w:rPr>
          <w:lang w:val="es-MX"/>
        </w:rPr>
        <w:t>Contaminación del agua que genera mortandad de peces.</w:t>
      </w:r>
    </w:p>
    <w:p w:rsidR="00F8321E" w:rsidRDefault="00F8321E" w:rsidP="00A10A39">
      <w:pPr>
        <w:pStyle w:val="Sinespaciado"/>
        <w:spacing w:line="360" w:lineRule="auto"/>
        <w:jc w:val="both"/>
        <w:rPr>
          <w:b/>
          <w:lang w:val="es-MX"/>
        </w:rPr>
      </w:pPr>
    </w:p>
    <w:p w:rsidR="00F8321E" w:rsidRDefault="00F8321E" w:rsidP="00A10A39">
      <w:pPr>
        <w:pStyle w:val="Sinespaciado"/>
        <w:spacing w:line="360" w:lineRule="auto"/>
        <w:jc w:val="both"/>
        <w:rPr>
          <w:b/>
          <w:lang w:val="es-MX"/>
        </w:rPr>
      </w:pPr>
    </w:p>
    <w:p w:rsidR="00EA5F72" w:rsidRPr="00F8321E" w:rsidRDefault="00EA5F72" w:rsidP="00A10A39">
      <w:pPr>
        <w:pStyle w:val="Sinespaciado"/>
        <w:spacing w:line="360" w:lineRule="auto"/>
        <w:jc w:val="both"/>
        <w:rPr>
          <w:b/>
          <w:lang w:val="es-MX"/>
        </w:rPr>
      </w:pPr>
    </w:p>
    <w:p w:rsidR="00F8321E" w:rsidRPr="00F8321E" w:rsidRDefault="00F8321E" w:rsidP="00A10A39">
      <w:pPr>
        <w:pStyle w:val="Sinespaciado"/>
        <w:spacing w:line="360" w:lineRule="auto"/>
        <w:jc w:val="both"/>
        <w:rPr>
          <w:b/>
          <w:lang w:val="es-MX"/>
        </w:rPr>
      </w:pPr>
      <w:r w:rsidRPr="00F8321E">
        <w:rPr>
          <w:b/>
          <w:lang w:val="es-MX"/>
        </w:rPr>
        <w:t xml:space="preserve">Propuesta de Soluciones.- </w:t>
      </w:r>
    </w:p>
    <w:p w:rsidR="00F8321E" w:rsidRPr="00F8321E" w:rsidRDefault="00F8321E" w:rsidP="00CA415F">
      <w:pPr>
        <w:pStyle w:val="Sinespaciado"/>
        <w:numPr>
          <w:ilvl w:val="0"/>
          <w:numId w:val="49"/>
        </w:numPr>
        <w:spacing w:line="360" w:lineRule="auto"/>
        <w:jc w:val="both"/>
        <w:rPr>
          <w:lang w:val="es-MX"/>
        </w:rPr>
      </w:pPr>
      <w:r w:rsidRPr="00F8321E">
        <w:rPr>
          <w:lang w:val="es-MX"/>
        </w:rPr>
        <w:t>Información, comunicación y difusión de las problemáticas.</w:t>
      </w:r>
    </w:p>
    <w:p w:rsidR="00F8321E" w:rsidRPr="00F8321E" w:rsidRDefault="00F8321E" w:rsidP="00CA415F">
      <w:pPr>
        <w:pStyle w:val="Sinespaciado"/>
        <w:numPr>
          <w:ilvl w:val="0"/>
          <w:numId w:val="49"/>
        </w:numPr>
        <w:spacing w:line="360" w:lineRule="auto"/>
        <w:jc w:val="both"/>
        <w:rPr>
          <w:lang w:val="es-MX"/>
        </w:rPr>
      </w:pPr>
      <w:r w:rsidRPr="00F8321E">
        <w:rPr>
          <w:lang w:val="es-MX"/>
        </w:rPr>
        <w:t>Corresponsabilidad entre gobierno y ciudadanía.</w:t>
      </w:r>
    </w:p>
    <w:p w:rsidR="00F8321E" w:rsidRPr="00F8321E" w:rsidRDefault="00F8321E" w:rsidP="00CA415F">
      <w:pPr>
        <w:pStyle w:val="Sinespaciado"/>
        <w:numPr>
          <w:ilvl w:val="0"/>
          <w:numId w:val="49"/>
        </w:numPr>
        <w:spacing w:line="360" w:lineRule="auto"/>
        <w:jc w:val="both"/>
        <w:rPr>
          <w:lang w:val="es-MX"/>
        </w:rPr>
      </w:pPr>
      <w:r w:rsidRPr="00F8321E">
        <w:rPr>
          <w:lang w:val="es-MX"/>
        </w:rPr>
        <w:t xml:space="preserve">Mecanismo de denuncias ciudadanas </w:t>
      </w:r>
    </w:p>
    <w:p w:rsidR="00F8321E" w:rsidRPr="00F8321E" w:rsidRDefault="00F8321E" w:rsidP="00CA415F">
      <w:pPr>
        <w:pStyle w:val="Sinespaciado"/>
        <w:numPr>
          <w:ilvl w:val="0"/>
          <w:numId w:val="49"/>
        </w:numPr>
        <w:spacing w:line="360" w:lineRule="auto"/>
        <w:jc w:val="both"/>
        <w:rPr>
          <w:lang w:val="es-MX"/>
        </w:rPr>
      </w:pPr>
      <w:r w:rsidRPr="00F8321E">
        <w:rPr>
          <w:lang w:val="es-MX"/>
        </w:rPr>
        <w:t>Voluntad de las personas para participar, así como capacitación y asesoramiento.</w:t>
      </w:r>
    </w:p>
    <w:p w:rsidR="00F8321E" w:rsidRPr="00F8321E" w:rsidRDefault="00F8321E" w:rsidP="00CA415F">
      <w:pPr>
        <w:pStyle w:val="Sinespaciado"/>
        <w:numPr>
          <w:ilvl w:val="0"/>
          <w:numId w:val="49"/>
        </w:numPr>
        <w:spacing w:line="360" w:lineRule="auto"/>
        <w:jc w:val="both"/>
        <w:rPr>
          <w:lang w:val="es-MX"/>
        </w:rPr>
      </w:pPr>
      <w:r w:rsidRPr="00F8321E">
        <w:rPr>
          <w:lang w:val="es-MX"/>
        </w:rPr>
        <w:t>Ing. Jorge Cárdenas Esparza, Director del Departamento de Fomento Agropecuario del Ayuntamiento Solicitar reunión a CNA para regularizar las concesiones  y para verificar viabilidad de presa Villas</w:t>
      </w:r>
      <w:r w:rsidR="002A4410">
        <w:rPr>
          <w:lang w:val="es-MX"/>
        </w:rPr>
        <w:t>á</w:t>
      </w:r>
      <w:r w:rsidRPr="00F8321E">
        <w:rPr>
          <w:lang w:val="es-MX"/>
        </w:rPr>
        <w:t>inz (por parte de fomento agropecuario).</w:t>
      </w:r>
    </w:p>
    <w:p w:rsidR="00F8321E" w:rsidRPr="00F8321E" w:rsidRDefault="00F8321E" w:rsidP="00CA415F">
      <w:pPr>
        <w:pStyle w:val="Sinespaciado"/>
        <w:numPr>
          <w:ilvl w:val="0"/>
          <w:numId w:val="49"/>
        </w:numPr>
        <w:spacing w:line="360" w:lineRule="auto"/>
        <w:jc w:val="both"/>
        <w:rPr>
          <w:lang w:val="es-MX"/>
        </w:rPr>
      </w:pPr>
      <w:r w:rsidRPr="00F8321E">
        <w:rPr>
          <w:lang w:val="es-MX"/>
        </w:rPr>
        <w:t>Establecimiento de parcela demostrativa de agricultura biodinámica.</w:t>
      </w:r>
    </w:p>
    <w:p w:rsidR="00F8321E" w:rsidRPr="00F8321E" w:rsidRDefault="00F8321E" w:rsidP="00A10A39">
      <w:pPr>
        <w:pStyle w:val="Sinespaciado"/>
        <w:spacing w:line="360" w:lineRule="auto"/>
        <w:jc w:val="both"/>
        <w:rPr>
          <w:lang w:val="es-MX"/>
        </w:rPr>
      </w:pPr>
    </w:p>
    <w:p w:rsidR="00F8321E" w:rsidRPr="00F8321E" w:rsidRDefault="00F8321E" w:rsidP="00A10A39">
      <w:pPr>
        <w:pStyle w:val="Sinespaciado"/>
        <w:spacing w:line="360" w:lineRule="auto"/>
        <w:jc w:val="both"/>
        <w:rPr>
          <w:lang w:val="es-MX"/>
        </w:rPr>
      </w:pPr>
      <w:r w:rsidRPr="00F8321E">
        <w:rPr>
          <w:lang w:val="es-MX"/>
        </w:rPr>
        <w:t>Cabe mencionar que actualmente el municipio no cuenta con un departamento de Ecología, estas funciones las realiza el regidor comisionado de dicha área, y para lo cual se realizan las siguientes actividades:</w:t>
      </w:r>
    </w:p>
    <w:p w:rsidR="00F8321E" w:rsidRPr="00F8321E" w:rsidRDefault="00F8321E" w:rsidP="00CA415F">
      <w:pPr>
        <w:pStyle w:val="Sinespaciado"/>
        <w:numPr>
          <w:ilvl w:val="0"/>
          <w:numId w:val="50"/>
        </w:numPr>
        <w:spacing w:line="360" w:lineRule="auto"/>
        <w:jc w:val="both"/>
        <w:rPr>
          <w:lang w:val="es-MX"/>
        </w:rPr>
      </w:pPr>
      <w:r w:rsidRPr="00F8321E">
        <w:rPr>
          <w:lang w:val="es-MX"/>
        </w:rPr>
        <w:t>Programa municipal de reforestación.</w:t>
      </w:r>
    </w:p>
    <w:p w:rsidR="00F8321E" w:rsidRPr="00F8321E" w:rsidRDefault="00F8321E" w:rsidP="00CA415F">
      <w:pPr>
        <w:pStyle w:val="Sinespaciado"/>
        <w:numPr>
          <w:ilvl w:val="0"/>
          <w:numId w:val="50"/>
        </w:numPr>
        <w:spacing w:line="360" w:lineRule="auto"/>
        <w:jc w:val="both"/>
        <w:rPr>
          <w:lang w:val="es-MX"/>
        </w:rPr>
      </w:pPr>
      <w:r w:rsidRPr="00F8321E">
        <w:rPr>
          <w:lang w:val="es-MX"/>
        </w:rPr>
        <w:t>Programa municipal de separación de los residuos sólidos urbanos.</w:t>
      </w:r>
    </w:p>
    <w:p w:rsidR="00F8321E" w:rsidRPr="00F8321E" w:rsidRDefault="00F8321E" w:rsidP="00CA415F">
      <w:pPr>
        <w:pStyle w:val="Sinespaciado"/>
        <w:numPr>
          <w:ilvl w:val="0"/>
          <w:numId w:val="50"/>
        </w:numPr>
        <w:spacing w:line="360" w:lineRule="auto"/>
        <w:jc w:val="both"/>
        <w:rPr>
          <w:lang w:val="es-MX"/>
        </w:rPr>
      </w:pPr>
      <w:r w:rsidRPr="00F8321E">
        <w:rPr>
          <w:lang w:val="es-MX"/>
        </w:rPr>
        <w:t>Recolección de plástico PET y cartón en planteles educativos y en vía pública.</w:t>
      </w:r>
    </w:p>
    <w:p w:rsidR="00F8321E" w:rsidRPr="00F8321E" w:rsidRDefault="00F8321E" w:rsidP="00CA415F">
      <w:pPr>
        <w:pStyle w:val="Sinespaciado"/>
        <w:numPr>
          <w:ilvl w:val="0"/>
          <w:numId w:val="50"/>
        </w:numPr>
        <w:spacing w:line="360" w:lineRule="auto"/>
        <w:jc w:val="both"/>
        <w:rPr>
          <w:lang w:val="es-MX"/>
        </w:rPr>
      </w:pPr>
      <w:r w:rsidRPr="00F8321E">
        <w:rPr>
          <w:lang w:val="es-MX"/>
        </w:rPr>
        <w:t>Campaña de descacharrización contra el dengue.</w:t>
      </w:r>
    </w:p>
    <w:p w:rsidR="00F8321E" w:rsidRPr="00F8321E" w:rsidRDefault="00F8321E" w:rsidP="00F8321E">
      <w:pPr>
        <w:pStyle w:val="Sinespaciado"/>
        <w:rPr>
          <w:lang w:val="es-MX"/>
        </w:rPr>
      </w:pPr>
    </w:p>
    <w:p w:rsidR="00F8321E" w:rsidRPr="00900064" w:rsidRDefault="00970EBE" w:rsidP="00535D3A">
      <w:pPr>
        <w:pStyle w:val="Sinespaciado"/>
        <w:rPr>
          <w:b/>
          <w:sz w:val="28"/>
          <w:szCs w:val="28"/>
          <w:lang w:val="es-ES_tradnl"/>
        </w:rPr>
      </w:pPr>
      <w:r>
        <w:rPr>
          <w:b/>
          <w:sz w:val="28"/>
          <w:szCs w:val="28"/>
          <w:lang w:val="es-ES_tradnl"/>
        </w:rPr>
        <w:t>2.1.</w:t>
      </w:r>
      <w:r w:rsidR="00900064" w:rsidRPr="00900064">
        <w:rPr>
          <w:b/>
          <w:sz w:val="28"/>
          <w:szCs w:val="28"/>
          <w:lang w:val="es-ES_tradnl"/>
        </w:rPr>
        <w:t>11</w:t>
      </w:r>
      <w:r w:rsidR="002912FD" w:rsidRPr="00900064">
        <w:rPr>
          <w:b/>
          <w:sz w:val="28"/>
          <w:szCs w:val="28"/>
          <w:lang w:val="es-ES_tradnl"/>
        </w:rPr>
        <w:t>.-Zapotlán</w:t>
      </w:r>
      <w:r w:rsidR="00495862">
        <w:rPr>
          <w:b/>
          <w:sz w:val="28"/>
          <w:szCs w:val="28"/>
          <w:lang w:val="es-ES_tradnl"/>
        </w:rPr>
        <w:t xml:space="preserve"> el Grande</w:t>
      </w:r>
      <w:r w:rsidR="002912FD" w:rsidRPr="00900064">
        <w:rPr>
          <w:b/>
          <w:sz w:val="28"/>
          <w:szCs w:val="28"/>
          <w:lang w:val="es-ES_tradnl"/>
        </w:rPr>
        <w:t>.</w:t>
      </w:r>
    </w:p>
    <w:p w:rsidR="003E32CE" w:rsidRDefault="003E32CE" w:rsidP="00535D3A">
      <w:pPr>
        <w:pStyle w:val="Sinespaciado"/>
        <w:rPr>
          <w:b/>
          <w:lang w:val="es-ES_tradnl"/>
        </w:rPr>
      </w:pPr>
    </w:p>
    <w:p w:rsidR="003E32CE" w:rsidRPr="003050A1" w:rsidRDefault="003050A1" w:rsidP="00B4079C">
      <w:pPr>
        <w:pStyle w:val="Sinespaciado"/>
        <w:spacing w:line="360" w:lineRule="auto"/>
        <w:jc w:val="both"/>
        <w:rPr>
          <w:lang w:val="es-ES_tradnl"/>
        </w:rPr>
      </w:pPr>
      <w:r w:rsidRPr="003050A1">
        <w:rPr>
          <w:lang w:val="es-ES_tradnl"/>
        </w:rPr>
        <w:t>El municipio tiene una superficie de 295.29 km2; limita al norte con Gómez Farías; al este con Tamazula de Gordiano; al sureste con Zapotiltic; al sur con Tuxpan; al suroeste con Zapotitlán de Vadillo y al este con San Gabriel.</w:t>
      </w:r>
    </w:p>
    <w:p w:rsidR="003E32CE" w:rsidRPr="003E32CE" w:rsidRDefault="003E32CE" w:rsidP="00B4079C">
      <w:pPr>
        <w:pStyle w:val="Sinespaciado"/>
        <w:spacing w:line="360" w:lineRule="auto"/>
        <w:jc w:val="both"/>
        <w:rPr>
          <w:lang w:val="es-ES_tradnl"/>
        </w:rPr>
      </w:pPr>
      <w:r w:rsidRPr="003E32CE">
        <w:rPr>
          <w:lang w:val="es-ES_tradnl"/>
        </w:rPr>
        <w:t>El municipio en 2010 contaba con 52 localidades, de éstas, 7 eran de dos viviendas y 35 de una. Ciudad Guzmán es la localidad más poblada con 97 mil 750 personas, y representaba el 97.2 por ciento de la población, le sigue La Mesa con</w:t>
      </w:r>
      <w:r w:rsidR="003050A1">
        <w:rPr>
          <w:lang w:val="es-ES_tradnl"/>
        </w:rPr>
        <w:t xml:space="preserve"> el 0.8, Atequizayán con el 0.4</w:t>
      </w:r>
      <w:r w:rsidRPr="003E32CE">
        <w:rPr>
          <w:lang w:val="es-ES_tradnl"/>
        </w:rPr>
        <w:t xml:space="preserve"> Los Depósitos con el 0.1 por ciento y Rancho de Don Luis Martínez con el 0.04 por ciento del total municipal.</w:t>
      </w:r>
    </w:p>
    <w:p w:rsidR="003E32CE" w:rsidRPr="003E32CE" w:rsidRDefault="003E32CE" w:rsidP="003E32CE">
      <w:pPr>
        <w:pStyle w:val="Sinespaciado"/>
        <w:spacing w:line="360" w:lineRule="auto"/>
        <w:jc w:val="both"/>
        <w:rPr>
          <w:lang w:val="es-ES_tradnl"/>
        </w:rPr>
      </w:pPr>
    </w:p>
    <w:p w:rsidR="003E32CE" w:rsidRDefault="003E32CE" w:rsidP="003E32CE">
      <w:pPr>
        <w:pStyle w:val="Sinespaciado"/>
        <w:spacing w:line="360" w:lineRule="auto"/>
        <w:jc w:val="center"/>
        <w:rPr>
          <w:lang w:val="es-ES_tradnl"/>
        </w:rPr>
      </w:pPr>
      <w:r>
        <w:rPr>
          <w:noProof/>
          <w:lang w:val="es-MX" w:eastAsia="es-MX"/>
        </w:rPr>
        <w:drawing>
          <wp:inline distT="0" distB="0" distL="0" distR="0">
            <wp:extent cx="1839822" cy="1637731"/>
            <wp:effectExtent l="19050" t="19050" r="27305" b="1968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47529" cy="1644591"/>
                    </a:xfrm>
                    <a:prstGeom prst="rect">
                      <a:avLst/>
                    </a:prstGeom>
                    <a:noFill/>
                    <a:ln w="3175">
                      <a:solidFill>
                        <a:schemeClr val="tx1"/>
                      </a:solidFill>
                    </a:ln>
                  </pic:spPr>
                </pic:pic>
              </a:graphicData>
            </a:graphic>
          </wp:inline>
        </w:drawing>
      </w:r>
    </w:p>
    <w:p w:rsidR="003E32CE" w:rsidRPr="003E32CE" w:rsidRDefault="003E32CE" w:rsidP="003E32CE">
      <w:pPr>
        <w:pStyle w:val="Sinespaciado"/>
        <w:spacing w:line="360" w:lineRule="auto"/>
        <w:jc w:val="center"/>
        <w:rPr>
          <w:b/>
          <w:sz w:val="16"/>
          <w:szCs w:val="16"/>
          <w:lang w:val="es-ES_tradnl"/>
        </w:rPr>
      </w:pPr>
      <w:r w:rsidRPr="003E32CE">
        <w:rPr>
          <w:b/>
          <w:sz w:val="16"/>
          <w:szCs w:val="16"/>
          <w:lang w:val="es-ES_tradnl"/>
        </w:rPr>
        <w:lastRenderedPageBreak/>
        <w:t>Fig.- Ubicación del Municipio de Zapotlán el Grande, en la Región 06 Sur del Estado de Jalisco</w:t>
      </w:r>
    </w:p>
    <w:p w:rsidR="003E32CE" w:rsidRDefault="003E32CE" w:rsidP="00535D3A">
      <w:pPr>
        <w:pStyle w:val="Sinespaciado"/>
        <w:rPr>
          <w:b/>
          <w:lang w:val="es-ES_tradnl"/>
        </w:rPr>
      </w:pPr>
    </w:p>
    <w:p w:rsidR="003E32CE" w:rsidRPr="003E32CE" w:rsidRDefault="00970EBE" w:rsidP="00535D3A">
      <w:pPr>
        <w:pStyle w:val="Sinespaciado"/>
        <w:rPr>
          <w:b/>
          <w:lang w:val="es-ES_tradnl"/>
        </w:rPr>
      </w:pPr>
      <w:r>
        <w:rPr>
          <w:b/>
          <w:lang w:val="es-ES_tradnl"/>
        </w:rPr>
        <w:t xml:space="preserve">2.1.11.1.- </w:t>
      </w:r>
      <w:r w:rsidR="003E32CE" w:rsidRPr="003E32CE">
        <w:rPr>
          <w:b/>
          <w:lang w:val="es-ES_tradnl"/>
        </w:rPr>
        <w:t>Relieve.-</w:t>
      </w:r>
    </w:p>
    <w:p w:rsidR="003E32CE" w:rsidRDefault="003E32CE" w:rsidP="00535D3A">
      <w:pPr>
        <w:pStyle w:val="Sinespaciado"/>
        <w:rPr>
          <w:lang w:val="es-ES_tradnl"/>
        </w:rPr>
      </w:pPr>
    </w:p>
    <w:p w:rsidR="003E32CE" w:rsidRPr="003E32CE" w:rsidRDefault="003E32CE" w:rsidP="003E32CE">
      <w:pPr>
        <w:pStyle w:val="Sinespaciado"/>
        <w:spacing w:line="360" w:lineRule="auto"/>
        <w:jc w:val="both"/>
        <w:rPr>
          <w:lang w:val="es-MX"/>
        </w:rPr>
      </w:pPr>
      <w:r w:rsidRPr="003E32CE">
        <w:rPr>
          <w:lang w:val="es-MX"/>
        </w:rPr>
        <w:t xml:space="preserve">La mayor parte de su superficie está conformada por zonas planas (46%) y zonas semiplanas (16%) que se localizan en el centro sur, y al norte en lo que forma la laguna de Zapotlán, con alturas de los 1,500 a los 1,700 metros sobre el nivel del mar. Las zonas accidentadas (38%) se localizan en la parte sureste del municipio en donde tienen vecindad con el Volcán de Colima, con alturas de los 1,600 a los 3,700 metros sobre el nivel del mar. </w:t>
      </w:r>
    </w:p>
    <w:p w:rsidR="00F8321E" w:rsidRDefault="003E32CE" w:rsidP="003E32CE">
      <w:pPr>
        <w:pStyle w:val="Sinespaciado"/>
        <w:spacing w:line="360" w:lineRule="auto"/>
        <w:jc w:val="center"/>
        <w:rPr>
          <w:lang w:val="es-ES_tradnl"/>
        </w:rPr>
      </w:pPr>
      <w:r>
        <w:rPr>
          <w:noProof/>
          <w:lang w:val="es-MX" w:eastAsia="es-MX"/>
        </w:rPr>
        <w:drawing>
          <wp:inline distT="0" distB="0" distL="0" distR="0">
            <wp:extent cx="2368432" cy="1753737"/>
            <wp:effectExtent l="19050" t="19050" r="13335" b="1841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68609" cy="1753868"/>
                    </a:xfrm>
                    <a:prstGeom prst="rect">
                      <a:avLst/>
                    </a:prstGeom>
                    <a:noFill/>
                    <a:ln w="3175">
                      <a:solidFill>
                        <a:schemeClr val="tx1"/>
                      </a:solidFill>
                    </a:ln>
                  </pic:spPr>
                </pic:pic>
              </a:graphicData>
            </a:graphic>
          </wp:inline>
        </w:drawing>
      </w:r>
    </w:p>
    <w:p w:rsidR="006B6C49" w:rsidRPr="00970EBE" w:rsidRDefault="003E32CE" w:rsidP="00970EBE">
      <w:pPr>
        <w:pStyle w:val="Sinespaciado"/>
        <w:spacing w:line="360" w:lineRule="auto"/>
        <w:jc w:val="center"/>
        <w:rPr>
          <w:b/>
          <w:sz w:val="16"/>
          <w:szCs w:val="16"/>
          <w:lang w:val="es-ES_tradnl"/>
        </w:rPr>
      </w:pPr>
      <w:r w:rsidRPr="003E32CE">
        <w:rPr>
          <w:b/>
          <w:sz w:val="16"/>
          <w:szCs w:val="16"/>
          <w:lang w:val="es-ES_tradnl"/>
        </w:rPr>
        <w:t>Fig.-</w:t>
      </w:r>
      <w:r w:rsidR="00E97917">
        <w:rPr>
          <w:b/>
          <w:sz w:val="16"/>
          <w:szCs w:val="16"/>
          <w:lang w:val="es-ES_tradnl"/>
        </w:rPr>
        <w:t xml:space="preserve"> 41.</w:t>
      </w:r>
      <w:r w:rsidRPr="003E32CE">
        <w:rPr>
          <w:b/>
          <w:sz w:val="16"/>
          <w:szCs w:val="16"/>
          <w:lang w:val="es-ES_tradnl"/>
        </w:rPr>
        <w:t xml:space="preserve"> Relieve del Municipio de Zapotlán el Grande.</w:t>
      </w:r>
    </w:p>
    <w:p w:rsidR="00F8321E" w:rsidRDefault="00970EBE" w:rsidP="00535D3A">
      <w:pPr>
        <w:pStyle w:val="Sinespaciado"/>
        <w:rPr>
          <w:b/>
          <w:lang w:val="es-ES_tradnl"/>
        </w:rPr>
      </w:pPr>
      <w:r>
        <w:rPr>
          <w:b/>
          <w:lang w:val="es-ES_tradnl"/>
        </w:rPr>
        <w:t>2.1.11.2.- Clima.</w:t>
      </w:r>
    </w:p>
    <w:p w:rsidR="00EA5F72" w:rsidRPr="00EA5F72" w:rsidRDefault="00EA5F72" w:rsidP="00535D3A">
      <w:pPr>
        <w:pStyle w:val="Sinespaciado"/>
        <w:rPr>
          <w:b/>
          <w:lang w:val="es-ES_tradnl"/>
        </w:rPr>
      </w:pPr>
    </w:p>
    <w:p w:rsidR="003050A1" w:rsidRDefault="003050A1" w:rsidP="003050A1">
      <w:pPr>
        <w:pStyle w:val="Sinespaciado"/>
        <w:spacing w:line="360" w:lineRule="auto"/>
        <w:jc w:val="both"/>
        <w:rPr>
          <w:lang w:val="es-MX"/>
        </w:rPr>
      </w:pPr>
      <w:r w:rsidRPr="003050A1">
        <w:rPr>
          <w:lang w:val="es-ES_tradnl"/>
        </w:rPr>
        <w:t>El clima del municipio es semiseco con invierno y primavera secos; la temperatura media anual es de 20.0 °C.</w:t>
      </w:r>
      <w:r w:rsidRPr="003050A1">
        <w:rPr>
          <w:rFonts w:ascii="Arial" w:hAnsi="Arial" w:cs="Arial"/>
          <w:color w:val="000000"/>
          <w:sz w:val="23"/>
          <w:szCs w:val="23"/>
          <w:lang w:val="es-MX"/>
        </w:rPr>
        <w:t xml:space="preserve"> </w:t>
      </w:r>
      <w:r w:rsidRPr="003050A1">
        <w:rPr>
          <w:lang w:val="es-MX"/>
        </w:rPr>
        <w:t xml:space="preserve">contando con una precipitación media de los 694.4 milímetros. </w:t>
      </w:r>
    </w:p>
    <w:p w:rsidR="00F8321E" w:rsidRDefault="003050A1" w:rsidP="003050A1">
      <w:pPr>
        <w:pStyle w:val="Sinespaciado"/>
        <w:spacing w:line="360" w:lineRule="auto"/>
        <w:jc w:val="both"/>
        <w:rPr>
          <w:lang w:val="es-ES_tradnl"/>
        </w:rPr>
      </w:pPr>
      <w:r w:rsidRPr="003050A1">
        <w:rPr>
          <w:lang w:val="es-ES_tradnl"/>
        </w:rPr>
        <w:t xml:space="preserve"> El municipio no cuenta con ríos, pero sí con numerosos arroyos que son de importancia para el sistema de riego de las tierras</w:t>
      </w:r>
      <w:r w:rsidR="002A4410">
        <w:rPr>
          <w:lang w:val="es-ES_tradnl"/>
        </w:rPr>
        <w:t xml:space="preserve"> del municipio, entre ellos está</w:t>
      </w:r>
      <w:r w:rsidRPr="003050A1">
        <w:rPr>
          <w:lang w:val="es-ES_tradnl"/>
        </w:rPr>
        <w:t xml:space="preserve"> el Xuluapan (Chuluapan) y el de Los Guayabos, cuenta además con parte de la laguna de Zapotlán; y en las inmediaciones de Calaque se encuentran dos presas</w:t>
      </w:r>
      <w:r w:rsidR="002A4410">
        <w:rPr>
          <w:lang w:val="es-ES_tradnl"/>
        </w:rPr>
        <w:t>.</w:t>
      </w:r>
    </w:p>
    <w:p w:rsidR="00F8321E" w:rsidRPr="003050A1" w:rsidRDefault="00970EBE" w:rsidP="00535D3A">
      <w:pPr>
        <w:pStyle w:val="Sinespaciado"/>
        <w:rPr>
          <w:b/>
          <w:lang w:val="es-ES_tradnl"/>
        </w:rPr>
      </w:pPr>
      <w:r>
        <w:rPr>
          <w:b/>
          <w:lang w:val="es-ES_tradnl"/>
        </w:rPr>
        <w:t xml:space="preserve">2.1.11.3.- </w:t>
      </w:r>
      <w:r w:rsidR="003050A1" w:rsidRPr="003050A1">
        <w:rPr>
          <w:b/>
          <w:lang w:val="es-ES_tradnl"/>
        </w:rPr>
        <w:t xml:space="preserve">Uso del suelo.- </w:t>
      </w:r>
    </w:p>
    <w:p w:rsidR="00F8321E" w:rsidRDefault="00F8321E" w:rsidP="00535D3A">
      <w:pPr>
        <w:pStyle w:val="Sinespaciado"/>
        <w:rPr>
          <w:lang w:val="es-ES_tradnl"/>
        </w:rPr>
      </w:pPr>
    </w:p>
    <w:p w:rsidR="00F8321E" w:rsidRDefault="003050A1" w:rsidP="003050A1">
      <w:pPr>
        <w:pStyle w:val="Sinespaciado"/>
        <w:spacing w:line="360" w:lineRule="auto"/>
        <w:jc w:val="both"/>
        <w:rPr>
          <w:lang w:val="es-ES_tradnl"/>
        </w:rPr>
      </w:pPr>
      <w:r w:rsidRPr="003050A1">
        <w:rPr>
          <w:lang w:val="es-ES_tradnl"/>
        </w:rPr>
        <w:t>El municipio tienen una superficie territorial de 29,529 hectáreas, de las cuales 9,979 son utilizadas con fines agrícolas, 4,748 en la actividad pecuaria, 11,400 son de uso forestal, 758 son suelo urbano y 2,644 hectáreas tienen otro uso. En lo que a la propiedad se refiere, una extensión de 20,406 hectáreas es privada y otra de 9,123 es ejidal; no existiendo propiedad comunal.</w:t>
      </w:r>
    </w:p>
    <w:p w:rsidR="00DC3C17" w:rsidRDefault="00DC3C17" w:rsidP="003050A1">
      <w:pPr>
        <w:pStyle w:val="Sinespaciado"/>
        <w:spacing w:line="360" w:lineRule="auto"/>
        <w:jc w:val="both"/>
        <w:rPr>
          <w:lang w:val="es-ES_tradnl"/>
        </w:rPr>
      </w:pPr>
    </w:p>
    <w:p w:rsidR="00F8321E" w:rsidRPr="003050A1" w:rsidRDefault="00970EBE" w:rsidP="00535D3A">
      <w:pPr>
        <w:pStyle w:val="Sinespaciado"/>
        <w:rPr>
          <w:b/>
          <w:lang w:val="es-ES_tradnl"/>
        </w:rPr>
      </w:pPr>
      <w:r>
        <w:rPr>
          <w:b/>
          <w:lang w:val="es-ES_tradnl"/>
        </w:rPr>
        <w:t xml:space="preserve">2.1.11.4.- </w:t>
      </w:r>
      <w:r w:rsidR="003050A1" w:rsidRPr="003050A1">
        <w:rPr>
          <w:b/>
          <w:lang w:val="es-ES_tradnl"/>
        </w:rPr>
        <w:t xml:space="preserve">Tipos de vegetación.- </w:t>
      </w:r>
    </w:p>
    <w:p w:rsidR="00F8321E" w:rsidRDefault="00F8321E" w:rsidP="00535D3A">
      <w:pPr>
        <w:pStyle w:val="Sinespaciado"/>
        <w:rPr>
          <w:lang w:val="es-ES_tradnl"/>
        </w:rPr>
      </w:pPr>
    </w:p>
    <w:p w:rsidR="00F8321E" w:rsidRDefault="003050A1" w:rsidP="00535D3A">
      <w:pPr>
        <w:pStyle w:val="Sinespaciado"/>
        <w:rPr>
          <w:lang w:val="es-ES_tradnl"/>
        </w:rPr>
      </w:pPr>
      <w:r>
        <w:rPr>
          <w:lang w:val="es-ES_tradnl"/>
        </w:rPr>
        <w:t>Los tipos de vegetación presentes en el Municipio de Zapotlán el Grande son:</w:t>
      </w:r>
    </w:p>
    <w:p w:rsidR="003050A1" w:rsidRPr="003050A1" w:rsidRDefault="003050A1" w:rsidP="003050A1">
      <w:pPr>
        <w:pStyle w:val="Sinespaciado"/>
        <w:rPr>
          <w:lang w:val="es-MX"/>
        </w:rPr>
      </w:pPr>
    </w:p>
    <w:p w:rsidR="003050A1" w:rsidRDefault="003050A1" w:rsidP="00CA415F">
      <w:pPr>
        <w:pStyle w:val="Sinespaciado"/>
        <w:numPr>
          <w:ilvl w:val="0"/>
          <w:numId w:val="53"/>
        </w:numPr>
        <w:spacing w:line="360" w:lineRule="auto"/>
        <w:rPr>
          <w:lang w:val="es-MX"/>
        </w:rPr>
        <w:sectPr w:rsidR="003050A1" w:rsidSect="00C90289">
          <w:pgSz w:w="11906" w:h="16838"/>
          <w:pgMar w:top="1134" w:right="1134" w:bottom="851" w:left="1701" w:header="709" w:footer="709" w:gutter="0"/>
          <w:pgNumType w:start="64"/>
          <w:cols w:space="708"/>
          <w:docGrid w:linePitch="360"/>
        </w:sectPr>
      </w:pPr>
    </w:p>
    <w:p w:rsidR="003050A1" w:rsidRDefault="003050A1" w:rsidP="00CA415F">
      <w:pPr>
        <w:pStyle w:val="Sinespaciado"/>
        <w:numPr>
          <w:ilvl w:val="0"/>
          <w:numId w:val="53"/>
        </w:numPr>
        <w:spacing w:line="360" w:lineRule="auto"/>
        <w:rPr>
          <w:lang w:val="es-MX"/>
        </w:rPr>
      </w:pPr>
      <w:r>
        <w:rPr>
          <w:lang w:val="es-MX"/>
        </w:rPr>
        <w:lastRenderedPageBreak/>
        <w:t>Bosque de Pino.</w:t>
      </w:r>
    </w:p>
    <w:p w:rsidR="003050A1" w:rsidRDefault="003050A1" w:rsidP="00CA415F">
      <w:pPr>
        <w:pStyle w:val="Sinespaciado"/>
        <w:numPr>
          <w:ilvl w:val="0"/>
          <w:numId w:val="53"/>
        </w:numPr>
        <w:spacing w:line="360" w:lineRule="auto"/>
        <w:rPr>
          <w:lang w:val="es-MX"/>
        </w:rPr>
      </w:pPr>
      <w:r w:rsidRPr="003050A1">
        <w:rPr>
          <w:lang w:val="es-MX"/>
        </w:rPr>
        <w:t xml:space="preserve">Bosque de pino-encino. </w:t>
      </w:r>
    </w:p>
    <w:p w:rsidR="003050A1" w:rsidRDefault="003050A1" w:rsidP="00CA415F">
      <w:pPr>
        <w:pStyle w:val="Sinespaciado"/>
        <w:numPr>
          <w:ilvl w:val="0"/>
          <w:numId w:val="53"/>
        </w:numPr>
        <w:spacing w:line="360" w:lineRule="auto"/>
        <w:rPr>
          <w:lang w:val="es-MX"/>
        </w:rPr>
      </w:pPr>
      <w:r w:rsidRPr="003050A1">
        <w:rPr>
          <w:lang w:val="es-MX"/>
        </w:rPr>
        <w:t xml:space="preserve">Bosque de Encino Pino. </w:t>
      </w:r>
    </w:p>
    <w:p w:rsidR="003050A1" w:rsidRDefault="003050A1" w:rsidP="00CA415F">
      <w:pPr>
        <w:pStyle w:val="Sinespaciado"/>
        <w:numPr>
          <w:ilvl w:val="0"/>
          <w:numId w:val="53"/>
        </w:numPr>
        <w:spacing w:line="360" w:lineRule="auto"/>
        <w:rPr>
          <w:lang w:val="es-MX"/>
        </w:rPr>
      </w:pPr>
      <w:r w:rsidRPr="003050A1">
        <w:rPr>
          <w:lang w:val="es-MX"/>
        </w:rPr>
        <w:lastRenderedPageBreak/>
        <w:t xml:space="preserve">Selva baja caducifolia. </w:t>
      </w:r>
    </w:p>
    <w:p w:rsidR="003050A1" w:rsidRDefault="003050A1" w:rsidP="00CA415F">
      <w:pPr>
        <w:pStyle w:val="Sinespaciado"/>
        <w:numPr>
          <w:ilvl w:val="0"/>
          <w:numId w:val="53"/>
        </w:numPr>
        <w:spacing w:line="360" w:lineRule="auto"/>
        <w:rPr>
          <w:lang w:val="es-MX"/>
        </w:rPr>
      </w:pPr>
      <w:r w:rsidRPr="003050A1">
        <w:rPr>
          <w:lang w:val="es-MX"/>
        </w:rPr>
        <w:t xml:space="preserve">Bosque de Encino. </w:t>
      </w:r>
    </w:p>
    <w:p w:rsidR="003050A1" w:rsidRDefault="003050A1" w:rsidP="00CA415F">
      <w:pPr>
        <w:pStyle w:val="Sinespaciado"/>
        <w:numPr>
          <w:ilvl w:val="0"/>
          <w:numId w:val="53"/>
        </w:numPr>
        <w:spacing w:line="360" w:lineRule="auto"/>
        <w:rPr>
          <w:lang w:val="es-MX"/>
        </w:rPr>
      </w:pPr>
      <w:r w:rsidRPr="003050A1">
        <w:rPr>
          <w:lang w:val="es-MX"/>
        </w:rPr>
        <w:t xml:space="preserve">Bosque de Abies. </w:t>
      </w:r>
    </w:p>
    <w:p w:rsidR="003050A1" w:rsidRDefault="003050A1" w:rsidP="00CA415F">
      <w:pPr>
        <w:pStyle w:val="Sinespaciado"/>
        <w:numPr>
          <w:ilvl w:val="0"/>
          <w:numId w:val="53"/>
        </w:numPr>
        <w:spacing w:line="360" w:lineRule="auto"/>
        <w:rPr>
          <w:lang w:val="es-MX"/>
        </w:rPr>
      </w:pPr>
      <w:r w:rsidRPr="003050A1">
        <w:rPr>
          <w:lang w:val="es-MX"/>
        </w:rPr>
        <w:lastRenderedPageBreak/>
        <w:t xml:space="preserve">Pastizal Inducido. </w:t>
      </w:r>
    </w:p>
    <w:p w:rsidR="003050A1" w:rsidRDefault="003050A1" w:rsidP="00CA415F">
      <w:pPr>
        <w:pStyle w:val="Sinespaciado"/>
        <w:numPr>
          <w:ilvl w:val="0"/>
          <w:numId w:val="53"/>
        </w:numPr>
        <w:spacing w:line="360" w:lineRule="auto"/>
        <w:rPr>
          <w:lang w:val="es-MX"/>
        </w:rPr>
      </w:pPr>
      <w:r w:rsidRPr="003050A1">
        <w:rPr>
          <w:lang w:val="es-MX"/>
        </w:rPr>
        <w:t xml:space="preserve">Bosque de pino </w:t>
      </w:r>
      <w:r w:rsidR="002A4410" w:rsidRPr="003050A1">
        <w:rPr>
          <w:lang w:val="es-MX"/>
        </w:rPr>
        <w:t>hartwegii</w:t>
      </w:r>
      <w:r w:rsidRPr="003050A1">
        <w:rPr>
          <w:lang w:val="es-MX"/>
        </w:rPr>
        <w:t xml:space="preserve">. </w:t>
      </w:r>
    </w:p>
    <w:p w:rsidR="003050A1" w:rsidRDefault="003050A1" w:rsidP="00CA415F">
      <w:pPr>
        <w:pStyle w:val="Sinespaciado"/>
        <w:numPr>
          <w:ilvl w:val="0"/>
          <w:numId w:val="53"/>
        </w:numPr>
        <w:spacing w:line="360" w:lineRule="auto"/>
        <w:rPr>
          <w:lang w:val="es-MX"/>
        </w:rPr>
      </w:pPr>
      <w:r w:rsidRPr="003050A1">
        <w:rPr>
          <w:lang w:val="es-MX"/>
        </w:rPr>
        <w:t xml:space="preserve">Bosque mesófilo. </w:t>
      </w:r>
    </w:p>
    <w:p w:rsidR="003050A1" w:rsidRDefault="003050A1" w:rsidP="00CA415F">
      <w:pPr>
        <w:pStyle w:val="Sinespaciado"/>
        <w:numPr>
          <w:ilvl w:val="0"/>
          <w:numId w:val="53"/>
        </w:numPr>
        <w:spacing w:line="360" w:lineRule="auto"/>
        <w:rPr>
          <w:lang w:val="es-MX"/>
        </w:rPr>
      </w:pPr>
      <w:r w:rsidRPr="003050A1">
        <w:rPr>
          <w:lang w:val="es-MX"/>
        </w:rPr>
        <w:lastRenderedPageBreak/>
        <w:t xml:space="preserve">Zacatonal. </w:t>
      </w:r>
    </w:p>
    <w:p w:rsidR="003050A1" w:rsidRPr="003050A1" w:rsidRDefault="003050A1" w:rsidP="00CA415F">
      <w:pPr>
        <w:pStyle w:val="Sinespaciado"/>
        <w:numPr>
          <w:ilvl w:val="0"/>
          <w:numId w:val="53"/>
        </w:numPr>
        <w:spacing w:line="360" w:lineRule="auto"/>
        <w:rPr>
          <w:lang w:val="es-MX"/>
        </w:rPr>
      </w:pPr>
      <w:r w:rsidRPr="003050A1">
        <w:rPr>
          <w:lang w:val="es-MX"/>
        </w:rPr>
        <w:t xml:space="preserve">Vegetación acuática. </w:t>
      </w:r>
    </w:p>
    <w:p w:rsidR="003050A1" w:rsidRDefault="003050A1" w:rsidP="00535D3A">
      <w:pPr>
        <w:pStyle w:val="Sinespaciado"/>
        <w:rPr>
          <w:lang w:val="es-MX"/>
        </w:rPr>
        <w:sectPr w:rsidR="003050A1" w:rsidSect="00EE39E1">
          <w:type w:val="continuous"/>
          <w:pgSz w:w="11906" w:h="16838"/>
          <w:pgMar w:top="1134" w:right="1134" w:bottom="851" w:left="1701" w:header="709" w:footer="709" w:gutter="0"/>
          <w:cols w:num="2" w:space="708"/>
          <w:docGrid w:linePitch="360"/>
        </w:sectPr>
      </w:pPr>
    </w:p>
    <w:p w:rsidR="003050A1" w:rsidRDefault="003050A1" w:rsidP="00535D3A">
      <w:pPr>
        <w:pStyle w:val="Sinespaciado"/>
        <w:rPr>
          <w:lang w:val="es-ES_tradnl"/>
        </w:rPr>
      </w:pPr>
    </w:p>
    <w:p w:rsidR="003050A1" w:rsidRDefault="003050A1" w:rsidP="003050A1">
      <w:pPr>
        <w:pStyle w:val="Sinespaciado"/>
        <w:jc w:val="center"/>
        <w:rPr>
          <w:lang w:val="es-ES_tradnl"/>
        </w:rPr>
      </w:pPr>
      <w:r>
        <w:rPr>
          <w:noProof/>
          <w:lang w:val="es-MX" w:eastAsia="es-MX"/>
        </w:rPr>
        <w:drawing>
          <wp:inline distT="0" distB="0" distL="0" distR="0" wp14:anchorId="41AAA93C" wp14:editId="4B2B410E">
            <wp:extent cx="2764134" cy="2040340"/>
            <wp:effectExtent l="19050" t="19050" r="17780" b="1714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94678" cy="2062886"/>
                    </a:xfrm>
                    <a:prstGeom prst="rect">
                      <a:avLst/>
                    </a:prstGeom>
                    <a:noFill/>
                    <a:ln w="3175">
                      <a:solidFill>
                        <a:schemeClr val="tx1"/>
                      </a:solidFill>
                    </a:ln>
                  </pic:spPr>
                </pic:pic>
              </a:graphicData>
            </a:graphic>
          </wp:inline>
        </w:drawing>
      </w:r>
    </w:p>
    <w:p w:rsidR="003050A1" w:rsidRPr="00DC3C17" w:rsidRDefault="003050A1" w:rsidP="003050A1">
      <w:pPr>
        <w:pStyle w:val="Sinespaciado"/>
        <w:jc w:val="center"/>
        <w:rPr>
          <w:b/>
          <w:sz w:val="16"/>
          <w:szCs w:val="16"/>
          <w:lang w:val="es-ES_tradnl"/>
        </w:rPr>
      </w:pPr>
      <w:r w:rsidRPr="00DC3C17">
        <w:rPr>
          <w:b/>
          <w:sz w:val="16"/>
          <w:szCs w:val="16"/>
          <w:lang w:val="es-ES_tradnl"/>
        </w:rPr>
        <w:t>Fig.-</w:t>
      </w:r>
      <w:r w:rsidR="00E97917">
        <w:rPr>
          <w:b/>
          <w:sz w:val="16"/>
          <w:szCs w:val="16"/>
          <w:lang w:val="es-ES_tradnl"/>
        </w:rPr>
        <w:t xml:space="preserve"> 42. </w:t>
      </w:r>
      <w:r w:rsidRPr="00DC3C17">
        <w:rPr>
          <w:b/>
          <w:sz w:val="16"/>
          <w:szCs w:val="16"/>
          <w:lang w:val="es-ES_tradnl"/>
        </w:rPr>
        <w:t xml:space="preserve"> Usos del suelo y vegetación del Municipio de Zapotl</w:t>
      </w:r>
      <w:r w:rsidR="00DC3C17" w:rsidRPr="00DC3C17">
        <w:rPr>
          <w:b/>
          <w:sz w:val="16"/>
          <w:szCs w:val="16"/>
          <w:lang w:val="es-ES_tradnl"/>
        </w:rPr>
        <w:t>án el Grande.</w:t>
      </w:r>
    </w:p>
    <w:p w:rsidR="006B6C49" w:rsidRDefault="006B6C49" w:rsidP="00535D3A">
      <w:pPr>
        <w:pStyle w:val="Sinespaciado"/>
        <w:rPr>
          <w:b/>
          <w:lang w:val="es-ES_tradnl"/>
        </w:rPr>
      </w:pPr>
    </w:p>
    <w:p w:rsidR="00DC3C17" w:rsidRPr="00EA5F72" w:rsidRDefault="00970EBE" w:rsidP="00535D3A">
      <w:pPr>
        <w:pStyle w:val="Sinespaciado"/>
        <w:rPr>
          <w:b/>
          <w:lang w:val="es-ES_tradnl"/>
        </w:rPr>
      </w:pPr>
      <w:r>
        <w:rPr>
          <w:b/>
          <w:lang w:val="es-ES_tradnl"/>
        </w:rPr>
        <w:t>2.1.11.5.- Tipos de suelo.</w:t>
      </w:r>
    </w:p>
    <w:p w:rsidR="00DC3C17" w:rsidRDefault="00DC3C17" w:rsidP="00535D3A">
      <w:pPr>
        <w:pStyle w:val="Sinespaciado"/>
        <w:rPr>
          <w:lang w:val="es-ES_tradnl"/>
        </w:rPr>
      </w:pPr>
      <w:r>
        <w:rPr>
          <w:lang w:val="es-ES_tradnl"/>
        </w:rPr>
        <w:t>Los tipos de suelo presentes en el municipio de Zapotlán el Grande son:</w:t>
      </w:r>
    </w:p>
    <w:p w:rsidR="00DC3C17" w:rsidRDefault="00DC3C17" w:rsidP="00535D3A">
      <w:pPr>
        <w:pStyle w:val="Sinespaciado"/>
        <w:rPr>
          <w:lang w:val="es-ES_tradnl"/>
        </w:rPr>
      </w:pPr>
    </w:p>
    <w:p w:rsidR="00BC429F" w:rsidRDefault="00BC429F" w:rsidP="00CA415F">
      <w:pPr>
        <w:pStyle w:val="Prrafodelista"/>
        <w:numPr>
          <w:ilvl w:val="0"/>
          <w:numId w:val="54"/>
        </w:numPr>
        <w:spacing w:line="360" w:lineRule="auto"/>
        <w:ind w:left="714" w:hanging="357"/>
        <w:rPr>
          <w:lang w:val="es-MX"/>
        </w:rPr>
        <w:sectPr w:rsidR="00BC429F" w:rsidSect="003050A1">
          <w:type w:val="continuous"/>
          <w:pgSz w:w="11906" w:h="16838"/>
          <w:pgMar w:top="1134" w:right="1134" w:bottom="851" w:left="1701" w:header="709" w:footer="709" w:gutter="0"/>
          <w:pgNumType w:start="1"/>
          <w:cols w:space="708"/>
          <w:docGrid w:linePitch="360"/>
        </w:sectPr>
      </w:pPr>
    </w:p>
    <w:p w:rsidR="00DC3C17" w:rsidRDefault="00DC3C17" w:rsidP="00CA415F">
      <w:pPr>
        <w:pStyle w:val="Prrafodelista"/>
        <w:numPr>
          <w:ilvl w:val="0"/>
          <w:numId w:val="54"/>
        </w:numPr>
        <w:spacing w:line="360" w:lineRule="auto"/>
        <w:ind w:left="714" w:hanging="357"/>
        <w:rPr>
          <w:lang w:val="es-MX"/>
        </w:rPr>
      </w:pPr>
      <w:r>
        <w:rPr>
          <w:lang w:val="es-MX"/>
        </w:rPr>
        <w:lastRenderedPageBreak/>
        <w:t>Regosol (45.48%)</w:t>
      </w:r>
    </w:p>
    <w:p w:rsidR="00DC3C17" w:rsidRDefault="00DC3C17" w:rsidP="00CA415F">
      <w:pPr>
        <w:pStyle w:val="Prrafodelista"/>
        <w:numPr>
          <w:ilvl w:val="0"/>
          <w:numId w:val="54"/>
        </w:numPr>
        <w:spacing w:line="360" w:lineRule="auto"/>
        <w:ind w:left="714" w:hanging="357"/>
        <w:rPr>
          <w:lang w:val="es-MX"/>
        </w:rPr>
      </w:pPr>
      <w:r>
        <w:rPr>
          <w:lang w:val="es-MX"/>
        </w:rPr>
        <w:t>Cambisol (16.98%)</w:t>
      </w:r>
    </w:p>
    <w:p w:rsidR="00DC3C17" w:rsidRDefault="00DC3C17" w:rsidP="00CA415F">
      <w:pPr>
        <w:pStyle w:val="Prrafodelista"/>
        <w:numPr>
          <w:ilvl w:val="0"/>
          <w:numId w:val="54"/>
        </w:numPr>
        <w:spacing w:line="360" w:lineRule="auto"/>
        <w:ind w:left="714" w:hanging="357"/>
        <w:rPr>
          <w:lang w:val="es-MX"/>
        </w:rPr>
      </w:pPr>
      <w:r>
        <w:rPr>
          <w:lang w:val="es-MX"/>
        </w:rPr>
        <w:t xml:space="preserve"> Arenosol (14.53%)</w:t>
      </w:r>
    </w:p>
    <w:p w:rsidR="00DC3C17" w:rsidRDefault="00DC3C17" w:rsidP="00CA415F">
      <w:pPr>
        <w:pStyle w:val="Prrafodelista"/>
        <w:numPr>
          <w:ilvl w:val="0"/>
          <w:numId w:val="54"/>
        </w:numPr>
        <w:spacing w:line="360" w:lineRule="auto"/>
        <w:ind w:left="714" w:hanging="357"/>
        <w:rPr>
          <w:lang w:val="es-MX"/>
        </w:rPr>
      </w:pPr>
      <w:r>
        <w:rPr>
          <w:lang w:val="es-MX"/>
        </w:rPr>
        <w:lastRenderedPageBreak/>
        <w:t>Phaeozem (10.50%)</w:t>
      </w:r>
    </w:p>
    <w:p w:rsidR="00DC3C17" w:rsidRDefault="00DC3C17" w:rsidP="00CA415F">
      <w:pPr>
        <w:pStyle w:val="Prrafodelista"/>
        <w:numPr>
          <w:ilvl w:val="0"/>
          <w:numId w:val="54"/>
        </w:numPr>
        <w:spacing w:line="360" w:lineRule="auto"/>
        <w:ind w:left="714" w:hanging="357"/>
        <w:rPr>
          <w:lang w:val="es-MX"/>
        </w:rPr>
      </w:pPr>
      <w:r>
        <w:rPr>
          <w:lang w:val="es-MX"/>
        </w:rPr>
        <w:t>Gleysol (1.29%)</w:t>
      </w:r>
    </w:p>
    <w:p w:rsidR="007018DB" w:rsidRPr="00DC3C17" w:rsidRDefault="00DC3C17" w:rsidP="00CA415F">
      <w:pPr>
        <w:pStyle w:val="Prrafodelista"/>
        <w:numPr>
          <w:ilvl w:val="0"/>
          <w:numId w:val="54"/>
        </w:numPr>
        <w:spacing w:line="360" w:lineRule="auto"/>
        <w:ind w:left="714" w:hanging="357"/>
        <w:rPr>
          <w:lang w:val="es-MX"/>
        </w:rPr>
      </w:pPr>
      <w:r w:rsidRPr="00DC3C17">
        <w:rPr>
          <w:lang w:val="es-MX"/>
        </w:rPr>
        <w:t xml:space="preserve"> Andosol (0.60%)</w:t>
      </w:r>
    </w:p>
    <w:p w:rsidR="00BC429F" w:rsidRDefault="00BC429F" w:rsidP="00DC3C17">
      <w:pPr>
        <w:jc w:val="center"/>
        <w:rPr>
          <w:sz w:val="28"/>
          <w:szCs w:val="28"/>
          <w:lang w:val="es-MX"/>
        </w:rPr>
        <w:sectPr w:rsidR="00BC429F" w:rsidSect="00BC429F">
          <w:type w:val="continuous"/>
          <w:pgSz w:w="11906" w:h="16838"/>
          <w:pgMar w:top="1134" w:right="1134" w:bottom="851" w:left="1701" w:header="709" w:footer="709" w:gutter="0"/>
          <w:pgNumType w:start="1"/>
          <w:cols w:num="2" w:space="708"/>
          <w:docGrid w:linePitch="360"/>
        </w:sectPr>
      </w:pPr>
    </w:p>
    <w:p w:rsidR="007018DB" w:rsidRDefault="00DC3C17" w:rsidP="00DC3C17">
      <w:pPr>
        <w:jc w:val="center"/>
        <w:rPr>
          <w:sz w:val="28"/>
          <w:szCs w:val="28"/>
          <w:lang w:val="es-MX"/>
        </w:rPr>
      </w:pPr>
      <w:r>
        <w:rPr>
          <w:noProof/>
          <w:sz w:val="28"/>
          <w:szCs w:val="28"/>
          <w:lang w:val="es-MX" w:eastAsia="es-MX"/>
        </w:rPr>
        <w:lastRenderedPageBreak/>
        <w:drawing>
          <wp:inline distT="0" distB="0" distL="0" distR="0" wp14:anchorId="010C1C59" wp14:editId="48A838CE">
            <wp:extent cx="2620370" cy="1908511"/>
            <wp:effectExtent l="19050" t="19050" r="27940" b="1587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24192" cy="1911295"/>
                    </a:xfrm>
                    <a:prstGeom prst="rect">
                      <a:avLst/>
                    </a:prstGeom>
                    <a:noFill/>
                    <a:ln w="3175">
                      <a:solidFill>
                        <a:schemeClr val="tx1"/>
                      </a:solidFill>
                    </a:ln>
                  </pic:spPr>
                </pic:pic>
              </a:graphicData>
            </a:graphic>
          </wp:inline>
        </w:drawing>
      </w:r>
    </w:p>
    <w:p w:rsidR="00BC429F" w:rsidRDefault="00BC429F" w:rsidP="00BC429F">
      <w:pPr>
        <w:jc w:val="center"/>
        <w:rPr>
          <w:b/>
          <w:sz w:val="16"/>
          <w:szCs w:val="16"/>
          <w:lang w:val="es-MX"/>
        </w:rPr>
      </w:pPr>
      <w:r w:rsidRPr="00BC429F">
        <w:rPr>
          <w:b/>
          <w:sz w:val="16"/>
          <w:szCs w:val="16"/>
          <w:lang w:val="es-MX"/>
        </w:rPr>
        <w:t>Fig.-</w:t>
      </w:r>
      <w:r w:rsidR="00E97917">
        <w:rPr>
          <w:b/>
          <w:sz w:val="16"/>
          <w:szCs w:val="16"/>
          <w:lang w:val="es-MX"/>
        </w:rPr>
        <w:t xml:space="preserve"> 43.</w:t>
      </w:r>
      <w:r w:rsidRPr="00BC429F">
        <w:rPr>
          <w:b/>
          <w:sz w:val="16"/>
          <w:szCs w:val="16"/>
          <w:lang w:val="es-MX"/>
        </w:rPr>
        <w:t xml:space="preserve"> Tipos de suelo del Municipio de Zapotlán el Grande.</w:t>
      </w:r>
    </w:p>
    <w:p w:rsidR="00BC429F" w:rsidRPr="00BC429F" w:rsidRDefault="00970EBE" w:rsidP="00BC429F">
      <w:pPr>
        <w:spacing w:line="360" w:lineRule="auto"/>
        <w:rPr>
          <w:b/>
          <w:bCs/>
          <w:lang w:val="es-MX"/>
        </w:rPr>
      </w:pPr>
      <w:r>
        <w:rPr>
          <w:b/>
          <w:bCs/>
          <w:lang w:val="es-MX"/>
        </w:rPr>
        <w:t xml:space="preserve">2.1.11.6.- </w:t>
      </w:r>
      <w:r w:rsidR="00BC429F">
        <w:rPr>
          <w:b/>
          <w:bCs/>
          <w:lang w:val="es-MX"/>
        </w:rPr>
        <w:t>Aspectos sociodemográficos.</w:t>
      </w:r>
    </w:p>
    <w:p w:rsidR="00BC429F" w:rsidRPr="00BC429F" w:rsidRDefault="00BC429F" w:rsidP="00BC429F">
      <w:pPr>
        <w:spacing w:line="360" w:lineRule="auto"/>
        <w:jc w:val="both"/>
        <w:rPr>
          <w:lang w:val="es-MX"/>
        </w:rPr>
      </w:pPr>
      <w:r w:rsidRPr="00BC429F">
        <w:rPr>
          <w:lang w:val="es-MX"/>
        </w:rPr>
        <w:t>El municipio de Zapotlán el Grande pertenece a la Región Sur, su población en 2010 según el Censo de Población y Vivienda era de 100 mil 534 personas; 48.4 por ciento hombres y 51.6</w:t>
      </w:r>
      <w:r>
        <w:rPr>
          <w:lang w:val="es-MX"/>
        </w:rPr>
        <w:t xml:space="preserve"> por ciento mujeres. </w:t>
      </w:r>
      <w:r w:rsidRPr="00BC429F">
        <w:rPr>
          <w:lang w:val="es-MX"/>
        </w:rPr>
        <w:t>Comparando este monto poblacional con el del año 2000, se obtiene que la población municipal aumentó un 15.9 por ciento en diez años.</w:t>
      </w:r>
    </w:p>
    <w:p w:rsidR="007018DB" w:rsidRDefault="00BC429F" w:rsidP="006E00EA">
      <w:pPr>
        <w:jc w:val="center"/>
        <w:rPr>
          <w:b/>
          <w:sz w:val="28"/>
          <w:szCs w:val="28"/>
          <w:lang w:val="es-MX"/>
        </w:rPr>
      </w:pPr>
      <w:r>
        <w:rPr>
          <w:b/>
          <w:noProof/>
          <w:sz w:val="28"/>
          <w:szCs w:val="28"/>
          <w:lang w:val="es-MX" w:eastAsia="es-MX"/>
        </w:rPr>
        <w:lastRenderedPageBreak/>
        <w:drawing>
          <wp:inline distT="0" distB="0" distL="0" distR="0" wp14:anchorId="789812B2" wp14:editId="7D12367D">
            <wp:extent cx="5370394" cy="1323355"/>
            <wp:effectExtent l="0" t="0" r="190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70483" cy="1323377"/>
                    </a:xfrm>
                    <a:prstGeom prst="rect">
                      <a:avLst/>
                    </a:prstGeom>
                    <a:noFill/>
                    <a:ln>
                      <a:noFill/>
                    </a:ln>
                  </pic:spPr>
                </pic:pic>
              </a:graphicData>
            </a:graphic>
          </wp:inline>
        </w:drawing>
      </w:r>
    </w:p>
    <w:p w:rsidR="007018DB" w:rsidRDefault="006E00EA" w:rsidP="00970EBE">
      <w:pPr>
        <w:pStyle w:val="Sinespaciado"/>
        <w:jc w:val="center"/>
        <w:rPr>
          <w:b/>
          <w:sz w:val="16"/>
          <w:szCs w:val="16"/>
          <w:lang w:val="es-MX"/>
        </w:rPr>
      </w:pPr>
      <w:r>
        <w:rPr>
          <w:b/>
          <w:sz w:val="16"/>
          <w:szCs w:val="16"/>
          <w:lang w:val="es-MX"/>
        </w:rPr>
        <w:t>Tabla.- 17</w:t>
      </w:r>
      <w:r w:rsidRPr="00A10A39">
        <w:rPr>
          <w:b/>
          <w:sz w:val="16"/>
          <w:szCs w:val="16"/>
          <w:lang w:val="es-MX"/>
        </w:rPr>
        <w:t xml:space="preserve">.  Población por sexo, porcentaje en el municipio de </w:t>
      </w:r>
      <w:r>
        <w:rPr>
          <w:b/>
          <w:sz w:val="16"/>
          <w:szCs w:val="16"/>
          <w:lang w:val="es-MX"/>
        </w:rPr>
        <w:t>Zapotlán el Grande</w:t>
      </w:r>
      <w:r w:rsidR="00970EBE">
        <w:rPr>
          <w:b/>
          <w:sz w:val="16"/>
          <w:szCs w:val="16"/>
          <w:lang w:val="es-MX"/>
        </w:rPr>
        <w:t>, Jalisco.</w:t>
      </w:r>
    </w:p>
    <w:p w:rsidR="00970EBE" w:rsidRDefault="00970EBE" w:rsidP="00970EBE">
      <w:pPr>
        <w:pStyle w:val="Sinespaciado"/>
        <w:jc w:val="center"/>
        <w:rPr>
          <w:b/>
          <w:sz w:val="16"/>
          <w:szCs w:val="16"/>
          <w:lang w:val="es-MX"/>
        </w:rPr>
      </w:pPr>
    </w:p>
    <w:p w:rsidR="00970EBE" w:rsidRPr="00970EBE" w:rsidRDefault="00970EBE" w:rsidP="00970EBE">
      <w:pPr>
        <w:pStyle w:val="Sinespaciado"/>
        <w:jc w:val="center"/>
        <w:rPr>
          <w:b/>
          <w:sz w:val="16"/>
          <w:szCs w:val="16"/>
          <w:lang w:val="es-MX"/>
        </w:rPr>
      </w:pPr>
    </w:p>
    <w:p w:rsidR="00631BFA" w:rsidRPr="00631BFA" w:rsidRDefault="00970EBE" w:rsidP="00A000C3">
      <w:pPr>
        <w:rPr>
          <w:b/>
          <w:bCs/>
          <w:lang w:val="es-MX"/>
        </w:rPr>
      </w:pPr>
      <w:r>
        <w:rPr>
          <w:b/>
          <w:bCs/>
          <w:lang w:val="es-MX"/>
        </w:rPr>
        <w:t xml:space="preserve">2.1.11.7.- </w:t>
      </w:r>
      <w:r w:rsidR="006E00EA" w:rsidRPr="00631BFA">
        <w:rPr>
          <w:b/>
          <w:bCs/>
          <w:lang w:val="es-MX"/>
        </w:rPr>
        <w:t>Pri</w:t>
      </w:r>
      <w:r w:rsidR="00631BFA">
        <w:rPr>
          <w:b/>
          <w:bCs/>
          <w:lang w:val="es-MX"/>
        </w:rPr>
        <w:t xml:space="preserve">ncipales actividades económicas.- </w:t>
      </w:r>
    </w:p>
    <w:p w:rsidR="006B6C49" w:rsidRPr="00970EBE" w:rsidRDefault="006E00EA" w:rsidP="00B4079C">
      <w:pPr>
        <w:spacing w:line="360" w:lineRule="auto"/>
        <w:jc w:val="both"/>
        <w:rPr>
          <w:lang w:val="es-MX"/>
        </w:rPr>
      </w:pPr>
      <w:r w:rsidRPr="00631BFA">
        <w:rPr>
          <w:lang w:val="es-MX"/>
        </w:rPr>
        <w:t>Las principales actividades económicas del municipio son la agricultura destacando el cultivo del maíz, sorgo, caña de azúcar y el frijol en poca cantidad. En la ganadería sus producciones son la crianza de ganado bovino, porcino, cabrío y un poco de lanar. En la industria existen varias industrias en las que se fabrican, cerillos, productos de madera y químicos. Posee atractivos naturales tales como el Parque Nacional Nevado de Colima, Parque Ecológico Las Peñas, la Laguna de Zapotlán y cuenta además con diversos atractivos históricos.</w:t>
      </w:r>
    </w:p>
    <w:p w:rsidR="007B4436" w:rsidRPr="007B4436" w:rsidRDefault="00970EBE" w:rsidP="007B4436">
      <w:pPr>
        <w:spacing w:line="360" w:lineRule="auto"/>
        <w:jc w:val="both"/>
        <w:rPr>
          <w:rFonts w:cstheme="minorHAnsi"/>
          <w:b/>
        </w:rPr>
      </w:pPr>
      <w:r>
        <w:rPr>
          <w:rFonts w:cstheme="minorHAnsi"/>
          <w:b/>
        </w:rPr>
        <w:t xml:space="preserve">2.1.11.8.- </w:t>
      </w:r>
      <w:r w:rsidR="007B4436" w:rsidRPr="007B4436">
        <w:rPr>
          <w:rFonts w:cstheme="minorHAnsi"/>
          <w:b/>
        </w:rPr>
        <w:t>Situaciones Problemáticas:</w:t>
      </w:r>
    </w:p>
    <w:p w:rsidR="007B4436" w:rsidRPr="007B4436" w:rsidRDefault="007B4436" w:rsidP="00CA415F">
      <w:pPr>
        <w:pStyle w:val="Prrafodelista"/>
        <w:numPr>
          <w:ilvl w:val="0"/>
          <w:numId w:val="55"/>
        </w:numPr>
        <w:spacing w:line="360" w:lineRule="auto"/>
        <w:jc w:val="both"/>
        <w:rPr>
          <w:rFonts w:cstheme="minorHAnsi"/>
        </w:rPr>
      </w:pPr>
      <w:r w:rsidRPr="007B4436">
        <w:rPr>
          <w:rFonts w:cstheme="minorHAnsi"/>
        </w:rPr>
        <w:t>Degradación de suelos.</w:t>
      </w:r>
    </w:p>
    <w:p w:rsidR="007B4436" w:rsidRPr="007B4436" w:rsidRDefault="007B4436" w:rsidP="00CA415F">
      <w:pPr>
        <w:pStyle w:val="Prrafodelista"/>
        <w:numPr>
          <w:ilvl w:val="0"/>
          <w:numId w:val="55"/>
        </w:numPr>
        <w:spacing w:line="360" w:lineRule="auto"/>
        <w:jc w:val="both"/>
        <w:rPr>
          <w:rFonts w:cstheme="minorHAnsi"/>
        </w:rPr>
      </w:pPr>
      <w:r w:rsidRPr="007B4436">
        <w:rPr>
          <w:rFonts w:cstheme="minorHAnsi"/>
        </w:rPr>
        <w:t>Azolve de la laguna de Zapotlán</w:t>
      </w:r>
    </w:p>
    <w:p w:rsidR="007B4436" w:rsidRPr="007B4436" w:rsidRDefault="007B4436" w:rsidP="00CA415F">
      <w:pPr>
        <w:pStyle w:val="Prrafodelista"/>
        <w:numPr>
          <w:ilvl w:val="0"/>
          <w:numId w:val="55"/>
        </w:numPr>
        <w:spacing w:line="360" w:lineRule="auto"/>
        <w:jc w:val="both"/>
        <w:rPr>
          <w:rFonts w:cstheme="minorHAnsi"/>
        </w:rPr>
      </w:pPr>
      <w:r w:rsidRPr="007B4436">
        <w:rPr>
          <w:rFonts w:cstheme="minorHAnsi"/>
        </w:rPr>
        <w:t>Tiraderos clandestinos de escombros y otros residuos.</w:t>
      </w:r>
    </w:p>
    <w:p w:rsidR="007B4436" w:rsidRPr="007B4436" w:rsidRDefault="007B4436" w:rsidP="00CA415F">
      <w:pPr>
        <w:pStyle w:val="Prrafodelista"/>
        <w:numPr>
          <w:ilvl w:val="0"/>
          <w:numId w:val="55"/>
        </w:numPr>
        <w:spacing w:line="360" w:lineRule="auto"/>
        <w:jc w:val="both"/>
        <w:rPr>
          <w:rFonts w:cstheme="minorHAnsi"/>
        </w:rPr>
      </w:pPr>
      <w:r w:rsidRPr="007B4436">
        <w:rPr>
          <w:rFonts w:cstheme="minorHAnsi"/>
        </w:rPr>
        <w:t>Crecimiento de la mancha urbana.</w:t>
      </w:r>
    </w:p>
    <w:p w:rsidR="007B4436" w:rsidRPr="007B4436" w:rsidRDefault="007B4436" w:rsidP="00CA415F">
      <w:pPr>
        <w:pStyle w:val="Prrafodelista"/>
        <w:numPr>
          <w:ilvl w:val="0"/>
          <w:numId w:val="55"/>
        </w:numPr>
        <w:spacing w:line="360" w:lineRule="auto"/>
        <w:jc w:val="both"/>
        <w:rPr>
          <w:rFonts w:cstheme="minorHAnsi"/>
        </w:rPr>
      </w:pPr>
      <w:r w:rsidRPr="007B4436">
        <w:rPr>
          <w:rFonts w:cstheme="minorHAnsi"/>
        </w:rPr>
        <w:t>Contaminación atmosférica.</w:t>
      </w:r>
    </w:p>
    <w:p w:rsidR="007B4436" w:rsidRPr="007B4436" w:rsidRDefault="007B4436" w:rsidP="00CA415F">
      <w:pPr>
        <w:pStyle w:val="Prrafodelista"/>
        <w:numPr>
          <w:ilvl w:val="0"/>
          <w:numId w:val="55"/>
        </w:numPr>
        <w:spacing w:line="360" w:lineRule="auto"/>
        <w:jc w:val="both"/>
        <w:rPr>
          <w:rFonts w:cstheme="minorHAnsi"/>
        </w:rPr>
      </w:pPr>
      <w:r w:rsidRPr="007B4436">
        <w:rPr>
          <w:rFonts w:cstheme="minorHAnsi"/>
        </w:rPr>
        <w:t>Extracción excesiva de mantos freáticos.</w:t>
      </w:r>
    </w:p>
    <w:p w:rsidR="007B4436" w:rsidRPr="007B4436" w:rsidRDefault="007B4436" w:rsidP="00CA415F">
      <w:pPr>
        <w:pStyle w:val="Prrafodelista"/>
        <w:numPr>
          <w:ilvl w:val="0"/>
          <w:numId w:val="55"/>
        </w:numPr>
        <w:spacing w:line="360" w:lineRule="auto"/>
        <w:jc w:val="both"/>
        <w:rPr>
          <w:rFonts w:cstheme="minorHAnsi"/>
        </w:rPr>
      </w:pPr>
      <w:r w:rsidRPr="007B4436">
        <w:rPr>
          <w:rFonts w:cstheme="minorHAnsi"/>
        </w:rPr>
        <w:t>Azolve de cuerpos de agua.</w:t>
      </w:r>
    </w:p>
    <w:p w:rsidR="007B4436" w:rsidRPr="007B4436" w:rsidRDefault="007B4436" w:rsidP="00CA415F">
      <w:pPr>
        <w:pStyle w:val="Prrafodelista"/>
        <w:numPr>
          <w:ilvl w:val="0"/>
          <w:numId w:val="55"/>
        </w:numPr>
        <w:spacing w:line="360" w:lineRule="auto"/>
        <w:jc w:val="both"/>
        <w:rPr>
          <w:rFonts w:cstheme="minorHAnsi"/>
        </w:rPr>
      </w:pPr>
      <w:r w:rsidRPr="007B4436">
        <w:rPr>
          <w:rFonts w:cstheme="minorHAnsi"/>
        </w:rPr>
        <w:t>Cambio de uso del suelo para establecimiento de plantaciones de aguacate.</w:t>
      </w:r>
    </w:p>
    <w:p w:rsidR="007B4436" w:rsidRPr="007B4436" w:rsidRDefault="007B4436" w:rsidP="00CA415F">
      <w:pPr>
        <w:pStyle w:val="Prrafodelista"/>
        <w:numPr>
          <w:ilvl w:val="0"/>
          <w:numId w:val="55"/>
        </w:numPr>
        <w:spacing w:line="360" w:lineRule="auto"/>
        <w:jc w:val="both"/>
        <w:rPr>
          <w:rFonts w:cstheme="minorHAnsi"/>
        </w:rPr>
      </w:pPr>
      <w:r w:rsidRPr="007B4436">
        <w:rPr>
          <w:rFonts w:cstheme="minorHAnsi"/>
        </w:rPr>
        <w:t>Uso excesivo de agroquímicos.</w:t>
      </w:r>
    </w:p>
    <w:p w:rsidR="007B4436" w:rsidRPr="007B4436" w:rsidRDefault="007B4436" w:rsidP="00CA415F">
      <w:pPr>
        <w:pStyle w:val="Prrafodelista"/>
        <w:numPr>
          <w:ilvl w:val="0"/>
          <w:numId w:val="55"/>
        </w:numPr>
        <w:spacing w:line="360" w:lineRule="auto"/>
        <w:jc w:val="both"/>
        <w:rPr>
          <w:rFonts w:cstheme="minorHAnsi"/>
        </w:rPr>
      </w:pPr>
      <w:r w:rsidRPr="007B4436">
        <w:rPr>
          <w:rFonts w:cstheme="minorHAnsi"/>
        </w:rPr>
        <w:t>Falta de estructura organizacional en el área de medio ambiente del Municipio.</w:t>
      </w:r>
    </w:p>
    <w:p w:rsidR="007B4436" w:rsidRDefault="007B4436" w:rsidP="00CA415F">
      <w:pPr>
        <w:pStyle w:val="Prrafodelista"/>
        <w:numPr>
          <w:ilvl w:val="0"/>
          <w:numId w:val="55"/>
        </w:numPr>
        <w:spacing w:line="360" w:lineRule="auto"/>
        <w:jc w:val="both"/>
        <w:rPr>
          <w:rFonts w:cstheme="minorHAnsi"/>
        </w:rPr>
      </w:pPr>
      <w:r w:rsidRPr="007B4436">
        <w:rPr>
          <w:rFonts w:cstheme="minorHAnsi"/>
        </w:rPr>
        <w:t>Falta de actualización de reglamentos y normatividad municipal.</w:t>
      </w:r>
    </w:p>
    <w:p w:rsidR="006B6C49" w:rsidRDefault="006B6C49" w:rsidP="00CA415F">
      <w:pPr>
        <w:pStyle w:val="Prrafodelista"/>
        <w:numPr>
          <w:ilvl w:val="0"/>
          <w:numId w:val="55"/>
        </w:numPr>
        <w:spacing w:line="360" w:lineRule="auto"/>
        <w:jc w:val="both"/>
        <w:rPr>
          <w:rFonts w:cstheme="minorHAnsi"/>
        </w:rPr>
      </w:pPr>
      <w:r>
        <w:rPr>
          <w:rFonts w:cstheme="minorHAnsi"/>
        </w:rPr>
        <w:t>El Municipio no forma parte de ningún sistema intermunicipal de manejo de residuos.</w:t>
      </w:r>
    </w:p>
    <w:p w:rsidR="007B4436" w:rsidRPr="007B4436" w:rsidRDefault="007B4436" w:rsidP="006B6C49">
      <w:pPr>
        <w:pStyle w:val="Prrafodelista"/>
        <w:spacing w:line="360" w:lineRule="auto"/>
        <w:jc w:val="both"/>
        <w:rPr>
          <w:rFonts w:cstheme="minorHAnsi"/>
        </w:rPr>
      </w:pPr>
    </w:p>
    <w:p w:rsidR="007B4436" w:rsidRPr="007B4436" w:rsidRDefault="007B4436" w:rsidP="007B4436">
      <w:pPr>
        <w:spacing w:line="360" w:lineRule="auto"/>
        <w:ind w:left="360"/>
        <w:jc w:val="both"/>
        <w:rPr>
          <w:rFonts w:cstheme="minorHAnsi"/>
        </w:rPr>
      </w:pPr>
      <w:r w:rsidRPr="007B4436">
        <w:rPr>
          <w:rFonts w:cstheme="minorHAnsi"/>
        </w:rPr>
        <w:t xml:space="preserve">El Municipio cuenta con un departamento de ecología, de igual forma con un presupuesto anual de </w:t>
      </w:r>
      <w:r w:rsidR="007A7FD8">
        <w:rPr>
          <w:rFonts w:cstheme="minorHAnsi"/>
        </w:rPr>
        <w:t>$145,000.</w:t>
      </w:r>
    </w:p>
    <w:p w:rsidR="007B4436" w:rsidRPr="007B4436" w:rsidRDefault="007B4436" w:rsidP="007B4436">
      <w:pPr>
        <w:spacing w:line="360" w:lineRule="auto"/>
        <w:ind w:left="360"/>
        <w:jc w:val="both"/>
        <w:rPr>
          <w:rFonts w:cstheme="minorHAnsi"/>
        </w:rPr>
      </w:pPr>
      <w:r w:rsidRPr="007B4436">
        <w:rPr>
          <w:rFonts w:cstheme="minorHAnsi"/>
        </w:rPr>
        <w:t>Actualmente se están realizando los siguientes programas y actividades:</w:t>
      </w:r>
    </w:p>
    <w:p w:rsidR="007B4436" w:rsidRPr="007B4436" w:rsidRDefault="007B4436" w:rsidP="00CA415F">
      <w:pPr>
        <w:pStyle w:val="Prrafodelista"/>
        <w:numPr>
          <w:ilvl w:val="0"/>
          <w:numId w:val="56"/>
        </w:numPr>
        <w:spacing w:line="360" w:lineRule="auto"/>
        <w:jc w:val="both"/>
        <w:rPr>
          <w:rFonts w:cstheme="minorHAnsi"/>
        </w:rPr>
      </w:pPr>
      <w:r w:rsidRPr="007B4436">
        <w:rPr>
          <w:rFonts w:cstheme="minorHAnsi"/>
        </w:rPr>
        <w:t>Programa de restauración y conservación de suelos colonia Chuluapan.</w:t>
      </w:r>
    </w:p>
    <w:p w:rsidR="007B4436" w:rsidRPr="007B4436" w:rsidRDefault="007B4436" w:rsidP="00CA415F">
      <w:pPr>
        <w:pStyle w:val="Prrafodelista"/>
        <w:numPr>
          <w:ilvl w:val="0"/>
          <w:numId w:val="56"/>
        </w:numPr>
        <w:spacing w:line="360" w:lineRule="auto"/>
        <w:jc w:val="both"/>
        <w:rPr>
          <w:rFonts w:cstheme="minorHAnsi"/>
        </w:rPr>
      </w:pPr>
      <w:r w:rsidRPr="007B4436">
        <w:rPr>
          <w:rFonts w:cstheme="minorHAnsi"/>
        </w:rPr>
        <w:lastRenderedPageBreak/>
        <w:t>Programa de educación ambiental, involucrando a diversos planteles educativos de todos los niveles, y población en general.</w:t>
      </w:r>
    </w:p>
    <w:p w:rsidR="007B4436" w:rsidRPr="007B4436" w:rsidRDefault="007B4436" w:rsidP="00CA415F">
      <w:pPr>
        <w:pStyle w:val="Prrafodelista"/>
        <w:numPr>
          <w:ilvl w:val="0"/>
          <w:numId w:val="56"/>
        </w:numPr>
        <w:spacing w:line="360" w:lineRule="auto"/>
        <w:jc w:val="both"/>
        <w:rPr>
          <w:rFonts w:cstheme="minorHAnsi"/>
        </w:rPr>
      </w:pPr>
      <w:r w:rsidRPr="007B4436">
        <w:rPr>
          <w:rFonts w:cstheme="minorHAnsi"/>
        </w:rPr>
        <w:t>Trámites relacionados con autorizaciones de factibilidad ambiental para el establecimiento de diversos giros comerciales.</w:t>
      </w:r>
    </w:p>
    <w:p w:rsidR="007B4436" w:rsidRPr="007B4436" w:rsidRDefault="007B4436" w:rsidP="00CA415F">
      <w:pPr>
        <w:pStyle w:val="Prrafodelista"/>
        <w:numPr>
          <w:ilvl w:val="0"/>
          <w:numId w:val="56"/>
        </w:numPr>
        <w:spacing w:line="360" w:lineRule="auto"/>
        <w:jc w:val="both"/>
        <w:rPr>
          <w:rFonts w:cstheme="minorHAnsi"/>
        </w:rPr>
      </w:pPr>
      <w:r w:rsidRPr="007B4436">
        <w:rPr>
          <w:rFonts w:cstheme="minorHAnsi"/>
        </w:rPr>
        <w:t>El Ordenamiento Ecológico de la Laguna de Zapotlán se encuentra en la fase de   aprobación por parte del cabildo municipal.</w:t>
      </w:r>
    </w:p>
    <w:p w:rsidR="007B4436" w:rsidRPr="007B4436" w:rsidRDefault="007B4436" w:rsidP="00CA415F">
      <w:pPr>
        <w:pStyle w:val="Prrafodelista"/>
        <w:numPr>
          <w:ilvl w:val="0"/>
          <w:numId w:val="56"/>
        </w:numPr>
        <w:spacing w:line="360" w:lineRule="auto"/>
        <w:jc w:val="both"/>
        <w:rPr>
          <w:rFonts w:cstheme="minorHAnsi"/>
        </w:rPr>
      </w:pPr>
      <w:r w:rsidRPr="007B4436">
        <w:rPr>
          <w:rFonts w:cstheme="minorHAnsi"/>
        </w:rPr>
        <w:t>El Programa Municipal para la Prevención y Ges</w:t>
      </w:r>
      <w:r w:rsidR="00A13C95">
        <w:rPr>
          <w:rFonts w:cstheme="minorHAnsi"/>
        </w:rPr>
        <w:t>tión Integral de los Residuos Só</w:t>
      </w:r>
      <w:r w:rsidRPr="007B4436">
        <w:rPr>
          <w:rFonts w:cstheme="minorHAnsi"/>
        </w:rPr>
        <w:t>lidos Urbanos se encuentra en la fase de aprobación por parte del cabildo municipal.</w:t>
      </w:r>
    </w:p>
    <w:p w:rsidR="007B4436" w:rsidRPr="007B4436" w:rsidRDefault="007B4436" w:rsidP="00CA415F">
      <w:pPr>
        <w:pStyle w:val="Prrafodelista"/>
        <w:numPr>
          <w:ilvl w:val="0"/>
          <w:numId w:val="56"/>
        </w:numPr>
        <w:spacing w:line="360" w:lineRule="auto"/>
        <w:jc w:val="both"/>
        <w:rPr>
          <w:rFonts w:cstheme="minorHAnsi"/>
        </w:rPr>
      </w:pPr>
      <w:r w:rsidRPr="007B4436">
        <w:rPr>
          <w:rFonts w:cstheme="minorHAnsi"/>
        </w:rPr>
        <w:t>Programa de Separación de Residuos Sólidos Urbanos.</w:t>
      </w:r>
    </w:p>
    <w:p w:rsidR="00DC3C17" w:rsidRDefault="00E97917" w:rsidP="00A000C3">
      <w:pPr>
        <w:rPr>
          <w:b/>
          <w:sz w:val="28"/>
          <w:szCs w:val="28"/>
          <w:lang w:val="es-MX"/>
        </w:rPr>
      </w:pPr>
      <w:r>
        <w:rPr>
          <w:b/>
          <w:sz w:val="28"/>
          <w:szCs w:val="28"/>
          <w:lang w:val="es-MX"/>
        </w:rPr>
        <w:t>2.1.</w:t>
      </w:r>
      <w:r w:rsidR="00900064" w:rsidRPr="00900064">
        <w:rPr>
          <w:b/>
          <w:sz w:val="28"/>
          <w:szCs w:val="28"/>
          <w:lang w:val="es-MX"/>
        </w:rPr>
        <w:t>12</w:t>
      </w:r>
      <w:r w:rsidR="006B6C49" w:rsidRPr="00900064">
        <w:rPr>
          <w:b/>
          <w:sz w:val="28"/>
          <w:szCs w:val="28"/>
          <w:lang w:val="es-MX"/>
        </w:rPr>
        <w:t>.-</w:t>
      </w:r>
      <w:r w:rsidR="00900064" w:rsidRPr="00900064">
        <w:rPr>
          <w:b/>
          <w:sz w:val="28"/>
          <w:szCs w:val="28"/>
          <w:lang w:val="es-MX"/>
        </w:rPr>
        <w:t xml:space="preserve"> Gómez Farías.</w:t>
      </w:r>
      <w:r w:rsidR="006B6C49" w:rsidRPr="00900064">
        <w:rPr>
          <w:b/>
          <w:sz w:val="28"/>
          <w:szCs w:val="28"/>
          <w:lang w:val="es-MX"/>
        </w:rPr>
        <w:t xml:space="preserve"> </w:t>
      </w:r>
    </w:p>
    <w:p w:rsidR="00900064" w:rsidRPr="00900064" w:rsidRDefault="00900064" w:rsidP="00900064">
      <w:pPr>
        <w:spacing w:line="360" w:lineRule="auto"/>
        <w:rPr>
          <w:lang w:val="es-MX"/>
        </w:rPr>
      </w:pPr>
      <w:r w:rsidRPr="00900064">
        <w:rPr>
          <w:lang w:val="es-MX"/>
        </w:rPr>
        <w:t>Colinda al norte con los municipios de Sayula, Atoyac y Concepción de Buenos Aires; al este con los municipios de Concepción de Buenos Aires y Tamazula de Gordiano; al sur con los municipios de Tamazula de Gordiano y Zapotlán el Grande; al oeste con los municipios de San Gabriel y Sayula.</w:t>
      </w:r>
    </w:p>
    <w:p w:rsidR="00900064" w:rsidRPr="00900064" w:rsidRDefault="00900064" w:rsidP="00900064">
      <w:pPr>
        <w:spacing w:line="360" w:lineRule="auto"/>
        <w:rPr>
          <w:lang w:val="es-MX"/>
        </w:rPr>
      </w:pPr>
      <w:r w:rsidRPr="00900064">
        <w:rPr>
          <w:lang w:val="es-MX"/>
        </w:rPr>
        <w:t>El municipio de Gómez Farías se ubica en la Región Sur del estado de Jalisco, con una extensión territorial de 343.89 kilómetros cuadrados.</w:t>
      </w:r>
    </w:p>
    <w:p w:rsidR="00900064" w:rsidRDefault="00900064" w:rsidP="00900064">
      <w:pPr>
        <w:jc w:val="center"/>
        <w:rPr>
          <w:lang w:val="es-MX"/>
        </w:rPr>
      </w:pPr>
      <w:r>
        <w:rPr>
          <w:noProof/>
          <w:lang w:val="es-MX" w:eastAsia="es-MX"/>
        </w:rPr>
        <w:drawing>
          <wp:inline distT="0" distB="0" distL="0" distR="0" wp14:anchorId="3EC1551E" wp14:editId="19EB358B">
            <wp:extent cx="1964019" cy="1822579"/>
            <wp:effectExtent l="19050" t="19050" r="17780" b="2540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69590" cy="1827749"/>
                    </a:xfrm>
                    <a:prstGeom prst="rect">
                      <a:avLst/>
                    </a:prstGeom>
                    <a:noFill/>
                    <a:ln w="3175">
                      <a:solidFill>
                        <a:schemeClr val="tx1"/>
                      </a:solidFill>
                    </a:ln>
                  </pic:spPr>
                </pic:pic>
              </a:graphicData>
            </a:graphic>
          </wp:inline>
        </w:drawing>
      </w:r>
    </w:p>
    <w:p w:rsidR="001471C1" w:rsidRPr="00900064" w:rsidRDefault="00900064" w:rsidP="00EA5F72">
      <w:pPr>
        <w:jc w:val="center"/>
        <w:rPr>
          <w:b/>
          <w:sz w:val="16"/>
          <w:szCs w:val="16"/>
          <w:lang w:val="es-MX"/>
        </w:rPr>
      </w:pPr>
      <w:r w:rsidRPr="00900064">
        <w:rPr>
          <w:b/>
          <w:sz w:val="16"/>
          <w:szCs w:val="16"/>
          <w:lang w:val="es-MX"/>
        </w:rPr>
        <w:t>Fig.-</w:t>
      </w:r>
      <w:r w:rsidR="00E97917">
        <w:rPr>
          <w:b/>
          <w:sz w:val="16"/>
          <w:szCs w:val="16"/>
          <w:lang w:val="es-MX"/>
        </w:rPr>
        <w:t xml:space="preserve"> 44.</w:t>
      </w:r>
      <w:r w:rsidRPr="00900064">
        <w:rPr>
          <w:b/>
          <w:sz w:val="16"/>
          <w:szCs w:val="16"/>
          <w:lang w:val="es-MX"/>
        </w:rPr>
        <w:t xml:space="preserve"> Ubicación del Municipio de Gomez Farías, en la Región 06 Sur del Estado de Jalisco.</w:t>
      </w:r>
    </w:p>
    <w:p w:rsidR="00900064" w:rsidRDefault="00900064" w:rsidP="00900064">
      <w:pPr>
        <w:spacing w:line="360" w:lineRule="auto"/>
        <w:jc w:val="both"/>
        <w:rPr>
          <w:lang w:val="es-MX"/>
        </w:rPr>
      </w:pPr>
      <w:r w:rsidRPr="00900064">
        <w:rPr>
          <w:lang w:val="es-MX"/>
        </w:rPr>
        <w:t>El municipio en 2010 contaba con 19 localidades, de las cuales, 2 eran de dos viviendas y 8 de una. La cabecera municipal de Gómez Farías es la localidad más poblada con 7,104 personas, y representaba el 50.7 por ciento de la población, le sigue San Andrés Ixtlán con el 37.3, El Rodeo con el 6.5, Ejido uno de Febrero (San Nicolás) con el 1.8 y El Corralito con el 1.4 por ciento del total municipal.</w:t>
      </w:r>
    </w:p>
    <w:p w:rsidR="001471C1" w:rsidRDefault="00E97917" w:rsidP="001471C1">
      <w:pPr>
        <w:spacing w:line="360" w:lineRule="auto"/>
        <w:jc w:val="both"/>
        <w:rPr>
          <w:b/>
          <w:lang w:val="es-MX"/>
        </w:rPr>
      </w:pPr>
      <w:r>
        <w:rPr>
          <w:b/>
          <w:lang w:val="es-MX"/>
        </w:rPr>
        <w:t xml:space="preserve">2.1.12.1.- </w:t>
      </w:r>
      <w:r w:rsidR="00900064" w:rsidRPr="00900064">
        <w:rPr>
          <w:b/>
          <w:lang w:val="es-MX"/>
        </w:rPr>
        <w:t>Relieve.</w:t>
      </w:r>
    </w:p>
    <w:p w:rsidR="00DC3C17" w:rsidRPr="001471C1" w:rsidRDefault="001471C1" w:rsidP="001471C1">
      <w:pPr>
        <w:spacing w:line="360" w:lineRule="auto"/>
        <w:jc w:val="both"/>
        <w:rPr>
          <w:b/>
          <w:lang w:val="es-MX"/>
        </w:rPr>
      </w:pPr>
      <w:r>
        <w:rPr>
          <w:lang w:val="es-MX"/>
        </w:rPr>
        <w:t xml:space="preserve"> La mitad de la</w:t>
      </w:r>
      <w:r w:rsidR="00900064" w:rsidRPr="00900064">
        <w:rPr>
          <w:lang w:val="es-MX"/>
        </w:rPr>
        <w:t xml:space="preserve"> superficie</w:t>
      </w:r>
      <w:r>
        <w:rPr>
          <w:lang w:val="es-MX"/>
        </w:rPr>
        <w:t xml:space="preserve"> del  Municipio de Gómez Farías</w:t>
      </w:r>
      <w:r w:rsidR="00A13C95">
        <w:rPr>
          <w:lang w:val="es-MX"/>
        </w:rPr>
        <w:t xml:space="preserve"> está</w:t>
      </w:r>
      <w:r w:rsidR="00900064" w:rsidRPr="00900064">
        <w:rPr>
          <w:lang w:val="es-MX"/>
        </w:rPr>
        <w:t xml:space="preserve"> conformada por zonas accidentadas (50%). Zonas planas que son la tercera parte del territorio municipal (38%). Zonas semi-planas (12%)</w:t>
      </w:r>
    </w:p>
    <w:p w:rsidR="00DC3C17" w:rsidRDefault="001471C1" w:rsidP="00F35ECC">
      <w:pPr>
        <w:jc w:val="center"/>
        <w:rPr>
          <w:b/>
          <w:sz w:val="28"/>
          <w:szCs w:val="28"/>
          <w:lang w:val="es-MX"/>
        </w:rPr>
      </w:pPr>
      <w:r>
        <w:rPr>
          <w:b/>
          <w:noProof/>
          <w:sz w:val="28"/>
          <w:szCs w:val="28"/>
          <w:lang w:val="es-MX" w:eastAsia="es-MX"/>
        </w:rPr>
        <w:lastRenderedPageBreak/>
        <w:drawing>
          <wp:inline distT="0" distB="0" distL="0" distR="0" wp14:anchorId="6F71E092" wp14:editId="7EC14163">
            <wp:extent cx="2271722" cy="1644556"/>
            <wp:effectExtent l="19050" t="19050" r="14605" b="1333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71759" cy="1644583"/>
                    </a:xfrm>
                    <a:prstGeom prst="rect">
                      <a:avLst/>
                    </a:prstGeom>
                    <a:noFill/>
                    <a:ln w="3175">
                      <a:solidFill>
                        <a:schemeClr val="tx1"/>
                      </a:solidFill>
                    </a:ln>
                  </pic:spPr>
                </pic:pic>
              </a:graphicData>
            </a:graphic>
          </wp:inline>
        </w:drawing>
      </w:r>
    </w:p>
    <w:p w:rsidR="00F35ECC" w:rsidRPr="00F35ECC" w:rsidRDefault="001471C1" w:rsidP="00F35ECC">
      <w:pPr>
        <w:jc w:val="center"/>
        <w:rPr>
          <w:b/>
          <w:sz w:val="16"/>
          <w:szCs w:val="16"/>
          <w:lang w:val="es-MX"/>
        </w:rPr>
      </w:pPr>
      <w:r>
        <w:rPr>
          <w:b/>
          <w:sz w:val="16"/>
          <w:szCs w:val="16"/>
          <w:lang w:val="es-MX"/>
        </w:rPr>
        <w:t>Fig.-</w:t>
      </w:r>
      <w:r w:rsidR="00E97917">
        <w:rPr>
          <w:b/>
          <w:sz w:val="16"/>
          <w:szCs w:val="16"/>
          <w:lang w:val="es-MX"/>
        </w:rPr>
        <w:t xml:space="preserve"> 45.</w:t>
      </w:r>
      <w:r>
        <w:rPr>
          <w:b/>
          <w:sz w:val="16"/>
          <w:szCs w:val="16"/>
          <w:lang w:val="es-MX"/>
        </w:rPr>
        <w:t xml:space="preserve"> </w:t>
      </w:r>
      <w:r w:rsidR="00F35ECC">
        <w:rPr>
          <w:b/>
          <w:sz w:val="16"/>
          <w:szCs w:val="16"/>
          <w:lang w:val="es-MX"/>
        </w:rPr>
        <w:t xml:space="preserve">Relieve del Municipio de Gomez Farías </w:t>
      </w:r>
    </w:p>
    <w:p w:rsidR="00F35ECC" w:rsidRDefault="00F35ECC" w:rsidP="00EA5F72">
      <w:pPr>
        <w:rPr>
          <w:sz w:val="16"/>
          <w:szCs w:val="16"/>
          <w:lang w:val="es-MX"/>
        </w:rPr>
      </w:pPr>
    </w:p>
    <w:p w:rsidR="00DC3C17" w:rsidRDefault="00E97917" w:rsidP="00A000C3">
      <w:pPr>
        <w:rPr>
          <w:b/>
          <w:lang w:val="es-MX"/>
        </w:rPr>
      </w:pPr>
      <w:r>
        <w:rPr>
          <w:b/>
          <w:lang w:val="es-MX"/>
        </w:rPr>
        <w:t xml:space="preserve">2.1.12.2.- </w:t>
      </w:r>
      <w:r w:rsidR="001471C1" w:rsidRPr="001471C1">
        <w:rPr>
          <w:b/>
          <w:lang w:val="es-MX"/>
        </w:rPr>
        <w:t xml:space="preserve">Clima.- </w:t>
      </w:r>
    </w:p>
    <w:p w:rsidR="001471C1" w:rsidRPr="001471C1" w:rsidRDefault="001471C1" w:rsidP="001471C1">
      <w:pPr>
        <w:spacing w:line="360" w:lineRule="auto"/>
        <w:jc w:val="both"/>
        <w:rPr>
          <w:lang w:val="es-MX"/>
        </w:rPr>
      </w:pPr>
      <w:r w:rsidRPr="001471C1">
        <w:rPr>
          <w:lang w:val="es-MX"/>
        </w:rPr>
        <w:t xml:space="preserve">El clima del municipio de Gómez Farías pertenece a las categorías semicálido subhúmedo con lluvias en verano (ACw), en la parte poniente, y templado subhúmedo con lluvias en verano (C(w)), en la parte oriente. </w:t>
      </w:r>
    </w:p>
    <w:p w:rsidR="001471C1" w:rsidRDefault="001471C1" w:rsidP="001471C1">
      <w:pPr>
        <w:spacing w:line="360" w:lineRule="auto"/>
        <w:jc w:val="both"/>
        <w:rPr>
          <w:lang w:val="es-MX"/>
        </w:rPr>
      </w:pPr>
      <w:r w:rsidRPr="001471C1">
        <w:rPr>
          <w:lang w:val="es-MX"/>
        </w:rPr>
        <w:t>La temperatura media anual es de 14 -18 C ° con máxima de 27.0 °C y mínima de 12.1 °C. El régimen de lluvias se registra de junio a septiembre, contando con una pre</w:t>
      </w:r>
      <w:r>
        <w:rPr>
          <w:lang w:val="es-MX"/>
        </w:rPr>
        <w:t>cipitación media de 1,268.4 mm.</w:t>
      </w:r>
    </w:p>
    <w:p w:rsidR="001471C1" w:rsidRDefault="001471C1" w:rsidP="001471C1">
      <w:pPr>
        <w:spacing w:line="360" w:lineRule="auto"/>
        <w:jc w:val="both"/>
        <w:rPr>
          <w:lang w:val="es-MX"/>
        </w:rPr>
      </w:pPr>
      <w:r w:rsidRPr="001471C1">
        <w:rPr>
          <w:lang w:val="es-MX"/>
        </w:rPr>
        <w:t>Cuenta con los ríos de aguas permanentes: San Gregorio y Las Calabazas; los arroyos de caudal permanente La Cebadita, El Durazno, El Guatipinque y El Revolcadero entre varios más; existen arroyos de caudal en época de lluvias. Su principal cuerpo de agua es la laguna de Zapotlán; así cómo las presas de Los Pozos, El Jaralillo y la de Piedras Negras; tiene los manantiales Los Duendes y el nacimiento del Agua Delgada</w:t>
      </w:r>
      <w:r>
        <w:rPr>
          <w:lang w:val="es-MX"/>
        </w:rPr>
        <w:t>.</w:t>
      </w:r>
    </w:p>
    <w:p w:rsidR="001471C1" w:rsidRPr="001471C1" w:rsidRDefault="00E97917" w:rsidP="001471C1">
      <w:pPr>
        <w:spacing w:line="360" w:lineRule="auto"/>
        <w:jc w:val="both"/>
        <w:rPr>
          <w:b/>
          <w:lang w:val="es-MX"/>
        </w:rPr>
      </w:pPr>
      <w:r>
        <w:rPr>
          <w:b/>
          <w:lang w:val="es-MX"/>
        </w:rPr>
        <w:t>2.1.12.3.- Uso del suelo.</w:t>
      </w:r>
    </w:p>
    <w:p w:rsidR="001471C1" w:rsidRDefault="00D50422" w:rsidP="001471C1">
      <w:pPr>
        <w:spacing w:line="480" w:lineRule="auto"/>
        <w:jc w:val="both"/>
        <w:rPr>
          <w:lang w:val="es-MX"/>
        </w:rPr>
      </w:pPr>
      <w:r>
        <w:rPr>
          <w:lang w:val="es-MX"/>
        </w:rPr>
        <w:t xml:space="preserve">En lo que a uso del suelo se refiere en el Municipio de Gómez </w:t>
      </w:r>
      <w:r w:rsidR="00A13C95">
        <w:rPr>
          <w:lang w:val="es-MX"/>
        </w:rPr>
        <w:t>Farías</w:t>
      </w:r>
      <w:r>
        <w:rPr>
          <w:lang w:val="es-MX"/>
        </w:rPr>
        <w:t xml:space="preserve">, </w:t>
      </w:r>
      <w:r w:rsidR="00A13C95">
        <w:rPr>
          <w:lang w:val="es-MX"/>
        </w:rPr>
        <w:t>11,015 h</w:t>
      </w:r>
      <w:r w:rsidR="001471C1" w:rsidRPr="001471C1">
        <w:rPr>
          <w:lang w:val="es-MX"/>
        </w:rPr>
        <w:t>as. son utilizadas con fines agrícolas, 7,283 en la actividad pecuaria, 14,226 son de uso forestal y 250 hectáreas son suelo urbano; el resto 1,650, no se especifica.</w:t>
      </w:r>
    </w:p>
    <w:p w:rsidR="00EA5F72" w:rsidRDefault="00E97917" w:rsidP="00D50422">
      <w:pPr>
        <w:spacing w:line="480" w:lineRule="auto"/>
        <w:jc w:val="both"/>
        <w:rPr>
          <w:b/>
          <w:lang w:val="es-MX"/>
        </w:rPr>
      </w:pPr>
      <w:r>
        <w:rPr>
          <w:b/>
          <w:lang w:val="es-MX"/>
        </w:rPr>
        <w:t xml:space="preserve">2.1.12.4.- </w:t>
      </w:r>
      <w:r w:rsidR="00D50422" w:rsidRPr="00D50422">
        <w:rPr>
          <w:b/>
          <w:lang w:val="es-MX"/>
        </w:rPr>
        <w:t xml:space="preserve">Tipos de vegetación.- </w:t>
      </w:r>
    </w:p>
    <w:p w:rsidR="00D50422" w:rsidRPr="00D50422" w:rsidRDefault="00D50422" w:rsidP="00D50422">
      <w:pPr>
        <w:spacing w:line="480" w:lineRule="auto"/>
        <w:jc w:val="both"/>
        <w:rPr>
          <w:b/>
          <w:lang w:val="es-MX"/>
        </w:rPr>
      </w:pPr>
      <w:r w:rsidRPr="00D50422">
        <w:rPr>
          <w:lang w:val="es-MX"/>
        </w:rPr>
        <w:t>Los tipos de vegetación del municipio son:</w:t>
      </w:r>
    </w:p>
    <w:p w:rsidR="00D50422" w:rsidRDefault="00D50422" w:rsidP="00CA415F">
      <w:pPr>
        <w:pStyle w:val="Prrafodelista"/>
        <w:numPr>
          <w:ilvl w:val="0"/>
          <w:numId w:val="57"/>
        </w:numPr>
        <w:rPr>
          <w:lang w:val="es-MX"/>
        </w:rPr>
      </w:pPr>
      <w:r w:rsidRPr="00D50422">
        <w:rPr>
          <w:lang w:val="es-MX"/>
        </w:rPr>
        <w:t xml:space="preserve"> Bosque Tropical Caducifolio.</w:t>
      </w:r>
    </w:p>
    <w:p w:rsidR="00D50422" w:rsidRDefault="00CA415F" w:rsidP="00CA415F">
      <w:pPr>
        <w:pStyle w:val="Prrafodelista"/>
        <w:numPr>
          <w:ilvl w:val="0"/>
          <w:numId w:val="57"/>
        </w:numPr>
        <w:rPr>
          <w:lang w:val="es-MX"/>
        </w:rPr>
      </w:pPr>
      <w:r w:rsidRPr="00D50422">
        <w:rPr>
          <w:lang w:val="es-MX"/>
        </w:rPr>
        <w:t xml:space="preserve">Bosque de Pino </w:t>
      </w:r>
    </w:p>
    <w:p w:rsidR="00D50422" w:rsidRDefault="00CA415F" w:rsidP="00CA415F">
      <w:pPr>
        <w:pStyle w:val="Prrafodelista"/>
        <w:numPr>
          <w:ilvl w:val="0"/>
          <w:numId w:val="57"/>
        </w:numPr>
        <w:rPr>
          <w:lang w:val="es-MX"/>
        </w:rPr>
      </w:pPr>
      <w:r w:rsidRPr="00D50422">
        <w:rPr>
          <w:lang w:val="es-MX"/>
        </w:rPr>
        <w:t>Bosque de Encino</w:t>
      </w:r>
      <w:r w:rsidR="00D50422">
        <w:rPr>
          <w:lang w:val="es-MX"/>
        </w:rPr>
        <w:t>.</w:t>
      </w:r>
    </w:p>
    <w:p w:rsidR="00D50422" w:rsidRDefault="00D50422" w:rsidP="00CA415F">
      <w:pPr>
        <w:pStyle w:val="Prrafodelista"/>
        <w:numPr>
          <w:ilvl w:val="0"/>
          <w:numId w:val="57"/>
        </w:numPr>
        <w:rPr>
          <w:lang w:val="es-MX"/>
        </w:rPr>
      </w:pPr>
      <w:r>
        <w:rPr>
          <w:lang w:val="es-MX"/>
        </w:rPr>
        <w:t>Bosque de Galería.</w:t>
      </w:r>
    </w:p>
    <w:p w:rsidR="00D50422" w:rsidRPr="00D50422" w:rsidRDefault="00D50422" w:rsidP="00CA415F">
      <w:pPr>
        <w:pStyle w:val="Prrafodelista"/>
        <w:numPr>
          <w:ilvl w:val="0"/>
          <w:numId w:val="57"/>
        </w:numPr>
        <w:rPr>
          <w:lang w:val="es-MX"/>
        </w:rPr>
      </w:pPr>
      <w:r w:rsidRPr="00D50422">
        <w:rPr>
          <w:lang w:val="es-MX"/>
        </w:rPr>
        <w:lastRenderedPageBreak/>
        <w:t xml:space="preserve">Zacatonal. </w:t>
      </w:r>
    </w:p>
    <w:p w:rsidR="00D50422" w:rsidRDefault="00D50422" w:rsidP="00CA415F">
      <w:pPr>
        <w:pStyle w:val="Prrafodelista"/>
        <w:numPr>
          <w:ilvl w:val="0"/>
          <w:numId w:val="57"/>
        </w:numPr>
        <w:rPr>
          <w:lang w:val="es-MX"/>
        </w:rPr>
      </w:pPr>
      <w:r w:rsidRPr="00D50422">
        <w:rPr>
          <w:lang w:val="es-MX"/>
        </w:rPr>
        <w:t>Vegetación acuática</w:t>
      </w:r>
      <w:r>
        <w:rPr>
          <w:lang w:val="es-MX"/>
        </w:rPr>
        <w:t>.</w:t>
      </w:r>
    </w:p>
    <w:p w:rsidR="00D42216" w:rsidRPr="00D50422" w:rsidRDefault="00CA415F" w:rsidP="00CA415F">
      <w:pPr>
        <w:pStyle w:val="Prrafodelista"/>
        <w:numPr>
          <w:ilvl w:val="0"/>
          <w:numId w:val="57"/>
        </w:numPr>
        <w:rPr>
          <w:lang w:val="es-MX"/>
        </w:rPr>
      </w:pPr>
      <w:r w:rsidRPr="00D50422">
        <w:rPr>
          <w:lang w:val="es-MX"/>
        </w:rPr>
        <w:t>Pastizal.</w:t>
      </w:r>
    </w:p>
    <w:p w:rsidR="001471C1" w:rsidRDefault="00D50422" w:rsidP="00D50422">
      <w:pPr>
        <w:jc w:val="center"/>
        <w:rPr>
          <w:b/>
          <w:lang w:val="es-MX"/>
        </w:rPr>
      </w:pPr>
      <w:r>
        <w:rPr>
          <w:b/>
          <w:noProof/>
          <w:lang w:val="es-MX" w:eastAsia="es-MX"/>
        </w:rPr>
        <w:drawing>
          <wp:inline distT="0" distB="0" distL="0" distR="0" wp14:anchorId="56F67903" wp14:editId="488D4048">
            <wp:extent cx="1828800" cy="1327743"/>
            <wp:effectExtent l="19050" t="19050" r="19050" b="2540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35841" cy="1332855"/>
                    </a:xfrm>
                    <a:prstGeom prst="rect">
                      <a:avLst/>
                    </a:prstGeom>
                    <a:noFill/>
                    <a:ln w="3175">
                      <a:solidFill>
                        <a:schemeClr val="tx1"/>
                      </a:solidFill>
                    </a:ln>
                  </pic:spPr>
                </pic:pic>
              </a:graphicData>
            </a:graphic>
          </wp:inline>
        </w:drawing>
      </w:r>
    </w:p>
    <w:p w:rsidR="008A4468" w:rsidRDefault="008A4468" w:rsidP="008A4468">
      <w:pPr>
        <w:jc w:val="center"/>
        <w:rPr>
          <w:b/>
          <w:sz w:val="16"/>
          <w:szCs w:val="16"/>
          <w:lang w:val="es-MX"/>
        </w:rPr>
      </w:pPr>
      <w:r w:rsidRPr="008A4468">
        <w:rPr>
          <w:b/>
          <w:sz w:val="16"/>
          <w:szCs w:val="16"/>
          <w:lang w:val="es-MX"/>
        </w:rPr>
        <w:t>Fig.-</w:t>
      </w:r>
      <w:r w:rsidR="00E97917">
        <w:rPr>
          <w:b/>
          <w:sz w:val="16"/>
          <w:szCs w:val="16"/>
          <w:lang w:val="es-MX"/>
        </w:rPr>
        <w:t xml:space="preserve"> 46.</w:t>
      </w:r>
      <w:r w:rsidRPr="008A4468">
        <w:rPr>
          <w:b/>
          <w:sz w:val="16"/>
          <w:szCs w:val="16"/>
          <w:lang w:val="es-MX"/>
        </w:rPr>
        <w:t xml:space="preserve"> Tipos de vegetación y uso del suelo del Municipio de Gómez Farías.</w:t>
      </w:r>
    </w:p>
    <w:p w:rsidR="008A4468" w:rsidRPr="008A4468" w:rsidRDefault="00E97917" w:rsidP="008A4468">
      <w:pPr>
        <w:spacing w:line="360" w:lineRule="auto"/>
        <w:jc w:val="both"/>
        <w:rPr>
          <w:lang w:val="es-MX"/>
        </w:rPr>
      </w:pPr>
      <w:r>
        <w:rPr>
          <w:b/>
          <w:bCs/>
          <w:lang w:val="es-MX"/>
        </w:rPr>
        <w:t xml:space="preserve">2.1.12.5.- </w:t>
      </w:r>
      <w:r w:rsidR="008A4468">
        <w:rPr>
          <w:b/>
          <w:bCs/>
          <w:lang w:val="es-MX"/>
        </w:rPr>
        <w:t>Aspectos sociodemográficos.</w:t>
      </w:r>
    </w:p>
    <w:p w:rsidR="008A4468" w:rsidRDefault="008A4468" w:rsidP="008A4468">
      <w:pPr>
        <w:spacing w:line="360" w:lineRule="auto"/>
        <w:jc w:val="both"/>
        <w:rPr>
          <w:lang w:val="es-MX"/>
        </w:rPr>
      </w:pPr>
      <w:r w:rsidRPr="008A4468">
        <w:rPr>
          <w:lang w:val="es-MX"/>
        </w:rPr>
        <w:t xml:space="preserve">El municipio de Gómez Farías pertenece a la Región Sur, su población en 2010 según el Censo de Población y Vivienda fue de 14 mil 011 personas; 48.4 por ciento hombres y 51.6 </w:t>
      </w:r>
      <w:r w:rsidR="003D7A18">
        <w:rPr>
          <w:lang w:val="es-MX"/>
        </w:rPr>
        <w:t xml:space="preserve">por ciento mujeres. </w:t>
      </w:r>
      <w:r w:rsidRPr="008A4468">
        <w:rPr>
          <w:lang w:val="es-MX"/>
        </w:rPr>
        <w:t>Comparando este monto poblacional con el del año 2000, se obt</w:t>
      </w:r>
      <w:r w:rsidR="00A13C95">
        <w:rPr>
          <w:lang w:val="es-MX"/>
        </w:rPr>
        <w:t xml:space="preserve">iene que la población municipal </w:t>
      </w:r>
      <w:r w:rsidRPr="008A4468">
        <w:rPr>
          <w:lang w:val="es-MX"/>
        </w:rPr>
        <w:t>aumentó un 10.3 por ciento en diez años.</w:t>
      </w:r>
    </w:p>
    <w:p w:rsidR="003D7A18" w:rsidRDefault="008A4468" w:rsidP="003D7A18">
      <w:pPr>
        <w:spacing w:line="360" w:lineRule="auto"/>
        <w:jc w:val="both"/>
        <w:rPr>
          <w:b/>
          <w:sz w:val="16"/>
          <w:szCs w:val="16"/>
          <w:lang w:val="es-MX"/>
        </w:rPr>
      </w:pPr>
      <w:r>
        <w:rPr>
          <w:noProof/>
          <w:lang w:val="es-MX" w:eastAsia="es-MX"/>
        </w:rPr>
        <w:drawing>
          <wp:inline distT="0" distB="0" distL="0" distR="0" wp14:anchorId="6DE7DBFA" wp14:editId="72EEED25">
            <wp:extent cx="4947313" cy="1260010"/>
            <wp:effectExtent l="0" t="0" r="571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47395" cy="1260031"/>
                    </a:xfrm>
                    <a:prstGeom prst="rect">
                      <a:avLst/>
                    </a:prstGeom>
                    <a:noFill/>
                    <a:ln>
                      <a:noFill/>
                    </a:ln>
                  </pic:spPr>
                </pic:pic>
              </a:graphicData>
            </a:graphic>
          </wp:inline>
        </w:drawing>
      </w:r>
    </w:p>
    <w:p w:rsidR="003D7A18" w:rsidRPr="00E30491" w:rsidRDefault="007007E6" w:rsidP="003D7A18">
      <w:pPr>
        <w:spacing w:line="360" w:lineRule="auto"/>
        <w:jc w:val="center"/>
        <w:rPr>
          <w:lang w:val="es-MX"/>
        </w:rPr>
      </w:pPr>
      <w:r>
        <w:rPr>
          <w:b/>
          <w:sz w:val="16"/>
          <w:szCs w:val="16"/>
          <w:lang w:val="es-MX"/>
        </w:rPr>
        <w:t>Tabla.- 18</w:t>
      </w:r>
      <w:r w:rsidR="003D7A18" w:rsidRPr="00A10A39">
        <w:rPr>
          <w:b/>
          <w:sz w:val="16"/>
          <w:szCs w:val="16"/>
          <w:lang w:val="es-MX"/>
        </w:rPr>
        <w:t xml:space="preserve">.  Población por sexo, porcentaje en el municipio de </w:t>
      </w:r>
      <w:r>
        <w:rPr>
          <w:b/>
          <w:sz w:val="16"/>
          <w:szCs w:val="16"/>
          <w:lang w:val="es-MX"/>
        </w:rPr>
        <w:t>Gómez Farías</w:t>
      </w:r>
      <w:r w:rsidR="003D7A18" w:rsidRPr="00A10A39">
        <w:rPr>
          <w:b/>
          <w:sz w:val="16"/>
          <w:szCs w:val="16"/>
          <w:lang w:val="es-MX"/>
        </w:rPr>
        <w:t>, Jalisco.</w:t>
      </w:r>
    </w:p>
    <w:p w:rsidR="008A4468" w:rsidRPr="008A4468" w:rsidRDefault="00E97917" w:rsidP="008A4468">
      <w:pPr>
        <w:spacing w:line="360" w:lineRule="auto"/>
        <w:jc w:val="both"/>
        <w:rPr>
          <w:lang w:val="es-MX"/>
        </w:rPr>
      </w:pPr>
      <w:r>
        <w:rPr>
          <w:b/>
          <w:bCs/>
          <w:lang w:val="es-MX"/>
        </w:rPr>
        <w:t xml:space="preserve">2.1.12.6.- </w:t>
      </w:r>
      <w:r w:rsidR="008A4468" w:rsidRPr="008A4468">
        <w:rPr>
          <w:b/>
          <w:bCs/>
          <w:lang w:val="es-MX"/>
        </w:rPr>
        <w:t>Pri</w:t>
      </w:r>
      <w:r w:rsidR="003D7A18">
        <w:rPr>
          <w:b/>
          <w:bCs/>
          <w:lang w:val="es-MX"/>
        </w:rPr>
        <w:t>ncipales actividades económicas.</w:t>
      </w:r>
    </w:p>
    <w:p w:rsidR="003D7A18" w:rsidRDefault="008A4468" w:rsidP="008A4468">
      <w:pPr>
        <w:spacing w:line="360" w:lineRule="auto"/>
        <w:jc w:val="both"/>
        <w:rPr>
          <w:lang w:val="es-MX"/>
        </w:rPr>
      </w:pPr>
      <w:r w:rsidRPr="008A4468">
        <w:rPr>
          <w:lang w:val="es-MX"/>
        </w:rPr>
        <w:t xml:space="preserve">Las principales actividades económicas del municipio son la agricultura destacando el cultivo del maíz, garbanzo, avena, papa y sorgo entre los principales; en frutales se cultiva durazno y nogal entre varios más. En la ganadería sus producciones principales son ganado bovino de leche y carne, porcino, caprino, colmenas y aves de carne y postura. </w:t>
      </w:r>
      <w:r>
        <w:rPr>
          <w:lang w:val="es-MX"/>
        </w:rPr>
        <w:t xml:space="preserve"> </w:t>
      </w:r>
    </w:p>
    <w:p w:rsidR="003D7A18" w:rsidRDefault="003D7A18" w:rsidP="003D7A18">
      <w:pPr>
        <w:spacing w:line="360" w:lineRule="auto"/>
        <w:jc w:val="center"/>
        <w:rPr>
          <w:lang w:val="es-MX"/>
        </w:rPr>
      </w:pPr>
      <w:r>
        <w:rPr>
          <w:noProof/>
          <w:lang w:val="es-MX" w:eastAsia="es-MX"/>
        </w:rPr>
        <w:drawing>
          <wp:inline distT="0" distB="0" distL="0" distR="0" wp14:anchorId="530C90DD" wp14:editId="241E41D5">
            <wp:extent cx="1828800" cy="1396895"/>
            <wp:effectExtent l="19050" t="19050" r="19050" b="1333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35774" cy="1402222"/>
                    </a:xfrm>
                    <a:prstGeom prst="rect">
                      <a:avLst/>
                    </a:prstGeom>
                    <a:noFill/>
                    <a:ln w="3175">
                      <a:solidFill>
                        <a:schemeClr val="tx1"/>
                      </a:solidFill>
                    </a:ln>
                  </pic:spPr>
                </pic:pic>
              </a:graphicData>
            </a:graphic>
          </wp:inline>
        </w:drawing>
      </w:r>
    </w:p>
    <w:p w:rsidR="007007E6" w:rsidRPr="00A10A39" w:rsidRDefault="007007E6" w:rsidP="007007E6">
      <w:pPr>
        <w:pStyle w:val="Sinespaciado"/>
        <w:jc w:val="center"/>
        <w:rPr>
          <w:b/>
          <w:sz w:val="16"/>
          <w:szCs w:val="16"/>
          <w:lang w:val="es-MX"/>
        </w:rPr>
      </w:pPr>
      <w:r>
        <w:rPr>
          <w:b/>
          <w:sz w:val="16"/>
          <w:szCs w:val="16"/>
          <w:lang w:val="es-MX"/>
        </w:rPr>
        <w:lastRenderedPageBreak/>
        <w:t>Tabla 19</w:t>
      </w:r>
      <w:r w:rsidRPr="00A10A39">
        <w:rPr>
          <w:b/>
          <w:sz w:val="16"/>
          <w:szCs w:val="16"/>
          <w:lang w:val="es-MX"/>
        </w:rPr>
        <w:t xml:space="preserve">. Principales cultivos del Municipio de </w:t>
      </w:r>
      <w:r>
        <w:rPr>
          <w:b/>
          <w:sz w:val="16"/>
          <w:szCs w:val="16"/>
          <w:lang w:val="es-MX"/>
        </w:rPr>
        <w:t>Gómez Farías.</w:t>
      </w:r>
    </w:p>
    <w:p w:rsidR="007007E6" w:rsidRDefault="007007E6" w:rsidP="007007E6">
      <w:pPr>
        <w:pStyle w:val="Sinespaciado"/>
        <w:jc w:val="center"/>
        <w:rPr>
          <w:b/>
          <w:sz w:val="16"/>
          <w:szCs w:val="16"/>
          <w:lang w:val="es-MX"/>
        </w:rPr>
      </w:pPr>
      <w:r w:rsidRPr="00A10A39">
        <w:rPr>
          <w:b/>
          <w:sz w:val="16"/>
          <w:szCs w:val="16"/>
          <w:lang w:val="es-MX"/>
        </w:rPr>
        <w:t>Anuario Estadístico Agrícola 2010. OEIDRUS.</w:t>
      </w:r>
    </w:p>
    <w:p w:rsidR="007007E6" w:rsidRPr="007007E6" w:rsidRDefault="007007E6" w:rsidP="007007E6">
      <w:pPr>
        <w:pStyle w:val="Sinespaciado"/>
        <w:jc w:val="center"/>
        <w:rPr>
          <w:b/>
          <w:sz w:val="16"/>
          <w:szCs w:val="16"/>
          <w:lang w:val="es-MX"/>
        </w:rPr>
      </w:pPr>
    </w:p>
    <w:p w:rsidR="008A4468" w:rsidRPr="003D7A18" w:rsidRDefault="008A4468" w:rsidP="008A4468">
      <w:pPr>
        <w:spacing w:line="360" w:lineRule="auto"/>
        <w:jc w:val="both"/>
        <w:rPr>
          <w:bCs/>
          <w:lang w:val="es-MX"/>
        </w:rPr>
      </w:pPr>
      <w:r w:rsidRPr="008A4468">
        <w:rPr>
          <w:lang w:val="es-MX"/>
        </w:rPr>
        <w:t xml:space="preserve">En explotación forestal, se </w:t>
      </w:r>
      <w:r w:rsidR="00A13C95">
        <w:rPr>
          <w:lang w:val="es-MX"/>
        </w:rPr>
        <w:t>aprovecha</w:t>
      </w:r>
      <w:r w:rsidRPr="008A4468">
        <w:rPr>
          <w:lang w:val="es-MX"/>
        </w:rPr>
        <w:t xml:space="preserve"> el pino, roble y encino. </w:t>
      </w:r>
      <w:r w:rsidR="00E30491">
        <w:rPr>
          <w:lang w:val="es-MX"/>
        </w:rPr>
        <w:t xml:space="preserve">Actualmente en el municipio se cuenta con 102 aprovechamientos forestales autorizados, con un volumen aproximado de </w:t>
      </w:r>
      <w:r w:rsidR="00E30491" w:rsidRPr="00E30491">
        <w:rPr>
          <w:bCs/>
          <w:lang w:val="es-MX"/>
        </w:rPr>
        <w:t>376,950 m</w:t>
      </w:r>
      <w:r w:rsidR="00E30491" w:rsidRPr="00E30491">
        <w:rPr>
          <w:bCs/>
          <w:vertAlign w:val="superscript"/>
          <w:lang w:val="es-MX"/>
        </w:rPr>
        <w:t>3</w:t>
      </w:r>
      <w:r w:rsidR="003D7A18">
        <w:rPr>
          <w:bCs/>
          <w:vertAlign w:val="superscript"/>
          <w:lang w:val="es-MX"/>
        </w:rPr>
        <w:t xml:space="preserve">   </w:t>
      </w:r>
      <w:r w:rsidR="003D7A18" w:rsidRPr="003D7A18">
        <w:rPr>
          <w:bCs/>
          <w:lang w:val="es-MX"/>
        </w:rPr>
        <w:t>(SEMARNAT)</w:t>
      </w:r>
      <w:r w:rsidR="003D7A18">
        <w:rPr>
          <w:bCs/>
          <w:lang w:val="es-MX"/>
        </w:rPr>
        <w:t>.</w:t>
      </w:r>
    </w:p>
    <w:p w:rsidR="008A4468" w:rsidRPr="008A4468" w:rsidRDefault="008A4468" w:rsidP="008A4468">
      <w:pPr>
        <w:spacing w:line="360" w:lineRule="auto"/>
        <w:jc w:val="both"/>
        <w:rPr>
          <w:lang w:val="es-MX"/>
        </w:rPr>
      </w:pPr>
      <w:r w:rsidRPr="008A4468">
        <w:rPr>
          <w:lang w:val="es-MX"/>
        </w:rPr>
        <w:t xml:space="preserve">Sus recursos mineros, en lo que se refiere a minerales metálicos están representados por un yacimiento de fierro que se explota en pequeña escala; de minerales no metálicos dispone de yacimientos de cal y mármol. </w:t>
      </w:r>
    </w:p>
    <w:p w:rsidR="008A4468" w:rsidRPr="008A4468" w:rsidRDefault="008A4468" w:rsidP="008A4468">
      <w:pPr>
        <w:spacing w:line="360" w:lineRule="auto"/>
        <w:jc w:val="both"/>
        <w:rPr>
          <w:lang w:val="es-MX"/>
        </w:rPr>
      </w:pPr>
      <w:r w:rsidRPr="008A4468">
        <w:rPr>
          <w:lang w:val="es-MX"/>
        </w:rPr>
        <w:t xml:space="preserve">Se captura mojara y tilapia en las presas Los Pozos y Piedras Negras. </w:t>
      </w:r>
    </w:p>
    <w:p w:rsidR="007007E6" w:rsidRPr="00DB2038" w:rsidRDefault="008A4468" w:rsidP="008A4468">
      <w:pPr>
        <w:spacing w:line="360" w:lineRule="auto"/>
        <w:jc w:val="both"/>
        <w:rPr>
          <w:lang w:val="es-MX"/>
        </w:rPr>
      </w:pPr>
      <w:r w:rsidRPr="008A4468">
        <w:rPr>
          <w:lang w:val="es-MX"/>
        </w:rPr>
        <w:t>Los atractivos turísticos de Gómez Farías son: arquitectura religiosa en la cabecera municipal y San Andrés, representada por la parroquia de San Sebastián y parroquia de San Andrés, respectivamente. Bosques naturales localizados en la Sierra del Tigre, Sierra los Manzanillos y cerro Los Charcos; además de la Laguna de Zapotlán.</w:t>
      </w:r>
    </w:p>
    <w:p w:rsidR="007007E6" w:rsidRPr="007007E6" w:rsidRDefault="00E97917" w:rsidP="008A4468">
      <w:pPr>
        <w:spacing w:line="360" w:lineRule="auto"/>
        <w:jc w:val="both"/>
        <w:rPr>
          <w:b/>
          <w:lang w:val="es-MX"/>
        </w:rPr>
      </w:pPr>
      <w:r>
        <w:rPr>
          <w:b/>
          <w:lang w:val="es-MX"/>
        </w:rPr>
        <w:t xml:space="preserve">2.1.12.7.- </w:t>
      </w:r>
      <w:r w:rsidR="007007E6" w:rsidRPr="007007E6">
        <w:rPr>
          <w:b/>
          <w:lang w:val="es-MX"/>
        </w:rPr>
        <w:t>Situaciones Problemáticas.</w:t>
      </w:r>
    </w:p>
    <w:p w:rsidR="007007E6" w:rsidRPr="007007E6" w:rsidRDefault="009338F9" w:rsidP="00CA415F">
      <w:pPr>
        <w:pStyle w:val="Prrafodelista"/>
        <w:numPr>
          <w:ilvl w:val="0"/>
          <w:numId w:val="58"/>
        </w:numPr>
        <w:spacing w:line="360" w:lineRule="auto"/>
        <w:jc w:val="both"/>
        <w:rPr>
          <w:lang w:val="es-MX"/>
        </w:rPr>
      </w:pPr>
      <w:r w:rsidRPr="007007E6">
        <w:rPr>
          <w:lang w:val="es-MX"/>
        </w:rPr>
        <w:t>Generación</w:t>
      </w:r>
      <w:r w:rsidR="007007E6" w:rsidRPr="007007E6">
        <w:rPr>
          <w:lang w:val="es-MX"/>
        </w:rPr>
        <w:t xml:space="preserve"> excesiva de residuos</w:t>
      </w:r>
    </w:p>
    <w:p w:rsidR="007007E6" w:rsidRDefault="007007E6" w:rsidP="00CA415F">
      <w:pPr>
        <w:pStyle w:val="Prrafodelista"/>
        <w:numPr>
          <w:ilvl w:val="0"/>
          <w:numId w:val="58"/>
        </w:numPr>
        <w:spacing w:line="360" w:lineRule="auto"/>
        <w:jc w:val="both"/>
        <w:rPr>
          <w:lang w:val="es-MX"/>
        </w:rPr>
      </w:pPr>
      <w:r>
        <w:rPr>
          <w:lang w:val="es-MX"/>
        </w:rPr>
        <w:t xml:space="preserve">Actualmente el municipio </w:t>
      </w:r>
      <w:r w:rsidR="009338F9">
        <w:rPr>
          <w:lang w:val="es-MX"/>
        </w:rPr>
        <w:t>cuenta</w:t>
      </w:r>
      <w:r>
        <w:rPr>
          <w:lang w:val="es-MX"/>
        </w:rPr>
        <w:t xml:space="preserve"> con dos plantas de tratamiento de aguas residuales, las cuales son insuficientes para tratar el volumen requerido.</w:t>
      </w:r>
    </w:p>
    <w:p w:rsidR="007007E6" w:rsidRDefault="007007E6" w:rsidP="00CA415F">
      <w:pPr>
        <w:pStyle w:val="Prrafodelista"/>
        <w:numPr>
          <w:ilvl w:val="0"/>
          <w:numId w:val="58"/>
        </w:numPr>
        <w:spacing w:line="360" w:lineRule="auto"/>
        <w:jc w:val="both"/>
        <w:rPr>
          <w:lang w:val="es-MX"/>
        </w:rPr>
      </w:pPr>
      <w:r>
        <w:rPr>
          <w:lang w:val="es-MX"/>
        </w:rPr>
        <w:t xml:space="preserve">Actualmente el municipio se presenta </w:t>
      </w:r>
      <w:r w:rsidRPr="007007E6">
        <w:rPr>
          <w:lang w:val="es-MX"/>
        </w:rPr>
        <w:t>Contaminación</w:t>
      </w:r>
      <w:r>
        <w:rPr>
          <w:lang w:val="es-MX"/>
        </w:rPr>
        <w:t xml:space="preserve"> atmosférica generada por las </w:t>
      </w:r>
      <w:r w:rsidRPr="007007E6">
        <w:rPr>
          <w:lang w:val="es-MX"/>
        </w:rPr>
        <w:t xml:space="preserve"> empresas</w:t>
      </w:r>
      <w:r>
        <w:rPr>
          <w:lang w:val="es-MX"/>
        </w:rPr>
        <w:t xml:space="preserve"> que se dedican a la extracción del mármol.</w:t>
      </w:r>
    </w:p>
    <w:p w:rsidR="007007E6" w:rsidRDefault="007007E6" w:rsidP="007007E6">
      <w:pPr>
        <w:spacing w:line="360" w:lineRule="auto"/>
        <w:jc w:val="both"/>
        <w:rPr>
          <w:lang w:val="es-MX"/>
        </w:rPr>
      </w:pPr>
      <w:r>
        <w:rPr>
          <w:lang w:val="es-MX"/>
        </w:rPr>
        <w:t xml:space="preserve">El municipio cuenta con un departamento de ecología, </w:t>
      </w:r>
      <w:r w:rsidR="009338F9">
        <w:rPr>
          <w:lang w:val="es-MX"/>
        </w:rPr>
        <w:t>así</w:t>
      </w:r>
      <w:r>
        <w:rPr>
          <w:lang w:val="es-MX"/>
        </w:rPr>
        <w:t xml:space="preserve"> como un reglamento en materia de medio ambiente. Se están realizando las siguientes actividades:</w:t>
      </w:r>
    </w:p>
    <w:p w:rsidR="007007E6" w:rsidRPr="007007E6" w:rsidRDefault="007007E6" w:rsidP="00CA415F">
      <w:pPr>
        <w:pStyle w:val="Prrafodelista"/>
        <w:numPr>
          <w:ilvl w:val="0"/>
          <w:numId w:val="59"/>
        </w:numPr>
        <w:spacing w:line="360" w:lineRule="auto"/>
        <w:jc w:val="both"/>
        <w:rPr>
          <w:lang w:val="es-MX"/>
        </w:rPr>
      </w:pPr>
      <w:r>
        <w:rPr>
          <w:lang w:val="es-MX"/>
        </w:rPr>
        <w:t>El departamento de ecología actualmente se encuentra en la etapa de elaboración del  Plan de Manejo I</w:t>
      </w:r>
      <w:r w:rsidRPr="007007E6">
        <w:rPr>
          <w:lang w:val="es-MX"/>
        </w:rPr>
        <w:t xml:space="preserve">ntegral </w:t>
      </w:r>
      <w:r w:rsidR="00A13C95">
        <w:rPr>
          <w:lang w:val="es-MX"/>
        </w:rPr>
        <w:t>de Residuos Só</w:t>
      </w:r>
      <w:r>
        <w:rPr>
          <w:lang w:val="es-MX"/>
        </w:rPr>
        <w:t>lidos Urbanos.</w:t>
      </w:r>
    </w:p>
    <w:p w:rsidR="007007E6" w:rsidRPr="007007E6" w:rsidRDefault="009338F9" w:rsidP="00CA415F">
      <w:pPr>
        <w:pStyle w:val="Prrafodelista"/>
        <w:numPr>
          <w:ilvl w:val="0"/>
          <w:numId w:val="59"/>
        </w:numPr>
        <w:spacing w:line="360" w:lineRule="auto"/>
        <w:jc w:val="both"/>
        <w:rPr>
          <w:lang w:val="es-MX"/>
        </w:rPr>
      </w:pPr>
      <w:r>
        <w:rPr>
          <w:lang w:val="es-MX"/>
        </w:rPr>
        <w:t>Campañas de reforestación.</w:t>
      </w:r>
    </w:p>
    <w:p w:rsidR="007007E6" w:rsidRPr="007007E6" w:rsidRDefault="007007E6" w:rsidP="00CA415F">
      <w:pPr>
        <w:pStyle w:val="Prrafodelista"/>
        <w:numPr>
          <w:ilvl w:val="0"/>
          <w:numId w:val="59"/>
        </w:numPr>
        <w:spacing w:line="360" w:lineRule="auto"/>
        <w:jc w:val="both"/>
        <w:rPr>
          <w:lang w:val="es-MX"/>
        </w:rPr>
      </w:pPr>
      <w:r w:rsidRPr="007007E6">
        <w:rPr>
          <w:lang w:val="es-MX"/>
        </w:rPr>
        <w:t>Recolección de residuos.</w:t>
      </w:r>
    </w:p>
    <w:p w:rsidR="007007E6" w:rsidRPr="007007E6" w:rsidRDefault="00A13C95" w:rsidP="00CA415F">
      <w:pPr>
        <w:pStyle w:val="Prrafodelista"/>
        <w:numPr>
          <w:ilvl w:val="0"/>
          <w:numId w:val="59"/>
        </w:numPr>
        <w:spacing w:line="360" w:lineRule="auto"/>
        <w:jc w:val="both"/>
        <w:rPr>
          <w:lang w:val="es-MX"/>
        </w:rPr>
      </w:pPr>
      <w:r>
        <w:rPr>
          <w:lang w:val="es-MX"/>
        </w:rPr>
        <w:t>Se</w:t>
      </w:r>
      <w:r w:rsidR="009338F9">
        <w:rPr>
          <w:lang w:val="es-MX"/>
        </w:rPr>
        <w:t xml:space="preserve"> llevo acabo una campaña de Educación ambiental, donde se trato la temática relacionada con la importancia de la </w:t>
      </w:r>
      <w:r w:rsidR="009338F9" w:rsidRPr="007007E6">
        <w:rPr>
          <w:lang w:val="es-MX"/>
        </w:rPr>
        <w:t>separación</w:t>
      </w:r>
      <w:r w:rsidR="009338F9">
        <w:rPr>
          <w:lang w:val="es-MX"/>
        </w:rPr>
        <w:t xml:space="preserve"> de los residuos, </w:t>
      </w:r>
      <w:r w:rsidR="00195AA6">
        <w:rPr>
          <w:lang w:val="es-MX"/>
        </w:rPr>
        <w:t>así</w:t>
      </w:r>
      <w:r w:rsidR="009338F9">
        <w:rPr>
          <w:lang w:val="es-MX"/>
        </w:rPr>
        <w:t xml:space="preserve"> como de la implementación de campañas de  reforestación.</w:t>
      </w:r>
    </w:p>
    <w:p w:rsidR="007007E6" w:rsidRDefault="007007E6" w:rsidP="008A4468">
      <w:pPr>
        <w:spacing w:line="360" w:lineRule="auto"/>
        <w:jc w:val="both"/>
        <w:rPr>
          <w:lang w:val="es-MX"/>
        </w:rPr>
      </w:pPr>
    </w:p>
    <w:p w:rsidR="00614DC5" w:rsidRDefault="00614DC5" w:rsidP="008A4468">
      <w:pPr>
        <w:spacing w:line="360" w:lineRule="auto"/>
        <w:jc w:val="both"/>
        <w:rPr>
          <w:lang w:val="es-MX"/>
        </w:rPr>
      </w:pPr>
    </w:p>
    <w:p w:rsidR="00614DC5" w:rsidRDefault="00614DC5" w:rsidP="008A4468">
      <w:pPr>
        <w:spacing w:line="360" w:lineRule="auto"/>
        <w:jc w:val="both"/>
        <w:rPr>
          <w:lang w:val="es-MX"/>
        </w:rPr>
      </w:pPr>
    </w:p>
    <w:p w:rsidR="008914C0" w:rsidRPr="00495862" w:rsidRDefault="008914C0" w:rsidP="008914C0">
      <w:pPr>
        <w:spacing w:line="360" w:lineRule="auto"/>
        <w:jc w:val="both"/>
        <w:rPr>
          <w:b/>
          <w:sz w:val="28"/>
          <w:szCs w:val="28"/>
        </w:rPr>
      </w:pPr>
      <w:r w:rsidRPr="00495862">
        <w:rPr>
          <w:b/>
          <w:sz w:val="28"/>
          <w:szCs w:val="28"/>
        </w:rPr>
        <w:lastRenderedPageBreak/>
        <w:t>2.2  NORMATIVIDAD AMBIENTAL</w:t>
      </w:r>
    </w:p>
    <w:p w:rsidR="008914C0" w:rsidRPr="008914C0" w:rsidRDefault="008914C0" w:rsidP="00A13C95">
      <w:pPr>
        <w:pStyle w:val="Sinespaciado"/>
        <w:jc w:val="both"/>
      </w:pPr>
      <w:r w:rsidRPr="008914C0">
        <w:t>Uno de los aspectos  importantes que la Dirección de la  JIRCO ha encontrado en el diagnóstico, es lo referente a la normatividad ambiental, ya que es de conocimiento público el hecho que las administraciones de los distintos municipios del Estado de Jalisco se ven rebasadas por las distintas situaciones problemáticas de contaminación y sobrexplotación de recursos naturales que se detectan en las poblaciones.</w:t>
      </w:r>
    </w:p>
    <w:p w:rsidR="00A13C95" w:rsidRDefault="00A13C95" w:rsidP="00A13C95">
      <w:pPr>
        <w:pStyle w:val="Sinespaciado"/>
        <w:jc w:val="both"/>
      </w:pPr>
    </w:p>
    <w:p w:rsidR="008914C0" w:rsidRPr="008914C0" w:rsidRDefault="008914C0" w:rsidP="00A13C95">
      <w:pPr>
        <w:pStyle w:val="Sinespaciado"/>
        <w:jc w:val="both"/>
      </w:pPr>
      <w:r w:rsidRPr="008914C0">
        <w:t>La mayoría de los municipios no cuentan con los recursos e infraestructura necesarios para resolver las necesidades ambientales o incluso por desconocimiento de las facultades con las que cuenta el Ayuntamiento en los asuntos ambientales, es decir, por falta de una gestión ambiental municipal.</w:t>
      </w:r>
    </w:p>
    <w:p w:rsidR="00A13C95" w:rsidRDefault="00A13C95" w:rsidP="00A13C95">
      <w:pPr>
        <w:pStyle w:val="Sinespaciado"/>
        <w:jc w:val="both"/>
      </w:pPr>
    </w:p>
    <w:p w:rsidR="008914C0" w:rsidRPr="008914C0" w:rsidRDefault="008914C0" w:rsidP="00A13C95">
      <w:pPr>
        <w:pStyle w:val="Sinespaciado"/>
        <w:jc w:val="both"/>
      </w:pPr>
      <w:r w:rsidRPr="008914C0">
        <w:t>La gestión ambiental se refiere a todas aquellas acciones tendentes a la protección del ambiente, y tiene actores tanto a nivel federal, estatal como municipal.</w:t>
      </w:r>
    </w:p>
    <w:p w:rsidR="00A13C95" w:rsidRDefault="00A13C95" w:rsidP="00A13C95">
      <w:pPr>
        <w:pStyle w:val="Sinespaciado"/>
        <w:jc w:val="both"/>
      </w:pPr>
    </w:p>
    <w:p w:rsidR="008914C0" w:rsidRPr="008914C0" w:rsidRDefault="008914C0" w:rsidP="00A13C95">
      <w:pPr>
        <w:pStyle w:val="Sinespaciado"/>
        <w:jc w:val="both"/>
      </w:pPr>
      <w:r w:rsidRPr="008914C0">
        <w:t xml:space="preserve">Además en algunos municipios no se ha emprendido una línea de trabajo en materia ambiental, al no contar con una </w:t>
      </w:r>
      <w:r w:rsidRPr="008914C0">
        <w:rPr>
          <w:b/>
        </w:rPr>
        <w:t>Dirección de Ecología o Recursos Naturales</w:t>
      </w:r>
      <w:r w:rsidRPr="008914C0">
        <w:t xml:space="preserve"> dentro del ayuntamiento como podemos verlo en el cuadro del </w:t>
      </w:r>
      <w:r w:rsidRPr="008914C0">
        <w:rPr>
          <w:b/>
        </w:rPr>
        <w:t>Anexo 2</w:t>
      </w:r>
      <w:r w:rsidRPr="008914C0">
        <w:t xml:space="preserve">  que nos muestra que 5 municipios de los 12 que conforman la JIRCO, los regidores son los que llevan las acciones operativas del ámbito ambiental y en otro tienen un encargado de parques y Jardines limitando su competencia; así como, en 10 municipios no cuentan con un presupuesto operativo para realizar tan solo acciones básicas y trascendentes. Resaltando que solo Tuxpan y Zapotlán el Grande, Jalisco cuentan con un presupuesto anual de $230,000.00 y 145,000.00 respectivamente.</w:t>
      </w:r>
    </w:p>
    <w:p w:rsidR="00A13C95" w:rsidRDefault="00A13C95" w:rsidP="00A13C95">
      <w:pPr>
        <w:pStyle w:val="Sinespaciado"/>
        <w:jc w:val="both"/>
      </w:pPr>
    </w:p>
    <w:p w:rsidR="008914C0" w:rsidRPr="008914C0" w:rsidRDefault="008914C0" w:rsidP="00A13C95">
      <w:pPr>
        <w:pStyle w:val="Sinespaciado"/>
        <w:jc w:val="both"/>
      </w:pPr>
      <w:r w:rsidRPr="008914C0">
        <w:t>Si verdaderamente se pretende llegar a la sustentabilidad en el desarrollo municipal, es importante y urgente el establecimiento de Direcciones Ecología o Recursos Naturales, así como reforzar las Direcciones existentes y la generación o adecuación de reglamentos, criterios y políticas municipales.</w:t>
      </w:r>
    </w:p>
    <w:p w:rsidR="00A13C95" w:rsidRDefault="00A13C95" w:rsidP="00A13C95">
      <w:pPr>
        <w:pStyle w:val="Sinespaciado"/>
        <w:jc w:val="both"/>
      </w:pPr>
    </w:p>
    <w:p w:rsidR="008914C0" w:rsidRPr="008914C0" w:rsidRDefault="008914C0" w:rsidP="00A13C95">
      <w:pPr>
        <w:pStyle w:val="Sinespaciado"/>
        <w:jc w:val="both"/>
      </w:pPr>
      <w:r w:rsidRPr="008914C0">
        <w:t xml:space="preserve">En el </w:t>
      </w:r>
      <w:r w:rsidRPr="008914C0">
        <w:rPr>
          <w:b/>
        </w:rPr>
        <w:t>Anexo 3</w:t>
      </w:r>
      <w:r w:rsidRPr="008914C0">
        <w:t xml:space="preserve"> podemos ver un resumen de la Ley General de Desarrollo Forestal Sustentable, su Reglamento, Ley de Desarrollo Forestal Sustentable Estatal, Ley General del Equilibrio Ecológico y Protección al Ambiente, Ley de Desarrollo Rural Sustentable del Estado de Jalisco y la estructura de los  Reglamentos municipales de los doce municipios que conforman la JIRCO en donde apreciamos claramente las Atribuciones de la Federación, el E</w:t>
      </w:r>
      <w:r w:rsidR="00A13C95">
        <w:t>stado y el Municipio y la forma</w:t>
      </w:r>
      <w:r w:rsidRPr="008914C0">
        <w:t xml:space="preserve"> en que deben coordinarse e interrelacionar.</w:t>
      </w:r>
    </w:p>
    <w:p w:rsidR="00A13C95" w:rsidRDefault="00A13C95" w:rsidP="00A13C95">
      <w:pPr>
        <w:pStyle w:val="Sinespaciado"/>
        <w:jc w:val="both"/>
      </w:pPr>
    </w:p>
    <w:p w:rsidR="008914C0" w:rsidRPr="008914C0" w:rsidRDefault="008914C0" w:rsidP="00A13C95">
      <w:pPr>
        <w:pStyle w:val="Sinespaciado"/>
        <w:jc w:val="both"/>
      </w:pPr>
      <w:r w:rsidRPr="008914C0">
        <w:t>Es fundamental que las nuevas administraciones incluyan la variable ambiental en sus ordenamientos legales, ya que tienen las atribuciones  para poder ejercer actos de autoridad en la materia, por lo que deben adecuar sus ordenamientos de conformidad con lo establecido por la Ley, así como tomar las medidas necesarias para contar con la capacidad técnica indispensable para desarrollar una administración de resultados.</w:t>
      </w:r>
    </w:p>
    <w:p w:rsidR="00A13C95" w:rsidRDefault="00A13C95" w:rsidP="00A13C95">
      <w:pPr>
        <w:pStyle w:val="Sinespaciado"/>
        <w:jc w:val="both"/>
      </w:pPr>
    </w:p>
    <w:p w:rsidR="008914C0" w:rsidRPr="008914C0" w:rsidRDefault="00495862" w:rsidP="00A13C95">
      <w:pPr>
        <w:pStyle w:val="Sinespaciado"/>
        <w:jc w:val="both"/>
      </w:pPr>
      <w:r>
        <w:t>P</w:t>
      </w:r>
      <w:r w:rsidR="008914C0" w:rsidRPr="008914C0">
        <w:t>or lo anteriormente expuesto la Dirección de la JIRCO ratifica el interés que tiene que los 12 Municipios del Estado de Jalisco que componen la Cuenca Hidrológica Forestal del Río Coahuayana se fortalezcan legal y administrativamente en las materias de su competencia, específicamente en la ambiental, que contribuirá de manera importante a mejorar la calidad de vida y salud de sus habitantes.</w:t>
      </w:r>
    </w:p>
    <w:p w:rsidR="00A13C95" w:rsidRDefault="00A13C95" w:rsidP="00A000C3">
      <w:pPr>
        <w:rPr>
          <w:b/>
          <w:sz w:val="28"/>
          <w:szCs w:val="28"/>
          <w:lang w:val="es-MX"/>
        </w:rPr>
      </w:pPr>
    </w:p>
    <w:p w:rsidR="00A13C95" w:rsidRDefault="00A13C95" w:rsidP="00A000C3">
      <w:pPr>
        <w:rPr>
          <w:b/>
          <w:sz w:val="28"/>
          <w:szCs w:val="28"/>
          <w:lang w:val="es-MX"/>
        </w:rPr>
      </w:pPr>
    </w:p>
    <w:p w:rsidR="00A13C95" w:rsidRDefault="00A13C95" w:rsidP="00A000C3">
      <w:pPr>
        <w:rPr>
          <w:b/>
          <w:sz w:val="28"/>
          <w:szCs w:val="28"/>
          <w:lang w:val="es-MX"/>
        </w:rPr>
      </w:pPr>
    </w:p>
    <w:p w:rsidR="00A000C3" w:rsidRPr="00EC003E" w:rsidRDefault="00A000C3" w:rsidP="00A000C3">
      <w:pPr>
        <w:rPr>
          <w:b/>
          <w:sz w:val="28"/>
          <w:szCs w:val="28"/>
          <w:lang w:val="es-MX"/>
        </w:rPr>
      </w:pPr>
      <w:r w:rsidRPr="00EC003E">
        <w:rPr>
          <w:b/>
          <w:sz w:val="28"/>
          <w:szCs w:val="28"/>
          <w:lang w:val="es-MX"/>
        </w:rPr>
        <w:lastRenderedPageBreak/>
        <w:t>3.- VISIÓN.</w:t>
      </w:r>
    </w:p>
    <w:p w:rsidR="00A000C3" w:rsidRPr="00A000C3" w:rsidRDefault="00A000C3" w:rsidP="000354FD">
      <w:pPr>
        <w:pStyle w:val="Sinespaciado"/>
        <w:jc w:val="both"/>
        <w:rPr>
          <w:lang w:val="es-MX"/>
        </w:rPr>
      </w:pPr>
      <w:r w:rsidRPr="00A000C3">
        <w:rPr>
          <w:lang w:val="es-MX"/>
        </w:rPr>
        <w:t>En el 2022 la Cuenca del Río Coahuayana es rica por la calidad y la cantidad de su agua y por su biodiversidad,  su población es altamente participativa en su cuidado y conservación y disfruta del potencial económico por las prácticas de aprovechamiento sustentable de sus recursos naturales, lo que la ha convertido en un modelo a seguir, tanto estatal, como nacional e internacionalmente.</w:t>
      </w:r>
    </w:p>
    <w:p w:rsidR="00A000C3" w:rsidRPr="00A000C3" w:rsidRDefault="00A000C3" w:rsidP="000354FD">
      <w:pPr>
        <w:pStyle w:val="Sinespaciado"/>
        <w:jc w:val="both"/>
        <w:rPr>
          <w:lang w:val="es-MX"/>
        </w:rPr>
      </w:pPr>
    </w:p>
    <w:p w:rsidR="00A000C3" w:rsidRPr="00EC003E" w:rsidRDefault="00A000C3" w:rsidP="00A000C3">
      <w:pPr>
        <w:rPr>
          <w:b/>
          <w:sz w:val="28"/>
          <w:szCs w:val="28"/>
          <w:lang w:val="es-MX"/>
        </w:rPr>
      </w:pPr>
      <w:r w:rsidRPr="00EC003E">
        <w:rPr>
          <w:b/>
          <w:sz w:val="28"/>
          <w:szCs w:val="28"/>
          <w:lang w:val="es-MX"/>
        </w:rPr>
        <w:t>4.- MISIÓN.</w:t>
      </w:r>
    </w:p>
    <w:p w:rsidR="00A000C3" w:rsidRPr="00A000C3" w:rsidRDefault="00A000C3" w:rsidP="003F1AB4">
      <w:pPr>
        <w:pStyle w:val="Sinespaciado"/>
        <w:jc w:val="both"/>
        <w:rPr>
          <w:lang w:val="es-MX"/>
        </w:rPr>
      </w:pPr>
      <w:r w:rsidRPr="00A000C3">
        <w:rPr>
          <w:lang w:val="es-MX"/>
        </w:rPr>
        <w:t>Promover la conservación del ambiente, el desarrollo local sustentable, la Gobernanza local, la participación ciudadana, el fortalecimiento de las capacidades municipales y la cultura ambiental para mejorar la calidad de vida de la región. A través de acciones de protección, restauración, conservación y aprovechamiento sustentable de los recursos naturales de la Cuenca.</w:t>
      </w:r>
    </w:p>
    <w:p w:rsidR="00535D3A" w:rsidRDefault="00535D3A" w:rsidP="003F1AB4">
      <w:pPr>
        <w:jc w:val="both"/>
        <w:rPr>
          <w:b/>
          <w:lang w:val="es-MX"/>
        </w:rPr>
      </w:pPr>
    </w:p>
    <w:p w:rsidR="00A000C3" w:rsidRPr="00EC003E" w:rsidRDefault="00A000C3" w:rsidP="00A000C3">
      <w:pPr>
        <w:rPr>
          <w:b/>
          <w:sz w:val="28"/>
          <w:szCs w:val="28"/>
          <w:lang w:val="es-MX"/>
        </w:rPr>
      </w:pPr>
      <w:r w:rsidRPr="00EC003E">
        <w:rPr>
          <w:b/>
          <w:sz w:val="28"/>
          <w:szCs w:val="28"/>
          <w:lang w:val="es-MX"/>
        </w:rPr>
        <w:t>5.- OBJETIVOS</w:t>
      </w:r>
      <w:r w:rsidR="00535D3A" w:rsidRPr="00EC003E">
        <w:rPr>
          <w:b/>
          <w:sz w:val="28"/>
          <w:szCs w:val="28"/>
          <w:lang w:val="es-MX"/>
        </w:rPr>
        <w:t xml:space="preserve"> GENERALES</w:t>
      </w:r>
      <w:r w:rsidRPr="00EC003E">
        <w:rPr>
          <w:b/>
          <w:sz w:val="28"/>
          <w:szCs w:val="28"/>
          <w:lang w:val="es-MX"/>
        </w:rPr>
        <w:t xml:space="preserve">.- </w:t>
      </w:r>
    </w:p>
    <w:p w:rsidR="00A000C3" w:rsidRPr="00A000C3" w:rsidRDefault="00A000C3" w:rsidP="009E7B0F">
      <w:pPr>
        <w:pStyle w:val="Sinespaciado"/>
        <w:numPr>
          <w:ilvl w:val="0"/>
          <w:numId w:val="3"/>
        </w:numPr>
        <w:jc w:val="both"/>
        <w:rPr>
          <w:lang w:val="es-MX"/>
        </w:rPr>
      </w:pPr>
      <w:r w:rsidRPr="00A000C3">
        <w:rPr>
          <w:lang w:val="es-MX"/>
        </w:rPr>
        <w:t>Promover que las instituciones integrantes de la JIRCO alcancen niveles aceptables de eficacia, eficiencia, y oportunidad en la gestión pública.</w:t>
      </w:r>
    </w:p>
    <w:p w:rsidR="00A000C3" w:rsidRPr="00A000C3" w:rsidRDefault="00A000C3" w:rsidP="009E7B0F">
      <w:pPr>
        <w:pStyle w:val="Sinespaciado"/>
        <w:numPr>
          <w:ilvl w:val="0"/>
          <w:numId w:val="3"/>
        </w:numPr>
        <w:jc w:val="both"/>
        <w:rPr>
          <w:lang w:val="es-MX"/>
        </w:rPr>
      </w:pPr>
      <w:r w:rsidRPr="00A000C3">
        <w:rPr>
          <w:lang w:val="es-MX"/>
        </w:rPr>
        <w:t>Promover la participación organizada de los sectores productivos, organizaciones sociales, instituciones educativas en el conocimiento, funciones  e importancia de la cuenca del Río Coahuayana.</w:t>
      </w:r>
    </w:p>
    <w:p w:rsidR="00A000C3" w:rsidRPr="00A000C3" w:rsidRDefault="00A000C3" w:rsidP="009E7B0F">
      <w:pPr>
        <w:pStyle w:val="Sinespaciado"/>
        <w:numPr>
          <w:ilvl w:val="0"/>
          <w:numId w:val="3"/>
        </w:numPr>
        <w:jc w:val="both"/>
        <w:rPr>
          <w:lang w:val="es-MX"/>
        </w:rPr>
      </w:pPr>
      <w:r w:rsidRPr="00A000C3">
        <w:rPr>
          <w:lang w:val="es-MX"/>
        </w:rPr>
        <w:t>Conocer, manejar y aprovechar los recursos naturales de la cuenca de manera sustentable.</w:t>
      </w:r>
    </w:p>
    <w:p w:rsidR="00A000C3" w:rsidRPr="00A000C3" w:rsidRDefault="00A000C3" w:rsidP="009E7B0F">
      <w:pPr>
        <w:pStyle w:val="Sinespaciado"/>
        <w:numPr>
          <w:ilvl w:val="0"/>
          <w:numId w:val="3"/>
        </w:numPr>
        <w:jc w:val="both"/>
        <w:rPr>
          <w:lang w:val="es-MX"/>
        </w:rPr>
      </w:pPr>
      <w:r w:rsidRPr="00A000C3">
        <w:rPr>
          <w:lang w:val="es-MX"/>
        </w:rPr>
        <w:t>Evaluar áreas y sitios para su protección y restauración dentro del ámbito de La JIRCO.</w:t>
      </w:r>
    </w:p>
    <w:p w:rsidR="00A000C3" w:rsidRPr="00A000C3" w:rsidRDefault="00A000C3" w:rsidP="009E7B0F">
      <w:pPr>
        <w:pStyle w:val="Sinespaciado"/>
        <w:numPr>
          <w:ilvl w:val="0"/>
          <w:numId w:val="3"/>
        </w:numPr>
        <w:jc w:val="both"/>
        <w:rPr>
          <w:lang w:val="es-MX"/>
        </w:rPr>
      </w:pPr>
      <w:r w:rsidRPr="00A000C3">
        <w:rPr>
          <w:lang w:val="es-MX"/>
        </w:rPr>
        <w:t>Contar con un instrumento de planeación territorial de la cuenca.</w:t>
      </w:r>
    </w:p>
    <w:p w:rsidR="00A000C3" w:rsidRPr="00A000C3" w:rsidRDefault="00A000C3" w:rsidP="009E7B0F">
      <w:pPr>
        <w:pStyle w:val="Sinespaciado"/>
        <w:numPr>
          <w:ilvl w:val="0"/>
          <w:numId w:val="3"/>
        </w:numPr>
        <w:jc w:val="both"/>
        <w:rPr>
          <w:lang w:val="es-MX"/>
        </w:rPr>
      </w:pPr>
      <w:r w:rsidRPr="00A000C3">
        <w:rPr>
          <w:lang w:val="es-MX"/>
        </w:rPr>
        <w:t>Uso eficiente, prevención de la contaminación y tratamiento del agua.</w:t>
      </w:r>
    </w:p>
    <w:p w:rsidR="00A000C3" w:rsidRPr="00A000C3" w:rsidRDefault="00A000C3" w:rsidP="009E7B0F">
      <w:pPr>
        <w:pStyle w:val="Sinespaciado"/>
        <w:numPr>
          <w:ilvl w:val="0"/>
          <w:numId w:val="3"/>
        </w:numPr>
        <w:jc w:val="both"/>
        <w:rPr>
          <w:lang w:val="es-MX"/>
        </w:rPr>
      </w:pPr>
      <w:r w:rsidRPr="00A000C3">
        <w:rPr>
          <w:lang w:val="es-MX"/>
        </w:rPr>
        <w:t>Fortalecer las capacidades de los municipios para el manejo de sus residuos sólidos urbanos.</w:t>
      </w:r>
    </w:p>
    <w:p w:rsidR="00A000C3" w:rsidRPr="00A000C3" w:rsidRDefault="00A000C3" w:rsidP="009E7B0F">
      <w:pPr>
        <w:pStyle w:val="Sinespaciado"/>
        <w:numPr>
          <w:ilvl w:val="0"/>
          <w:numId w:val="3"/>
        </w:numPr>
        <w:jc w:val="both"/>
        <w:rPr>
          <w:lang w:val="es-MX"/>
        </w:rPr>
      </w:pPr>
      <w:r w:rsidRPr="00A000C3">
        <w:rPr>
          <w:lang w:val="es-MX"/>
        </w:rPr>
        <w:t xml:space="preserve">Lograr </w:t>
      </w:r>
      <w:r w:rsidR="00535D3A">
        <w:rPr>
          <w:lang w:val="es-MX"/>
        </w:rPr>
        <w:t xml:space="preserve">el </w:t>
      </w:r>
      <w:r w:rsidRPr="00A000C3">
        <w:rPr>
          <w:lang w:val="es-MX"/>
        </w:rPr>
        <w:t xml:space="preserve">reconocimiento </w:t>
      </w:r>
      <w:r w:rsidR="00535D3A">
        <w:rPr>
          <w:lang w:val="es-MX"/>
        </w:rPr>
        <w:t xml:space="preserve">de la JIRCO, </w:t>
      </w:r>
      <w:r w:rsidRPr="00A000C3">
        <w:rPr>
          <w:lang w:val="es-MX"/>
        </w:rPr>
        <w:t>por parte de los municipios</w:t>
      </w:r>
      <w:r w:rsidR="00535D3A">
        <w:rPr>
          <w:lang w:val="es-MX"/>
        </w:rPr>
        <w:t>,</w:t>
      </w:r>
      <w:r w:rsidRPr="00A000C3">
        <w:rPr>
          <w:lang w:val="es-MX"/>
        </w:rPr>
        <w:t xml:space="preserve"> como </w:t>
      </w:r>
      <w:r w:rsidR="00535D3A">
        <w:rPr>
          <w:lang w:val="es-MX"/>
        </w:rPr>
        <w:t>su</w:t>
      </w:r>
      <w:r w:rsidRPr="00A000C3">
        <w:rPr>
          <w:lang w:val="es-MX"/>
        </w:rPr>
        <w:t xml:space="preserve">  instrumento para su desarrollo en la cuenca.</w:t>
      </w:r>
    </w:p>
    <w:p w:rsidR="00EC003E" w:rsidRDefault="00EC003E" w:rsidP="00A000C3">
      <w:pPr>
        <w:rPr>
          <w:b/>
          <w:lang w:val="es-MX"/>
        </w:rPr>
      </w:pPr>
    </w:p>
    <w:p w:rsidR="00A000C3" w:rsidRPr="00EC003E" w:rsidRDefault="00535D3A" w:rsidP="00A000C3">
      <w:pPr>
        <w:rPr>
          <w:b/>
          <w:sz w:val="28"/>
          <w:szCs w:val="28"/>
          <w:lang w:val="es-MX"/>
        </w:rPr>
      </w:pPr>
      <w:r w:rsidRPr="00EC003E">
        <w:rPr>
          <w:b/>
          <w:sz w:val="28"/>
          <w:szCs w:val="28"/>
          <w:lang w:val="es-MX"/>
        </w:rPr>
        <w:t>6.- OBJETIVOS MUNICIPALES.-</w:t>
      </w:r>
    </w:p>
    <w:p w:rsidR="00535D3A" w:rsidRDefault="007A2C3F" w:rsidP="009E7B0F">
      <w:pPr>
        <w:pStyle w:val="Sinespaciado"/>
        <w:numPr>
          <w:ilvl w:val="0"/>
          <w:numId w:val="5"/>
        </w:numPr>
        <w:rPr>
          <w:lang w:val="es-MX"/>
        </w:rPr>
      </w:pPr>
      <w:r>
        <w:rPr>
          <w:lang w:val="es-MX"/>
        </w:rPr>
        <w:t>Otorgar a los habitantes del municipio los servicios municipales que señala la Ley.</w:t>
      </w:r>
    </w:p>
    <w:p w:rsidR="007A2C3F" w:rsidRDefault="007A2C3F" w:rsidP="009E7B0F">
      <w:pPr>
        <w:pStyle w:val="Sinespaciado"/>
        <w:numPr>
          <w:ilvl w:val="0"/>
          <w:numId w:val="5"/>
        </w:numPr>
        <w:rPr>
          <w:lang w:val="es-MX"/>
        </w:rPr>
      </w:pPr>
      <w:r>
        <w:rPr>
          <w:lang w:val="es-MX"/>
        </w:rPr>
        <w:t>Dar seguridad a sus vidas y pertenencias</w:t>
      </w:r>
    </w:p>
    <w:p w:rsidR="007A2C3F" w:rsidRDefault="007A2C3F" w:rsidP="009E7B0F">
      <w:pPr>
        <w:pStyle w:val="Sinespaciado"/>
        <w:numPr>
          <w:ilvl w:val="0"/>
          <w:numId w:val="5"/>
        </w:numPr>
        <w:rPr>
          <w:lang w:val="es-MX"/>
        </w:rPr>
      </w:pPr>
      <w:r>
        <w:rPr>
          <w:lang w:val="es-MX"/>
        </w:rPr>
        <w:t>Lograr el desarrollo social</w:t>
      </w:r>
    </w:p>
    <w:p w:rsidR="007A2C3F" w:rsidRDefault="007A2C3F" w:rsidP="009E7B0F">
      <w:pPr>
        <w:pStyle w:val="Sinespaciado"/>
        <w:numPr>
          <w:ilvl w:val="0"/>
          <w:numId w:val="5"/>
        </w:numPr>
        <w:rPr>
          <w:lang w:val="es-MX"/>
        </w:rPr>
      </w:pPr>
      <w:r>
        <w:rPr>
          <w:lang w:val="es-MX"/>
        </w:rPr>
        <w:t>Brindar facilidades para la inversión privada</w:t>
      </w:r>
    </w:p>
    <w:p w:rsidR="007A2C3F" w:rsidRDefault="007A2C3F" w:rsidP="009E7B0F">
      <w:pPr>
        <w:pStyle w:val="Sinespaciado"/>
        <w:numPr>
          <w:ilvl w:val="0"/>
          <w:numId w:val="5"/>
        </w:numPr>
        <w:rPr>
          <w:lang w:val="es-MX"/>
        </w:rPr>
      </w:pPr>
      <w:r>
        <w:rPr>
          <w:lang w:val="es-MX"/>
        </w:rPr>
        <w:t>Coordinarse con los otros órdenes de gobierno en programas y acciones que se convengan</w:t>
      </w:r>
    </w:p>
    <w:p w:rsidR="007A2C3F" w:rsidRDefault="007A2C3F" w:rsidP="009E7B0F">
      <w:pPr>
        <w:pStyle w:val="Sinespaciado"/>
        <w:numPr>
          <w:ilvl w:val="0"/>
          <w:numId w:val="5"/>
        </w:numPr>
        <w:rPr>
          <w:lang w:val="es-MX"/>
        </w:rPr>
      </w:pPr>
      <w:r>
        <w:rPr>
          <w:lang w:val="es-MX"/>
        </w:rPr>
        <w:t>Integrarse con otros municipios en programas y acciones que tengan objetivos de beneficio común</w:t>
      </w:r>
    </w:p>
    <w:p w:rsidR="007A2C3F" w:rsidRDefault="007A2C3F" w:rsidP="00EC003E">
      <w:pPr>
        <w:pStyle w:val="Sinespaciado"/>
        <w:rPr>
          <w:lang w:val="es-MX"/>
        </w:rPr>
      </w:pPr>
    </w:p>
    <w:p w:rsidR="00535D3A" w:rsidRDefault="00535D3A" w:rsidP="00EC003E">
      <w:pPr>
        <w:pStyle w:val="Sinespaciado"/>
        <w:rPr>
          <w:lang w:val="es-MX"/>
        </w:rPr>
      </w:pPr>
    </w:p>
    <w:p w:rsidR="00A000C3" w:rsidRPr="00EC003E" w:rsidRDefault="00A000C3" w:rsidP="00D34E7C">
      <w:pPr>
        <w:jc w:val="both"/>
        <w:rPr>
          <w:sz w:val="28"/>
          <w:szCs w:val="28"/>
          <w:lang w:val="es-MX"/>
        </w:rPr>
      </w:pPr>
      <w:r w:rsidRPr="00EC003E">
        <w:rPr>
          <w:b/>
          <w:sz w:val="28"/>
          <w:szCs w:val="28"/>
          <w:lang w:val="es-MX"/>
        </w:rPr>
        <w:t>7.- EJES ESTRATÉGICOS</w:t>
      </w:r>
      <w:r w:rsidRPr="00EC003E">
        <w:rPr>
          <w:sz w:val="28"/>
          <w:szCs w:val="28"/>
          <w:lang w:val="es-MX"/>
        </w:rPr>
        <w:t>.</w:t>
      </w:r>
    </w:p>
    <w:p w:rsidR="00C91815" w:rsidRPr="00EC003E" w:rsidRDefault="00A000C3" w:rsidP="00EC003E">
      <w:pPr>
        <w:pStyle w:val="Sinespaciado"/>
        <w:jc w:val="both"/>
        <w:rPr>
          <w:b/>
          <w:i/>
          <w:sz w:val="24"/>
          <w:szCs w:val="24"/>
          <w:lang w:val="es-MX"/>
        </w:rPr>
      </w:pPr>
      <w:r w:rsidRPr="00EC003E">
        <w:rPr>
          <w:b/>
          <w:i/>
          <w:sz w:val="24"/>
          <w:szCs w:val="24"/>
          <w:lang w:val="es-MX"/>
        </w:rPr>
        <w:t>7.1. Fortalecimiento Institucional</w:t>
      </w:r>
      <w:r w:rsidR="00D34E7C" w:rsidRPr="00EC003E">
        <w:rPr>
          <w:b/>
          <w:i/>
          <w:sz w:val="24"/>
          <w:szCs w:val="24"/>
          <w:lang w:val="es-MX"/>
        </w:rPr>
        <w:t>.</w:t>
      </w:r>
    </w:p>
    <w:p w:rsidR="00EC003E" w:rsidRDefault="00EC003E" w:rsidP="00EC003E">
      <w:pPr>
        <w:pStyle w:val="Sinespaciado"/>
        <w:jc w:val="both"/>
        <w:rPr>
          <w:lang w:val="es-MX"/>
        </w:rPr>
      </w:pPr>
    </w:p>
    <w:p w:rsidR="00D34E7C" w:rsidRDefault="00D34E7C" w:rsidP="00EC003E">
      <w:pPr>
        <w:pStyle w:val="Sinespaciado"/>
        <w:jc w:val="both"/>
        <w:rPr>
          <w:lang w:val="es-MX"/>
        </w:rPr>
      </w:pPr>
      <w:r>
        <w:rPr>
          <w:lang w:val="es-MX"/>
        </w:rPr>
        <w:t>El Fortalecimiento Institucional es un eje estratégico que requiere de un proceso básico de reconocimiento de la importancia que tienen los municipios en el desarrollo de la región, del estado y del país. En los últimos lustros se ha tenido la política de transferir mayores atribuciones legales de la Federación y los Estados a los municipios</w:t>
      </w:r>
      <w:r w:rsidR="00725E4B">
        <w:rPr>
          <w:lang w:val="es-MX"/>
        </w:rPr>
        <w:t>, con lo cual estos cuentan con mayores recursos jurídicos para sumarse a la acción gubernamental en los tres órdenes de gobierno.</w:t>
      </w:r>
    </w:p>
    <w:p w:rsidR="00EC003E" w:rsidRDefault="00EC003E" w:rsidP="00EC003E">
      <w:pPr>
        <w:pStyle w:val="Sinespaciado"/>
        <w:jc w:val="both"/>
        <w:rPr>
          <w:lang w:val="es-MX"/>
        </w:rPr>
      </w:pPr>
    </w:p>
    <w:p w:rsidR="00725E4B" w:rsidRDefault="00725E4B" w:rsidP="00EC003E">
      <w:pPr>
        <w:pStyle w:val="Sinespaciado"/>
        <w:jc w:val="both"/>
        <w:rPr>
          <w:lang w:val="es-MX"/>
        </w:rPr>
      </w:pPr>
      <w:r>
        <w:rPr>
          <w:lang w:val="es-MX"/>
        </w:rPr>
        <w:t>Sin embargo, esa transferencia de atribuciones no van asociados a la transferencia de recursos presupuestales que permitan dar cabal cumplimiento a esas atribuciones transferidas. Adicionalmente se requiere en varios casos la adecuación de los ordenamientos municipales para darles congruencia con los de carácter federal y estatal.</w:t>
      </w:r>
    </w:p>
    <w:p w:rsidR="00EC003E" w:rsidRDefault="00EC003E" w:rsidP="00EC003E">
      <w:pPr>
        <w:pStyle w:val="Sinespaciado"/>
        <w:jc w:val="both"/>
        <w:rPr>
          <w:lang w:val="es-MX"/>
        </w:rPr>
      </w:pPr>
    </w:p>
    <w:p w:rsidR="00725E4B" w:rsidRDefault="00725E4B" w:rsidP="00EC003E">
      <w:pPr>
        <w:pStyle w:val="Sinespaciado"/>
        <w:jc w:val="both"/>
        <w:rPr>
          <w:lang w:val="es-MX"/>
        </w:rPr>
      </w:pPr>
      <w:r>
        <w:rPr>
          <w:lang w:val="es-MX"/>
        </w:rPr>
        <w:t>De lo anterior se requiere definir objetivos estratégicos y líneas de acción prioritarias que permitan contribuir al fortalecimiento institucional, fundamentalmente de los Ayuntamientos.</w:t>
      </w:r>
    </w:p>
    <w:p w:rsidR="00EC003E" w:rsidRDefault="00EC003E" w:rsidP="00EC003E">
      <w:pPr>
        <w:pStyle w:val="Sinespaciado"/>
        <w:jc w:val="both"/>
        <w:rPr>
          <w:u w:val="single"/>
          <w:lang w:val="es-MX"/>
        </w:rPr>
      </w:pPr>
    </w:p>
    <w:p w:rsidR="00725E4B" w:rsidRDefault="00725E4B" w:rsidP="00EC003E">
      <w:pPr>
        <w:pStyle w:val="Sinespaciado"/>
        <w:jc w:val="both"/>
        <w:rPr>
          <w:lang w:val="es-MX"/>
        </w:rPr>
      </w:pPr>
      <w:r w:rsidRPr="00EC003E">
        <w:rPr>
          <w:b/>
          <w:u w:val="single"/>
          <w:lang w:val="es-MX"/>
        </w:rPr>
        <w:t>7.1.1. Objetivo Estratégico.-</w:t>
      </w:r>
      <w:r w:rsidRPr="00EC003E">
        <w:rPr>
          <w:b/>
          <w:lang w:val="es-MX"/>
        </w:rPr>
        <w:t xml:space="preserve"> </w:t>
      </w:r>
      <w:r>
        <w:rPr>
          <w:lang w:val="es-MX"/>
        </w:rPr>
        <w:t>Promover que las instituciones integrantes de la JIRCO, alcancen niveles aceptables de eficacia, eficiencia y oportunidad en la gestión pública.</w:t>
      </w:r>
    </w:p>
    <w:p w:rsidR="00EC003E" w:rsidRDefault="00EC003E" w:rsidP="00EC003E">
      <w:pPr>
        <w:pStyle w:val="Sinespaciado"/>
        <w:jc w:val="both"/>
        <w:rPr>
          <w:lang w:val="es-MX"/>
        </w:rPr>
      </w:pPr>
    </w:p>
    <w:p w:rsidR="00125818" w:rsidRPr="00EC003E" w:rsidRDefault="00725E4B" w:rsidP="00EC003E">
      <w:pPr>
        <w:pStyle w:val="Sinespaciado"/>
        <w:jc w:val="both"/>
        <w:rPr>
          <w:b/>
          <w:lang w:val="es-MX"/>
        </w:rPr>
      </w:pPr>
      <w:r w:rsidRPr="00EC003E">
        <w:rPr>
          <w:b/>
          <w:lang w:val="es-MX"/>
        </w:rPr>
        <w:t xml:space="preserve">7.1.2. </w:t>
      </w:r>
      <w:r w:rsidR="00125818" w:rsidRPr="00EC003E">
        <w:rPr>
          <w:b/>
          <w:lang w:val="es-MX"/>
        </w:rPr>
        <w:t xml:space="preserve">Líneas de Acción.- </w:t>
      </w:r>
    </w:p>
    <w:p w:rsidR="00EC003E" w:rsidRDefault="00EC003E" w:rsidP="00EC003E">
      <w:pPr>
        <w:pStyle w:val="Sinespaciado"/>
        <w:jc w:val="both"/>
        <w:rPr>
          <w:lang w:val="es-MX"/>
        </w:rPr>
      </w:pPr>
    </w:p>
    <w:p w:rsidR="00725E4B" w:rsidRDefault="00125818" w:rsidP="00EC003E">
      <w:pPr>
        <w:pStyle w:val="Sinespaciado"/>
        <w:jc w:val="both"/>
        <w:rPr>
          <w:lang w:val="es-MX"/>
        </w:rPr>
      </w:pPr>
      <w:r w:rsidRPr="00EC003E">
        <w:rPr>
          <w:b/>
          <w:lang w:val="es-MX"/>
        </w:rPr>
        <w:t>7.1.2.1.</w:t>
      </w:r>
      <w:r>
        <w:rPr>
          <w:lang w:val="es-MX"/>
        </w:rPr>
        <w:t xml:space="preserve"> Contar con políticas alineadas en sus tres órdenes de gobierno, coordinadas dentro de la estructura municipal y simplificación de trámites para los ciudadanos.</w:t>
      </w:r>
    </w:p>
    <w:p w:rsidR="00125818" w:rsidRDefault="00125818" w:rsidP="00EC003E">
      <w:pPr>
        <w:pStyle w:val="Sinespaciado"/>
        <w:jc w:val="both"/>
        <w:rPr>
          <w:lang w:val="es-MX"/>
        </w:rPr>
      </w:pPr>
      <w:r w:rsidRPr="00EC003E">
        <w:rPr>
          <w:b/>
          <w:lang w:val="es-MX"/>
        </w:rPr>
        <w:t>7.1.2.2.</w:t>
      </w:r>
      <w:r>
        <w:rPr>
          <w:lang w:val="es-MX"/>
        </w:rPr>
        <w:t xml:space="preserve"> Se requiere hacer una revisión y adecuación de los ordenamientos municipales referentes a los recursos naturales, tanto en la parte productiva, como en la de conservación. </w:t>
      </w:r>
    </w:p>
    <w:p w:rsidR="00A000C3" w:rsidRPr="00125818" w:rsidRDefault="00125818" w:rsidP="009E7B0F">
      <w:pPr>
        <w:pStyle w:val="Sinespaciado"/>
        <w:numPr>
          <w:ilvl w:val="0"/>
          <w:numId w:val="4"/>
        </w:numPr>
        <w:jc w:val="both"/>
        <w:rPr>
          <w:lang w:val="es-MX"/>
        </w:rPr>
      </w:pPr>
      <w:r w:rsidRPr="00125818">
        <w:rPr>
          <w:lang w:val="es-MX"/>
        </w:rPr>
        <w:t>Planes municipales de desarrollo urbano;</w:t>
      </w:r>
    </w:p>
    <w:p w:rsidR="00125818" w:rsidRPr="00125818" w:rsidRDefault="00125818" w:rsidP="009E7B0F">
      <w:pPr>
        <w:pStyle w:val="Sinespaciado"/>
        <w:numPr>
          <w:ilvl w:val="0"/>
          <w:numId w:val="4"/>
        </w:numPr>
        <w:jc w:val="both"/>
        <w:rPr>
          <w:lang w:val="es-MX"/>
        </w:rPr>
      </w:pPr>
      <w:r w:rsidRPr="00125818">
        <w:rPr>
          <w:lang w:val="es-MX"/>
        </w:rPr>
        <w:t>Planes de ordenación ecológica territorial municipal;</w:t>
      </w:r>
    </w:p>
    <w:p w:rsidR="00125818" w:rsidRPr="00125818" w:rsidRDefault="00125818" w:rsidP="009E7B0F">
      <w:pPr>
        <w:pStyle w:val="Sinespaciado"/>
        <w:numPr>
          <w:ilvl w:val="0"/>
          <w:numId w:val="4"/>
        </w:numPr>
        <w:jc w:val="both"/>
        <w:rPr>
          <w:lang w:val="es-MX"/>
        </w:rPr>
      </w:pPr>
      <w:r w:rsidRPr="00125818">
        <w:rPr>
          <w:lang w:val="es-MX"/>
        </w:rPr>
        <w:t>Reglamentos de ecología, servicios públicos;</w:t>
      </w:r>
    </w:p>
    <w:p w:rsidR="00125818" w:rsidRPr="00125818" w:rsidRDefault="00125818" w:rsidP="009E7B0F">
      <w:pPr>
        <w:pStyle w:val="Sinespaciado"/>
        <w:numPr>
          <w:ilvl w:val="0"/>
          <w:numId w:val="4"/>
        </w:numPr>
        <w:jc w:val="both"/>
        <w:rPr>
          <w:lang w:val="es-MX"/>
        </w:rPr>
      </w:pPr>
      <w:r w:rsidRPr="00125818">
        <w:rPr>
          <w:lang w:val="es-MX"/>
        </w:rPr>
        <w:t>Reglamento de parques y jardines, entre otros.</w:t>
      </w:r>
    </w:p>
    <w:p w:rsidR="00125818" w:rsidRDefault="00125818" w:rsidP="00EC003E">
      <w:pPr>
        <w:pStyle w:val="Sinespaciado"/>
        <w:jc w:val="both"/>
        <w:rPr>
          <w:lang w:val="es-MX"/>
        </w:rPr>
      </w:pPr>
      <w:r w:rsidRPr="00EC003E">
        <w:rPr>
          <w:b/>
          <w:lang w:val="es-MX"/>
        </w:rPr>
        <w:t>7.1.2.3.</w:t>
      </w:r>
      <w:r>
        <w:rPr>
          <w:lang w:val="es-MX"/>
        </w:rPr>
        <w:t xml:space="preserve"> Establecer la Dirección de Ecología o Recursos Naturales y Fortalecer la existentes con personal capacitado y recursos presupuestales suficientes.</w:t>
      </w:r>
    </w:p>
    <w:p w:rsidR="00125818" w:rsidRDefault="00125818" w:rsidP="00EC003E">
      <w:pPr>
        <w:pStyle w:val="Sinespaciado"/>
        <w:jc w:val="both"/>
        <w:rPr>
          <w:lang w:val="es-MX"/>
        </w:rPr>
      </w:pPr>
      <w:r w:rsidRPr="00EC003E">
        <w:rPr>
          <w:b/>
          <w:lang w:val="es-MX"/>
        </w:rPr>
        <w:t>7.1.2.4.</w:t>
      </w:r>
      <w:r>
        <w:rPr>
          <w:lang w:val="es-MX"/>
        </w:rPr>
        <w:t xml:space="preserve"> </w:t>
      </w:r>
      <w:r w:rsidR="00491711">
        <w:rPr>
          <w:lang w:val="es-MX"/>
        </w:rPr>
        <w:t>Acordar y convenir programas, proyectos, acciones y recursos en materia ambiental con Dependencias e Instituciones Federales, Estatales, Sociales, Públicas y Privadas.</w:t>
      </w:r>
    </w:p>
    <w:p w:rsidR="00491711" w:rsidRDefault="00491711" w:rsidP="00EC003E">
      <w:pPr>
        <w:pStyle w:val="Sinespaciado"/>
        <w:jc w:val="both"/>
        <w:rPr>
          <w:lang w:val="es-MX"/>
        </w:rPr>
      </w:pPr>
    </w:p>
    <w:p w:rsidR="00A000C3" w:rsidRPr="00EC003E" w:rsidRDefault="00A000C3" w:rsidP="00EC003E">
      <w:pPr>
        <w:pStyle w:val="Sinespaciado"/>
        <w:jc w:val="both"/>
        <w:rPr>
          <w:b/>
          <w:i/>
          <w:sz w:val="24"/>
          <w:szCs w:val="24"/>
          <w:lang w:val="es-MX"/>
        </w:rPr>
      </w:pPr>
      <w:r w:rsidRPr="00EC003E">
        <w:rPr>
          <w:b/>
          <w:i/>
          <w:sz w:val="24"/>
          <w:szCs w:val="24"/>
          <w:lang w:val="es-MX"/>
        </w:rPr>
        <w:t>7.2. Participación Social.</w:t>
      </w:r>
    </w:p>
    <w:p w:rsidR="00EC003E" w:rsidRDefault="00EC003E" w:rsidP="00EC003E">
      <w:pPr>
        <w:pStyle w:val="Sinespaciado"/>
        <w:jc w:val="both"/>
        <w:rPr>
          <w:lang w:val="es-MX"/>
        </w:rPr>
      </w:pPr>
    </w:p>
    <w:p w:rsidR="00A000C3" w:rsidRDefault="003279B2" w:rsidP="00EC003E">
      <w:pPr>
        <w:pStyle w:val="Sinespaciado"/>
        <w:jc w:val="both"/>
        <w:rPr>
          <w:lang w:val="es-MX"/>
        </w:rPr>
      </w:pPr>
      <w:r>
        <w:rPr>
          <w:lang w:val="es-MX"/>
        </w:rPr>
        <w:t xml:space="preserve">En todo proceso de desarrollo no puede estar de lado la participación de la sociedad, en todos sus sectores. Existen organizaciones productivas agropecuarias, forestales e industriales, así como organizaciones sociales, indígenas, educativas, de ecoturismo y religiosas, las cuales tienen sus propios intereses, anhelos, visiones y misiones a cumplir.  </w:t>
      </w:r>
    </w:p>
    <w:p w:rsidR="003F1AB4" w:rsidRDefault="003F1AB4" w:rsidP="00EC003E">
      <w:pPr>
        <w:pStyle w:val="Sinespaciado"/>
        <w:jc w:val="both"/>
        <w:rPr>
          <w:lang w:val="es-MX"/>
        </w:rPr>
      </w:pPr>
    </w:p>
    <w:p w:rsidR="003279B2" w:rsidRDefault="003279B2" w:rsidP="00EC003E">
      <w:pPr>
        <w:pStyle w:val="Sinespaciado"/>
        <w:jc w:val="both"/>
        <w:rPr>
          <w:lang w:val="es-MX"/>
        </w:rPr>
      </w:pPr>
      <w:r>
        <w:rPr>
          <w:lang w:val="es-MX"/>
        </w:rPr>
        <w:t xml:space="preserve">Con esa realidad tomada en cuenta, también es importante que todos los grupos y sectores sociales </w:t>
      </w:r>
      <w:r w:rsidR="005C25DB">
        <w:rPr>
          <w:lang w:val="es-MX"/>
        </w:rPr>
        <w:t>comprendan que estamos en un mismo planeta, país, estado y el territorio de la Cuenca del Río Coahuayana y las acciones positivas o negativas que hagamos sobre nuestros recursos naturales, el suelo, el bosque, la selva, los ríos, la fauna y en general sobre nuestro entorno, tendrá efectos para el mal o el bienestar de todos.</w:t>
      </w:r>
    </w:p>
    <w:p w:rsidR="003F1AB4" w:rsidRDefault="003F1AB4" w:rsidP="00EC003E">
      <w:pPr>
        <w:pStyle w:val="Sinespaciado"/>
        <w:jc w:val="both"/>
        <w:rPr>
          <w:lang w:val="es-MX"/>
        </w:rPr>
      </w:pPr>
    </w:p>
    <w:p w:rsidR="005C25DB" w:rsidRDefault="005C25DB" w:rsidP="00EC003E">
      <w:pPr>
        <w:pStyle w:val="Sinespaciado"/>
        <w:jc w:val="both"/>
        <w:rPr>
          <w:lang w:val="es-MX"/>
        </w:rPr>
      </w:pPr>
      <w:r>
        <w:rPr>
          <w:lang w:val="es-MX"/>
        </w:rPr>
        <w:t>Por ello se plantean el objetivo estratégico y las líneas de acción para lograr resultados al corto, mediano y largo plazos.</w:t>
      </w:r>
    </w:p>
    <w:p w:rsidR="00EC003E" w:rsidRDefault="00EC003E" w:rsidP="00EC003E">
      <w:pPr>
        <w:pStyle w:val="Sinespaciado"/>
        <w:jc w:val="both"/>
        <w:rPr>
          <w:u w:val="single"/>
          <w:lang w:val="es-MX"/>
        </w:rPr>
      </w:pPr>
    </w:p>
    <w:p w:rsidR="005C25DB" w:rsidRDefault="005C25DB" w:rsidP="00EC003E">
      <w:pPr>
        <w:pStyle w:val="Sinespaciado"/>
        <w:jc w:val="both"/>
        <w:rPr>
          <w:lang w:val="es-MX"/>
        </w:rPr>
      </w:pPr>
      <w:r w:rsidRPr="00EC003E">
        <w:rPr>
          <w:b/>
          <w:u w:val="single"/>
          <w:lang w:val="es-MX"/>
        </w:rPr>
        <w:t>7.2.1. Objetivo Estratégico.-</w:t>
      </w:r>
      <w:r>
        <w:rPr>
          <w:lang w:val="es-MX"/>
        </w:rPr>
        <w:t xml:space="preserve"> Promover la participación organizada de los sectores productivos, organizaciones sociales e instituciones educativas, en el conocimiento, funciones e importancia de la Cuenca del Río Coahuayana.</w:t>
      </w:r>
    </w:p>
    <w:p w:rsidR="00EC003E" w:rsidRDefault="00EC003E" w:rsidP="00EC003E">
      <w:pPr>
        <w:pStyle w:val="Sinespaciado"/>
        <w:jc w:val="both"/>
        <w:rPr>
          <w:lang w:val="es-MX"/>
        </w:rPr>
      </w:pPr>
    </w:p>
    <w:p w:rsidR="00A000C3" w:rsidRPr="00EC003E" w:rsidRDefault="005C25DB" w:rsidP="00EC003E">
      <w:pPr>
        <w:pStyle w:val="Sinespaciado"/>
        <w:jc w:val="both"/>
        <w:rPr>
          <w:b/>
          <w:lang w:val="es-MX"/>
        </w:rPr>
      </w:pPr>
      <w:r w:rsidRPr="00EC003E">
        <w:rPr>
          <w:b/>
          <w:lang w:val="es-MX"/>
        </w:rPr>
        <w:t>7.2.2. Líneas de Acción.-</w:t>
      </w:r>
    </w:p>
    <w:p w:rsidR="00EC003E" w:rsidRDefault="00EC003E" w:rsidP="00EC003E">
      <w:pPr>
        <w:pStyle w:val="Sinespaciado"/>
        <w:jc w:val="both"/>
        <w:rPr>
          <w:lang w:val="es-MX"/>
        </w:rPr>
      </w:pPr>
    </w:p>
    <w:p w:rsidR="005C25DB" w:rsidRDefault="005C25DB" w:rsidP="00EC003E">
      <w:pPr>
        <w:pStyle w:val="Sinespaciado"/>
        <w:jc w:val="both"/>
        <w:rPr>
          <w:lang w:val="es-MX"/>
        </w:rPr>
      </w:pPr>
      <w:r w:rsidRPr="0047453F">
        <w:rPr>
          <w:b/>
          <w:lang w:val="es-MX"/>
        </w:rPr>
        <w:t>7.2.2.1.</w:t>
      </w:r>
      <w:r>
        <w:rPr>
          <w:lang w:val="es-MX"/>
        </w:rPr>
        <w:t xml:space="preserve"> Establecer un programa de concientización, educación, comunicación y participación social</w:t>
      </w:r>
      <w:r w:rsidR="00B50313">
        <w:rPr>
          <w:lang w:val="es-MX"/>
        </w:rPr>
        <w:t>.</w:t>
      </w:r>
    </w:p>
    <w:p w:rsidR="00B50313" w:rsidRDefault="00B50313" w:rsidP="00EC003E">
      <w:pPr>
        <w:pStyle w:val="Sinespaciado"/>
        <w:jc w:val="both"/>
        <w:rPr>
          <w:lang w:val="es-MX"/>
        </w:rPr>
      </w:pPr>
      <w:r w:rsidRPr="0047453F">
        <w:rPr>
          <w:b/>
          <w:lang w:val="es-MX"/>
        </w:rPr>
        <w:t>7.2.2.2.</w:t>
      </w:r>
      <w:r>
        <w:rPr>
          <w:lang w:val="es-MX"/>
        </w:rPr>
        <w:t xml:space="preserve"> Realizar campañas integrales de concientización y difusión ambiental en los 12 municipios.</w:t>
      </w:r>
    </w:p>
    <w:p w:rsidR="00B50313" w:rsidRDefault="00B50313" w:rsidP="00EC003E">
      <w:pPr>
        <w:pStyle w:val="Sinespaciado"/>
        <w:jc w:val="both"/>
        <w:rPr>
          <w:lang w:val="es-MX"/>
        </w:rPr>
      </w:pPr>
      <w:r w:rsidRPr="0047453F">
        <w:rPr>
          <w:b/>
          <w:lang w:val="es-MX"/>
        </w:rPr>
        <w:lastRenderedPageBreak/>
        <w:t>7.2.2.3.</w:t>
      </w:r>
      <w:r>
        <w:rPr>
          <w:lang w:val="es-MX"/>
        </w:rPr>
        <w:t xml:space="preserve"> Gestionar con la Secretaría de Educación el lograr que se institucionalice la educación ambiental, forestal y de recursos naturales en los municipios de la Cuenca.</w:t>
      </w:r>
    </w:p>
    <w:p w:rsidR="00B50313" w:rsidRDefault="00B50313" w:rsidP="00EC003E">
      <w:pPr>
        <w:pStyle w:val="Sinespaciado"/>
        <w:jc w:val="both"/>
        <w:rPr>
          <w:lang w:val="es-MX"/>
        </w:rPr>
      </w:pPr>
      <w:r w:rsidRPr="0047453F">
        <w:rPr>
          <w:b/>
          <w:lang w:val="es-MX"/>
        </w:rPr>
        <w:t>7.2.2.4.</w:t>
      </w:r>
      <w:r>
        <w:rPr>
          <w:lang w:val="es-MX"/>
        </w:rPr>
        <w:t xml:space="preserve"> Propiciar la creación del Consejo Ciudadano de la cuenca y comités ciudadanos municipales.</w:t>
      </w:r>
    </w:p>
    <w:p w:rsidR="00B50313" w:rsidRDefault="00B50313" w:rsidP="00EC003E">
      <w:pPr>
        <w:pStyle w:val="Sinespaciado"/>
        <w:jc w:val="both"/>
        <w:rPr>
          <w:lang w:val="es-MX"/>
        </w:rPr>
      </w:pPr>
      <w:r w:rsidRPr="0047453F">
        <w:rPr>
          <w:b/>
          <w:lang w:val="es-MX"/>
        </w:rPr>
        <w:t>7.2.2.5.</w:t>
      </w:r>
      <w:r>
        <w:rPr>
          <w:lang w:val="es-MX"/>
        </w:rPr>
        <w:t xml:space="preserve"> Realizar cursos-talleres de actualización en temas ambientales para las estructuras municipales.</w:t>
      </w:r>
    </w:p>
    <w:p w:rsidR="008D0768" w:rsidRDefault="008D0768" w:rsidP="00EC003E">
      <w:pPr>
        <w:pStyle w:val="Sinespaciado"/>
        <w:jc w:val="both"/>
        <w:rPr>
          <w:lang w:val="es-MX"/>
        </w:rPr>
      </w:pPr>
    </w:p>
    <w:p w:rsidR="00A000C3" w:rsidRPr="00EC003E" w:rsidRDefault="00A000C3" w:rsidP="00EC003E">
      <w:pPr>
        <w:pStyle w:val="Sinespaciado"/>
        <w:jc w:val="both"/>
        <w:rPr>
          <w:b/>
          <w:i/>
          <w:sz w:val="24"/>
          <w:szCs w:val="24"/>
          <w:lang w:val="es-MX"/>
        </w:rPr>
      </w:pPr>
      <w:r w:rsidRPr="00EC003E">
        <w:rPr>
          <w:b/>
          <w:i/>
          <w:sz w:val="24"/>
          <w:szCs w:val="24"/>
          <w:lang w:val="es-MX"/>
        </w:rPr>
        <w:t>7.3. Conservación y Aprovechamiento Sustentable de los Recursos Naturales.</w:t>
      </w:r>
    </w:p>
    <w:p w:rsidR="00EC003E" w:rsidRDefault="00EC003E" w:rsidP="00EC003E">
      <w:pPr>
        <w:pStyle w:val="Sinespaciado"/>
        <w:jc w:val="both"/>
        <w:rPr>
          <w:lang w:val="es-MX"/>
        </w:rPr>
      </w:pPr>
    </w:p>
    <w:p w:rsidR="00D34E7C" w:rsidRDefault="008D0768" w:rsidP="00EC003E">
      <w:pPr>
        <w:pStyle w:val="Sinespaciado"/>
        <w:jc w:val="both"/>
        <w:rPr>
          <w:lang w:val="es-MX"/>
        </w:rPr>
      </w:pPr>
      <w:r>
        <w:rPr>
          <w:lang w:val="es-MX"/>
        </w:rPr>
        <w:t>“Los recursos naturales son fuente de vida y progreso” es una máxima que es tan real como actual. Cuando conservamos las condiciones originales de los recursos naturales encontramos aire limpio, áreas verdes, aguas cristalinas, paisajes increíbles, fauna silvestre</w:t>
      </w:r>
      <w:r w:rsidR="00320892">
        <w:rPr>
          <w:lang w:val="es-MX"/>
        </w:rPr>
        <w:t xml:space="preserve"> abundante y sobre todo condiciones de vida adecuadas para los seres humanos. </w:t>
      </w:r>
    </w:p>
    <w:p w:rsidR="0047453F" w:rsidRDefault="0047453F" w:rsidP="00EC003E">
      <w:pPr>
        <w:pStyle w:val="Sinespaciado"/>
        <w:jc w:val="both"/>
        <w:rPr>
          <w:lang w:val="es-MX"/>
        </w:rPr>
      </w:pPr>
    </w:p>
    <w:p w:rsidR="00320892" w:rsidRDefault="00320892" w:rsidP="00EC003E">
      <w:pPr>
        <w:pStyle w:val="Sinespaciado"/>
        <w:jc w:val="both"/>
        <w:rPr>
          <w:lang w:val="es-MX"/>
        </w:rPr>
      </w:pPr>
      <w:r>
        <w:rPr>
          <w:lang w:val="es-MX"/>
        </w:rPr>
        <w:t>En la medida que entendamos que más que conquistadores de la naturaleza, somos parte de ella, en esa medida podremos tener un entorno habitable, sano y agradable para todos. El falso dilema que nos han puesto como dogma que, necesitamos conquistar y transformar a la naturaleza, aún a costa de su destrucción, para “producir alimentos”, nos ha llevado a situaciones de conflicto ambiental, contaminando nuestros ríos y lagos, destruyendo bosques y selvas, impactando al hábitat de la fauna silvestre y al paisaje natural.</w:t>
      </w:r>
    </w:p>
    <w:p w:rsidR="0047453F" w:rsidRDefault="0047453F" w:rsidP="00EC003E">
      <w:pPr>
        <w:pStyle w:val="Sinespaciado"/>
        <w:jc w:val="both"/>
        <w:rPr>
          <w:lang w:val="es-MX"/>
        </w:rPr>
      </w:pPr>
    </w:p>
    <w:p w:rsidR="00320892" w:rsidRDefault="00320892" w:rsidP="00EC003E">
      <w:pPr>
        <w:pStyle w:val="Sinespaciado"/>
        <w:jc w:val="both"/>
        <w:rPr>
          <w:lang w:val="es-MX"/>
        </w:rPr>
      </w:pPr>
      <w:r>
        <w:rPr>
          <w:lang w:val="es-MX"/>
        </w:rPr>
        <w:t>Por ello es una necesidad, tanto urgente como importante, que conservemos nuestros recursos naturales y aprovechándolos de manera congruente con su permanencia. Consideramos dos procesos que nos determinan dos objetivos estratégicos, con sus líneas de acción.</w:t>
      </w:r>
    </w:p>
    <w:p w:rsidR="0047453F" w:rsidRDefault="0047453F" w:rsidP="00EC003E">
      <w:pPr>
        <w:pStyle w:val="Sinespaciado"/>
        <w:jc w:val="both"/>
        <w:rPr>
          <w:u w:val="single"/>
          <w:lang w:val="es-MX"/>
        </w:rPr>
      </w:pPr>
    </w:p>
    <w:p w:rsidR="00320892" w:rsidRDefault="00320892" w:rsidP="00EC003E">
      <w:pPr>
        <w:pStyle w:val="Sinespaciado"/>
        <w:jc w:val="both"/>
        <w:rPr>
          <w:lang w:val="es-MX"/>
        </w:rPr>
      </w:pPr>
      <w:r w:rsidRPr="0047453F">
        <w:rPr>
          <w:b/>
          <w:u w:val="single"/>
          <w:lang w:val="es-MX"/>
        </w:rPr>
        <w:t>7.3.1. Objetivo Estratégico 1.-</w:t>
      </w:r>
      <w:r>
        <w:rPr>
          <w:lang w:val="es-MX"/>
        </w:rPr>
        <w:t xml:space="preserve"> Conocer, Manejar y Aprovechar los recursos naturales de la cuenca de manera sustentable.</w:t>
      </w:r>
    </w:p>
    <w:p w:rsidR="0047453F" w:rsidRDefault="0047453F" w:rsidP="00EC003E">
      <w:pPr>
        <w:pStyle w:val="Sinespaciado"/>
        <w:jc w:val="both"/>
        <w:rPr>
          <w:lang w:val="es-MX"/>
        </w:rPr>
      </w:pPr>
    </w:p>
    <w:p w:rsidR="00444B2C" w:rsidRPr="0047453F" w:rsidRDefault="0047453F" w:rsidP="00EC003E">
      <w:pPr>
        <w:pStyle w:val="Sinespaciado"/>
        <w:jc w:val="both"/>
        <w:rPr>
          <w:b/>
          <w:lang w:val="es-MX"/>
        </w:rPr>
      </w:pPr>
      <w:r w:rsidRPr="0047453F">
        <w:rPr>
          <w:b/>
          <w:lang w:val="es-MX"/>
        </w:rPr>
        <w:t>7</w:t>
      </w:r>
      <w:r w:rsidR="00D0234F" w:rsidRPr="0047453F">
        <w:rPr>
          <w:b/>
          <w:lang w:val="es-MX"/>
        </w:rPr>
        <w:t>.3.1.1</w:t>
      </w:r>
      <w:r w:rsidR="00444B2C" w:rsidRPr="0047453F">
        <w:rPr>
          <w:b/>
          <w:lang w:val="es-MX"/>
        </w:rPr>
        <w:t>. Líneas de Acción.</w:t>
      </w:r>
    </w:p>
    <w:p w:rsidR="0047453F" w:rsidRDefault="0047453F" w:rsidP="00EC003E">
      <w:pPr>
        <w:pStyle w:val="Sinespaciado"/>
        <w:jc w:val="both"/>
        <w:rPr>
          <w:b/>
          <w:lang w:val="es-MX"/>
        </w:rPr>
      </w:pPr>
    </w:p>
    <w:p w:rsidR="00444B2C" w:rsidRDefault="00444B2C" w:rsidP="00EC003E">
      <w:pPr>
        <w:pStyle w:val="Sinespaciado"/>
        <w:jc w:val="both"/>
        <w:rPr>
          <w:lang w:val="es-MX"/>
        </w:rPr>
      </w:pPr>
      <w:r w:rsidRPr="0047453F">
        <w:rPr>
          <w:b/>
          <w:lang w:val="es-MX"/>
        </w:rPr>
        <w:t>7.3.</w:t>
      </w:r>
      <w:r w:rsidR="00D0234F" w:rsidRPr="0047453F">
        <w:rPr>
          <w:b/>
          <w:lang w:val="es-MX"/>
        </w:rPr>
        <w:t>1</w:t>
      </w:r>
      <w:r w:rsidRPr="0047453F">
        <w:rPr>
          <w:b/>
          <w:lang w:val="es-MX"/>
        </w:rPr>
        <w:t>.1.</w:t>
      </w:r>
      <w:r w:rsidR="00D0234F" w:rsidRPr="0047453F">
        <w:rPr>
          <w:b/>
          <w:lang w:val="es-MX"/>
        </w:rPr>
        <w:t>1.</w:t>
      </w:r>
      <w:r>
        <w:rPr>
          <w:lang w:val="es-MX"/>
        </w:rPr>
        <w:t xml:space="preserve"> Contar con estudios de flora, fauna, agua y atractivos naturales en áreas relevantes de la cuenca.</w:t>
      </w:r>
    </w:p>
    <w:p w:rsidR="00444B2C" w:rsidRDefault="00D0234F" w:rsidP="00EC003E">
      <w:pPr>
        <w:pStyle w:val="Sinespaciado"/>
        <w:jc w:val="both"/>
        <w:rPr>
          <w:lang w:val="es-MX"/>
        </w:rPr>
      </w:pPr>
      <w:r w:rsidRPr="0047453F">
        <w:rPr>
          <w:b/>
          <w:lang w:val="es-MX"/>
        </w:rPr>
        <w:t>7.3.1.1</w:t>
      </w:r>
      <w:r w:rsidR="00444B2C" w:rsidRPr="0047453F">
        <w:rPr>
          <w:b/>
          <w:lang w:val="es-MX"/>
        </w:rPr>
        <w:t>.2.</w:t>
      </w:r>
      <w:r w:rsidR="00444B2C">
        <w:rPr>
          <w:lang w:val="es-MX"/>
        </w:rPr>
        <w:t xml:space="preserve"> Hacer una evaluación de los aprovechamientos forestales, de praderas y tierras agropecuarias, en cuanto a su eficiencia y eficacia, tecnologías y métodos de aprovechamiento utilizados, en cuanto a costos/beneficios económicos, sociales y ambientales.</w:t>
      </w:r>
    </w:p>
    <w:p w:rsidR="00444B2C" w:rsidRDefault="00444B2C" w:rsidP="00EC003E">
      <w:pPr>
        <w:pStyle w:val="Sinespaciado"/>
        <w:jc w:val="both"/>
        <w:rPr>
          <w:lang w:val="es-MX"/>
        </w:rPr>
      </w:pPr>
      <w:r w:rsidRPr="0047453F">
        <w:rPr>
          <w:b/>
          <w:lang w:val="es-MX"/>
        </w:rPr>
        <w:t>7.3.</w:t>
      </w:r>
      <w:r w:rsidR="00D0234F" w:rsidRPr="0047453F">
        <w:rPr>
          <w:b/>
          <w:lang w:val="es-MX"/>
        </w:rPr>
        <w:t>1.1</w:t>
      </w:r>
      <w:r w:rsidRPr="0047453F">
        <w:rPr>
          <w:b/>
          <w:lang w:val="es-MX"/>
        </w:rPr>
        <w:t>.3.</w:t>
      </w:r>
      <w:r>
        <w:rPr>
          <w:lang w:val="es-MX"/>
        </w:rPr>
        <w:t xml:space="preserve"> Convenir con la CONAFOR y otras instituciones nacionales e internacionales la ejecución de acciones tempranas REDD + y en el desarrollo de la estrategia nacional REDD a largo plazo.</w:t>
      </w:r>
    </w:p>
    <w:p w:rsidR="00444B2C" w:rsidRDefault="00444B2C" w:rsidP="00EC003E">
      <w:pPr>
        <w:pStyle w:val="Sinespaciado"/>
        <w:jc w:val="both"/>
        <w:rPr>
          <w:lang w:val="es-MX"/>
        </w:rPr>
      </w:pPr>
      <w:r w:rsidRPr="0047453F">
        <w:rPr>
          <w:b/>
          <w:lang w:val="es-MX"/>
        </w:rPr>
        <w:t>7.3.</w:t>
      </w:r>
      <w:r w:rsidR="00D0234F" w:rsidRPr="0047453F">
        <w:rPr>
          <w:b/>
          <w:lang w:val="es-MX"/>
        </w:rPr>
        <w:t>1.1</w:t>
      </w:r>
      <w:r w:rsidRPr="0047453F">
        <w:rPr>
          <w:b/>
          <w:lang w:val="es-MX"/>
        </w:rPr>
        <w:t>.4.</w:t>
      </w:r>
      <w:r>
        <w:rPr>
          <w:lang w:val="es-MX"/>
        </w:rPr>
        <w:t xml:space="preserve"> Capacitar a productores forestales en el manejo, aprovechamiento, transformación y comercialización de sus productos. Lo mismo para productores agropecuarios.</w:t>
      </w:r>
    </w:p>
    <w:p w:rsidR="00444B2C" w:rsidRDefault="00444B2C" w:rsidP="00EC003E">
      <w:pPr>
        <w:pStyle w:val="Sinespaciado"/>
        <w:jc w:val="both"/>
        <w:rPr>
          <w:lang w:val="es-MX"/>
        </w:rPr>
      </w:pPr>
      <w:r w:rsidRPr="0047453F">
        <w:rPr>
          <w:b/>
          <w:lang w:val="es-MX"/>
        </w:rPr>
        <w:t>7.3.</w:t>
      </w:r>
      <w:r w:rsidR="00D0234F" w:rsidRPr="0047453F">
        <w:rPr>
          <w:b/>
          <w:lang w:val="es-MX"/>
        </w:rPr>
        <w:t>1.1</w:t>
      </w:r>
      <w:r w:rsidRPr="0047453F">
        <w:rPr>
          <w:b/>
          <w:lang w:val="es-MX"/>
        </w:rPr>
        <w:t>.5.</w:t>
      </w:r>
      <w:r>
        <w:rPr>
          <w:lang w:val="es-MX"/>
        </w:rPr>
        <w:t xml:space="preserve"> Realizar intercambio de experiencias exitosas con otros productores del país.</w:t>
      </w:r>
    </w:p>
    <w:p w:rsidR="00A54EC3" w:rsidRDefault="00A54EC3" w:rsidP="00EC003E">
      <w:pPr>
        <w:pStyle w:val="Sinespaciado"/>
        <w:jc w:val="both"/>
        <w:rPr>
          <w:u w:val="single"/>
          <w:lang w:val="es-MX"/>
        </w:rPr>
      </w:pPr>
    </w:p>
    <w:p w:rsidR="00444B2C" w:rsidRDefault="00D0234F" w:rsidP="00EC003E">
      <w:pPr>
        <w:pStyle w:val="Sinespaciado"/>
        <w:jc w:val="both"/>
        <w:rPr>
          <w:lang w:val="es-MX"/>
        </w:rPr>
      </w:pPr>
      <w:r w:rsidRPr="0047453F">
        <w:rPr>
          <w:b/>
          <w:u w:val="single"/>
          <w:lang w:val="es-MX"/>
        </w:rPr>
        <w:t>7.3.2. Objetivo Estratégico 2.-</w:t>
      </w:r>
      <w:r>
        <w:rPr>
          <w:lang w:val="es-MX"/>
        </w:rPr>
        <w:t xml:space="preserve"> Evaluar áreas y sitios para su protección y restauración dentro del ámbito de la JIRCO.</w:t>
      </w:r>
    </w:p>
    <w:p w:rsidR="0047453F" w:rsidRDefault="0047453F" w:rsidP="00EC003E">
      <w:pPr>
        <w:pStyle w:val="Sinespaciado"/>
        <w:jc w:val="both"/>
        <w:rPr>
          <w:lang w:val="es-MX"/>
        </w:rPr>
      </w:pPr>
    </w:p>
    <w:p w:rsidR="00A54EC3" w:rsidRPr="0047453F" w:rsidRDefault="00A54EC3" w:rsidP="00EC003E">
      <w:pPr>
        <w:pStyle w:val="Sinespaciado"/>
        <w:jc w:val="both"/>
        <w:rPr>
          <w:b/>
          <w:lang w:val="es-MX"/>
        </w:rPr>
      </w:pPr>
      <w:r w:rsidRPr="0047453F">
        <w:rPr>
          <w:b/>
          <w:lang w:val="es-MX"/>
        </w:rPr>
        <w:t>7.3.</w:t>
      </w:r>
      <w:r w:rsidR="0047453F">
        <w:rPr>
          <w:b/>
          <w:lang w:val="es-MX"/>
        </w:rPr>
        <w:t>2</w:t>
      </w:r>
      <w:r w:rsidRPr="0047453F">
        <w:rPr>
          <w:b/>
          <w:lang w:val="es-MX"/>
        </w:rPr>
        <w:t>.</w:t>
      </w:r>
      <w:r w:rsidR="0047453F">
        <w:rPr>
          <w:b/>
          <w:lang w:val="es-MX"/>
        </w:rPr>
        <w:t>1</w:t>
      </w:r>
      <w:r w:rsidR="003F1AB4">
        <w:rPr>
          <w:b/>
          <w:lang w:val="es-MX"/>
        </w:rPr>
        <w:t>. Líneas de Acción para la protección y restauración.</w:t>
      </w:r>
    </w:p>
    <w:p w:rsidR="0047453F" w:rsidRDefault="0047453F" w:rsidP="00EC003E">
      <w:pPr>
        <w:pStyle w:val="Sinespaciado"/>
        <w:jc w:val="both"/>
        <w:rPr>
          <w:lang w:val="es-MX"/>
        </w:rPr>
      </w:pPr>
    </w:p>
    <w:p w:rsidR="00A54EC3" w:rsidRDefault="00A54EC3" w:rsidP="00EC003E">
      <w:pPr>
        <w:pStyle w:val="Sinespaciado"/>
        <w:jc w:val="both"/>
        <w:rPr>
          <w:lang w:val="es-MX"/>
        </w:rPr>
      </w:pPr>
      <w:r w:rsidRPr="0047453F">
        <w:rPr>
          <w:b/>
          <w:lang w:val="es-MX"/>
        </w:rPr>
        <w:t>7.3.</w:t>
      </w:r>
      <w:r w:rsidR="0047453F">
        <w:rPr>
          <w:b/>
          <w:lang w:val="es-MX"/>
        </w:rPr>
        <w:t>2</w:t>
      </w:r>
      <w:r w:rsidRPr="0047453F">
        <w:rPr>
          <w:b/>
          <w:lang w:val="es-MX"/>
        </w:rPr>
        <w:t>.</w:t>
      </w:r>
      <w:r w:rsidR="0047453F">
        <w:rPr>
          <w:b/>
          <w:lang w:val="es-MX"/>
        </w:rPr>
        <w:t>1</w:t>
      </w:r>
      <w:r w:rsidRPr="0047453F">
        <w:rPr>
          <w:b/>
          <w:lang w:val="es-MX"/>
        </w:rPr>
        <w:t>.1.</w:t>
      </w:r>
      <w:r>
        <w:rPr>
          <w:lang w:val="es-MX"/>
        </w:rPr>
        <w:t xml:space="preserve"> Promover formación de comités de vigilancia ambiental participativa.</w:t>
      </w:r>
    </w:p>
    <w:p w:rsidR="00A54EC3" w:rsidRDefault="0047453F" w:rsidP="00EC003E">
      <w:pPr>
        <w:pStyle w:val="Sinespaciado"/>
        <w:jc w:val="both"/>
        <w:rPr>
          <w:lang w:val="es-MX"/>
        </w:rPr>
      </w:pPr>
      <w:r>
        <w:rPr>
          <w:b/>
          <w:lang w:val="es-MX"/>
        </w:rPr>
        <w:t>7.3.2</w:t>
      </w:r>
      <w:r w:rsidR="00A54EC3" w:rsidRPr="0047453F">
        <w:rPr>
          <w:b/>
          <w:lang w:val="es-MX"/>
        </w:rPr>
        <w:t>.</w:t>
      </w:r>
      <w:r>
        <w:rPr>
          <w:b/>
          <w:lang w:val="es-MX"/>
        </w:rPr>
        <w:t>1</w:t>
      </w:r>
      <w:r w:rsidR="00A54EC3" w:rsidRPr="0047453F">
        <w:rPr>
          <w:b/>
          <w:lang w:val="es-MX"/>
        </w:rPr>
        <w:t>.2.</w:t>
      </w:r>
      <w:r w:rsidR="00A54EC3">
        <w:rPr>
          <w:lang w:val="es-MX"/>
        </w:rPr>
        <w:t xml:space="preserve"> Crear el comité interinstitucional de manejo del fuego en la cuenca, en coordinación con CONAFOR, SEDER, SEMARNAT y SAGARPA.</w:t>
      </w:r>
    </w:p>
    <w:p w:rsidR="00A54EC3" w:rsidRDefault="0047453F" w:rsidP="00EC003E">
      <w:pPr>
        <w:pStyle w:val="Sinespaciado"/>
        <w:jc w:val="both"/>
        <w:rPr>
          <w:lang w:val="es-MX"/>
        </w:rPr>
      </w:pPr>
      <w:r>
        <w:rPr>
          <w:b/>
          <w:lang w:val="es-MX"/>
        </w:rPr>
        <w:t>7.3.2</w:t>
      </w:r>
      <w:r w:rsidR="00A54EC3" w:rsidRPr="0047453F">
        <w:rPr>
          <w:b/>
          <w:lang w:val="es-MX"/>
        </w:rPr>
        <w:t>.</w:t>
      </w:r>
      <w:r>
        <w:rPr>
          <w:b/>
          <w:lang w:val="es-MX"/>
        </w:rPr>
        <w:t>1</w:t>
      </w:r>
      <w:r w:rsidR="00A54EC3" w:rsidRPr="0047453F">
        <w:rPr>
          <w:b/>
          <w:lang w:val="es-MX"/>
        </w:rPr>
        <w:t>.3.</w:t>
      </w:r>
      <w:r w:rsidR="00A54EC3">
        <w:rPr>
          <w:lang w:val="es-MX"/>
        </w:rPr>
        <w:t xml:space="preserve"> Ubica</w:t>
      </w:r>
      <w:r w:rsidR="00535D3A">
        <w:rPr>
          <w:lang w:val="es-MX"/>
        </w:rPr>
        <w:t>r</w:t>
      </w:r>
      <w:r w:rsidR="00A54EC3">
        <w:rPr>
          <w:lang w:val="es-MX"/>
        </w:rPr>
        <w:t xml:space="preserve"> y diagn</w:t>
      </w:r>
      <w:r w:rsidR="00535D3A">
        <w:rPr>
          <w:lang w:val="es-MX"/>
        </w:rPr>
        <w:t xml:space="preserve">osticar </w:t>
      </w:r>
      <w:r w:rsidR="00A54EC3">
        <w:rPr>
          <w:lang w:val="es-MX"/>
        </w:rPr>
        <w:t xml:space="preserve">áreas potenciales para su protección y estudiar la factibilidad de aplicar mecanismos compensatorios para servicios ambientales, en áreas conservadas, restauradas y manejadas </w:t>
      </w:r>
      <w:r w:rsidR="00535D3A">
        <w:rPr>
          <w:lang w:val="es-MX"/>
        </w:rPr>
        <w:t>sustentablemente</w:t>
      </w:r>
      <w:r w:rsidR="00A54EC3">
        <w:rPr>
          <w:lang w:val="es-MX"/>
        </w:rPr>
        <w:t>.</w:t>
      </w:r>
    </w:p>
    <w:p w:rsidR="00F7278A" w:rsidRDefault="00F7278A" w:rsidP="00EC003E">
      <w:pPr>
        <w:pStyle w:val="Sinespaciado"/>
        <w:jc w:val="both"/>
        <w:rPr>
          <w:lang w:val="es-MX"/>
        </w:rPr>
      </w:pPr>
      <w:r w:rsidRPr="0047453F">
        <w:rPr>
          <w:b/>
          <w:lang w:val="es-MX"/>
        </w:rPr>
        <w:t>7.3.</w:t>
      </w:r>
      <w:r w:rsidR="0047453F">
        <w:rPr>
          <w:b/>
          <w:lang w:val="es-MX"/>
        </w:rPr>
        <w:t>2</w:t>
      </w:r>
      <w:r w:rsidRPr="0047453F">
        <w:rPr>
          <w:b/>
          <w:lang w:val="es-MX"/>
        </w:rPr>
        <w:t>.</w:t>
      </w:r>
      <w:r w:rsidR="0047453F">
        <w:rPr>
          <w:b/>
          <w:lang w:val="es-MX"/>
        </w:rPr>
        <w:t>1</w:t>
      </w:r>
      <w:r w:rsidRPr="0047453F">
        <w:rPr>
          <w:b/>
          <w:lang w:val="es-MX"/>
        </w:rPr>
        <w:t>.4.</w:t>
      </w:r>
      <w:r>
        <w:rPr>
          <w:lang w:val="es-MX"/>
        </w:rPr>
        <w:t xml:space="preserve"> Promover campañas de reforestación y restauración de suelos en áreas prioritarias.</w:t>
      </w:r>
    </w:p>
    <w:p w:rsidR="00F7278A" w:rsidRDefault="0047453F" w:rsidP="00EC003E">
      <w:pPr>
        <w:pStyle w:val="Sinespaciado"/>
        <w:jc w:val="both"/>
        <w:rPr>
          <w:lang w:val="es-MX"/>
        </w:rPr>
      </w:pPr>
      <w:r>
        <w:rPr>
          <w:b/>
          <w:lang w:val="es-MX"/>
        </w:rPr>
        <w:lastRenderedPageBreak/>
        <w:t>7.3.2.1</w:t>
      </w:r>
      <w:r w:rsidR="00F7278A" w:rsidRPr="0047453F">
        <w:rPr>
          <w:b/>
          <w:lang w:val="es-MX"/>
        </w:rPr>
        <w:t>.5.</w:t>
      </w:r>
      <w:r w:rsidR="00F7278A">
        <w:rPr>
          <w:lang w:val="es-MX"/>
        </w:rPr>
        <w:t xml:space="preserve"> Establecer convenios específicos con las dependencias y entidades en el estado que tengan programas de ecotecnias, para desarrollarlas en los municipios participantes.</w:t>
      </w:r>
    </w:p>
    <w:p w:rsidR="003F1AB4" w:rsidRDefault="003F1AB4" w:rsidP="00EC003E">
      <w:pPr>
        <w:pStyle w:val="Sinespaciado"/>
        <w:jc w:val="both"/>
        <w:rPr>
          <w:b/>
          <w:u w:val="single"/>
          <w:lang w:val="es-MX"/>
        </w:rPr>
      </w:pPr>
    </w:p>
    <w:p w:rsidR="00F7278A" w:rsidRDefault="00F7278A" w:rsidP="00EC003E">
      <w:pPr>
        <w:pStyle w:val="Sinespaciado"/>
        <w:jc w:val="both"/>
        <w:rPr>
          <w:lang w:val="es-MX"/>
        </w:rPr>
      </w:pPr>
      <w:r w:rsidRPr="0099456F">
        <w:rPr>
          <w:b/>
          <w:u w:val="single"/>
          <w:lang w:val="es-MX"/>
        </w:rPr>
        <w:t>7.3.3. Objetivo Estratégico 3.</w:t>
      </w:r>
      <w:r w:rsidR="0047453F" w:rsidRPr="0099456F">
        <w:rPr>
          <w:b/>
          <w:u w:val="single"/>
          <w:lang w:val="es-MX"/>
        </w:rPr>
        <w:t>-</w:t>
      </w:r>
      <w:r w:rsidRPr="0099456F">
        <w:rPr>
          <w:u w:val="single"/>
          <w:lang w:val="es-MX"/>
        </w:rPr>
        <w:t xml:space="preserve"> </w:t>
      </w:r>
      <w:r w:rsidR="002863B5">
        <w:rPr>
          <w:lang w:val="es-MX"/>
        </w:rPr>
        <w:t xml:space="preserve">Conformar un Plan de Manejo Integral del Agua, </w:t>
      </w:r>
      <w:r>
        <w:rPr>
          <w:lang w:val="es-MX"/>
        </w:rPr>
        <w:t>Usar Eficientemente, Prevenir la Contaminación y Tratar el Agua.</w:t>
      </w:r>
    </w:p>
    <w:p w:rsidR="00F7278A" w:rsidRDefault="00F7278A" w:rsidP="00EC003E">
      <w:pPr>
        <w:pStyle w:val="Sinespaciado"/>
        <w:jc w:val="both"/>
        <w:rPr>
          <w:lang w:val="es-MX"/>
        </w:rPr>
      </w:pPr>
    </w:p>
    <w:p w:rsidR="0047453F" w:rsidRPr="00254B75" w:rsidRDefault="0047453F" w:rsidP="00EC003E">
      <w:pPr>
        <w:pStyle w:val="Sinespaciado"/>
        <w:jc w:val="both"/>
        <w:rPr>
          <w:b/>
          <w:lang w:val="es-MX"/>
        </w:rPr>
      </w:pPr>
      <w:r w:rsidRPr="00254B75">
        <w:rPr>
          <w:b/>
          <w:lang w:val="es-MX"/>
        </w:rPr>
        <w:t>7.3.3.1. Líneas de acción</w:t>
      </w:r>
      <w:r w:rsidR="00723A1A">
        <w:rPr>
          <w:b/>
          <w:lang w:val="es-MX"/>
        </w:rPr>
        <w:t xml:space="preserve"> para uso eficiente del agua</w:t>
      </w:r>
      <w:r w:rsidRPr="00254B75">
        <w:rPr>
          <w:b/>
          <w:lang w:val="es-MX"/>
        </w:rPr>
        <w:t>.</w:t>
      </w:r>
    </w:p>
    <w:p w:rsidR="00254B75" w:rsidRDefault="00254B75" w:rsidP="00EC003E">
      <w:pPr>
        <w:pStyle w:val="Sinespaciado"/>
        <w:jc w:val="both"/>
        <w:rPr>
          <w:lang w:val="es-MX"/>
        </w:rPr>
      </w:pPr>
    </w:p>
    <w:p w:rsidR="00254B75" w:rsidRDefault="00254B75" w:rsidP="00EC003E">
      <w:pPr>
        <w:pStyle w:val="Sinespaciado"/>
        <w:jc w:val="both"/>
        <w:rPr>
          <w:lang w:val="es-MX"/>
        </w:rPr>
      </w:pPr>
      <w:r w:rsidRPr="00723A1A">
        <w:rPr>
          <w:b/>
          <w:lang w:val="es-MX"/>
        </w:rPr>
        <w:t>7.3.3.1.1.</w:t>
      </w:r>
      <w:r>
        <w:rPr>
          <w:lang w:val="es-MX"/>
        </w:rPr>
        <w:t xml:space="preserve"> </w:t>
      </w:r>
      <w:r w:rsidR="002863B5">
        <w:rPr>
          <w:lang w:val="es-MX"/>
        </w:rPr>
        <w:t xml:space="preserve">Promover el establecimiento de espacios de cultura del agua en </w:t>
      </w:r>
      <w:r w:rsidR="0088583C">
        <w:rPr>
          <w:lang w:val="es-MX"/>
        </w:rPr>
        <w:t>los</w:t>
      </w:r>
      <w:r w:rsidR="002863B5">
        <w:rPr>
          <w:lang w:val="es-MX"/>
        </w:rPr>
        <w:t xml:space="preserve"> municipios que aún no lo tienen, en coordinación con CEAJ</w:t>
      </w:r>
    </w:p>
    <w:p w:rsidR="002863B5" w:rsidRDefault="002863B5" w:rsidP="00EC003E">
      <w:pPr>
        <w:pStyle w:val="Sinespaciado"/>
        <w:jc w:val="both"/>
        <w:rPr>
          <w:lang w:val="es-MX"/>
        </w:rPr>
      </w:pPr>
      <w:r w:rsidRPr="00723A1A">
        <w:rPr>
          <w:b/>
          <w:lang w:val="es-MX"/>
        </w:rPr>
        <w:t>7.3.3.1.2.</w:t>
      </w:r>
      <w:r>
        <w:rPr>
          <w:lang w:val="es-MX"/>
        </w:rPr>
        <w:t xml:space="preserve"> Realizar campañas de difusión sobre la importancia del agua en todos sus aspectos.</w:t>
      </w:r>
    </w:p>
    <w:p w:rsidR="002863B5" w:rsidRDefault="002863B5" w:rsidP="00EC003E">
      <w:pPr>
        <w:pStyle w:val="Sinespaciado"/>
        <w:jc w:val="both"/>
        <w:rPr>
          <w:lang w:val="es-MX"/>
        </w:rPr>
      </w:pPr>
      <w:r w:rsidRPr="00723A1A">
        <w:rPr>
          <w:b/>
          <w:lang w:val="es-MX"/>
        </w:rPr>
        <w:t>7.3.3.1.3.</w:t>
      </w:r>
      <w:r>
        <w:rPr>
          <w:lang w:val="es-MX"/>
        </w:rPr>
        <w:t xml:space="preserve"> Promover la capacitación de funcionarios municipales en temas de gestión del agua.</w:t>
      </w:r>
    </w:p>
    <w:p w:rsidR="002863B5" w:rsidRDefault="002863B5" w:rsidP="00EC003E">
      <w:pPr>
        <w:pStyle w:val="Sinespaciado"/>
        <w:jc w:val="both"/>
        <w:rPr>
          <w:lang w:val="es-MX"/>
        </w:rPr>
      </w:pPr>
      <w:r w:rsidRPr="00723A1A">
        <w:rPr>
          <w:b/>
          <w:lang w:val="es-MX"/>
        </w:rPr>
        <w:t>7.3.3.1.4.</w:t>
      </w:r>
      <w:r>
        <w:rPr>
          <w:lang w:val="es-MX"/>
        </w:rPr>
        <w:t xml:space="preserve"> Propiciar la transferencia de tecnologías para la captación de agua de lluvia, de diversas instituciones públicas y privadas, a través de convenios o acuerdos.</w:t>
      </w:r>
    </w:p>
    <w:p w:rsidR="002863B5" w:rsidRDefault="002863B5" w:rsidP="00EC003E">
      <w:pPr>
        <w:pStyle w:val="Sinespaciado"/>
        <w:jc w:val="both"/>
        <w:rPr>
          <w:lang w:val="es-MX"/>
        </w:rPr>
      </w:pPr>
      <w:r w:rsidRPr="00723A1A">
        <w:rPr>
          <w:b/>
          <w:lang w:val="es-MX"/>
        </w:rPr>
        <w:t>7.3.3.1.5.</w:t>
      </w:r>
      <w:r>
        <w:rPr>
          <w:lang w:val="es-MX"/>
        </w:rPr>
        <w:t xml:space="preserve"> </w:t>
      </w:r>
      <w:r w:rsidR="00723A1A">
        <w:rPr>
          <w:lang w:val="es-MX"/>
        </w:rPr>
        <w:t>Promover el uso de sistemas de riego más eficientes en cultivos agrícolas, principalmente la caña de azúcar.</w:t>
      </w:r>
    </w:p>
    <w:p w:rsidR="00723A1A" w:rsidRDefault="00723A1A" w:rsidP="00EC003E">
      <w:pPr>
        <w:pStyle w:val="Sinespaciado"/>
        <w:jc w:val="both"/>
        <w:rPr>
          <w:lang w:val="es-MX"/>
        </w:rPr>
      </w:pPr>
    </w:p>
    <w:p w:rsidR="00723A1A" w:rsidRPr="00723A1A" w:rsidRDefault="00723A1A" w:rsidP="00EC003E">
      <w:pPr>
        <w:pStyle w:val="Sinespaciado"/>
        <w:jc w:val="both"/>
        <w:rPr>
          <w:b/>
          <w:lang w:val="es-MX"/>
        </w:rPr>
      </w:pPr>
      <w:r w:rsidRPr="00723A1A">
        <w:rPr>
          <w:b/>
          <w:lang w:val="es-MX"/>
        </w:rPr>
        <w:t>7.3.3.2. Líneas de acción para el tratamiento de aguas residuales.</w:t>
      </w:r>
    </w:p>
    <w:p w:rsidR="00723A1A" w:rsidRDefault="00723A1A" w:rsidP="00EC003E">
      <w:pPr>
        <w:pStyle w:val="Sinespaciado"/>
        <w:jc w:val="both"/>
        <w:rPr>
          <w:lang w:val="es-MX"/>
        </w:rPr>
      </w:pPr>
    </w:p>
    <w:p w:rsidR="00723A1A" w:rsidRDefault="00723A1A" w:rsidP="00EC003E">
      <w:pPr>
        <w:pStyle w:val="Sinespaciado"/>
        <w:jc w:val="both"/>
        <w:rPr>
          <w:lang w:val="es-MX"/>
        </w:rPr>
      </w:pPr>
      <w:r w:rsidRPr="00723A1A">
        <w:rPr>
          <w:b/>
          <w:lang w:val="es-MX"/>
        </w:rPr>
        <w:t>7.3.3.2.1.</w:t>
      </w:r>
      <w:r>
        <w:rPr>
          <w:lang w:val="es-MX"/>
        </w:rPr>
        <w:t xml:space="preserve"> Realizar un diagnóstico de la contaminación de cauces y embalses de agua. </w:t>
      </w:r>
    </w:p>
    <w:p w:rsidR="00723A1A" w:rsidRDefault="00723A1A" w:rsidP="00EC003E">
      <w:pPr>
        <w:pStyle w:val="Sinespaciado"/>
        <w:jc w:val="both"/>
        <w:rPr>
          <w:lang w:val="es-MX"/>
        </w:rPr>
      </w:pPr>
      <w:r w:rsidRPr="00723A1A">
        <w:rPr>
          <w:b/>
          <w:lang w:val="es-MX"/>
        </w:rPr>
        <w:t>7.3.3.2.2.</w:t>
      </w:r>
      <w:r>
        <w:rPr>
          <w:lang w:val="es-MX"/>
        </w:rPr>
        <w:t xml:space="preserve"> Convenir con instituciones públicas y privadas para determinar las mejores tecnologías para el tratamiento de aguas residuales municipales, por sistemas tradicionales o humedales en comunidades rurales.</w:t>
      </w:r>
    </w:p>
    <w:p w:rsidR="00723A1A" w:rsidRDefault="00723A1A" w:rsidP="00EC003E">
      <w:pPr>
        <w:pStyle w:val="Sinespaciado"/>
        <w:jc w:val="both"/>
        <w:rPr>
          <w:lang w:val="es-MX"/>
        </w:rPr>
      </w:pPr>
      <w:r w:rsidRPr="00723A1A">
        <w:rPr>
          <w:b/>
          <w:lang w:val="es-MX"/>
        </w:rPr>
        <w:t xml:space="preserve">7.3.3.2.3. </w:t>
      </w:r>
      <w:r>
        <w:rPr>
          <w:lang w:val="es-MX"/>
        </w:rPr>
        <w:t>Contar con un plan de monitoreo de cauces en los principales afluentes del río Coahuayana.</w:t>
      </w:r>
    </w:p>
    <w:p w:rsidR="0047453F" w:rsidRDefault="0047453F" w:rsidP="00EC003E">
      <w:pPr>
        <w:pStyle w:val="Sinespaciado"/>
        <w:jc w:val="both"/>
        <w:rPr>
          <w:lang w:val="es-MX"/>
        </w:rPr>
      </w:pPr>
    </w:p>
    <w:p w:rsidR="00D34E7C" w:rsidRDefault="00D34E7C" w:rsidP="00EC003E">
      <w:pPr>
        <w:pStyle w:val="Sinespaciado"/>
        <w:tabs>
          <w:tab w:val="left" w:pos="426"/>
        </w:tabs>
        <w:jc w:val="both"/>
        <w:rPr>
          <w:b/>
          <w:i/>
          <w:sz w:val="24"/>
          <w:szCs w:val="24"/>
          <w:lang w:val="es-MX"/>
        </w:rPr>
      </w:pPr>
      <w:r w:rsidRPr="00EC003E">
        <w:rPr>
          <w:b/>
          <w:i/>
          <w:sz w:val="24"/>
          <w:szCs w:val="24"/>
          <w:lang w:val="es-MX"/>
        </w:rPr>
        <w:t>7.4. Ordenamiento Ecológico Territorial.</w:t>
      </w:r>
    </w:p>
    <w:p w:rsidR="00EC003E" w:rsidRDefault="00EC003E" w:rsidP="00EC003E">
      <w:pPr>
        <w:pStyle w:val="Sinespaciado"/>
        <w:tabs>
          <w:tab w:val="left" w:pos="426"/>
        </w:tabs>
        <w:jc w:val="both"/>
        <w:rPr>
          <w:lang w:val="es-MX"/>
        </w:rPr>
      </w:pPr>
    </w:p>
    <w:p w:rsidR="00F60AAD" w:rsidRDefault="00F60AAD" w:rsidP="00EC003E">
      <w:pPr>
        <w:pStyle w:val="Sinespaciado"/>
        <w:tabs>
          <w:tab w:val="left" w:pos="426"/>
        </w:tabs>
        <w:jc w:val="both"/>
        <w:rPr>
          <w:lang w:val="es-MX"/>
        </w:rPr>
      </w:pPr>
      <w:r>
        <w:rPr>
          <w:lang w:val="es-MX"/>
        </w:rPr>
        <w:t>El proceso de crecimiento económico ha sido el que ha marcado la pausa de las acciones de gobierno en sus tres órdenes, sin tomar en cuenta, en numerosas ocasiones que el verdadero desarrollo no radica únicamente en lo económico, si no también debe tomarse en cuenta el desarrollo social y el ambiental.</w:t>
      </w:r>
    </w:p>
    <w:p w:rsidR="003F1AB4" w:rsidRDefault="003F1AB4" w:rsidP="00EC003E">
      <w:pPr>
        <w:pStyle w:val="Sinespaciado"/>
        <w:tabs>
          <w:tab w:val="left" w:pos="426"/>
        </w:tabs>
        <w:jc w:val="both"/>
        <w:rPr>
          <w:lang w:val="es-MX"/>
        </w:rPr>
      </w:pPr>
    </w:p>
    <w:p w:rsidR="00F60AAD" w:rsidRDefault="00F60AAD" w:rsidP="00EC003E">
      <w:pPr>
        <w:pStyle w:val="Sinespaciado"/>
        <w:tabs>
          <w:tab w:val="left" w:pos="426"/>
        </w:tabs>
        <w:jc w:val="both"/>
        <w:rPr>
          <w:lang w:val="es-MX"/>
        </w:rPr>
      </w:pPr>
      <w:r>
        <w:rPr>
          <w:lang w:val="es-MX"/>
        </w:rPr>
        <w:t>Por lo regular en nombre del crecimiento económico, se ha atentado contra la naturaleza y algunas ocasiones contra grupos sociales, como es el caso de las grandes presas que han desaparecido pueblos enteros, tradiciones y culturas, así como los programas oficiales de desmontes de selvas, para una supuesta autosuficiencia alimentaria a base de la ganadería extensiva y agricultura sin garantía de ser permanente.</w:t>
      </w:r>
    </w:p>
    <w:p w:rsidR="003F1AB4" w:rsidRDefault="003F1AB4" w:rsidP="00EC003E">
      <w:pPr>
        <w:pStyle w:val="Sinespaciado"/>
        <w:tabs>
          <w:tab w:val="left" w:pos="426"/>
        </w:tabs>
        <w:jc w:val="both"/>
        <w:rPr>
          <w:lang w:val="es-MX"/>
        </w:rPr>
      </w:pPr>
    </w:p>
    <w:p w:rsidR="00F60AAD" w:rsidRPr="00F57C7E" w:rsidRDefault="00F60AAD" w:rsidP="00EC003E">
      <w:pPr>
        <w:pStyle w:val="Sinespaciado"/>
        <w:tabs>
          <w:tab w:val="left" w:pos="426"/>
        </w:tabs>
        <w:jc w:val="both"/>
        <w:rPr>
          <w:b/>
          <w:lang w:val="es-MX"/>
        </w:rPr>
      </w:pPr>
      <w:r>
        <w:rPr>
          <w:lang w:val="es-MX"/>
        </w:rPr>
        <w:t>Estas acciones aunque, disfrazadas legal y económicamente, se siguen haciendo con un constante deterioro y pérdida de tierras forestales</w:t>
      </w:r>
      <w:r w:rsidR="009D6BA7">
        <w:rPr>
          <w:lang w:val="es-MX"/>
        </w:rPr>
        <w:t xml:space="preserve"> para dedicarlas a la ganadería, agricultura de temporal y recientemente a cultivos más rentables económicamente, con los impactos en la pérdida de biodiversidad, flora, fauna, suelo, agua y paisaje así como una disminución importante de la capacidad de los ecosistemas para generar oxígeno y capturar bióxido de carbono. </w:t>
      </w:r>
      <w:r w:rsidR="009D6BA7" w:rsidRPr="00F57C7E">
        <w:rPr>
          <w:b/>
          <w:lang w:val="es-MX"/>
        </w:rPr>
        <w:t>SON BENEFICIOS PRIVADOS CON COSTOS PARA LA SOCIEDAD.</w:t>
      </w:r>
    </w:p>
    <w:p w:rsidR="003F1AB4" w:rsidRDefault="003F1AB4" w:rsidP="00EC003E">
      <w:pPr>
        <w:pStyle w:val="Sinespaciado"/>
        <w:tabs>
          <w:tab w:val="left" w:pos="426"/>
        </w:tabs>
        <w:jc w:val="both"/>
        <w:rPr>
          <w:lang w:val="es-MX"/>
        </w:rPr>
      </w:pPr>
    </w:p>
    <w:p w:rsidR="009D6BA7" w:rsidRDefault="009D6BA7" w:rsidP="00EC003E">
      <w:pPr>
        <w:pStyle w:val="Sinespaciado"/>
        <w:tabs>
          <w:tab w:val="left" w:pos="426"/>
        </w:tabs>
        <w:jc w:val="both"/>
        <w:rPr>
          <w:lang w:val="es-MX"/>
        </w:rPr>
      </w:pPr>
      <w:r>
        <w:rPr>
          <w:lang w:val="es-MX"/>
        </w:rPr>
        <w:t>De lo anterior se deriva la urgencia e importancia de realzar un Plan de Ordenación Ecológico del territorio de la Cuenca y más específico de cada municipio, que sea la base técnica que de fundamento a los ordenamientos jurídicos de los municipios para regular de manera técnica y legal el uso de los terrenos en su territorio.</w:t>
      </w:r>
    </w:p>
    <w:p w:rsidR="009D6BA7" w:rsidRDefault="009D6BA7" w:rsidP="00EC003E">
      <w:pPr>
        <w:pStyle w:val="Sinespaciado"/>
        <w:tabs>
          <w:tab w:val="left" w:pos="426"/>
        </w:tabs>
        <w:jc w:val="both"/>
        <w:rPr>
          <w:lang w:val="es-MX"/>
        </w:rPr>
      </w:pPr>
    </w:p>
    <w:p w:rsidR="00723A1A" w:rsidRPr="00EC003E" w:rsidRDefault="00723A1A" w:rsidP="00EC003E">
      <w:pPr>
        <w:pStyle w:val="Sinespaciado"/>
        <w:tabs>
          <w:tab w:val="left" w:pos="426"/>
        </w:tabs>
        <w:jc w:val="both"/>
        <w:rPr>
          <w:lang w:val="es-MX"/>
        </w:rPr>
      </w:pPr>
      <w:r w:rsidRPr="0099456F">
        <w:rPr>
          <w:b/>
          <w:u w:val="single"/>
          <w:lang w:val="es-MX"/>
        </w:rPr>
        <w:lastRenderedPageBreak/>
        <w:t xml:space="preserve">7.4.1. </w:t>
      </w:r>
      <w:r w:rsidR="003F1AB4">
        <w:rPr>
          <w:b/>
          <w:u w:val="single"/>
          <w:lang w:val="es-MX"/>
        </w:rPr>
        <w:t>Objetivo Estratégico</w:t>
      </w:r>
      <w:r w:rsidR="009D6BA7" w:rsidRPr="0099456F">
        <w:rPr>
          <w:b/>
          <w:u w:val="single"/>
          <w:lang w:val="es-MX"/>
        </w:rPr>
        <w:t>.-</w:t>
      </w:r>
      <w:r w:rsidR="009D6BA7">
        <w:rPr>
          <w:lang w:val="es-MX"/>
        </w:rPr>
        <w:t xml:space="preserve"> Contar con un plan de ordenación ecológico territorial, que sea el instrumento técnico para la planeación territorial de la cuenca.</w:t>
      </w:r>
    </w:p>
    <w:p w:rsidR="00D34E7C" w:rsidRDefault="00D34E7C" w:rsidP="00EC003E">
      <w:pPr>
        <w:pStyle w:val="Sinespaciado"/>
        <w:jc w:val="both"/>
        <w:rPr>
          <w:lang w:val="es-MX"/>
        </w:rPr>
      </w:pPr>
    </w:p>
    <w:p w:rsidR="0099456F" w:rsidRPr="000E6EF9" w:rsidRDefault="0099456F" w:rsidP="00EC003E">
      <w:pPr>
        <w:pStyle w:val="Sinespaciado"/>
        <w:jc w:val="both"/>
        <w:rPr>
          <w:b/>
          <w:lang w:val="es-MX"/>
        </w:rPr>
      </w:pPr>
      <w:r w:rsidRPr="000E6EF9">
        <w:rPr>
          <w:b/>
          <w:lang w:val="es-MX"/>
        </w:rPr>
        <w:t>7.4.2. Líneas de acción</w:t>
      </w:r>
    </w:p>
    <w:p w:rsidR="0099456F" w:rsidRDefault="0099456F" w:rsidP="00EC003E">
      <w:pPr>
        <w:pStyle w:val="Sinespaciado"/>
        <w:jc w:val="both"/>
        <w:rPr>
          <w:lang w:val="es-MX"/>
        </w:rPr>
      </w:pPr>
    </w:p>
    <w:p w:rsidR="0099456F" w:rsidRDefault="0099456F" w:rsidP="00EC003E">
      <w:pPr>
        <w:pStyle w:val="Sinespaciado"/>
        <w:jc w:val="both"/>
        <w:rPr>
          <w:lang w:val="es-MX"/>
        </w:rPr>
      </w:pPr>
      <w:r w:rsidRPr="000E6EF9">
        <w:rPr>
          <w:b/>
          <w:lang w:val="es-MX"/>
        </w:rPr>
        <w:t>7.4.2.1.</w:t>
      </w:r>
      <w:r>
        <w:rPr>
          <w:lang w:val="es-MX"/>
        </w:rPr>
        <w:t xml:space="preserve"> Convenir con SEMARNAT, SEMADES, JIRCO la elaboración de un plan regional de la cuenca del Río Coahuayana, de ordenación ecológico territorial.</w:t>
      </w:r>
    </w:p>
    <w:p w:rsidR="0099456F" w:rsidRDefault="0099456F" w:rsidP="00EC003E">
      <w:pPr>
        <w:pStyle w:val="Sinespaciado"/>
        <w:jc w:val="both"/>
        <w:rPr>
          <w:lang w:val="es-MX"/>
        </w:rPr>
      </w:pPr>
      <w:r w:rsidRPr="000E6EF9">
        <w:rPr>
          <w:b/>
          <w:lang w:val="es-MX"/>
        </w:rPr>
        <w:t>7.4.2.2.</w:t>
      </w:r>
      <w:r>
        <w:rPr>
          <w:lang w:val="es-MX"/>
        </w:rPr>
        <w:t xml:space="preserve"> Obtener  la caracterización y diagnóstico de la cuenca del Río Coahuayana, así como estudios de zonificación para determinar donde es factible el establecimiento del aguacate, sin seguir degradando o impactando terrenos forestales.</w:t>
      </w:r>
    </w:p>
    <w:p w:rsidR="0099456F" w:rsidRDefault="0099456F" w:rsidP="00EC003E">
      <w:pPr>
        <w:pStyle w:val="Sinespaciado"/>
        <w:jc w:val="both"/>
        <w:rPr>
          <w:lang w:val="es-MX"/>
        </w:rPr>
      </w:pPr>
      <w:r w:rsidRPr="000E6EF9">
        <w:rPr>
          <w:b/>
          <w:lang w:val="es-MX"/>
        </w:rPr>
        <w:t>7.4.2.3.</w:t>
      </w:r>
      <w:r>
        <w:rPr>
          <w:lang w:val="es-MX"/>
        </w:rPr>
        <w:t xml:space="preserve"> </w:t>
      </w:r>
      <w:r w:rsidR="006A138B">
        <w:rPr>
          <w:lang w:val="es-MX"/>
        </w:rPr>
        <w:t>Realizar estudios o complementar los existentes</w:t>
      </w:r>
      <w:r w:rsidR="00C06B48">
        <w:rPr>
          <w:lang w:val="es-MX"/>
        </w:rPr>
        <w:t xml:space="preserve"> para ubicar, delimitar y describir las </w:t>
      </w:r>
      <w:r w:rsidR="006726C8">
        <w:rPr>
          <w:lang w:val="es-MX"/>
        </w:rPr>
        <w:t xml:space="preserve">Microcuencas hidrológico  </w:t>
      </w:r>
      <w:r w:rsidR="00930B1D">
        <w:rPr>
          <w:lang w:val="es-MX"/>
        </w:rPr>
        <w:t>forestales en el territorio de la JIRCO</w:t>
      </w:r>
    </w:p>
    <w:p w:rsidR="00930B1D" w:rsidRDefault="00930B1D" w:rsidP="00EC003E">
      <w:pPr>
        <w:pStyle w:val="Sinespaciado"/>
        <w:jc w:val="both"/>
        <w:rPr>
          <w:lang w:val="es-MX"/>
        </w:rPr>
      </w:pPr>
      <w:r w:rsidRPr="000E6EF9">
        <w:rPr>
          <w:b/>
          <w:lang w:val="es-MX"/>
        </w:rPr>
        <w:t>7.4.2.4.</w:t>
      </w:r>
      <w:r>
        <w:rPr>
          <w:lang w:val="es-MX"/>
        </w:rPr>
        <w:t xml:space="preserve"> Efectuar talleres comunitarios en los gr</w:t>
      </w:r>
      <w:r w:rsidR="003A55AF">
        <w:rPr>
          <w:lang w:val="es-MX"/>
        </w:rPr>
        <w:t xml:space="preserve">upos de Microcuencas </w:t>
      </w:r>
      <w:r w:rsidR="006D2B34">
        <w:rPr>
          <w:lang w:val="es-MX"/>
        </w:rPr>
        <w:t>prioritarias para obtener el di</w:t>
      </w:r>
      <w:r w:rsidR="006949F2">
        <w:rPr>
          <w:lang w:val="es-MX"/>
        </w:rPr>
        <w:t>agnóstico participativo y la voluntad de las comunidades en el proceso de ordenación territorial.</w:t>
      </w:r>
    </w:p>
    <w:p w:rsidR="006949F2" w:rsidRDefault="006949F2" w:rsidP="00EC003E">
      <w:pPr>
        <w:pStyle w:val="Sinespaciado"/>
        <w:jc w:val="both"/>
        <w:rPr>
          <w:lang w:val="es-MX"/>
        </w:rPr>
      </w:pPr>
    </w:p>
    <w:p w:rsidR="00D34E7C" w:rsidRPr="00EC003E" w:rsidRDefault="0099456F" w:rsidP="00EC003E">
      <w:pPr>
        <w:pStyle w:val="Sinespaciado"/>
        <w:tabs>
          <w:tab w:val="center" w:pos="4419"/>
        </w:tabs>
        <w:jc w:val="both"/>
        <w:rPr>
          <w:b/>
          <w:i/>
          <w:sz w:val="24"/>
          <w:szCs w:val="24"/>
          <w:lang w:val="es-MX"/>
        </w:rPr>
      </w:pPr>
      <w:r>
        <w:rPr>
          <w:b/>
          <w:i/>
          <w:sz w:val="24"/>
          <w:szCs w:val="24"/>
          <w:lang w:val="es-MX"/>
        </w:rPr>
        <w:t>7.5. Manejo I</w:t>
      </w:r>
      <w:r w:rsidR="00D34E7C" w:rsidRPr="00EC003E">
        <w:rPr>
          <w:b/>
          <w:i/>
          <w:sz w:val="24"/>
          <w:szCs w:val="24"/>
          <w:lang w:val="es-MX"/>
        </w:rPr>
        <w:t>ntegral de Residuos Sólidos.</w:t>
      </w:r>
      <w:r w:rsidR="00EC003E" w:rsidRPr="00EC003E">
        <w:rPr>
          <w:b/>
          <w:i/>
          <w:sz w:val="24"/>
          <w:szCs w:val="24"/>
          <w:lang w:val="es-MX"/>
        </w:rPr>
        <w:tab/>
      </w:r>
    </w:p>
    <w:p w:rsidR="00D34E7C" w:rsidRDefault="00D34E7C" w:rsidP="00EC003E">
      <w:pPr>
        <w:pStyle w:val="Sinespaciado"/>
        <w:jc w:val="both"/>
      </w:pPr>
    </w:p>
    <w:p w:rsidR="000E6EF9" w:rsidRDefault="000E6EF9" w:rsidP="00EC003E">
      <w:pPr>
        <w:pStyle w:val="Sinespaciado"/>
        <w:jc w:val="both"/>
      </w:pPr>
      <w:r>
        <w:t xml:space="preserve">Los residuos sólidos urbanos, salvo los CRETIC y los especiales, corresponden a los municipios. En los 12 municipios dentro de la JIRCO, se encuentran dos Sistemas de Manejo de Residuos (SIMAR SURESTE y SIMAR SUR SURESTE) que tienen bajo sus atribuciones precisamente el manejo de los residuos sólidos municipales. </w:t>
      </w:r>
      <w:r w:rsidR="001D17F3">
        <w:t>Seis municipios de la JIRCO se encuentran en cada uno de estos SIMARES, por lo que de manera directa o indirecta hay vinculación de programas y acciones que podemos contribuir a fortalecer, sin duplicar responsabilidades.</w:t>
      </w:r>
    </w:p>
    <w:p w:rsidR="001D17F3" w:rsidRDefault="001D17F3" w:rsidP="00EC003E">
      <w:pPr>
        <w:pStyle w:val="Sinespaciado"/>
        <w:jc w:val="both"/>
      </w:pPr>
    </w:p>
    <w:p w:rsidR="001D17F3" w:rsidRDefault="001D17F3" w:rsidP="00EC003E">
      <w:pPr>
        <w:pStyle w:val="Sinespaciado"/>
        <w:jc w:val="both"/>
      </w:pPr>
      <w:r w:rsidRPr="00D973FB">
        <w:rPr>
          <w:b/>
          <w:u w:val="single"/>
        </w:rPr>
        <w:t>7.5.1. Objetivo Estratégico.-</w:t>
      </w:r>
      <w:r>
        <w:t xml:space="preserve"> Fortalecer las capacidades de los municipios para el manejo de los residuos sólidos.</w:t>
      </w:r>
    </w:p>
    <w:p w:rsidR="001D17F3" w:rsidRDefault="001D17F3" w:rsidP="00EC003E">
      <w:pPr>
        <w:pStyle w:val="Sinespaciado"/>
        <w:jc w:val="both"/>
      </w:pPr>
    </w:p>
    <w:p w:rsidR="001D17F3" w:rsidRPr="00D973FB" w:rsidRDefault="001D17F3" w:rsidP="00EC003E">
      <w:pPr>
        <w:pStyle w:val="Sinespaciado"/>
        <w:jc w:val="both"/>
        <w:rPr>
          <w:b/>
        </w:rPr>
      </w:pPr>
      <w:r w:rsidRPr="00D973FB">
        <w:rPr>
          <w:b/>
        </w:rPr>
        <w:t>7.5.1.1. Línea de acción.</w:t>
      </w:r>
    </w:p>
    <w:p w:rsidR="001D17F3" w:rsidRDefault="001D17F3" w:rsidP="00EC003E">
      <w:pPr>
        <w:pStyle w:val="Sinespaciado"/>
        <w:jc w:val="both"/>
      </w:pPr>
    </w:p>
    <w:p w:rsidR="001D17F3" w:rsidRDefault="001D17F3" w:rsidP="00EC003E">
      <w:pPr>
        <w:pStyle w:val="Sinespaciado"/>
        <w:jc w:val="both"/>
      </w:pPr>
      <w:r w:rsidRPr="00D973FB">
        <w:rPr>
          <w:b/>
        </w:rPr>
        <w:t>7.5.1.1.1.</w:t>
      </w:r>
      <w:r>
        <w:t xml:space="preserve"> Coordinación con los Sistemas de Manejo de Residuos (SIMARES) de la Cuenca.</w:t>
      </w:r>
    </w:p>
    <w:p w:rsidR="00EC003E" w:rsidRPr="00EC003E" w:rsidRDefault="001D17F3" w:rsidP="00EC003E">
      <w:pPr>
        <w:pStyle w:val="Sinespaciado"/>
        <w:jc w:val="both"/>
      </w:pPr>
      <w:r w:rsidRPr="00D973FB">
        <w:rPr>
          <w:b/>
        </w:rPr>
        <w:t>7.5.1.1.2.</w:t>
      </w:r>
      <w:r>
        <w:t xml:space="preserve"> Apoyo en la implantación de programas municipales en la separación de residuos</w:t>
      </w:r>
    </w:p>
    <w:p w:rsidR="00EC003E" w:rsidRDefault="001D17F3" w:rsidP="00EC003E">
      <w:pPr>
        <w:pStyle w:val="Sinespaciado"/>
        <w:jc w:val="both"/>
      </w:pPr>
      <w:r>
        <w:t xml:space="preserve"> Sólidos en las cabeceras municipales.</w:t>
      </w:r>
    </w:p>
    <w:p w:rsidR="001D17F3" w:rsidRDefault="001D17F3" w:rsidP="00EC003E">
      <w:pPr>
        <w:pStyle w:val="Sinespaciado"/>
        <w:jc w:val="both"/>
      </w:pPr>
      <w:r w:rsidRPr="00D973FB">
        <w:rPr>
          <w:b/>
        </w:rPr>
        <w:t>7.5.1.1.3.</w:t>
      </w:r>
      <w:r>
        <w:t xml:space="preserve"> Apoyo en la capacitación de funcionarios municipales en la gestión de residuos sólidos</w:t>
      </w:r>
    </w:p>
    <w:p w:rsidR="001D17F3" w:rsidRDefault="001D17F3" w:rsidP="00EC003E">
      <w:pPr>
        <w:pStyle w:val="Sinespaciado"/>
        <w:jc w:val="both"/>
      </w:pPr>
      <w:r w:rsidRPr="00D973FB">
        <w:rPr>
          <w:b/>
        </w:rPr>
        <w:t>7.5.1.1.4.</w:t>
      </w:r>
      <w:r>
        <w:t xml:space="preserve"> Gestión con las dependencias o instituciones para</w:t>
      </w:r>
      <w:r w:rsidR="00D973FB">
        <w:t xml:space="preserve"> integrar a los municipios de la JIRCO en los programas de reciclamiento de residuos electrónicos y envases de agroquímicos.</w:t>
      </w:r>
    </w:p>
    <w:p w:rsidR="00D973FB" w:rsidRPr="00EC003E" w:rsidRDefault="00D973FB" w:rsidP="00EC003E">
      <w:pPr>
        <w:pStyle w:val="Sinespaciado"/>
        <w:jc w:val="both"/>
      </w:pPr>
    </w:p>
    <w:p w:rsidR="00D34E7C" w:rsidRPr="00EC003E" w:rsidRDefault="00D34E7C" w:rsidP="00EC003E">
      <w:pPr>
        <w:pStyle w:val="Sinespaciado"/>
        <w:jc w:val="both"/>
        <w:rPr>
          <w:b/>
          <w:i/>
          <w:sz w:val="24"/>
          <w:szCs w:val="24"/>
          <w:lang w:val="es-MX"/>
        </w:rPr>
      </w:pPr>
      <w:r w:rsidRPr="00EC003E">
        <w:rPr>
          <w:b/>
          <w:i/>
          <w:sz w:val="24"/>
          <w:szCs w:val="24"/>
          <w:lang w:val="es-MX"/>
        </w:rPr>
        <w:t>7.6. Fortalecimiento de la JIRCO.</w:t>
      </w:r>
    </w:p>
    <w:p w:rsidR="00D973FB" w:rsidRDefault="00D973FB" w:rsidP="00EC003E">
      <w:pPr>
        <w:pStyle w:val="Sinespaciado"/>
        <w:jc w:val="both"/>
        <w:rPr>
          <w:lang w:val="es-ES_tradnl"/>
        </w:rPr>
      </w:pPr>
    </w:p>
    <w:p w:rsidR="00C91815" w:rsidRDefault="00D973FB" w:rsidP="00EC003E">
      <w:pPr>
        <w:pStyle w:val="Sinespaciado"/>
        <w:jc w:val="both"/>
        <w:rPr>
          <w:lang w:val="es-ES_tradnl"/>
        </w:rPr>
      </w:pPr>
      <w:r>
        <w:rPr>
          <w:lang w:val="es-ES_tradnl"/>
        </w:rPr>
        <w:t>El nuevo modelo de Gobernanza que se está impulsando desde el gobierno federal y el estatal a través de la Juntas Intermunicipales, como es el caso de JIRA, JISOC y JIRCO, requiere que se fortalezcan en su operación, para tener la capacidad de gestión y apoyo como agentes técnicos locales, como el instrumento principal de desarrollo de los municipios que las integran. La consolidación de la JIRCO requiere de recursos presupuestales, formulación de convenios y ejecución de programas y proyectos que tengan una visión común de desarrollo a mediano</w:t>
      </w:r>
      <w:r w:rsidR="003F1AB4">
        <w:rPr>
          <w:lang w:val="es-ES_tradnl"/>
        </w:rPr>
        <w:t xml:space="preserve"> y largo plazo, que permitan la</w:t>
      </w:r>
      <w:r>
        <w:rPr>
          <w:lang w:val="es-ES_tradnl"/>
        </w:rPr>
        <w:t xml:space="preserve"> trascendencia de acciones y resultados tangibles.</w:t>
      </w:r>
    </w:p>
    <w:p w:rsidR="00D973FB" w:rsidRDefault="00D973FB" w:rsidP="00EC003E">
      <w:pPr>
        <w:pStyle w:val="Sinespaciado"/>
        <w:jc w:val="both"/>
        <w:rPr>
          <w:lang w:val="es-ES_tradnl"/>
        </w:rPr>
      </w:pPr>
    </w:p>
    <w:p w:rsidR="00EC003E" w:rsidRDefault="00D973FB" w:rsidP="00EC003E">
      <w:pPr>
        <w:pStyle w:val="Sinespaciado"/>
        <w:jc w:val="both"/>
        <w:rPr>
          <w:lang w:val="es-ES_tradnl"/>
        </w:rPr>
      </w:pPr>
      <w:r w:rsidRPr="003F1AB4">
        <w:rPr>
          <w:b/>
          <w:u w:val="single"/>
          <w:lang w:val="es-ES_tradnl"/>
        </w:rPr>
        <w:t>7.6.1. Objetivo Estratégico.-</w:t>
      </w:r>
      <w:r>
        <w:rPr>
          <w:lang w:val="es-ES_tradnl"/>
        </w:rPr>
        <w:t xml:space="preserve"> Lograr que los municipios reconozcan a la JIRCO como su propio instrumento de desarrollo.</w:t>
      </w:r>
    </w:p>
    <w:p w:rsidR="00D973FB" w:rsidRDefault="00D973FB" w:rsidP="00EC003E">
      <w:pPr>
        <w:pStyle w:val="Sinespaciado"/>
        <w:jc w:val="both"/>
        <w:rPr>
          <w:lang w:val="es-ES_tradnl"/>
        </w:rPr>
      </w:pPr>
    </w:p>
    <w:p w:rsidR="00D973FB" w:rsidRPr="00E153D4" w:rsidRDefault="00D973FB" w:rsidP="00EC003E">
      <w:pPr>
        <w:pStyle w:val="Sinespaciado"/>
        <w:jc w:val="both"/>
        <w:rPr>
          <w:b/>
          <w:lang w:val="es-ES_tradnl"/>
        </w:rPr>
      </w:pPr>
      <w:r w:rsidRPr="00E153D4">
        <w:rPr>
          <w:b/>
          <w:lang w:val="es-ES_tradnl"/>
        </w:rPr>
        <w:t>7.6.1.1. Líneas de acción.</w:t>
      </w:r>
    </w:p>
    <w:p w:rsidR="00D973FB" w:rsidRDefault="00D973FB" w:rsidP="00EC003E">
      <w:pPr>
        <w:pStyle w:val="Sinespaciado"/>
        <w:jc w:val="both"/>
        <w:rPr>
          <w:lang w:val="es-ES_tradnl"/>
        </w:rPr>
      </w:pPr>
    </w:p>
    <w:p w:rsidR="00E153D4" w:rsidRDefault="00E153D4" w:rsidP="00EC003E">
      <w:pPr>
        <w:pStyle w:val="Sinespaciado"/>
        <w:jc w:val="both"/>
        <w:rPr>
          <w:lang w:val="es-ES_tradnl"/>
        </w:rPr>
      </w:pPr>
      <w:r w:rsidRPr="0021704E">
        <w:rPr>
          <w:b/>
          <w:lang w:val="es-ES_tradnl"/>
        </w:rPr>
        <w:lastRenderedPageBreak/>
        <w:t>7.6.1.1.1.</w:t>
      </w:r>
      <w:r>
        <w:rPr>
          <w:lang w:val="es-ES_tradnl"/>
        </w:rPr>
        <w:t xml:space="preserve"> </w:t>
      </w:r>
      <w:r w:rsidR="00E270FA">
        <w:rPr>
          <w:lang w:val="es-ES_tradnl"/>
        </w:rPr>
        <w:t>Cumplimiento de los compromisos establecidos con recursos presupuestales autorizados y disponibles.</w:t>
      </w:r>
    </w:p>
    <w:p w:rsidR="00E270FA" w:rsidRDefault="00E270FA" w:rsidP="00EC003E">
      <w:pPr>
        <w:pStyle w:val="Sinespaciado"/>
        <w:jc w:val="both"/>
        <w:rPr>
          <w:lang w:val="es-ES_tradnl"/>
        </w:rPr>
      </w:pPr>
      <w:r w:rsidRPr="0021704E">
        <w:rPr>
          <w:b/>
          <w:lang w:val="es-ES_tradnl"/>
        </w:rPr>
        <w:t>7.6.1.1.2.</w:t>
      </w:r>
      <w:r>
        <w:rPr>
          <w:lang w:val="es-ES_tradnl"/>
        </w:rPr>
        <w:t xml:space="preserve"> Ejercer los recursos autorizados en los Programas Operativos Anuales, de una manera eficaz, eficiente y transparente.</w:t>
      </w:r>
    </w:p>
    <w:p w:rsidR="00E270FA" w:rsidRDefault="00E270FA" w:rsidP="00EC003E">
      <w:pPr>
        <w:pStyle w:val="Sinespaciado"/>
        <w:jc w:val="both"/>
        <w:rPr>
          <w:lang w:val="es-ES_tradnl"/>
        </w:rPr>
      </w:pPr>
      <w:r w:rsidRPr="003F1AB4">
        <w:rPr>
          <w:b/>
          <w:lang w:val="es-ES_tradnl"/>
        </w:rPr>
        <w:t>7.6.1.1.3.</w:t>
      </w:r>
      <w:r>
        <w:rPr>
          <w:lang w:val="es-ES_tradnl"/>
        </w:rPr>
        <w:t xml:space="preserve"> Identificar fuentes de financiamiento para impulsar proyectos de inversión en temas relevantes para la cuenca.</w:t>
      </w:r>
    </w:p>
    <w:p w:rsidR="00E270FA" w:rsidRDefault="00E270FA" w:rsidP="00EC003E">
      <w:pPr>
        <w:pStyle w:val="Sinespaciado"/>
        <w:jc w:val="both"/>
        <w:rPr>
          <w:lang w:val="es-ES_tradnl"/>
        </w:rPr>
      </w:pPr>
      <w:r w:rsidRPr="003F1AB4">
        <w:rPr>
          <w:b/>
          <w:lang w:val="es-ES_tradnl"/>
        </w:rPr>
        <w:t>7.6.1.1.4.</w:t>
      </w:r>
      <w:r>
        <w:rPr>
          <w:lang w:val="es-ES_tradnl"/>
        </w:rPr>
        <w:t xml:space="preserve"> Ejecutar y dar seguimiento a proyectos autorizados y financiados por diferentes fuentes de financiamiento.</w:t>
      </w:r>
    </w:p>
    <w:p w:rsidR="00D973FB" w:rsidRDefault="003F1AB4" w:rsidP="00EC003E">
      <w:pPr>
        <w:pStyle w:val="Sinespaciado"/>
        <w:jc w:val="both"/>
        <w:rPr>
          <w:lang w:val="es-ES_tradnl"/>
        </w:rPr>
      </w:pPr>
      <w:r w:rsidRPr="003F1AB4">
        <w:rPr>
          <w:b/>
          <w:lang w:val="es-ES_tradnl"/>
        </w:rPr>
        <w:t xml:space="preserve">7.6.1.1.5. </w:t>
      </w:r>
      <w:r>
        <w:rPr>
          <w:lang w:val="es-ES_tradnl"/>
        </w:rPr>
        <w:t xml:space="preserve">Mantener permanentemente informados a los integrantes del Consejo de Administración </w:t>
      </w:r>
      <w:r w:rsidR="0088583C">
        <w:rPr>
          <w:lang w:val="es-ES_tradnl"/>
        </w:rPr>
        <w:t>e</w:t>
      </w:r>
      <w:r>
        <w:rPr>
          <w:lang w:val="es-ES_tradnl"/>
        </w:rPr>
        <w:t xml:space="preserve"> interactuar con todos para recibir retroalimentación para el mejor funcionamiento de la JIRCO en su conjunto.</w:t>
      </w:r>
    </w:p>
    <w:p w:rsidR="00C91815" w:rsidRDefault="00C91815" w:rsidP="00EC003E">
      <w:pPr>
        <w:pStyle w:val="Sinespaciado"/>
        <w:jc w:val="both"/>
        <w:rPr>
          <w:lang w:val="es-ES_tradnl"/>
        </w:rPr>
      </w:pPr>
    </w:p>
    <w:p w:rsidR="007766C4" w:rsidRPr="00F57C7E" w:rsidRDefault="007766C4" w:rsidP="00EC003E">
      <w:pPr>
        <w:pStyle w:val="Sinespaciado"/>
        <w:jc w:val="both"/>
        <w:rPr>
          <w:b/>
          <w:sz w:val="28"/>
          <w:szCs w:val="28"/>
          <w:lang w:val="es-ES_tradnl"/>
        </w:rPr>
      </w:pPr>
      <w:r w:rsidRPr="00F57C7E">
        <w:rPr>
          <w:b/>
          <w:sz w:val="28"/>
          <w:szCs w:val="28"/>
          <w:lang w:val="es-ES_tradnl"/>
        </w:rPr>
        <w:t>8.- PROGRAMA OPERATIVO ANUAL 2013 (POA 2013).</w:t>
      </w:r>
    </w:p>
    <w:p w:rsidR="007766C4" w:rsidRDefault="007766C4" w:rsidP="00EC003E">
      <w:pPr>
        <w:pStyle w:val="Sinespaciado"/>
        <w:jc w:val="both"/>
        <w:rPr>
          <w:lang w:val="es-ES_tradnl"/>
        </w:rPr>
      </w:pPr>
    </w:p>
    <w:p w:rsidR="007766C4" w:rsidRDefault="007766C4" w:rsidP="00EC003E">
      <w:pPr>
        <w:pStyle w:val="Sinespaciado"/>
        <w:jc w:val="both"/>
        <w:rPr>
          <w:lang w:val="es-ES_tradnl"/>
        </w:rPr>
      </w:pPr>
      <w:r>
        <w:rPr>
          <w:lang w:val="es-ES_tradnl"/>
        </w:rPr>
        <w:t xml:space="preserve">Este Programa se presenta en el </w:t>
      </w:r>
      <w:r w:rsidR="00F57C7E">
        <w:rPr>
          <w:lang w:val="es-ES_tradnl"/>
        </w:rPr>
        <w:t>A</w:t>
      </w:r>
      <w:r>
        <w:rPr>
          <w:lang w:val="es-ES_tradnl"/>
        </w:rPr>
        <w:t xml:space="preserve">nexo </w:t>
      </w:r>
      <w:r w:rsidR="00F57C7E">
        <w:rPr>
          <w:lang w:val="es-ES_tradnl"/>
        </w:rPr>
        <w:t>1 de</w:t>
      </w:r>
      <w:r>
        <w:rPr>
          <w:lang w:val="es-ES_tradnl"/>
        </w:rPr>
        <w:t xml:space="preserve"> este documento.</w:t>
      </w:r>
    </w:p>
    <w:p w:rsidR="007766C4" w:rsidRDefault="007766C4" w:rsidP="00EC003E">
      <w:pPr>
        <w:pStyle w:val="Sinespaciado"/>
        <w:jc w:val="both"/>
        <w:rPr>
          <w:lang w:val="es-ES_tradnl"/>
        </w:rPr>
      </w:pPr>
    </w:p>
    <w:p w:rsidR="005611B1" w:rsidRDefault="005611B1">
      <w:pPr>
        <w:rPr>
          <w:lang w:val="es-ES_tradnl"/>
        </w:rPr>
      </w:pPr>
      <w:r>
        <w:rPr>
          <w:lang w:val="es-ES_tradnl"/>
        </w:rPr>
        <w:br w:type="page"/>
      </w:r>
    </w:p>
    <w:p w:rsidR="005611B1" w:rsidRDefault="005611B1" w:rsidP="00EC003E">
      <w:pPr>
        <w:pStyle w:val="Sinespaciado"/>
        <w:jc w:val="both"/>
        <w:rPr>
          <w:lang w:val="es-ES_tradnl"/>
        </w:rPr>
      </w:pPr>
    </w:p>
    <w:p w:rsidR="007766C4" w:rsidRPr="007766C4" w:rsidRDefault="007766C4" w:rsidP="00EC003E">
      <w:pPr>
        <w:pStyle w:val="Sinespaciado"/>
        <w:jc w:val="both"/>
        <w:rPr>
          <w:b/>
          <w:sz w:val="28"/>
          <w:szCs w:val="28"/>
          <w:lang w:val="es-ES_tradnl"/>
        </w:rPr>
      </w:pPr>
      <w:r w:rsidRPr="007766C4">
        <w:rPr>
          <w:b/>
          <w:sz w:val="28"/>
          <w:szCs w:val="28"/>
          <w:lang w:val="es-ES_tradnl"/>
        </w:rPr>
        <w:t>9.</w:t>
      </w:r>
      <w:r>
        <w:rPr>
          <w:b/>
          <w:sz w:val="28"/>
          <w:szCs w:val="28"/>
          <w:lang w:val="es-ES_tradnl"/>
        </w:rPr>
        <w:t>- DIRECTORIO DEL CONSEJO DE ADM</w:t>
      </w:r>
      <w:r w:rsidRPr="007766C4">
        <w:rPr>
          <w:b/>
          <w:sz w:val="28"/>
          <w:szCs w:val="28"/>
          <w:lang w:val="es-ES_tradnl"/>
        </w:rPr>
        <w:t>INISTRACIÓN DE LA JIRCO</w:t>
      </w:r>
      <w:r w:rsidR="00D6197A">
        <w:rPr>
          <w:b/>
          <w:sz w:val="28"/>
          <w:szCs w:val="28"/>
          <w:lang w:val="es-ES_tradnl"/>
        </w:rPr>
        <w:t xml:space="preserve"> (2010-2012)</w:t>
      </w:r>
    </w:p>
    <w:p w:rsidR="007766C4" w:rsidRDefault="007766C4" w:rsidP="00EC003E">
      <w:pPr>
        <w:pStyle w:val="Sinespaciado"/>
        <w:jc w:val="both"/>
        <w:rPr>
          <w:lang w:val="es-ES_tradnl"/>
        </w:rPr>
      </w:pPr>
    </w:p>
    <w:p w:rsidR="007766C4" w:rsidRPr="005611B1" w:rsidRDefault="007766C4" w:rsidP="00EC003E">
      <w:pPr>
        <w:pStyle w:val="Sinespaciado"/>
        <w:jc w:val="both"/>
        <w:rPr>
          <w:b/>
          <w:i/>
          <w:lang w:val="es-ES_tradnl"/>
        </w:rPr>
      </w:pPr>
      <w:r w:rsidRPr="005611B1">
        <w:rPr>
          <w:b/>
          <w:i/>
          <w:lang w:val="es-ES_tradnl"/>
        </w:rPr>
        <w:t>Presidentes Municipales:</w:t>
      </w:r>
    </w:p>
    <w:p w:rsidR="0040466D" w:rsidRDefault="0040466D" w:rsidP="00EC003E">
      <w:pPr>
        <w:pStyle w:val="Sinespaciado"/>
        <w:jc w:val="both"/>
        <w:rPr>
          <w:lang w:val="es-ES_tradnl"/>
        </w:rPr>
      </w:pPr>
    </w:p>
    <w:p w:rsidR="007766C4" w:rsidRDefault="007766C4" w:rsidP="00EC003E">
      <w:pPr>
        <w:pStyle w:val="Sinespaciado"/>
        <w:jc w:val="both"/>
        <w:rPr>
          <w:lang w:val="es-ES_tradnl"/>
        </w:rPr>
      </w:pPr>
      <w:r>
        <w:rPr>
          <w:lang w:val="es-ES_tradnl"/>
        </w:rPr>
        <w:t>1.- María Guadalupe Buenrostro Ortiz, Presidenta del Consejo de Administración y de Concepción de Buenos Aires.</w:t>
      </w:r>
    </w:p>
    <w:p w:rsidR="007766C4" w:rsidRDefault="007766C4" w:rsidP="00EC003E">
      <w:pPr>
        <w:pStyle w:val="Sinespaciado"/>
        <w:jc w:val="both"/>
        <w:rPr>
          <w:lang w:val="es-ES_tradnl"/>
        </w:rPr>
      </w:pPr>
      <w:r>
        <w:rPr>
          <w:lang w:val="es-ES_tradnl"/>
        </w:rPr>
        <w:t>2.- Alfredo Naranjo López, Gómez Farías</w:t>
      </w:r>
    </w:p>
    <w:p w:rsidR="007766C4" w:rsidRDefault="007766C4" w:rsidP="00EC003E">
      <w:pPr>
        <w:pStyle w:val="Sinespaciado"/>
        <w:jc w:val="both"/>
        <w:rPr>
          <w:lang w:val="es-ES_tradnl"/>
        </w:rPr>
      </w:pPr>
      <w:r>
        <w:rPr>
          <w:lang w:val="es-ES_tradnl"/>
        </w:rPr>
        <w:t xml:space="preserve">3.- </w:t>
      </w:r>
      <w:r w:rsidR="005611B1">
        <w:rPr>
          <w:lang w:val="es-ES_tradnl"/>
        </w:rPr>
        <w:t xml:space="preserve">Jorge Bernal Lara, </w:t>
      </w:r>
      <w:r w:rsidR="005611B1">
        <w:rPr>
          <w:color w:val="FF0000"/>
          <w:lang w:val="es-ES_tradnl"/>
        </w:rPr>
        <w:t xml:space="preserve"> </w:t>
      </w:r>
      <w:r w:rsidR="005611B1" w:rsidRPr="005611B1">
        <w:rPr>
          <w:lang w:val="es-ES_tradnl"/>
        </w:rPr>
        <w:t>M</w:t>
      </w:r>
      <w:r w:rsidR="005611B1">
        <w:rPr>
          <w:lang w:val="es-ES_tradnl"/>
        </w:rPr>
        <w:t>azamitla</w:t>
      </w:r>
    </w:p>
    <w:p w:rsidR="005611B1" w:rsidRDefault="005611B1" w:rsidP="00EC003E">
      <w:pPr>
        <w:pStyle w:val="Sinespaciado"/>
        <w:jc w:val="both"/>
        <w:rPr>
          <w:lang w:val="es-ES_tradnl"/>
        </w:rPr>
      </w:pPr>
      <w:r>
        <w:rPr>
          <w:lang w:val="es-ES_tradnl"/>
        </w:rPr>
        <w:t>4.- Felipe de Jesús Mayoral Landín, Pihuamo</w:t>
      </w:r>
    </w:p>
    <w:p w:rsidR="005611B1" w:rsidRDefault="005611B1" w:rsidP="00EC003E">
      <w:pPr>
        <w:pStyle w:val="Sinespaciado"/>
        <w:jc w:val="both"/>
        <w:rPr>
          <w:lang w:val="es-ES_tradnl"/>
        </w:rPr>
      </w:pPr>
      <w:r>
        <w:rPr>
          <w:lang w:val="es-ES_tradnl"/>
        </w:rPr>
        <w:t>5.- Alfredo Alegrando Gutiérrez Aguilar, Quitupan</w:t>
      </w:r>
    </w:p>
    <w:p w:rsidR="005611B1" w:rsidRDefault="005611B1" w:rsidP="00EC003E">
      <w:pPr>
        <w:pStyle w:val="Sinespaciado"/>
        <w:jc w:val="both"/>
        <w:rPr>
          <w:lang w:val="es-ES_tradnl"/>
        </w:rPr>
      </w:pPr>
      <w:r>
        <w:rPr>
          <w:lang w:val="es-ES_tradnl"/>
        </w:rPr>
        <w:t>6.- Ángel Barbosa Madriz, Tamazula de Gordiano</w:t>
      </w:r>
    </w:p>
    <w:p w:rsidR="005611B1" w:rsidRDefault="005611B1" w:rsidP="00EC003E">
      <w:pPr>
        <w:pStyle w:val="Sinespaciado"/>
        <w:jc w:val="both"/>
        <w:rPr>
          <w:lang w:val="es-ES_tradnl"/>
        </w:rPr>
      </w:pPr>
      <w:r>
        <w:rPr>
          <w:lang w:val="es-ES_tradnl"/>
        </w:rPr>
        <w:t>7.- Rogelio Llamas Rojo, Tecalitlán</w:t>
      </w:r>
    </w:p>
    <w:p w:rsidR="005611B1" w:rsidRDefault="005611B1" w:rsidP="00EC003E">
      <w:pPr>
        <w:pStyle w:val="Sinespaciado"/>
        <w:jc w:val="both"/>
        <w:rPr>
          <w:lang w:val="es-ES_tradnl"/>
        </w:rPr>
      </w:pPr>
      <w:r>
        <w:rPr>
          <w:lang w:val="es-ES_tradnl"/>
        </w:rPr>
        <w:t>8.- Sergio Antonio Retolaza Macías, Tonila</w:t>
      </w:r>
    </w:p>
    <w:p w:rsidR="005611B1" w:rsidRDefault="005611B1" w:rsidP="00EC003E">
      <w:pPr>
        <w:pStyle w:val="Sinespaciado"/>
        <w:jc w:val="both"/>
        <w:rPr>
          <w:lang w:val="es-ES_tradnl"/>
        </w:rPr>
      </w:pPr>
      <w:r>
        <w:rPr>
          <w:lang w:val="es-ES_tradnl"/>
        </w:rPr>
        <w:t>9.- Domingo Martínez Cortés, Tuxpan</w:t>
      </w:r>
    </w:p>
    <w:p w:rsidR="005611B1" w:rsidRDefault="005611B1" w:rsidP="00EC003E">
      <w:pPr>
        <w:pStyle w:val="Sinespaciado"/>
        <w:jc w:val="both"/>
        <w:rPr>
          <w:lang w:val="es-ES_tradnl"/>
        </w:rPr>
      </w:pPr>
      <w:r>
        <w:rPr>
          <w:lang w:val="es-ES_tradnl"/>
        </w:rPr>
        <w:t>10.- José Barrera Mercado, Valle de Juárez</w:t>
      </w:r>
    </w:p>
    <w:p w:rsidR="005611B1" w:rsidRDefault="005611B1" w:rsidP="00EC003E">
      <w:pPr>
        <w:pStyle w:val="Sinespaciado"/>
        <w:jc w:val="both"/>
        <w:rPr>
          <w:lang w:val="es-ES_tradnl"/>
        </w:rPr>
      </w:pPr>
      <w:r>
        <w:rPr>
          <w:lang w:val="es-ES_tradnl"/>
        </w:rPr>
        <w:t>11.- Federico Sánchez Pérez, Zapotiltic</w:t>
      </w:r>
    </w:p>
    <w:p w:rsidR="005611B1" w:rsidRDefault="005611B1" w:rsidP="00EC003E">
      <w:pPr>
        <w:pStyle w:val="Sinespaciado"/>
        <w:jc w:val="both"/>
        <w:rPr>
          <w:lang w:val="es-ES_tradnl"/>
        </w:rPr>
      </w:pPr>
      <w:r>
        <w:rPr>
          <w:lang w:val="es-ES_tradnl"/>
        </w:rPr>
        <w:t>12.- Anselmo Abrica Chávez, Zapotlán el Grande</w:t>
      </w:r>
    </w:p>
    <w:p w:rsidR="007766C4" w:rsidRDefault="007766C4" w:rsidP="00EC003E">
      <w:pPr>
        <w:pStyle w:val="Sinespaciado"/>
        <w:jc w:val="both"/>
        <w:rPr>
          <w:lang w:val="es-ES_tradnl"/>
        </w:rPr>
      </w:pPr>
    </w:p>
    <w:p w:rsidR="005611B1" w:rsidRPr="005611B1" w:rsidRDefault="005611B1" w:rsidP="00EC003E">
      <w:pPr>
        <w:pStyle w:val="Sinespaciado"/>
        <w:jc w:val="both"/>
        <w:rPr>
          <w:b/>
          <w:i/>
          <w:lang w:val="es-ES_tradnl"/>
        </w:rPr>
      </w:pPr>
      <w:r w:rsidRPr="005611B1">
        <w:rPr>
          <w:b/>
          <w:i/>
          <w:lang w:val="es-ES_tradnl"/>
        </w:rPr>
        <w:t xml:space="preserve">Dependencias, </w:t>
      </w:r>
      <w:r w:rsidR="0040466D">
        <w:rPr>
          <w:b/>
          <w:i/>
          <w:lang w:val="es-ES_tradnl"/>
        </w:rPr>
        <w:t>Entidades e Instituciones:</w:t>
      </w:r>
    </w:p>
    <w:p w:rsidR="0040466D" w:rsidRDefault="0040466D" w:rsidP="00EC003E">
      <w:pPr>
        <w:pStyle w:val="Sinespaciado"/>
        <w:jc w:val="both"/>
        <w:rPr>
          <w:lang w:val="es-ES_tradnl"/>
        </w:rPr>
      </w:pPr>
    </w:p>
    <w:p w:rsidR="005611B1" w:rsidRDefault="005611B1" w:rsidP="00EC003E">
      <w:pPr>
        <w:pStyle w:val="Sinespaciado"/>
        <w:jc w:val="both"/>
        <w:rPr>
          <w:lang w:val="es-ES_tradnl"/>
        </w:rPr>
      </w:pPr>
      <w:r>
        <w:rPr>
          <w:lang w:val="es-ES_tradnl"/>
        </w:rPr>
        <w:t>1.- Álvaro García Chávez, SEDER</w:t>
      </w:r>
    </w:p>
    <w:p w:rsidR="005611B1" w:rsidRDefault="005611B1" w:rsidP="00EC003E">
      <w:pPr>
        <w:pStyle w:val="Sinespaciado"/>
        <w:jc w:val="both"/>
        <w:rPr>
          <w:lang w:val="es-ES_tradnl"/>
        </w:rPr>
      </w:pPr>
      <w:r>
        <w:rPr>
          <w:lang w:val="es-ES_tradnl"/>
        </w:rPr>
        <w:t xml:space="preserve">2.- </w:t>
      </w:r>
      <w:r w:rsidR="0040466D">
        <w:rPr>
          <w:lang w:val="es-ES_tradnl"/>
        </w:rPr>
        <w:t>Héctor Eduardo Gómez Hernández, SEMADES</w:t>
      </w:r>
    </w:p>
    <w:p w:rsidR="0040466D" w:rsidRDefault="0040466D" w:rsidP="00EC003E">
      <w:pPr>
        <w:pStyle w:val="Sinespaciado"/>
        <w:jc w:val="both"/>
        <w:rPr>
          <w:lang w:val="es-ES_tradnl"/>
        </w:rPr>
      </w:pPr>
      <w:r>
        <w:rPr>
          <w:lang w:val="es-ES_tradnl"/>
        </w:rPr>
        <w:t>3.- César Coll Carabias, CEA</w:t>
      </w:r>
      <w:r w:rsidR="00D6197A">
        <w:rPr>
          <w:lang w:val="es-ES_tradnl"/>
        </w:rPr>
        <w:t xml:space="preserve"> </w:t>
      </w:r>
      <w:r>
        <w:rPr>
          <w:lang w:val="es-ES_tradnl"/>
        </w:rPr>
        <w:t>J</w:t>
      </w:r>
      <w:r w:rsidR="00D6197A">
        <w:rPr>
          <w:lang w:val="es-ES_tradnl"/>
        </w:rPr>
        <w:t>ALISCO</w:t>
      </w:r>
    </w:p>
    <w:p w:rsidR="0040466D" w:rsidRDefault="0040466D" w:rsidP="00EC003E">
      <w:pPr>
        <w:pStyle w:val="Sinespaciado"/>
        <w:jc w:val="both"/>
        <w:rPr>
          <w:lang w:val="es-ES_tradnl"/>
        </w:rPr>
      </w:pPr>
      <w:r>
        <w:rPr>
          <w:lang w:val="es-ES_tradnl"/>
        </w:rPr>
        <w:t>4.- Juan Manuel Torres Rojo, CONAFOR</w:t>
      </w:r>
    </w:p>
    <w:p w:rsidR="0040466D" w:rsidRDefault="0040466D" w:rsidP="00EC003E">
      <w:pPr>
        <w:pStyle w:val="Sinespaciado"/>
        <w:jc w:val="both"/>
        <w:rPr>
          <w:lang w:val="es-ES_tradnl"/>
        </w:rPr>
      </w:pPr>
      <w:r>
        <w:rPr>
          <w:lang w:val="es-ES_tradnl"/>
        </w:rPr>
        <w:t>5.- Luis Gerardo González Blanquet, SEMARNAT</w:t>
      </w:r>
    </w:p>
    <w:p w:rsidR="0040466D" w:rsidRDefault="0040466D" w:rsidP="00EC003E">
      <w:pPr>
        <w:pStyle w:val="Sinespaciado"/>
        <w:jc w:val="both"/>
        <w:rPr>
          <w:lang w:val="es-ES_tradnl"/>
        </w:rPr>
      </w:pPr>
      <w:r>
        <w:rPr>
          <w:lang w:val="es-ES_tradnl"/>
        </w:rPr>
        <w:t xml:space="preserve">6.- </w:t>
      </w:r>
      <w:r w:rsidR="004B21A1">
        <w:rPr>
          <w:lang w:val="es-ES_tradnl"/>
        </w:rPr>
        <w:t>Juan Antonio González Hernández</w:t>
      </w:r>
      <w:r>
        <w:rPr>
          <w:lang w:val="es-ES_tradnl"/>
        </w:rPr>
        <w:t>, SAGARPA</w:t>
      </w:r>
    </w:p>
    <w:p w:rsidR="0040466D" w:rsidRDefault="0040466D" w:rsidP="00EC003E">
      <w:pPr>
        <w:pStyle w:val="Sinespaciado"/>
        <w:jc w:val="both"/>
        <w:rPr>
          <w:lang w:val="es-ES_tradnl"/>
        </w:rPr>
      </w:pPr>
      <w:r>
        <w:rPr>
          <w:lang w:val="es-ES_tradnl"/>
        </w:rPr>
        <w:t xml:space="preserve">7.- </w:t>
      </w:r>
      <w:r w:rsidR="00BC4B33">
        <w:rPr>
          <w:lang w:val="es-ES_tradnl"/>
        </w:rPr>
        <w:t>Marco Antonio Cortés Guardado</w:t>
      </w:r>
      <w:r>
        <w:rPr>
          <w:lang w:val="es-ES_tradnl"/>
        </w:rPr>
        <w:t>, U de G</w:t>
      </w:r>
    </w:p>
    <w:p w:rsidR="0040466D" w:rsidRDefault="0040466D" w:rsidP="00EC003E">
      <w:pPr>
        <w:pStyle w:val="Sinespaciado"/>
        <w:jc w:val="both"/>
        <w:rPr>
          <w:lang w:val="es-ES_tradnl"/>
        </w:rPr>
      </w:pPr>
      <w:r>
        <w:rPr>
          <w:lang w:val="es-ES_tradnl"/>
        </w:rPr>
        <w:t>8.- José Roberto Gudiño Venegas, ITCG</w:t>
      </w:r>
    </w:p>
    <w:p w:rsidR="0040466D" w:rsidRDefault="0040466D" w:rsidP="00EC003E">
      <w:pPr>
        <w:pStyle w:val="Sinespaciado"/>
        <w:jc w:val="both"/>
        <w:rPr>
          <w:lang w:val="es-ES_tradnl"/>
        </w:rPr>
      </w:pPr>
      <w:r>
        <w:rPr>
          <w:lang w:val="es-ES_tradnl"/>
        </w:rPr>
        <w:t xml:space="preserve">9.- </w:t>
      </w:r>
      <w:r w:rsidR="00BC4B33">
        <w:rPr>
          <w:lang w:val="es-ES_tradnl"/>
        </w:rPr>
        <w:t>Federico</w:t>
      </w:r>
      <w:r>
        <w:rPr>
          <w:lang w:val="es-ES_tradnl"/>
        </w:rPr>
        <w:t xml:space="preserve"> Daniel Garza García, ITST</w:t>
      </w:r>
    </w:p>
    <w:p w:rsidR="0040466D" w:rsidRDefault="0040466D" w:rsidP="00EC003E">
      <w:pPr>
        <w:pStyle w:val="Sinespaciado"/>
        <w:jc w:val="both"/>
        <w:rPr>
          <w:lang w:val="es-ES_tradnl"/>
        </w:rPr>
      </w:pPr>
    </w:p>
    <w:p w:rsidR="0040466D" w:rsidRPr="0040466D" w:rsidRDefault="0040466D" w:rsidP="00EC003E">
      <w:pPr>
        <w:pStyle w:val="Sinespaciado"/>
        <w:jc w:val="both"/>
        <w:rPr>
          <w:b/>
          <w:i/>
          <w:lang w:val="es-ES_tradnl"/>
        </w:rPr>
      </w:pPr>
      <w:r w:rsidRPr="0040466D">
        <w:rPr>
          <w:b/>
          <w:i/>
          <w:lang w:val="es-ES_tradnl"/>
        </w:rPr>
        <w:t>Dirección de la JIRCO</w:t>
      </w:r>
      <w:r>
        <w:rPr>
          <w:b/>
          <w:i/>
          <w:lang w:val="es-ES_tradnl"/>
        </w:rPr>
        <w:t>:</w:t>
      </w:r>
    </w:p>
    <w:p w:rsidR="0040466D" w:rsidRDefault="0040466D" w:rsidP="00EC003E">
      <w:pPr>
        <w:pStyle w:val="Sinespaciado"/>
        <w:jc w:val="both"/>
        <w:rPr>
          <w:lang w:val="es-ES_tradnl"/>
        </w:rPr>
      </w:pPr>
    </w:p>
    <w:p w:rsidR="0040466D" w:rsidRDefault="0040466D" w:rsidP="00EC003E">
      <w:pPr>
        <w:pStyle w:val="Sinespaciado"/>
        <w:jc w:val="both"/>
        <w:rPr>
          <w:lang w:val="es-ES_tradnl"/>
        </w:rPr>
      </w:pPr>
      <w:r>
        <w:rPr>
          <w:lang w:val="es-ES_tradnl"/>
        </w:rPr>
        <w:t>1.- Juan José Agustín Reyes Rodríguez, Director</w:t>
      </w:r>
    </w:p>
    <w:p w:rsidR="0040466D" w:rsidRDefault="0040466D" w:rsidP="00EC003E">
      <w:pPr>
        <w:pStyle w:val="Sinespaciado"/>
        <w:jc w:val="both"/>
        <w:rPr>
          <w:lang w:val="es-ES_tradnl"/>
        </w:rPr>
      </w:pPr>
      <w:r>
        <w:rPr>
          <w:lang w:val="es-ES_tradnl"/>
        </w:rPr>
        <w:t>2.- José Raúl Jiménez Botello, Coordinador de Planeación</w:t>
      </w:r>
    </w:p>
    <w:p w:rsidR="0040466D" w:rsidRDefault="0040466D" w:rsidP="00EC003E">
      <w:pPr>
        <w:pStyle w:val="Sinespaciado"/>
        <w:jc w:val="both"/>
        <w:rPr>
          <w:lang w:val="es-ES_tradnl"/>
        </w:rPr>
      </w:pPr>
      <w:r>
        <w:rPr>
          <w:lang w:val="es-ES_tradnl"/>
        </w:rPr>
        <w:t>3.- Irma Aréchiga Tapia, Coordinadora Administrativa</w:t>
      </w:r>
    </w:p>
    <w:p w:rsidR="0040466D" w:rsidRDefault="0040466D" w:rsidP="00EC003E">
      <w:pPr>
        <w:pStyle w:val="Sinespaciado"/>
        <w:jc w:val="both"/>
        <w:rPr>
          <w:lang w:val="es-ES_tradnl"/>
        </w:rPr>
      </w:pPr>
      <w:r>
        <w:rPr>
          <w:lang w:val="es-ES_tradnl"/>
        </w:rPr>
        <w:t>4.- Francisco Gerardo Guzmán Fregoso, Jefe Operativo</w:t>
      </w:r>
    </w:p>
    <w:p w:rsidR="0040466D" w:rsidRDefault="0040466D" w:rsidP="00EC003E">
      <w:pPr>
        <w:pStyle w:val="Sinespaciado"/>
        <w:jc w:val="both"/>
        <w:rPr>
          <w:lang w:val="es-ES_tradnl"/>
        </w:rPr>
      </w:pPr>
    </w:p>
    <w:p w:rsidR="000514BD" w:rsidRDefault="000514BD" w:rsidP="00EC003E">
      <w:pPr>
        <w:pStyle w:val="Sinespaciado"/>
        <w:jc w:val="both"/>
        <w:rPr>
          <w:lang w:val="es-ES_tradnl"/>
        </w:rPr>
      </w:pPr>
    </w:p>
    <w:p w:rsidR="002668D5" w:rsidRDefault="002668D5">
      <w:pPr>
        <w:rPr>
          <w:lang w:val="es-ES_tradnl"/>
        </w:rPr>
      </w:pPr>
    </w:p>
    <w:p w:rsidR="002668D5" w:rsidRDefault="002668D5">
      <w:pPr>
        <w:rPr>
          <w:lang w:val="es-ES_tradnl"/>
        </w:rPr>
      </w:pPr>
    </w:p>
    <w:p w:rsidR="00D6197A" w:rsidRDefault="00D6197A">
      <w:pPr>
        <w:rPr>
          <w:lang w:val="es-ES_tradnl"/>
        </w:rPr>
      </w:pPr>
    </w:p>
    <w:p w:rsidR="00D6197A" w:rsidRDefault="00D6197A">
      <w:pPr>
        <w:rPr>
          <w:lang w:val="es-ES_tradnl"/>
        </w:rPr>
      </w:pPr>
    </w:p>
    <w:p w:rsidR="00D6197A" w:rsidRDefault="00D6197A">
      <w:pPr>
        <w:rPr>
          <w:lang w:val="es-ES_tradnl"/>
        </w:rPr>
      </w:pPr>
      <w:r>
        <w:rPr>
          <w:lang w:val="es-ES_tradnl"/>
        </w:rPr>
        <w:br w:type="page"/>
      </w:r>
    </w:p>
    <w:p w:rsidR="00D6197A" w:rsidRDefault="00D6197A">
      <w:pPr>
        <w:rPr>
          <w:lang w:val="es-ES_tradnl"/>
        </w:rPr>
      </w:pPr>
    </w:p>
    <w:p w:rsidR="00D6197A" w:rsidRDefault="00D6197A">
      <w:pPr>
        <w:rPr>
          <w:lang w:val="es-ES_tradnl"/>
        </w:rPr>
      </w:pPr>
    </w:p>
    <w:p w:rsidR="00D6197A" w:rsidRDefault="00D6197A">
      <w:pPr>
        <w:rPr>
          <w:lang w:val="es-ES_tradnl"/>
        </w:rPr>
      </w:pPr>
    </w:p>
    <w:p w:rsidR="00D6197A" w:rsidRDefault="00D6197A">
      <w:pPr>
        <w:rPr>
          <w:lang w:val="es-ES_tradnl"/>
        </w:rPr>
      </w:pPr>
    </w:p>
    <w:p w:rsidR="00D6197A" w:rsidRDefault="00D6197A">
      <w:pPr>
        <w:rPr>
          <w:lang w:val="es-ES_tradnl"/>
        </w:rPr>
      </w:pPr>
    </w:p>
    <w:p w:rsidR="00D6197A" w:rsidRDefault="00D6197A">
      <w:pPr>
        <w:rPr>
          <w:lang w:val="es-ES_tradnl"/>
        </w:rPr>
      </w:pPr>
    </w:p>
    <w:p w:rsidR="00D6197A" w:rsidRDefault="00D6197A">
      <w:pPr>
        <w:rPr>
          <w:lang w:val="es-ES_tradnl"/>
        </w:rPr>
      </w:pPr>
    </w:p>
    <w:p w:rsidR="00D6197A" w:rsidRDefault="00D6197A">
      <w:pPr>
        <w:rPr>
          <w:lang w:val="es-ES_tradnl"/>
        </w:rPr>
      </w:pPr>
    </w:p>
    <w:p w:rsidR="00D6197A" w:rsidRDefault="00D6197A">
      <w:pPr>
        <w:rPr>
          <w:lang w:val="es-ES_tradnl"/>
        </w:rPr>
      </w:pPr>
    </w:p>
    <w:p w:rsidR="00D6197A" w:rsidRDefault="00D6197A">
      <w:pPr>
        <w:rPr>
          <w:lang w:val="es-ES_tradnl"/>
        </w:rPr>
      </w:pPr>
    </w:p>
    <w:p w:rsidR="00D6197A" w:rsidRDefault="00D6197A">
      <w:pPr>
        <w:rPr>
          <w:lang w:val="es-ES_tradnl"/>
        </w:rPr>
      </w:pPr>
    </w:p>
    <w:p w:rsidR="00D6197A" w:rsidRDefault="00D6197A">
      <w:pPr>
        <w:rPr>
          <w:lang w:val="es-ES_tradnl"/>
        </w:rPr>
      </w:pPr>
    </w:p>
    <w:p w:rsidR="00D6197A" w:rsidRDefault="00D6197A">
      <w:pPr>
        <w:rPr>
          <w:lang w:val="es-ES_tradnl"/>
        </w:rPr>
      </w:pPr>
    </w:p>
    <w:p w:rsidR="00D6197A" w:rsidRDefault="00D6197A">
      <w:pPr>
        <w:rPr>
          <w:lang w:val="es-ES_tradnl"/>
        </w:rPr>
      </w:pPr>
    </w:p>
    <w:p w:rsidR="00D6197A" w:rsidRDefault="00D6197A">
      <w:pPr>
        <w:rPr>
          <w:lang w:val="es-ES_tradnl"/>
        </w:rPr>
      </w:pPr>
    </w:p>
    <w:p w:rsidR="00D6197A" w:rsidRPr="00C70C9F" w:rsidRDefault="00D6197A">
      <w:pPr>
        <w:rPr>
          <w:b/>
          <w:sz w:val="28"/>
          <w:szCs w:val="28"/>
          <w:lang w:val="es-ES_tradnl"/>
        </w:rPr>
      </w:pPr>
      <w:r w:rsidRPr="00C70C9F">
        <w:rPr>
          <w:b/>
          <w:sz w:val="28"/>
          <w:szCs w:val="28"/>
          <w:lang w:val="es-ES_tradnl"/>
        </w:rPr>
        <w:t>ANEXO 1.- PROGRAMA OPERATIVO ANUAL 2013 (POA 2013).</w:t>
      </w:r>
      <w:r w:rsidRPr="00C70C9F">
        <w:rPr>
          <w:b/>
          <w:sz w:val="28"/>
          <w:szCs w:val="28"/>
          <w:lang w:val="es-ES_tradnl"/>
        </w:rPr>
        <w:br w:type="page"/>
      </w:r>
    </w:p>
    <w:p w:rsidR="00A32800" w:rsidRPr="001F222F" w:rsidRDefault="00A32800" w:rsidP="00A32800">
      <w:pPr>
        <w:tabs>
          <w:tab w:val="left" w:pos="3299"/>
        </w:tabs>
        <w:spacing w:line="240" w:lineRule="auto"/>
        <w:contextualSpacing/>
        <w:jc w:val="center"/>
        <w:rPr>
          <w:rFonts w:ascii="Berlin Sans FB Demi" w:eastAsia="Times New Roman" w:hAnsi="Berlin Sans FB Demi" w:cs="Arial"/>
          <w:sz w:val="32"/>
          <w:szCs w:val="32"/>
          <w:lang w:bidi="en-US"/>
        </w:rPr>
      </w:pPr>
      <w:r w:rsidRPr="009E3D43">
        <w:rPr>
          <w:rFonts w:ascii="Berlin Sans FB Demi" w:eastAsia="Times New Roman" w:hAnsi="Berlin Sans FB Demi" w:cs="Arial"/>
          <w:sz w:val="36"/>
          <w:szCs w:val="36"/>
          <w:lang w:bidi="en-US"/>
        </w:rPr>
        <w:lastRenderedPageBreak/>
        <w:t>JUNTA INTERMUNICIPAL DE MEDIO AMBIENTE PARA LA GESTION INTEGRAL DE LA CUENCA DEL RIO COAHUAYANA</w:t>
      </w:r>
      <w:r>
        <w:rPr>
          <w:rFonts w:ascii="Berlin Sans FB Demi" w:eastAsia="Times New Roman" w:hAnsi="Berlin Sans FB Demi" w:cs="Arial"/>
          <w:sz w:val="36"/>
          <w:szCs w:val="36"/>
          <w:lang w:bidi="en-US"/>
        </w:rPr>
        <w:t xml:space="preserve"> (JIRCO).</w:t>
      </w:r>
    </w:p>
    <w:p w:rsidR="00A32800" w:rsidRDefault="00A32800" w:rsidP="00A32800">
      <w:pPr>
        <w:tabs>
          <w:tab w:val="left" w:pos="3299"/>
        </w:tabs>
        <w:spacing w:line="240" w:lineRule="auto"/>
        <w:contextualSpacing/>
        <w:rPr>
          <w:rFonts w:ascii="Berlin Sans FB Demi" w:eastAsia="Times New Roman" w:hAnsi="Berlin Sans FB Demi" w:cs="Arial"/>
          <w:sz w:val="28"/>
          <w:szCs w:val="28"/>
          <w:lang w:bidi="en-US"/>
        </w:rPr>
      </w:pPr>
    </w:p>
    <w:p w:rsidR="00A32800" w:rsidRDefault="00A32800" w:rsidP="00A32800">
      <w:pPr>
        <w:tabs>
          <w:tab w:val="left" w:pos="3299"/>
        </w:tabs>
        <w:spacing w:line="240" w:lineRule="auto"/>
        <w:contextualSpacing/>
        <w:rPr>
          <w:rFonts w:ascii="Berlin Sans FB Demi" w:eastAsia="Times New Roman" w:hAnsi="Berlin Sans FB Demi" w:cs="Arial"/>
          <w:sz w:val="28"/>
          <w:szCs w:val="28"/>
          <w:lang w:bidi="en-US"/>
        </w:rPr>
      </w:pPr>
    </w:p>
    <w:p w:rsidR="00A32800" w:rsidRPr="008E14DA" w:rsidRDefault="00A32800" w:rsidP="00A32800">
      <w:pPr>
        <w:tabs>
          <w:tab w:val="left" w:pos="3299"/>
        </w:tabs>
        <w:spacing w:line="240" w:lineRule="auto"/>
        <w:contextualSpacing/>
        <w:jc w:val="center"/>
        <w:rPr>
          <w:rFonts w:ascii="Berlin Sans FB Demi" w:eastAsia="Times New Roman" w:hAnsi="Berlin Sans FB Demi" w:cs="Arial"/>
          <w:sz w:val="28"/>
          <w:szCs w:val="28"/>
          <w:lang w:bidi="en-US"/>
        </w:rPr>
      </w:pPr>
    </w:p>
    <w:p w:rsidR="00A32800" w:rsidRDefault="00A32800" w:rsidP="00A32800">
      <w:pPr>
        <w:tabs>
          <w:tab w:val="left" w:pos="3299"/>
        </w:tabs>
        <w:spacing w:line="240" w:lineRule="auto"/>
        <w:contextualSpacing/>
        <w:rPr>
          <w:rFonts w:ascii="Berlin Sans FB Demi" w:eastAsia="Times New Roman" w:hAnsi="Berlin Sans FB Demi" w:cs="Arial"/>
          <w:sz w:val="36"/>
          <w:szCs w:val="36"/>
          <w:lang w:bidi="en-US"/>
        </w:rPr>
      </w:pPr>
    </w:p>
    <w:p w:rsidR="00A32800" w:rsidRDefault="00A32800" w:rsidP="00A32800">
      <w:pPr>
        <w:tabs>
          <w:tab w:val="left" w:pos="3299"/>
        </w:tabs>
        <w:spacing w:line="240" w:lineRule="auto"/>
        <w:contextualSpacing/>
        <w:jc w:val="center"/>
        <w:rPr>
          <w:rFonts w:ascii="Berlin Sans FB Demi" w:eastAsia="Times New Roman" w:hAnsi="Berlin Sans FB Demi" w:cs="Arial"/>
          <w:sz w:val="36"/>
          <w:szCs w:val="36"/>
          <w:lang w:bidi="en-US"/>
        </w:rPr>
      </w:pPr>
    </w:p>
    <w:p w:rsidR="00A32800" w:rsidRPr="00022F49" w:rsidRDefault="00A32800" w:rsidP="00A32800">
      <w:pPr>
        <w:tabs>
          <w:tab w:val="left" w:pos="3299"/>
        </w:tabs>
        <w:spacing w:line="240" w:lineRule="auto"/>
        <w:contextualSpacing/>
        <w:jc w:val="center"/>
        <w:rPr>
          <w:rFonts w:ascii="Berlin Sans FB Demi" w:eastAsia="Times New Roman" w:hAnsi="Berlin Sans FB Demi" w:cs="Arial"/>
          <w:sz w:val="36"/>
          <w:szCs w:val="36"/>
          <w:lang w:bidi="en-US"/>
        </w:rPr>
      </w:pPr>
      <w:r w:rsidRPr="00022F49">
        <w:rPr>
          <w:rFonts w:ascii="Berlin Sans FB Demi" w:eastAsia="Times New Roman" w:hAnsi="Berlin Sans FB Demi" w:cs="Arial"/>
          <w:sz w:val="36"/>
          <w:szCs w:val="36"/>
          <w:lang w:bidi="en-US"/>
        </w:rPr>
        <w:t>PROGRAMA OPERATIVO ANUAL 2013</w:t>
      </w:r>
    </w:p>
    <w:p w:rsidR="00A32800" w:rsidRDefault="00A32800" w:rsidP="00A32800">
      <w:pPr>
        <w:spacing w:line="360" w:lineRule="auto"/>
        <w:rPr>
          <w:rFonts w:ascii="Berlin Sans FB Demi" w:eastAsia="Times New Roman" w:hAnsi="Berlin Sans FB Demi" w:cs="Arial"/>
          <w:sz w:val="24"/>
          <w:szCs w:val="24"/>
          <w:lang w:bidi="en-US"/>
        </w:rPr>
      </w:pPr>
    </w:p>
    <w:p w:rsidR="00A32800" w:rsidRDefault="00A32800" w:rsidP="00A32800">
      <w:pPr>
        <w:spacing w:line="360" w:lineRule="auto"/>
        <w:rPr>
          <w:rFonts w:ascii="Berlin Sans FB Demi" w:eastAsia="Times New Roman" w:hAnsi="Berlin Sans FB Demi" w:cs="Arial"/>
          <w:sz w:val="24"/>
          <w:szCs w:val="24"/>
          <w:lang w:bidi="en-US"/>
        </w:rPr>
      </w:pPr>
    </w:p>
    <w:p w:rsidR="00A32800" w:rsidRDefault="00A32800" w:rsidP="00A32800">
      <w:pPr>
        <w:spacing w:line="360" w:lineRule="auto"/>
        <w:jc w:val="center"/>
        <w:rPr>
          <w:rFonts w:ascii="Berlin Sans FB Demi" w:eastAsia="Times New Roman" w:hAnsi="Berlin Sans FB Demi" w:cs="Arial"/>
          <w:sz w:val="24"/>
          <w:szCs w:val="24"/>
          <w:lang w:bidi="en-US"/>
        </w:rPr>
      </w:pPr>
      <w:r w:rsidRPr="008E14DA">
        <w:rPr>
          <w:rFonts w:ascii="Arial" w:eastAsia="Calibri" w:hAnsi="Arial" w:cs="Arial"/>
          <w:b/>
          <w:noProof/>
          <w:color w:val="1F497D"/>
          <w:sz w:val="44"/>
          <w:lang w:val="es-MX" w:eastAsia="es-MX"/>
        </w:rPr>
        <w:drawing>
          <wp:inline distT="0" distB="0" distL="0" distR="0" wp14:anchorId="37D05029" wp14:editId="4DA00F2F">
            <wp:extent cx="1467293" cy="1083825"/>
            <wp:effectExtent l="0" t="0" r="0" b="254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94804" cy="1104146"/>
                    </a:xfrm>
                    <a:prstGeom prst="rect">
                      <a:avLst/>
                    </a:prstGeom>
                  </pic:spPr>
                </pic:pic>
              </a:graphicData>
            </a:graphic>
          </wp:inline>
        </w:drawing>
      </w:r>
      <w:r>
        <w:rPr>
          <w:noProof/>
          <w:lang w:val="es-MX" w:eastAsia="es-MX"/>
        </w:rPr>
        <w:drawing>
          <wp:inline distT="0" distB="0" distL="0" distR="0" wp14:anchorId="10735332" wp14:editId="334B65D4">
            <wp:extent cx="1447872" cy="1084882"/>
            <wp:effectExtent l="0" t="0" r="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47872" cy="1084882"/>
                    </a:xfrm>
                    <a:prstGeom prst="rect">
                      <a:avLst/>
                    </a:prstGeom>
                    <a:noFill/>
                  </pic:spPr>
                </pic:pic>
              </a:graphicData>
            </a:graphic>
          </wp:inline>
        </w:drawing>
      </w:r>
      <w:r>
        <w:rPr>
          <w:rFonts w:ascii="Berlin Sans FB Demi" w:eastAsia="Times New Roman" w:hAnsi="Berlin Sans FB Demi" w:cs="Arial"/>
          <w:noProof/>
          <w:sz w:val="24"/>
          <w:szCs w:val="24"/>
          <w:lang w:val="es-MX" w:eastAsia="es-MX"/>
        </w:rPr>
        <w:drawing>
          <wp:inline distT="0" distB="0" distL="0" distR="0" wp14:anchorId="6E8E467C" wp14:editId="63330665">
            <wp:extent cx="1257300" cy="1085850"/>
            <wp:effectExtent l="0" t="0" r="0" b="0"/>
            <wp:docPr id="3" name="Imagen 3" descr="E:\100_6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00_617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57300" cy="1085850"/>
                    </a:xfrm>
                    <a:prstGeom prst="rect">
                      <a:avLst/>
                    </a:prstGeom>
                    <a:noFill/>
                    <a:ln>
                      <a:noFill/>
                    </a:ln>
                  </pic:spPr>
                </pic:pic>
              </a:graphicData>
            </a:graphic>
          </wp:inline>
        </w:drawing>
      </w:r>
      <w:r>
        <w:rPr>
          <w:rFonts w:ascii="Berlin Sans FB Demi" w:eastAsia="Times New Roman" w:hAnsi="Berlin Sans FB Demi" w:cs="Arial"/>
          <w:noProof/>
          <w:sz w:val="24"/>
          <w:szCs w:val="24"/>
          <w:lang w:val="es-MX" w:eastAsia="es-MX"/>
        </w:rPr>
        <w:drawing>
          <wp:inline distT="0" distB="0" distL="0" distR="0" wp14:anchorId="37893A91" wp14:editId="26989967">
            <wp:extent cx="1085850" cy="1085850"/>
            <wp:effectExtent l="0" t="0" r="0" b="0"/>
            <wp:docPr id="4" name="Imagen 4" descr="C:\Users\JIRCO4\Desktop\JIRCO 2012\veget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IRCO4\Desktop\JIRCO 2012\vegetacion.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86219" cy="1086219"/>
                    </a:xfrm>
                    <a:prstGeom prst="rect">
                      <a:avLst/>
                    </a:prstGeom>
                    <a:noFill/>
                    <a:ln>
                      <a:noFill/>
                    </a:ln>
                  </pic:spPr>
                </pic:pic>
              </a:graphicData>
            </a:graphic>
          </wp:inline>
        </w:drawing>
      </w:r>
    </w:p>
    <w:p w:rsidR="00A32800" w:rsidRDefault="00A32800" w:rsidP="00A32800">
      <w:pPr>
        <w:spacing w:line="360" w:lineRule="auto"/>
        <w:rPr>
          <w:rFonts w:ascii="Berlin Sans FB Demi" w:eastAsia="Times New Roman" w:hAnsi="Berlin Sans FB Demi" w:cs="Arial"/>
          <w:sz w:val="24"/>
          <w:szCs w:val="24"/>
          <w:lang w:bidi="en-US"/>
        </w:rPr>
      </w:pPr>
    </w:p>
    <w:p w:rsidR="00A32800" w:rsidRPr="008E14DA" w:rsidRDefault="00A32800" w:rsidP="00A32800">
      <w:pPr>
        <w:spacing w:line="360" w:lineRule="auto"/>
        <w:rPr>
          <w:rFonts w:ascii="Berlin Sans FB Demi" w:eastAsia="Times New Roman" w:hAnsi="Berlin Sans FB Demi" w:cs="Arial"/>
          <w:sz w:val="24"/>
          <w:szCs w:val="24"/>
          <w:lang w:bidi="en-US"/>
        </w:rPr>
      </w:pPr>
    </w:p>
    <w:p w:rsidR="00A32800" w:rsidRPr="008E14DA" w:rsidRDefault="00A32800" w:rsidP="00A32800">
      <w:pPr>
        <w:spacing w:line="360" w:lineRule="auto"/>
        <w:jc w:val="center"/>
        <w:rPr>
          <w:rFonts w:ascii="Berlin Sans FB Demi" w:eastAsia="Times New Roman" w:hAnsi="Berlin Sans FB Demi" w:cs="Arial"/>
          <w:sz w:val="28"/>
          <w:szCs w:val="28"/>
          <w:lang w:bidi="en-US"/>
        </w:rPr>
      </w:pPr>
      <w:r w:rsidRPr="008E14DA">
        <w:rPr>
          <w:rFonts w:ascii="Berlin Sans FB Demi" w:eastAsia="Times New Roman" w:hAnsi="Berlin Sans FB Demi" w:cs="Arial"/>
          <w:sz w:val="28"/>
          <w:szCs w:val="28"/>
          <w:lang w:bidi="en-US"/>
        </w:rPr>
        <w:t>Tamazula de Gordiano Jalisco, Agosto  del 2012.</w:t>
      </w:r>
    </w:p>
    <w:p w:rsidR="00A32800" w:rsidRDefault="00A32800" w:rsidP="00A32800">
      <w:pPr>
        <w:spacing w:line="360" w:lineRule="auto"/>
        <w:rPr>
          <w:rFonts w:ascii="Berlin Sans FB Demi" w:eastAsia="Times New Roman" w:hAnsi="Berlin Sans FB Demi" w:cs="Arial"/>
          <w:sz w:val="24"/>
          <w:szCs w:val="24"/>
          <w:lang w:bidi="en-US"/>
        </w:rPr>
      </w:pPr>
    </w:p>
    <w:p w:rsidR="00A32800" w:rsidRDefault="00A32800" w:rsidP="00A32800">
      <w:pPr>
        <w:spacing w:line="360" w:lineRule="auto"/>
        <w:jc w:val="center"/>
        <w:rPr>
          <w:rFonts w:ascii="Berlin Sans FB Demi" w:eastAsia="Times New Roman" w:hAnsi="Berlin Sans FB Demi" w:cs="Arial"/>
          <w:sz w:val="24"/>
          <w:szCs w:val="24"/>
          <w:lang w:bidi="en-US"/>
        </w:rPr>
      </w:pPr>
      <w:r w:rsidRPr="008E14DA">
        <w:rPr>
          <w:rFonts w:ascii="Times New Roman" w:eastAsia="Times New Roman" w:hAnsi="Times New Roman" w:cs="Times New Roman"/>
          <w:noProof/>
          <w:sz w:val="24"/>
          <w:szCs w:val="24"/>
          <w:lang w:val="es-MX" w:eastAsia="es-MX"/>
        </w:rPr>
        <w:drawing>
          <wp:inline distT="0" distB="0" distL="0" distR="0" wp14:anchorId="4741DE42" wp14:editId="44F85BA6">
            <wp:extent cx="477332" cy="489098"/>
            <wp:effectExtent l="0" t="0" r="0" b="6350"/>
            <wp:docPr id="5" name="6 Imagen"/>
            <wp:cNvGraphicFramePr/>
            <a:graphic xmlns:a="http://schemas.openxmlformats.org/drawingml/2006/main">
              <a:graphicData uri="http://schemas.openxmlformats.org/drawingml/2006/picture">
                <pic:pic xmlns:pic="http://schemas.openxmlformats.org/drawingml/2006/picture">
                  <pic:nvPicPr>
                    <pic:cNvPr id="7" name="6 Imagen"/>
                    <pic:cNvPicPr/>
                  </pic:nvPicPr>
                  <pic:blipFill>
                    <a:blip r:embed="rId85"/>
                    <a:srcRect/>
                    <a:stretch>
                      <a:fillRect/>
                    </a:stretch>
                  </pic:blipFill>
                  <pic:spPr bwMode="auto">
                    <a:xfrm>
                      <a:off x="0" y="0"/>
                      <a:ext cx="478647" cy="490445"/>
                    </a:xfrm>
                    <a:prstGeom prst="rect">
                      <a:avLst/>
                    </a:prstGeom>
                    <a:noFill/>
                    <a:ln w="9525">
                      <a:noFill/>
                      <a:miter lim="800000"/>
                      <a:headEnd/>
                      <a:tailEnd/>
                    </a:ln>
                  </pic:spPr>
                </pic:pic>
              </a:graphicData>
            </a:graphic>
          </wp:inline>
        </w:drawing>
      </w:r>
      <w:r w:rsidRPr="008E14DA">
        <w:rPr>
          <w:rFonts w:ascii="Times New Roman" w:eastAsia="Times New Roman" w:hAnsi="Times New Roman" w:cs="Times New Roman"/>
          <w:noProof/>
          <w:sz w:val="24"/>
          <w:szCs w:val="24"/>
          <w:lang w:val="es-MX" w:eastAsia="es-MX"/>
        </w:rPr>
        <w:drawing>
          <wp:inline distT="0" distB="0" distL="0" distR="0" wp14:anchorId="06E0C8B3" wp14:editId="788022E3">
            <wp:extent cx="354454" cy="476844"/>
            <wp:effectExtent l="0" t="0" r="762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1149" cy="485851"/>
                    </a:xfrm>
                    <a:prstGeom prst="rect">
                      <a:avLst/>
                    </a:prstGeom>
                    <a:noFill/>
                    <a:ln>
                      <a:noFill/>
                    </a:ln>
                    <a:effectLst/>
                    <a:extLst/>
                  </pic:spPr>
                </pic:pic>
              </a:graphicData>
            </a:graphic>
          </wp:inline>
        </w:drawing>
      </w:r>
      <w:r w:rsidRPr="008E14DA">
        <w:rPr>
          <w:rFonts w:ascii="Times New Roman" w:eastAsia="Times New Roman" w:hAnsi="Times New Roman" w:cs="Times New Roman"/>
          <w:noProof/>
          <w:sz w:val="24"/>
          <w:szCs w:val="24"/>
          <w:lang w:val="es-MX" w:eastAsia="es-MX"/>
        </w:rPr>
        <w:drawing>
          <wp:inline distT="0" distB="0" distL="0" distR="0" wp14:anchorId="66C75094" wp14:editId="076B302F">
            <wp:extent cx="376893" cy="488478"/>
            <wp:effectExtent l="0" t="0" r="4445" b="6985"/>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76893" cy="488478"/>
                    </a:xfrm>
                    <a:prstGeom prst="rect">
                      <a:avLst/>
                    </a:prstGeom>
                    <a:noFill/>
                    <a:ln>
                      <a:noFill/>
                    </a:ln>
                    <a:effectLst/>
                    <a:extLst/>
                  </pic:spPr>
                </pic:pic>
              </a:graphicData>
            </a:graphic>
          </wp:inline>
        </w:drawing>
      </w:r>
      <w:r w:rsidRPr="008E14DA">
        <w:rPr>
          <w:rFonts w:ascii="Times New Roman" w:eastAsia="Times New Roman" w:hAnsi="Times New Roman" w:cs="Times New Roman"/>
          <w:noProof/>
          <w:sz w:val="24"/>
          <w:szCs w:val="24"/>
          <w:lang w:val="es-MX" w:eastAsia="es-MX"/>
        </w:rPr>
        <w:drawing>
          <wp:inline distT="0" distB="0" distL="0" distR="0" wp14:anchorId="36243C90" wp14:editId="273430B6">
            <wp:extent cx="339389" cy="435935"/>
            <wp:effectExtent l="0" t="0" r="3810" b="2540"/>
            <wp:docPr id="8" name="Picture 2" descr="E:\Valle de juarez\ESCUDO OFICIAL VA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E:\Valle de juarez\ESCUDO OFICIAL VALLE..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54859" cy="455805"/>
                    </a:xfrm>
                    <a:prstGeom prst="rect">
                      <a:avLst/>
                    </a:prstGeom>
                    <a:noFill/>
                    <a:extLst/>
                  </pic:spPr>
                </pic:pic>
              </a:graphicData>
            </a:graphic>
          </wp:inline>
        </w:drawing>
      </w:r>
      <w:r w:rsidRPr="008E14DA">
        <w:rPr>
          <w:rFonts w:ascii="Times New Roman" w:eastAsia="Times New Roman" w:hAnsi="Times New Roman" w:cs="Times New Roman"/>
          <w:noProof/>
          <w:sz w:val="24"/>
          <w:szCs w:val="24"/>
          <w:lang w:val="es-MX" w:eastAsia="es-MX"/>
        </w:rPr>
        <w:drawing>
          <wp:inline distT="0" distB="0" distL="0" distR="0" wp14:anchorId="183D8C23" wp14:editId="0C35E246">
            <wp:extent cx="342718" cy="431351"/>
            <wp:effectExtent l="0" t="0" r="635" b="6985"/>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2594" cy="431195"/>
                    </a:xfrm>
                    <a:prstGeom prst="rect">
                      <a:avLst/>
                    </a:prstGeom>
                    <a:noFill/>
                    <a:ln>
                      <a:noFill/>
                    </a:ln>
                    <a:effectLst/>
                    <a:extLst/>
                  </pic:spPr>
                </pic:pic>
              </a:graphicData>
            </a:graphic>
          </wp:inline>
        </w:drawing>
      </w:r>
      <w:r w:rsidRPr="008E14DA">
        <w:rPr>
          <w:rFonts w:ascii="Times New Roman" w:eastAsia="Times New Roman" w:hAnsi="Times New Roman" w:cs="Times New Roman"/>
          <w:noProof/>
          <w:sz w:val="24"/>
          <w:szCs w:val="24"/>
          <w:lang w:val="es-MX" w:eastAsia="es-MX"/>
        </w:rPr>
        <w:drawing>
          <wp:inline distT="0" distB="0" distL="0" distR="0" wp14:anchorId="0A365CD1" wp14:editId="6293790B">
            <wp:extent cx="340242" cy="440727"/>
            <wp:effectExtent l="0" t="0" r="3175"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43569" cy="445037"/>
                    </a:xfrm>
                    <a:prstGeom prst="rect">
                      <a:avLst/>
                    </a:prstGeom>
                    <a:noFill/>
                    <a:ln>
                      <a:noFill/>
                    </a:ln>
                    <a:effectLst/>
                    <a:extLst/>
                  </pic:spPr>
                </pic:pic>
              </a:graphicData>
            </a:graphic>
          </wp:inline>
        </w:drawing>
      </w:r>
      <w:r w:rsidRPr="008E14DA">
        <w:rPr>
          <w:rFonts w:ascii="Times New Roman" w:eastAsia="Times New Roman" w:hAnsi="Times New Roman" w:cs="Times New Roman"/>
          <w:noProof/>
          <w:sz w:val="24"/>
          <w:szCs w:val="24"/>
          <w:lang w:val="es-MX" w:eastAsia="es-MX"/>
        </w:rPr>
        <w:drawing>
          <wp:inline distT="0" distB="0" distL="0" distR="0" wp14:anchorId="4E9780E6" wp14:editId="2538D298">
            <wp:extent cx="414670" cy="467833"/>
            <wp:effectExtent l="0" t="0" r="4445" b="8890"/>
            <wp:docPr id="11" name="7 Imagen"/>
            <wp:cNvGraphicFramePr/>
            <a:graphic xmlns:a="http://schemas.openxmlformats.org/drawingml/2006/main">
              <a:graphicData uri="http://schemas.openxmlformats.org/drawingml/2006/picture">
                <pic:pic xmlns:pic="http://schemas.openxmlformats.org/drawingml/2006/picture">
                  <pic:nvPicPr>
                    <pic:cNvPr id="8" name="7 Imagen"/>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16122" cy="469471"/>
                    </a:xfrm>
                    <a:prstGeom prst="rect">
                      <a:avLst/>
                    </a:prstGeom>
                    <a:noFill/>
                    <a:ln>
                      <a:noFill/>
                    </a:ln>
                  </pic:spPr>
                </pic:pic>
              </a:graphicData>
            </a:graphic>
          </wp:inline>
        </w:drawing>
      </w:r>
      <w:r w:rsidRPr="008E14DA">
        <w:rPr>
          <w:rFonts w:ascii="Times New Roman" w:eastAsia="Times New Roman" w:hAnsi="Times New Roman" w:cs="Times New Roman"/>
          <w:noProof/>
          <w:sz w:val="24"/>
          <w:szCs w:val="24"/>
          <w:lang w:val="es-MX" w:eastAsia="es-MX"/>
        </w:rPr>
        <w:drawing>
          <wp:inline distT="0" distB="0" distL="0" distR="0" wp14:anchorId="0FF3DF4C" wp14:editId="19CA246E">
            <wp:extent cx="393404" cy="499731"/>
            <wp:effectExtent l="0" t="0" r="6985" b="0"/>
            <wp:docPr id="12" name="4 Imagen"/>
            <wp:cNvGraphicFramePr/>
            <a:graphic xmlns:a="http://schemas.openxmlformats.org/drawingml/2006/main">
              <a:graphicData uri="http://schemas.openxmlformats.org/drawingml/2006/picture">
                <pic:pic xmlns:pic="http://schemas.openxmlformats.org/drawingml/2006/picture">
                  <pic:nvPicPr>
                    <pic:cNvPr id="5" name="4 Imagen"/>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4710" cy="501390"/>
                    </a:xfrm>
                    <a:prstGeom prst="rect">
                      <a:avLst/>
                    </a:prstGeom>
                    <a:noFill/>
                    <a:ln>
                      <a:noFill/>
                    </a:ln>
                  </pic:spPr>
                </pic:pic>
              </a:graphicData>
            </a:graphic>
          </wp:inline>
        </w:drawing>
      </w:r>
      <w:r w:rsidRPr="008E14DA">
        <w:rPr>
          <w:rFonts w:ascii="Times New Roman" w:eastAsia="Times New Roman" w:hAnsi="Times New Roman" w:cs="Times New Roman"/>
          <w:noProof/>
          <w:sz w:val="24"/>
          <w:szCs w:val="24"/>
          <w:lang w:val="es-MX" w:eastAsia="es-MX"/>
        </w:rPr>
        <w:drawing>
          <wp:inline distT="0" distB="0" distL="0" distR="0" wp14:anchorId="7AE43DD0" wp14:editId="21245B10">
            <wp:extent cx="382772" cy="433336"/>
            <wp:effectExtent l="0" t="0" r="0" b="5080"/>
            <wp:docPr id="13" name="6 Imagen"/>
            <wp:cNvGraphicFramePr/>
            <a:graphic xmlns:a="http://schemas.openxmlformats.org/drawingml/2006/main">
              <a:graphicData uri="http://schemas.openxmlformats.org/drawingml/2006/picture">
                <pic:pic xmlns:pic="http://schemas.openxmlformats.org/drawingml/2006/picture">
                  <pic:nvPicPr>
                    <pic:cNvPr id="7" name="6 Imagen"/>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82469" cy="432993"/>
                    </a:xfrm>
                    <a:prstGeom prst="rect">
                      <a:avLst/>
                    </a:prstGeom>
                    <a:noFill/>
                    <a:ln>
                      <a:noFill/>
                    </a:ln>
                  </pic:spPr>
                </pic:pic>
              </a:graphicData>
            </a:graphic>
          </wp:inline>
        </w:drawing>
      </w:r>
      <w:r w:rsidRPr="008E14DA">
        <w:rPr>
          <w:rFonts w:ascii="Times New Roman" w:eastAsia="Times New Roman" w:hAnsi="Times New Roman" w:cs="Times New Roman"/>
          <w:noProof/>
          <w:sz w:val="24"/>
          <w:szCs w:val="24"/>
          <w:lang w:val="es-MX" w:eastAsia="es-MX"/>
        </w:rPr>
        <w:drawing>
          <wp:inline distT="0" distB="0" distL="0" distR="0" wp14:anchorId="0AC62A17" wp14:editId="6F496D73">
            <wp:extent cx="427004" cy="464135"/>
            <wp:effectExtent l="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30545" cy="467984"/>
                    </a:xfrm>
                    <a:prstGeom prst="rect">
                      <a:avLst/>
                    </a:prstGeom>
                    <a:noFill/>
                    <a:ln>
                      <a:noFill/>
                    </a:ln>
                    <a:effectLst/>
                    <a:extLst/>
                  </pic:spPr>
                </pic:pic>
              </a:graphicData>
            </a:graphic>
          </wp:inline>
        </w:drawing>
      </w:r>
      <w:r w:rsidRPr="008E14DA">
        <w:rPr>
          <w:rFonts w:ascii="Times New Roman" w:eastAsia="Times New Roman" w:hAnsi="Times New Roman" w:cs="Times New Roman"/>
          <w:noProof/>
          <w:sz w:val="24"/>
          <w:szCs w:val="24"/>
          <w:lang w:val="es-MX" w:eastAsia="es-MX"/>
        </w:rPr>
        <w:drawing>
          <wp:inline distT="0" distB="0" distL="0" distR="0" wp14:anchorId="6EF8BE59" wp14:editId="57AB59FC">
            <wp:extent cx="372139" cy="499888"/>
            <wp:effectExtent l="0" t="0" r="889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73172" cy="501276"/>
                    </a:xfrm>
                    <a:prstGeom prst="rect">
                      <a:avLst/>
                    </a:prstGeom>
                    <a:noFill/>
                    <a:ln>
                      <a:noFill/>
                    </a:ln>
                    <a:effectLst/>
                    <a:extLst/>
                  </pic:spPr>
                </pic:pic>
              </a:graphicData>
            </a:graphic>
          </wp:inline>
        </w:drawing>
      </w:r>
      <w:r>
        <w:rPr>
          <w:rFonts w:ascii="Berlin Sans FB Demi" w:eastAsia="Times New Roman" w:hAnsi="Berlin Sans FB Demi" w:cs="Arial"/>
          <w:noProof/>
          <w:sz w:val="24"/>
          <w:szCs w:val="24"/>
          <w:lang w:val="es-MX" w:eastAsia="es-MX"/>
        </w:rPr>
        <w:drawing>
          <wp:inline distT="0" distB="0" distL="0" distR="0" wp14:anchorId="63A809E9" wp14:editId="40912907">
            <wp:extent cx="379562" cy="463385"/>
            <wp:effectExtent l="0" t="0" r="1905" b="0"/>
            <wp:docPr id="16" name="Imagen 16" descr="C:\Users\JIRCO4\Downloads\Escudo_Armas-Municipio_Tamazul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IRCO4\Downloads\Escudo_Armas-Municipio_Tamazula.gif"/>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79568" cy="463392"/>
                    </a:xfrm>
                    <a:prstGeom prst="rect">
                      <a:avLst/>
                    </a:prstGeom>
                    <a:noFill/>
                    <a:ln>
                      <a:noFill/>
                    </a:ln>
                  </pic:spPr>
                </pic:pic>
              </a:graphicData>
            </a:graphic>
          </wp:inline>
        </w:drawing>
      </w:r>
    </w:p>
    <w:p w:rsidR="00A32800" w:rsidRDefault="00A32800" w:rsidP="00A32800">
      <w:pPr>
        <w:spacing w:line="360" w:lineRule="auto"/>
        <w:jc w:val="center"/>
        <w:rPr>
          <w:noProof/>
          <w:lang w:eastAsia="es-MX"/>
        </w:rPr>
      </w:pPr>
      <w:r>
        <w:rPr>
          <w:rFonts w:ascii="Berlin Sans FB Demi" w:eastAsia="Times New Roman" w:hAnsi="Berlin Sans FB Demi" w:cs="Arial"/>
          <w:noProof/>
          <w:sz w:val="24"/>
          <w:szCs w:val="24"/>
          <w:lang w:val="es-MX" w:eastAsia="es-MX"/>
        </w:rPr>
        <w:drawing>
          <wp:inline distT="0" distB="0" distL="0" distR="0" wp14:anchorId="1BDFD546" wp14:editId="7505AF33">
            <wp:extent cx="1330270" cy="274871"/>
            <wp:effectExtent l="0" t="0" r="3810" b="0"/>
            <wp:docPr id="17" name="Imagen 17" descr="C:\Users\JIRCO4\Downloads\jal_medioamb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IRCO4\Downloads\jal_medioambiente.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56406" cy="280271"/>
                    </a:xfrm>
                    <a:prstGeom prst="rect">
                      <a:avLst/>
                    </a:prstGeom>
                    <a:noFill/>
                    <a:ln>
                      <a:noFill/>
                    </a:ln>
                  </pic:spPr>
                </pic:pic>
              </a:graphicData>
            </a:graphic>
          </wp:inline>
        </w:drawing>
      </w:r>
      <w:r>
        <w:rPr>
          <w:rFonts w:ascii="Berlin Sans FB Demi" w:eastAsia="Times New Roman" w:hAnsi="Berlin Sans FB Demi" w:cs="Arial"/>
          <w:noProof/>
          <w:sz w:val="24"/>
          <w:szCs w:val="24"/>
          <w:lang w:val="es-MX" w:eastAsia="es-MX"/>
        </w:rPr>
        <w:drawing>
          <wp:inline distT="0" distB="0" distL="0" distR="0" wp14:anchorId="761F3062" wp14:editId="25901F5B">
            <wp:extent cx="423081" cy="423081"/>
            <wp:effectExtent l="0" t="0" r="0" b="0"/>
            <wp:docPr id="18" name="Imagen 18" descr="C:\Users\JIRCO4\Downloads\itcdguz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IRCO4\Downloads\itcdguzman.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2244" cy="422244"/>
                    </a:xfrm>
                    <a:prstGeom prst="rect">
                      <a:avLst/>
                    </a:prstGeom>
                    <a:noFill/>
                    <a:ln>
                      <a:noFill/>
                    </a:ln>
                  </pic:spPr>
                </pic:pic>
              </a:graphicData>
            </a:graphic>
          </wp:inline>
        </w:drawing>
      </w:r>
      <w:r>
        <w:rPr>
          <w:rFonts w:ascii="Berlin Sans FB Demi" w:eastAsia="Times New Roman" w:hAnsi="Berlin Sans FB Demi" w:cs="Arial"/>
          <w:noProof/>
          <w:sz w:val="24"/>
          <w:szCs w:val="24"/>
          <w:lang w:val="es-MX" w:eastAsia="es-MX"/>
        </w:rPr>
        <w:drawing>
          <wp:inline distT="0" distB="0" distL="0" distR="0" wp14:anchorId="250FB45C" wp14:editId="66870024">
            <wp:extent cx="1456892" cy="329610"/>
            <wp:effectExtent l="0" t="0" r="0" b="0"/>
            <wp:docPr id="19" name="Imagen 19" descr="C:\Users\JIRCO4\Downloads\jal_se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IRCO4\Downloads\jal_seder.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67242" cy="331952"/>
                    </a:xfrm>
                    <a:prstGeom prst="rect">
                      <a:avLst/>
                    </a:prstGeom>
                    <a:noFill/>
                    <a:ln>
                      <a:noFill/>
                    </a:ln>
                  </pic:spPr>
                </pic:pic>
              </a:graphicData>
            </a:graphic>
          </wp:inline>
        </w:drawing>
      </w:r>
      <w:r>
        <w:rPr>
          <w:rFonts w:ascii="Berlin Sans FB Demi" w:eastAsia="Times New Roman" w:hAnsi="Berlin Sans FB Demi" w:cs="Arial"/>
          <w:noProof/>
          <w:sz w:val="24"/>
          <w:szCs w:val="24"/>
          <w:lang w:val="es-MX" w:eastAsia="es-MX"/>
        </w:rPr>
        <w:drawing>
          <wp:inline distT="0" distB="0" distL="0" distR="0" wp14:anchorId="641D534C" wp14:editId="54116BDE">
            <wp:extent cx="696036" cy="362161"/>
            <wp:effectExtent l="0" t="0" r="8890" b="0"/>
            <wp:docPr id="20" name="Imagen 20" descr="C:\Users\JIRCO4\Downloads\LOGO ITS TAMAZ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IRCO4\Downloads\LOGO ITS TAMAZULA.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06220" cy="367460"/>
                    </a:xfrm>
                    <a:prstGeom prst="rect">
                      <a:avLst/>
                    </a:prstGeom>
                    <a:noFill/>
                    <a:ln>
                      <a:noFill/>
                    </a:ln>
                  </pic:spPr>
                </pic:pic>
              </a:graphicData>
            </a:graphic>
          </wp:inline>
        </w:drawing>
      </w:r>
      <w:r>
        <w:rPr>
          <w:rFonts w:ascii="Berlin Sans FB Demi" w:eastAsia="Times New Roman" w:hAnsi="Berlin Sans FB Demi" w:cs="Arial"/>
          <w:noProof/>
          <w:sz w:val="24"/>
          <w:szCs w:val="24"/>
          <w:lang w:val="es-MX" w:eastAsia="es-MX"/>
        </w:rPr>
        <w:drawing>
          <wp:inline distT="0" distB="0" distL="0" distR="0" wp14:anchorId="3B63F4A6" wp14:editId="04AD4559">
            <wp:extent cx="311531" cy="423081"/>
            <wp:effectExtent l="0" t="0" r="0" b="0"/>
            <wp:docPr id="21" name="Imagen 21" descr="C:\Users\JIRCO4\Downloads\220px-Escudo_Ude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IRCO4\Downloads\220px-Escudo_UdeG.svg.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1356" cy="422843"/>
                    </a:xfrm>
                    <a:prstGeom prst="rect">
                      <a:avLst/>
                    </a:prstGeom>
                    <a:noFill/>
                    <a:ln>
                      <a:noFill/>
                    </a:ln>
                  </pic:spPr>
                </pic:pic>
              </a:graphicData>
            </a:graphic>
          </wp:inline>
        </w:drawing>
      </w:r>
    </w:p>
    <w:p w:rsidR="00A32800" w:rsidRPr="00D6197A" w:rsidRDefault="00A32800" w:rsidP="00D6197A">
      <w:pPr>
        <w:spacing w:line="360" w:lineRule="auto"/>
        <w:jc w:val="center"/>
        <w:rPr>
          <w:rFonts w:ascii="Berlin Sans FB Demi" w:eastAsia="Times New Roman" w:hAnsi="Berlin Sans FB Demi" w:cs="Arial"/>
          <w:sz w:val="24"/>
          <w:szCs w:val="24"/>
          <w:lang w:bidi="en-US"/>
        </w:rPr>
      </w:pPr>
      <w:r>
        <w:rPr>
          <w:noProof/>
          <w:lang w:val="es-MX" w:eastAsia="es-MX"/>
        </w:rPr>
        <w:drawing>
          <wp:inline distT="0" distB="0" distL="0" distR="0" wp14:anchorId="672A6394" wp14:editId="603B0F76">
            <wp:extent cx="1039210" cy="575087"/>
            <wp:effectExtent l="0" t="0" r="8890" b="0"/>
            <wp:docPr id="22" name="Imagen 22" descr="http://3.bp.blogspot.com/-JrdZOqGreuE/TlKxVFG67dI/AAAAAAAAAMs/LEy01XQyshE/s1600/conafo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JrdZOqGreuE/TlKxVFG67dI/AAAAAAAAAMs/LEy01XQyshE/s1600/conafor.bmp"/>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40405" cy="575748"/>
                    </a:xfrm>
                    <a:prstGeom prst="rect">
                      <a:avLst/>
                    </a:prstGeom>
                    <a:noFill/>
                    <a:ln>
                      <a:noFill/>
                    </a:ln>
                  </pic:spPr>
                </pic:pic>
              </a:graphicData>
            </a:graphic>
          </wp:inline>
        </w:drawing>
      </w:r>
      <w:r>
        <w:rPr>
          <w:noProof/>
          <w:lang w:val="es-MX" w:eastAsia="es-MX"/>
        </w:rPr>
        <w:drawing>
          <wp:inline distT="0" distB="0" distL="0" distR="0" wp14:anchorId="54CD14E2" wp14:editId="5AA6F4F9">
            <wp:extent cx="765666" cy="509952"/>
            <wp:effectExtent l="0" t="0" r="0" b="4445"/>
            <wp:docPr id="23" name="Imagen 23" descr="http://enlineacontinua.com/wp-content/uploads/2012/06/logo-semarnat_gr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nlineacontinua.com/wp-content/uploads/2012/06/logo-semarnat_grande.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66153" cy="510277"/>
                    </a:xfrm>
                    <a:prstGeom prst="rect">
                      <a:avLst/>
                    </a:prstGeom>
                    <a:noFill/>
                    <a:ln>
                      <a:noFill/>
                    </a:ln>
                  </pic:spPr>
                </pic:pic>
              </a:graphicData>
            </a:graphic>
          </wp:inline>
        </w:drawing>
      </w:r>
      <w:r>
        <w:rPr>
          <w:rFonts w:eastAsia="Times New Roman" w:cstheme="minorHAnsi"/>
          <w:b/>
          <w:sz w:val="24"/>
          <w:szCs w:val="24"/>
          <w:lang w:bidi="en-US"/>
        </w:rPr>
        <w:br w:type="page"/>
      </w:r>
    </w:p>
    <w:p w:rsidR="00A32800" w:rsidRPr="004365E7" w:rsidRDefault="00A32800" w:rsidP="00A32800">
      <w:pPr>
        <w:rPr>
          <w:rFonts w:eastAsia="Times New Roman" w:cstheme="minorHAnsi"/>
          <w:b/>
          <w:sz w:val="24"/>
          <w:szCs w:val="24"/>
          <w:lang w:bidi="en-US"/>
        </w:rPr>
      </w:pPr>
      <w:r w:rsidRPr="004365E7">
        <w:rPr>
          <w:rFonts w:eastAsia="Times New Roman" w:cstheme="minorHAnsi"/>
          <w:b/>
          <w:sz w:val="24"/>
          <w:szCs w:val="24"/>
          <w:lang w:bidi="en-US"/>
        </w:rPr>
        <w:lastRenderedPageBreak/>
        <w:t xml:space="preserve"> 1.- Introducción.-</w:t>
      </w:r>
    </w:p>
    <w:p w:rsidR="00A32800" w:rsidRPr="004365E7" w:rsidRDefault="00A32800" w:rsidP="00A32800">
      <w:pPr>
        <w:spacing w:line="360" w:lineRule="auto"/>
        <w:jc w:val="both"/>
        <w:rPr>
          <w:rFonts w:eastAsia="Times New Roman" w:cstheme="minorHAnsi"/>
          <w:lang w:bidi="en-US"/>
        </w:rPr>
      </w:pPr>
      <w:r w:rsidRPr="004365E7">
        <w:rPr>
          <w:rFonts w:eastAsia="Times New Roman" w:cstheme="minorHAnsi"/>
          <w:lang w:bidi="en-US"/>
        </w:rPr>
        <w:t>El deterioro de las cuencas hidrológicas-forestales se ha convertido en uno de los problemas ambientales, sociales, y económicos de mayor relevancia del mundo, y de nuestro país. Las principales situaciones problemáticas que se presentan son, el cambio de uso del suelo forestal a agropecuario, incendios forestales, erosión, contaminación, así como un uso ineficiente y sin tratamiento del agua.</w:t>
      </w:r>
    </w:p>
    <w:p w:rsidR="00A32800" w:rsidRPr="004365E7" w:rsidRDefault="00A32800" w:rsidP="00A32800">
      <w:pPr>
        <w:spacing w:line="360" w:lineRule="auto"/>
        <w:jc w:val="both"/>
        <w:rPr>
          <w:rFonts w:eastAsia="Times New Roman" w:cstheme="minorHAnsi"/>
          <w:lang w:bidi="en-US"/>
        </w:rPr>
      </w:pPr>
      <w:r w:rsidRPr="004365E7">
        <w:rPr>
          <w:rFonts w:eastAsia="Times New Roman" w:cstheme="minorHAnsi"/>
          <w:lang w:bidi="en-US"/>
        </w:rPr>
        <w:t xml:space="preserve">Los problemas ecológicos, económicos y sociales van más allá de los límites sociopolíticos, por lo que la eficiente resolución de los mismos se alcanza mucho más fácilmente con arreglos intermunicipales con un enfoque de manejo integral de cuencas. </w:t>
      </w:r>
    </w:p>
    <w:p w:rsidR="00A32800" w:rsidRPr="004365E7" w:rsidRDefault="00A32800" w:rsidP="00A32800">
      <w:pPr>
        <w:spacing w:after="0" w:line="360" w:lineRule="auto"/>
        <w:jc w:val="both"/>
        <w:rPr>
          <w:rFonts w:eastAsia="Times New Roman" w:cstheme="minorHAnsi"/>
          <w:lang w:eastAsia="es-ES_tradnl"/>
        </w:rPr>
      </w:pPr>
      <w:r w:rsidRPr="004365E7">
        <w:rPr>
          <w:rFonts w:eastAsia="Times New Roman" w:cstheme="minorHAnsi"/>
          <w:lang w:eastAsia="es-ES_tradnl"/>
        </w:rPr>
        <w:t>La Junta Intermunicipal de Medio Ambiente para la Gestión Integral de la Cuenca del Río Coahuayana (JIRCO) surge a la luz el 17 de agosto de 2009, con el acuerdo unánime de los 12 municipios que la integran, mediante la firma de un Convenio de Creación, el cual fue publicado en el Periódico Oficial del Estado de Jalisco el 24 de octubre del mismo año.</w:t>
      </w:r>
    </w:p>
    <w:p w:rsidR="00A32800" w:rsidRPr="004365E7" w:rsidRDefault="00A32800" w:rsidP="00A32800">
      <w:pPr>
        <w:spacing w:after="0" w:line="360" w:lineRule="auto"/>
        <w:jc w:val="both"/>
        <w:rPr>
          <w:rFonts w:eastAsia="Times New Roman" w:cstheme="minorHAnsi"/>
          <w:lang w:eastAsia="es-ES_tradnl"/>
        </w:rPr>
      </w:pPr>
    </w:p>
    <w:p w:rsidR="00A32800" w:rsidRPr="004365E7" w:rsidRDefault="00A32800" w:rsidP="00A32800">
      <w:pPr>
        <w:spacing w:after="0" w:line="360" w:lineRule="auto"/>
        <w:jc w:val="both"/>
        <w:rPr>
          <w:rFonts w:eastAsia="Times New Roman" w:cstheme="minorHAnsi"/>
          <w:lang w:eastAsia="es-ES_tradnl"/>
        </w:rPr>
      </w:pPr>
      <w:r w:rsidRPr="004365E7">
        <w:rPr>
          <w:rFonts w:eastAsia="Times New Roman" w:cstheme="minorHAnsi"/>
          <w:lang w:eastAsia="es-ES_tradnl"/>
        </w:rPr>
        <w:t xml:space="preserve"> La figura jurídica que adoptaron fue el de un Organismo Público Descentralizado Intermunicipal (OPDI). Sin embargo es hasta principios de este 2012 que se tomó la decisión de activar este OPDI, iniciando con la contratación del personal profesional de la Dirección. Para ello el Gobierno del Estado de Jalisco, por conducto de la Secretaría de Desarrollo Rural (SEDER) hizo una aportación para el gasto operativo de la JIRCO de aproximadamente 2 millones de pesos y los municipios se comprometieron a aportar $30,000 por año cada uno, a partir del 2011.</w:t>
      </w:r>
    </w:p>
    <w:p w:rsidR="00A32800" w:rsidRPr="004365E7" w:rsidRDefault="00A32800" w:rsidP="00A32800">
      <w:pPr>
        <w:spacing w:after="0" w:line="360" w:lineRule="auto"/>
        <w:jc w:val="both"/>
        <w:rPr>
          <w:rFonts w:eastAsia="Times New Roman" w:cstheme="minorHAnsi"/>
          <w:lang w:eastAsia="es-ES_tradnl"/>
        </w:rPr>
      </w:pPr>
    </w:p>
    <w:p w:rsidR="00A32800" w:rsidRPr="004365E7" w:rsidRDefault="00A32800" w:rsidP="00A32800">
      <w:pPr>
        <w:spacing w:line="360" w:lineRule="auto"/>
        <w:jc w:val="both"/>
        <w:rPr>
          <w:rFonts w:cstheme="minorHAnsi"/>
          <w:lang w:val="es-ES_tradnl"/>
        </w:rPr>
      </w:pPr>
      <w:r w:rsidRPr="004365E7">
        <w:rPr>
          <w:rFonts w:cstheme="minorHAnsi"/>
          <w:lang w:val="es-ES_tradnl"/>
        </w:rPr>
        <w:t>Los municipios que integran a la JIRCO comprenden desde la parte alta de la cuenca del Río Coahuayana, colindando con el estado de Michoacán, pasando por la parte media y llegando a la parte baja, colindando con Colima y con Michoacán nuevamente. Estos municipios son Quitupan, Valle de Juárez, Concepción de Buenos Aires y Mazamitla en la parte alta de la cuenca; Tamazula de Gordiano, Zapotlán el Grande, Gómez Farías y Zapotiltic en la parte media; y finalmente Tuxpan, Tecalitlán, Pihuamo y Tonila en la parte baja de la Cuenca.</w:t>
      </w:r>
    </w:p>
    <w:p w:rsidR="00A32800" w:rsidRPr="004365E7" w:rsidRDefault="00A32800" w:rsidP="00A32800">
      <w:pPr>
        <w:spacing w:after="0" w:line="360" w:lineRule="auto"/>
        <w:jc w:val="both"/>
        <w:rPr>
          <w:rFonts w:eastAsia="Times New Roman" w:cstheme="minorHAnsi"/>
          <w:b/>
          <w:lang w:val="es-ES_tradnl" w:eastAsia="es-ES_tradnl"/>
        </w:rPr>
      </w:pPr>
    </w:p>
    <w:p w:rsidR="00A32800" w:rsidRPr="004365E7" w:rsidRDefault="00A32800" w:rsidP="00A32800">
      <w:pPr>
        <w:spacing w:after="0" w:line="360" w:lineRule="auto"/>
        <w:jc w:val="both"/>
        <w:rPr>
          <w:rFonts w:eastAsia="Times New Roman" w:cstheme="minorHAnsi"/>
          <w:b/>
          <w:lang w:val="es-ES_tradnl" w:eastAsia="es-ES_tradnl"/>
        </w:rPr>
      </w:pPr>
    </w:p>
    <w:p w:rsidR="00A32800" w:rsidRDefault="00A32800" w:rsidP="00A32800">
      <w:pPr>
        <w:spacing w:after="0" w:line="360" w:lineRule="auto"/>
        <w:jc w:val="both"/>
        <w:rPr>
          <w:rFonts w:eastAsia="Times New Roman" w:cstheme="minorHAnsi"/>
          <w:b/>
          <w:lang w:val="es-ES_tradnl" w:eastAsia="es-ES_tradnl"/>
        </w:rPr>
      </w:pPr>
    </w:p>
    <w:p w:rsidR="00A32800" w:rsidRDefault="00A32800" w:rsidP="00A32800">
      <w:pPr>
        <w:spacing w:after="0" w:line="360" w:lineRule="auto"/>
        <w:jc w:val="both"/>
        <w:rPr>
          <w:rFonts w:eastAsia="Times New Roman" w:cstheme="minorHAnsi"/>
          <w:b/>
          <w:lang w:val="es-ES_tradnl" w:eastAsia="es-ES_tradnl"/>
        </w:rPr>
      </w:pPr>
    </w:p>
    <w:p w:rsidR="00A32800" w:rsidRDefault="00A32800" w:rsidP="00A32800">
      <w:pPr>
        <w:spacing w:after="0" w:line="360" w:lineRule="auto"/>
        <w:jc w:val="both"/>
        <w:rPr>
          <w:rFonts w:eastAsia="Times New Roman" w:cstheme="minorHAnsi"/>
          <w:b/>
          <w:lang w:val="es-ES_tradnl" w:eastAsia="es-ES_tradnl"/>
        </w:rPr>
      </w:pPr>
    </w:p>
    <w:p w:rsidR="00A32800" w:rsidRDefault="00A32800" w:rsidP="00A32800">
      <w:pPr>
        <w:spacing w:after="0" w:line="360" w:lineRule="auto"/>
        <w:jc w:val="both"/>
        <w:rPr>
          <w:rFonts w:eastAsia="Times New Roman" w:cstheme="minorHAnsi"/>
          <w:b/>
          <w:sz w:val="24"/>
          <w:szCs w:val="24"/>
          <w:lang w:eastAsia="es-ES_tradnl"/>
        </w:rPr>
      </w:pPr>
    </w:p>
    <w:p w:rsidR="00A32800" w:rsidRPr="004365E7" w:rsidRDefault="00A32800" w:rsidP="00A32800">
      <w:pPr>
        <w:spacing w:after="0" w:line="360" w:lineRule="auto"/>
        <w:jc w:val="both"/>
        <w:rPr>
          <w:rFonts w:eastAsia="Times New Roman" w:cstheme="minorHAnsi"/>
          <w:b/>
          <w:sz w:val="24"/>
          <w:szCs w:val="24"/>
          <w:lang w:eastAsia="es-ES_tradnl"/>
        </w:rPr>
      </w:pPr>
      <w:r w:rsidRPr="004365E7">
        <w:rPr>
          <w:rFonts w:eastAsia="Times New Roman" w:cstheme="minorHAnsi"/>
          <w:b/>
          <w:sz w:val="24"/>
          <w:szCs w:val="24"/>
          <w:lang w:eastAsia="es-ES_tradnl"/>
        </w:rPr>
        <w:lastRenderedPageBreak/>
        <w:t>2.- Antecedentes.-</w:t>
      </w:r>
    </w:p>
    <w:p w:rsidR="00A32800" w:rsidRPr="004365E7" w:rsidRDefault="00A32800" w:rsidP="00A32800">
      <w:pPr>
        <w:spacing w:after="0" w:line="360" w:lineRule="auto"/>
        <w:jc w:val="both"/>
        <w:rPr>
          <w:rFonts w:eastAsia="Times New Roman" w:cstheme="minorHAnsi"/>
          <w:lang w:eastAsia="es-ES_tradnl"/>
        </w:rPr>
      </w:pPr>
    </w:p>
    <w:p w:rsidR="00A32800" w:rsidRPr="004365E7" w:rsidRDefault="00A32800" w:rsidP="00A32800">
      <w:pPr>
        <w:spacing w:after="0" w:line="360" w:lineRule="auto"/>
        <w:jc w:val="both"/>
        <w:rPr>
          <w:rFonts w:eastAsia="Times New Roman" w:cstheme="minorHAnsi"/>
          <w:lang w:eastAsia="es-ES_tradnl"/>
        </w:rPr>
      </w:pPr>
      <w:r w:rsidRPr="004365E7">
        <w:rPr>
          <w:rFonts w:eastAsia="Times New Roman" w:cstheme="minorHAnsi"/>
          <w:lang w:eastAsia="es-ES_tradnl"/>
        </w:rPr>
        <w:t>Los principales problemas ambientales que ocurren en los municipios de la JIRCO son:</w:t>
      </w:r>
    </w:p>
    <w:p w:rsidR="00A32800" w:rsidRPr="004365E7" w:rsidRDefault="00A32800" w:rsidP="009E7B0F">
      <w:pPr>
        <w:numPr>
          <w:ilvl w:val="0"/>
          <w:numId w:val="8"/>
        </w:numPr>
        <w:spacing w:after="0" w:line="360" w:lineRule="auto"/>
        <w:contextualSpacing/>
        <w:jc w:val="both"/>
        <w:rPr>
          <w:rFonts w:eastAsia="Times New Roman" w:cstheme="minorHAnsi"/>
          <w:lang w:eastAsia="es-ES_tradnl"/>
        </w:rPr>
      </w:pPr>
      <w:r w:rsidRPr="004365E7">
        <w:rPr>
          <w:rFonts w:eastAsia="Times New Roman" w:cstheme="minorHAnsi"/>
          <w:lang w:eastAsia="es-ES_tradnl"/>
        </w:rPr>
        <w:t>Contaminación de agua y suelos por descargas de aguas residuales, el manejo inadecuado de residuos sólidos y agroquímicos.</w:t>
      </w:r>
    </w:p>
    <w:p w:rsidR="00A32800" w:rsidRPr="004365E7" w:rsidRDefault="00A32800" w:rsidP="009E7B0F">
      <w:pPr>
        <w:numPr>
          <w:ilvl w:val="0"/>
          <w:numId w:val="8"/>
        </w:numPr>
        <w:spacing w:after="0" w:line="360" w:lineRule="auto"/>
        <w:contextualSpacing/>
        <w:jc w:val="both"/>
        <w:rPr>
          <w:rFonts w:eastAsia="Times New Roman" w:cstheme="minorHAnsi"/>
          <w:lang w:eastAsia="es-ES_tradnl"/>
        </w:rPr>
      </w:pPr>
      <w:r w:rsidRPr="004365E7">
        <w:rPr>
          <w:rFonts w:eastAsia="Times New Roman" w:cstheme="minorHAnsi"/>
          <w:lang w:eastAsia="es-ES_tradnl"/>
        </w:rPr>
        <w:t>Deforestación y cambio de uso de suelo de aptitud forestal por agropecuario.</w:t>
      </w:r>
    </w:p>
    <w:p w:rsidR="00A32800" w:rsidRPr="004365E7" w:rsidRDefault="00A32800" w:rsidP="009E7B0F">
      <w:pPr>
        <w:numPr>
          <w:ilvl w:val="0"/>
          <w:numId w:val="8"/>
        </w:numPr>
        <w:spacing w:after="0" w:line="360" w:lineRule="auto"/>
        <w:contextualSpacing/>
        <w:jc w:val="both"/>
        <w:rPr>
          <w:rFonts w:eastAsia="Times New Roman" w:cstheme="minorHAnsi"/>
          <w:lang w:eastAsia="es-ES_tradnl"/>
        </w:rPr>
      </w:pPr>
      <w:r w:rsidRPr="004365E7">
        <w:rPr>
          <w:rFonts w:eastAsia="Times New Roman" w:cstheme="minorHAnsi"/>
          <w:lang w:eastAsia="es-ES_tradnl"/>
        </w:rPr>
        <w:t xml:space="preserve"> Contaminación del aire por procesos industriales, quemas agropecuarias, incendios forestales y uso de pesticidas.</w:t>
      </w:r>
    </w:p>
    <w:p w:rsidR="00A32800" w:rsidRPr="004365E7" w:rsidRDefault="00A32800" w:rsidP="009E7B0F">
      <w:pPr>
        <w:numPr>
          <w:ilvl w:val="0"/>
          <w:numId w:val="8"/>
        </w:numPr>
        <w:spacing w:after="0" w:line="360" w:lineRule="auto"/>
        <w:contextualSpacing/>
        <w:jc w:val="both"/>
        <w:rPr>
          <w:rFonts w:eastAsia="Times New Roman" w:cstheme="minorHAnsi"/>
          <w:lang w:eastAsia="es-ES_tradnl"/>
        </w:rPr>
      </w:pPr>
      <w:r w:rsidRPr="004365E7">
        <w:rPr>
          <w:rFonts w:eastAsia="Times New Roman" w:cstheme="minorHAnsi"/>
          <w:lang w:eastAsia="es-ES_tradnl"/>
        </w:rPr>
        <w:t>Falta de participación comprometida de la sociedad, en términos generales.</w:t>
      </w:r>
    </w:p>
    <w:p w:rsidR="00A32800" w:rsidRPr="004365E7" w:rsidRDefault="00A32800" w:rsidP="00A32800">
      <w:pPr>
        <w:spacing w:after="0" w:line="360" w:lineRule="auto"/>
        <w:jc w:val="both"/>
        <w:rPr>
          <w:rFonts w:eastAsia="Times New Roman" w:cstheme="minorHAnsi"/>
          <w:lang w:eastAsia="es-ES_tradnl"/>
        </w:rPr>
      </w:pPr>
    </w:p>
    <w:p w:rsidR="00A32800" w:rsidRPr="004365E7" w:rsidRDefault="00A32800" w:rsidP="00A32800">
      <w:pPr>
        <w:spacing w:after="0" w:line="360" w:lineRule="auto"/>
        <w:jc w:val="both"/>
        <w:rPr>
          <w:rFonts w:eastAsia="Times New Roman" w:cstheme="minorHAnsi"/>
          <w:lang w:eastAsia="es-ES_tradnl"/>
        </w:rPr>
      </w:pPr>
      <w:r w:rsidRPr="004365E7">
        <w:rPr>
          <w:rFonts w:eastAsia="Times New Roman" w:cstheme="minorHAnsi"/>
          <w:lang w:eastAsia="es-ES_tradnl"/>
        </w:rPr>
        <w:t>Se plantean como necesarios los siguientes ejes estratégicos para resolver esta situación problemática:</w:t>
      </w:r>
    </w:p>
    <w:p w:rsidR="00A32800" w:rsidRPr="004365E7" w:rsidRDefault="00A32800" w:rsidP="009E7B0F">
      <w:pPr>
        <w:numPr>
          <w:ilvl w:val="0"/>
          <w:numId w:val="7"/>
        </w:numPr>
        <w:spacing w:after="0" w:line="360" w:lineRule="auto"/>
        <w:contextualSpacing/>
        <w:jc w:val="both"/>
        <w:rPr>
          <w:rFonts w:eastAsia="Times New Roman" w:cstheme="minorHAnsi"/>
          <w:lang w:eastAsia="es-ES_tradnl"/>
        </w:rPr>
      </w:pPr>
      <w:r w:rsidRPr="004365E7">
        <w:rPr>
          <w:rFonts w:eastAsia="Times New Roman" w:cstheme="minorHAnsi"/>
          <w:lang w:eastAsia="es-ES_tradnl"/>
        </w:rPr>
        <w:t>Fortalecimiento institucional.</w:t>
      </w:r>
    </w:p>
    <w:p w:rsidR="00A32800" w:rsidRPr="004365E7" w:rsidRDefault="00A32800" w:rsidP="009E7B0F">
      <w:pPr>
        <w:numPr>
          <w:ilvl w:val="0"/>
          <w:numId w:val="7"/>
        </w:numPr>
        <w:spacing w:after="0" w:line="360" w:lineRule="auto"/>
        <w:contextualSpacing/>
        <w:jc w:val="both"/>
        <w:rPr>
          <w:rFonts w:eastAsia="Times New Roman" w:cstheme="minorHAnsi"/>
          <w:lang w:eastAsia="es-ES_tradnl"/>
        </w:rPr>
      </w:pPr>
      <w:r w:rsidRPr="004365E7">
        <w:rPr>
          <w:rFonts w:eastAsia="Times New Roman" w:cstheme="minorHAnsi"/>
          <w:lang w:eastAsia="es-ES_tradnl"/>
        </w:rPr>
        <w:t>Participación Social.</w:t>
      </w:r>
    </w:p>
    <w:p w:rsidR="00A32800" w:rsidRPr="004365E7" w:rsidRDefault="00A32800" w:rsidP="009E7B0F">
      <w:pPr>
        <w:numPr>
          <w:ilvl w:val="0"/>
          <w:numId w:val="7"/>
        </w:numPr>
        <w:spacing w:after="0" w:line="360" w:lineRule="auto"/>
        <w:contextualSpacing/>
        <w:jc w:val="both"/>
        <w:rPr>
          <w:rFonts w:eastAsia="Times New Roman" w:cstheme="minorHAnsi"/>
          <w:lang w:eastAsia="es-ES_tradnl"/>
        </w:rPr>
      </w:pPr>
      <w:r w:rsidRPr="004365E7">
        <w:rPr>
          <w:rFonts w:eastAsia="Times New Roman" w:cstheme="minorHAnsi"/>
          <w:lang w:eastAsia="es-ES_tradnl"/>
        </w:rPr>
        <w:t xml:space="preserve">Conservación y aprovechamiento sustentable de los recursos naturales de la cuenca a través de los siguientes </w:t>
      </w:r>
    </w:p>
    <w:p w:rsidR="00A32800" w:rsidRPr="004365E7" w:rsidRDefault="00A32800" w:rsidP="00A32800">
      <w:pPr>
        <w:spacing w:after="0" w:line="360" w:lineRule="auto"/>
        <w:ind w:left="360"/>
        <w:jc w:val="both"/>
        <w:rPr>
          <w:rFonts w:eastAsia="Times New Roman" w:cstheme="minorHAnsi"/>
          <w:lang w:eastAsia="es-ES_tradnl"/>
        </w:rPr>
      </w:pPr>
      <w:r w:rsidRPr="004365E7">
        <w:rPr>
          <w:rFonts w:eastAsia="Times New Roman" w:cstheme="minorHAnsi"/>
          <w:i/>
          <w:lang w:eastAsia="es-ES_tradnl"/>
        </w:rPr>
        <w:t>Procesos</w:t>
      </w:r>
      <w:r w:rsidRPr="004365E7">
        <w:rPr>
          <w:rFonts w:eastAsia="Times New Roman" w:cstheme="minorHAnsi"/>
          <w:lang w:eastAsia="es-ES_tradnl"/>
        </w:rPr>
        <w:t xml:space="preserve">: </w:t>
      </w:r>
    </w:p>
    <w:p w:rsidR="00A32800" w:rsidRPr="004365E7" w:rsidRDefault="00A32800" w:rsidP="00A32800">
      <w:pPr>
        <w:numPr>
          <w:ilvl w:val="0"/>
          <w:numId w:val="2"/>
        </w:numPr>
        <w:spacing w:after="0" w:line="360" w:lineRule="auto"/>
        <w:contextualSpacing/>
        <w:jc w:val="both"/>
        <w:rPr>
          <w:rFonts w:eastAsia="Times New Roman" w:cstheme="minorHAnsi"/>
          <w:lang w:eastAsia="es-ES_tradnl"/>
        </w:rPr>
      </w:pPr>
      <w:r w:rsidRPr="004365E7">
        <w:rPr>
          <w:rFonts w:eastAsia="Times New Roman" w:cstheme="minorHAnsi"/>
          <w:lang w:eastAsia="es-ES_tradnl"/>
        </w:rPr>
        <w:t>Aprovechamiento sustentable de los recursos naturales.</w:t>
      </w:r>
    </w:p>
    <w:p w:rsidR="00A32800" w:rsidRPr="004365E7" w:rsidRDefault="00A32800" w:rsidP="00A32800">
      <w:pPr>
        <w:numPr>
          <w:ilvl w:val="0"/>
          <w:numId w:val="2"/>
        </w:numPr>
        <w:spacing w:after="0" w:line="360" w:lineRule="auto"/>
        <w:contextualSpacing/>
        <w:jc w:val="both"/>
        <w:rPr>
          <w:rFonts w:eastAsia="Times New Roman" w:cstheme="minorHAnsi"/>
          <w:lang w:eastAsia="es-ES_tradnl"/>
        </w:rPr>
      </w:pPr>
      <w:r w:rsidRPr="004365E7">
        <w:rPr>
          <w:rFonts w:eastAsia="Times New Roman" w:cstheme="minorHAnsi"/>
          <w:lang w:eastAsia="es-ES_tradnl"/>
        </w:rPr>
        <w:t>Protección y restauración de la cuenca.</w:t>
      </w:r>
    </w:p>
    <w:p w:rsidR="00A32800" w:rsidRPr="004365E7" w:rsidRDefault="00A32800" w:rsidP="00A32800">
      <w:pPr>
        <w:numPr>
          <w:ilvl w:val="0"/>
          <w:numId w:val="2"/>
        </w:numPr>
        <w:spacing w:after="0" w:line="360" w:lineRule="auto"/>
        <w:contextualSpacing/>
        <w:jc w:val="both"/>
        <w:rPr>
          <w:rFonts w:eastAsia="Times New Roman" w:cstheme="minorHAnsi"/>
          <w:lang w:eastAsia="es-ES_tradnl"/>
        </w:rPr>
      </w:pPr>
      <w:r w:rsidRPr="004365E7">
        <w:rPr>
          <w:rFonts w:eastAsia="Times New Roman" w:cstheme="minorHAnsi"/>
          <w:lang w:eastAsia="es-ES_tradnl"/>
        </w:rPr>
        <w:t>Plan Integral de Manejo del Agua.</w:t>
      </w:r>
    </w:p>
    <w:p w:rsidR="00A32800" w:rsidRPr="004365E7" w:rsidRDefault="00A32800" w:rsidP="009E7B0F">
      <w:pPr>
        <w:numPr>
          <w:ilvl w:val="0"/>
          <w:numId w:val="7"/>
        </w:numPr>
        <w:spacing w:after="0" w:line="360" w:lineRule="auto"/>
        <w:contextualSpacing/>
        <w:jc w:val="both"/>
        <w:rPr>
          <w:rFonts w:eastAsia="Times New Roman" w:cstheme="minorHAnsi"/>
          <w:lang w:eastAsia="es-ES_tradnl"/>
        </w:rPr>
      </w:pPr>
      <w:r w:rsidRPr="004365E7">
        <w:rPr>
          <w:rFonts w:eastAsia="Times New Roman" w:cstheme="minorHAnsi"/>
          <w:lang w:eastAsia="es-ES_tradnl"/>
        </w:rPr>
        <w:t>Ordenamiento Ecológico del territorio.</w:t>
      </w:r>
    </w:p>
    <w:p w:rsidR="00A32800" w:rsidRPr="004365E7" w:rsidRDefault="00A32800" w:rsidP="009E7B0F">
      <w:pPr>
        <w:numPr>
          <w:ilvl w:val="0"/>
          <w:numId w:val="7"/>
        </w:numPr>
        <w:spacing w:after="0" w:line="360" w:lineRule="auto"/>
        <w:contextualSpacing/>
        <w:jc w:val="both"/>
        <w:rPr>
          <w:rFonts w:eastAsia="Times New Roman" w:cstheme="minorHAnsi"/>
          <w:lang w:eastAsia="es-ES_tradnl"/>
        </w:rPr>
      </w:pPr>
      <w:r w:rsidRPr="004365E7">
        <w:rPr>
          <w:rFonts w:eastAsia="Times New Roman" w:cstheme="minorHAnsi"/>
          <w:lang w:eastAsia="es-ES_tradnl"/>
        </w:rPr>
        <w:t>Manejo Integral de Residuos Sólidos Urbanos.</w:t>
      </w:r>
    </w:p>
    <w:p w:rsidR="00A32800" w:rsidRPr="004365E7" w:rsidRDefault="00A32800" w:rsidP="009E7B0F">
      <w:pPr>
        <w:numPr>
          <w:ilvl w:val="0"/>
          <w:numId w:val="7"/>
        </w:numPr>
        <w:spacing w:after="0" w:line="360" w:lineRule="auto"/>
        <w:contextualSpacing/>
        <w:jc w:val="both"/>
        <w:rPr>
          <w:rFonts w:eastAsia="Times New Roman" w:cstheme="minorHAnsi"/>
          <w:lang w:eastAsia="es-ES_tradnl"/>
        </w:rPr>
      </w:pPr>
      <w:r w:rsidRPr="004365E7">
        <w:rPr>
          <w:rFonts w:eastAsia="Times New Roman" w:cstheme="minorHAnsi"/>
          <w:lang w:eastAsia="es-ES_tradnl"/>
        </w:rPr>
        <w:t>Fortalecimiento dela JIRCO.</w:t>
      </w:r>
    </w:p>
    <w:p w:rsidR="00A32800" w:rsidRPr="004365E7" w:rsidRDefault="00A32800" w:rsidP="00A32800">
      <w:pPr>
        <w:spacing w:after="0" w:line="360" w:lineRule="auto"/>
        <w:ind w:left="720"/>
        <w:contextualSpacing/>
        <w:jc w:val="both"/>
        <w:rPr>
          <w:rFonts w:eastAsia="Times New Roman" w:cstheme="minorHAnsi"/>
          <w:lang w:eastAsia="es-ES_tradnl"/>
        </w:rPr>
      </w:pPr>
    </w:p>
    <w:p w:rsidR="00A32800" w:rsidRPr="004365E7" w:rsidRDefault="00A32800" w:rsidP="00A32800">
      <w:pPr>
        <w:jc w:val="both"/>
        <w:rPr>
          <w:lang w:val="es-ES_tradnl"/>
        </w:rPr>
      </w:pPr>
      <w:r w:rsidRPr="004365E7">
        <w:rPr>
          <w:lang w:val="es-ES_tradnl"/>
        </w:rPr>
        <w:t>Con el fin de hacer partícipes a los propios municipios de la cuenca se realizaron talleres de planeación participativa con sus representantes naturales y formales, en donde expresaron sus opiniones, visiones y experiencias de los principales problemas que viven en sus municipios, a la vez que plantearon alternativas de solución y se establecieron algunos compromisos.</w:t>
      </w:r>
    </w:p>
    <w:p w:rsidR="00A32800" w:rsidRPr="004365E7" w:rsidRDefault="00A32800" w:rsidP="00A32800">
      <w:pPr>
        <w:jc w:val="both"/>
        <w:rPr>
          <w:lang w:val="es-ES_tradnl"/>
        </w:rPr>
      </w:pPr>
      <w:r w:rsidRPr="004365E7">
        <w:rPr>
          <w:lang w:val="es-ES_tradnl"/>
        </w:rPr>
        <w:t>Posteriormente se realizó un taller de planeación estratégica para el Consejo de Administración de la JIRCO, con algunos presidentes municipales actuales y algunos electos y sus representantes, así como las dependencias federales y estatales que integran al Consejo de Administración.</w:t>
      </w:r>
    </w:p>
    <w:p w:rsidR="00A32800" w:rsidRPr="004365E7" w:rsidRDefault="00A32800" w:rsidP="00A32800">
      <w:pPr>
        <w:jc w:val="both"/>
        <w:rPr>
          <w:lang w:val="es-ES_tradnl"/>
        </w:rPr>
      </w:pPr>
      <w:r w:rsidRPr="004365E7">
        <w:rPr>
          <w:lang w:val="es-ES_tradnl"/>
        </w:rPr>
        <w:t>En este taller se identificaron los problemas más relevantes, la misión, la visión, los ejes estratégicos, los objetivos estratégicos, los proyectos y procesos, así como las principales líneas de acción, lo que se tomó en cuenta para la formulación del Programa Operativo Anual 2013, que se presenta a la consideración de las autoridades correspondientes para su revisión y aprobación.</w:t>
      </w:r>
    </w:p>
    <w:p w:rsidR="00A32800" w:rsidRPr="004365E7" w:rsidRDefault="00A32800" w:rsidP="00A32800">
      <w:pPr>
        <w:jc w:val="both"/>
        <w:rPr>
          <w:lang w:val="es-ES_tradnl"/>
        </w:rPr>
      </w:pPr>
    </w:p>
    <w:p w:rsidR="00A32800" w:rsidRPr="004365E7" w:rsidRDefault="00A32800" w:rsidP="00A32800">
      <w:pPr>
        <w:jc w:val="both"/>
        <w:rPr>
          <w:b/>
        </w:rPr>
      </w:pPr>
      <w:r w:rsidRPr="004365E7">
        <w:rPr>
          <w:b/>
        </w:rPr>
        <w:lastRenderedPageBreak/>
        <w:t>3.- Visión.</w:t>
      </w:r>
    </w:p>
    <w:p w:rsidR="00A32800" w:rsidRPr="004365E7" w:rsidRDefault="00A32800" w:rsidP="00A32800">
      <w:pPr>
        <w:jc w:val="both"/>
      </w:pPr>
      <w:r w:rsidRPr="004365E7">
        <w:t>En el 2022 la Cuenca del Río Coahuayana es rica por la calidad y la cantidad de su agua y por su biodiversidad,  su población es altamente participativa en su cuidado y conservación y disfruta del potencial económico por las prácticas de aprovechamiento sustentable de sus recursos naturales, lo que la ha convertido en un modelo a seguir, tanto estatal, como nacional e internacionalmente.</w:t>
      </w:r>
    </w:p>
    <w:p w:rsidR="00A32800" w:rsidRPr="004365E7" w:rsidRDefault="00A32800" w:rsidP="00A32800">
      <w:pPr>
        <w:jc w:val="both"/>
      </w:pPr>
    </w:p>
    <w:p w:rsidR="00A32800" w:rsidRPr="004365E7" w:rsidRDefault="00A32800" w:rsidP="00A32800">
      <w:pPr>
        <w:jc w:val="both"/>
        <w:rPr>
          <w:b/>
        </w:rPr>
      </w:pPr>
      <w:r w:rsidRPr="004365E7">
        <w:rPr>
          <w:b/>
        </w:rPr>
        <w:t>4.- Misión.</w:t>
      </w:r>
    </w:p>
    <w:p w:rsidR="00A32800" w:rsidRPr="004365E7" w:rsidRDefault="00A32800" w:rsidP="00A32800">
      <w:pPr>
        <w:jc w:val="both"/>
      </w:pPr>
      <w:r w:rsidRPr="004365E7">
        <w:t>Promover la conservación del ambiente, el desarrollo local sustentable, la Gobernanza local, la participación ciudadana, el fortalecimiento de las capacidades municipales y la cultura ambiental para mejorar la calidad de vida de la región. A través de acciones de protección, restauración, conservación y aprovechamiento sustentable de los recursos naturales de la Cuenca.</w:t>
      </w:r>
    </w:p>
    <w:p w:rsidR="00A32800" w:rsidRPr="004365E7" w:rsidRDefault="00A32800" w:rsidP="00A32800">
      <w:pPr>
        <w:jc w:val="both"/>
      </w:pPr>
    </w:p>
    <w:p w:rsidR="00A32800" w:rsidRPr="004365E7" w:rsidRDefault="00A32800" w:rsidP="00A32800">
      <w:pPr>
        <w:jc w:val="both"/>
        <w:rPr>
          <w:b/>
        </w:rPr>
      </w:pPr>
      <w:r w:rsidRPr="004365E7">
        <w:rPr>
          <w:b/>
        </w:rPr>
        <w:t xml:space="preserve">5.- Objetivos.- </w:t>
      </w:r>
    </w:p>
    <w:p w:rsidR="00A32800" w:rsidRPr="004365E7" w:rsidRDefault="00A32800" w:rsidP="00A32800">
      <w:pPr>
        <w:numPr>
          <w:ilvl w:val="0"/>
          <w:numId w:val="2"/>
        </w:numPr>
        <w:spacing w:after="0" w:line="240" w:lineRule="auto"/>
        <w:jc w:val="both"/>
      </w:pPr>
      <w:r w:rsidRPr="004365E7">
        <w:t>Promover que las instituciones integrantes de la JIRCO alcancen niveles aceptables de eficacia, eficiencia, y oportunidad en la gestión pública.</w:t>
      </w:r>
    </w:p>
    <w:p w:rsidR="00A32800" w:rsidRPr="004365E7" w:rsidRDefault="00A32800" w:rsidP="00A32800">
      <w:pPr>
        <w:numPr>
          <w:ilvl w:val="0"/>
          <w:numId w:val="2"/>
        </w:numPr>
        <w:spacing w:after="0" w:line="240" w:lineRule="auto"/>
        <w:jc w:val="both"/>
      </w:pPr>
      <w:r w:rsidRPr="004365E7">
        <w:t>Promover la participación organizada de los sectores productivos, organizaciones sociales, instituciones educativas en el conocimiento, funciones  e importancia de la cuenca del Río Coahuayana.</w:t>
      </w:r>
    </w:p>
    <w:p w:rsidR="00A32800" w:rsidRPr="004365E7" w:rsidRDefault="00A32800" w:rsidP="00A32800">
      <w:pPr>
        <w:numPr>
          <w:ilvl w:val="0"/>
          <w:numId w:val="2"/>
        </w:numPr>
        <w:spacing w:after="0" w:line="240" w:lineRule="auto"/>
        <w:jc w:val="both"/>
      </w:pPr>
      <w:r w:rsidRPr="004365E7">
        <w:t>Conocer, manejar y aprovechar los recursos naturales de la cuenca de manera sustentable.</w:t>
      </w:r>
    </w:p>
    <w:p w:rsidR="00A32800" w:rsidRPr="004365E7" w:rsidRDefault="00A32800" w:rsidP="00A32800">
      <w:pPr>
        <w:numPr>
          <w:ilvl w:val="0"/>
          <w:numId w:val="2"/>
        </w:numPr>
        <w:spacing w:after="0" w:line="240" w:lineRule="auto"/>
        <w:jc w:val="both"/>
      </w:pPr>
      <w:r w:rsidRPr="004365E7">
        <w:t>Evaluar áreas y sitios para su protección y restauración dentro del ámbito de La JIRCO.</w:t>
      </w:r>
    </w:p>
    <w:p w:rsidR="00A32800" w:rsidRPr="004365E7" w:rsidRDefault="00A32800" w:rsidP="00A32800">
      <w:pPr>
        <w:numPr>
          <w:ilvl w:val="0"/>
          <w:numId w:val="2"/>
        </w:numPr>
        <w:spacing w:after="0" w:line="240" w:lineRule="auto"/>
        <w:jc w:val="both"/>
      </w:pPr>
      <w:r w:rsidRPr="004365E7">
        <w:t>Contar con un instrumento de planeación territorial de la cuenca.</w:t>
      </w:r>
    </w:p>
    <w:p w:rsidR="00A32800" w:rsidRPr="004365E7" w:rsidRDefault="00A32800" w:rsidP="00A32800">
      <w:pPr>
        <w:numPr>
          <w:ilvl w:val="0"/>
          <w:numId w:val="2"/>
        </w:numPr>
        <w:spacing w:after="0" w:line="240" w:lineRule="auto"/>
        <w:jc w:val="both"/>
      </w:pPr>
      <w:r w:rsidRPr="004365E7">
        <w:t>Uso eficiente, prevención de la contaminación y tratamiento del agua.</w:t>
      </w:r>
    </w:p>
    <w:p w:rsidR="00A32800" w:rsidRPr="004365E7" w:rsidRDefault="00A32800" w:rsidP="00A32800">
      <w:pPr>
        <w:numPr>
          <w:ilvl w:val="0"/>
          <w:numId w:val="2"/>
        </w:numPr>
        <w:spacing w:after="0" w:line="240" w:lineRule="auto"/>
        <w:jc w:val="both"/>
      </w:pPr>
      <w:r w:rsidRPr="004365E7">
        <w:t>Fortalecer las capacidades de los municipios para el manejo de sus residuos sólidos urbanos.</w:t>
      </w:r>
    </w:p>
    <w:p w:rsidR="00A32800" w:rsidRPr="004365E7" w:rsidRDefault="00A32800" w:rsidP="00A32800">
      <w:pPr>
        <w:numPr>
          <w:ilvl w:val="0"/>
          <w:numId w:val="2"/>
        </w:numPr>
        <w:spacing w:after="0" w:line="240" w:lineRule="auto"/>
        <w:jc w:val="both"/>
      </w:pPr>
      <w:r w:rsidRPr="004365E7">
        <w:t>Lograr reconocimiento por parte de los municipios como el  instrumento para su desarrollo en la cuenca.</w:t>
      </w:r>
    </w:p>
    <w:p w:rsidR="00A32800" w:rsidRPr="004365E7" w:rsidRDefault="00A32800" w:rsidP="00A32800">
      <w:pPr>
        <w:jc w:val="both"/>
      </w:pPr>
    </w:p>
    <w:p w:rsidR="00A32800" w:rsidRPr="004365E7" w:rsidRDefault="00A32800" w:rsidP="00A32800">
      <w:pPr>
        <w:jc w:val="both"/>
        <w:rPr>
          <w:b/>
          <w:sz w:val="24"/>
          <w:szCs w:val="24"/>
          <w:lang w:val="es-ES_tradnl"/>
        </w:rPr>
      </w:pPr>
      <w:r w:rsidRPr="004365E7">
        <w:rPr>
          <w:b/>
          <w:sz w:val="24"/>
          <w:szCs w:val="24"/>
          <w:lang w:val="es-ES_tradnl"/>
        </w:rPr>
        <w:t xml:space="preserve">6.- Área de Implantación.- </w:t>
      </w:r>
    </w:p>
    <w:p w:rsidR="00A32800" w:rsidRPr="004365E7" w:rsidRDefault="00A32800" w:rsidP="00A32800">
      <w:pPr>
        <w:spacing w:line="360" w:lineRule="auto"/>
        <w:jc w:val="both"/>
        <w:rPr>
          <w:lang w:val="es-ES_tradnl"/>
        </w:rPr>
      </w:pPr>
      <w:r w:rsidRPr="004365E7">
        <w:rPr>
          <w:lang w:val="es-ES_tradnl"/>
        </w:rPr>
        <w:t xml:space="preserve">La Cuenca del río Coahuayana, comprendida dentro de la Región Hidrológica Forestal 16, Armería-Coahuayana,  abarca una superficie de 7,914 km2 en los estados de Colima, Michoacán y Jalisco, correspondiendo a este estado el  56.71 % del total con 4,488 km2. La variación altitudinal, tomada en las cabeceras municipales es de 2,250 metros de altura sobre el nivel del mar (msnm) en Mazamitla, hasta los 720 msnm en Pihuamo. </w:t>
      </w:r>
    </w:p>
    <w:p w:rsidR="00A32800" w:rsidRPr="004365E7" w:rsidRDefault="00A32800" w:rsidP="00A32800">
      <w:pPr>
        <w:jc w:val="both"/>
        <w:rPr>
          <w:lang w:val="es-ES_tradnl"/>
        </w:rPr>
      </w:pPr>
    </w:p>
    <w:p w:rsidR="00A32800" w:rsidRPr="004365E7" w:rsidRDefault="00A32800" w:rsidP="00A32800">
      <w:pPr>
        <w:jc w:val="center"/>
        <w:rPr>
          <w:lang w:val="es-ES_tradnl"/>
        </w:rPr>
      </w:pPr>
      <w:r w:rsidRPr="004365E7">
        <w:rPr>
          <w:rFonts w:eastAsia="Times New Roman" w:cstheme="minorHAnsi"/>
          <w:noProof/>
          <w:lang w:val="es-MX" w:eastAsia="es-MX"/>
        </w:rPr>
        <w:lastRenderedPageBreak/>
        <w:drawing>
          <wp:inline distT="0" distB="0" distL="0" distR="0" wp14:anchorId="48ECC73A" wp14:editId="3EA3D6CF">
            <wp:extent cx="2976921" cy="2828855"/>
            <wp:effectExtent l="19050" t="19050" r="13970" b="10160"/>
            <wp:docPr id="24" name="Imagen 24" descr="C:\Users\paco\Downloads\coahuayan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co\Downloads\coahuayana.gif"/>
                    <pic:cNvPicPr>
                      <a:picLocks noChangeAspect="1" noChangeArrowheads="1"/>
                    </pic:cNvPicPr>
                  </pic:nvPicPr>
                  <pic:blipFill>
                    <a:blip r:embed="rId104" cstate="print"/>
                    <a:srcRect/>
                    <a:stretch>
                      <a:fillRect/>
                    </a:stretch>
                  </pic:blipFill>
                  <pic:spPr bwMode="auto">
                    <a:xfrm>
                      <a:off x="0" y="0"/>
                      <a:ext cx="3027097" cy="2876536"/>
                    </a:xfrm>
                    <a:prstGeom prst="rect">
                      <a:avLst/>
                    </a:prstGeom>
                    <a:noFill/>
                    <a:ln w="19050">
                      <a:solidFill>
                        <a:sysClr val="windowText" lastClr="000000"/>
                      </a:solidFill>
                      <a:miter lim="800000"/>
                      <a:headEnd/>
                      <a:tailEnd/>
                    </a:ln>
                  </pic:spPr>
                </pic:pic>
              </a:graphicData>
            </a:graphic>
          </wp:inline>
        </w:drawing>
      </w:r>
    </w:p>
    <w:p w:rsidR="00A32800" w:rsidRPr="004365E7" w:rsidRDefault="00A32800" w:rsidP="00A32800">
      <w:pPr>
        <w:spacing w:after="0" w:line="360" w:lineRule="auto"/>
        <w:jc w:val="center"/>
        <w:rPr>
          <w:rFonts w:eastAsia="Times New Roman" w:cstheme="minorHAnsi"/>
          <w:b/>
          <w:sz w:val="16"/>
          <w:szCs w:val="16"/>
          <w:lang w:eastAsia="es-ES_tradnl"/>
        </w:rPr>
      </w:pPr>
      <w:r w:rsidRPr="004365E7">
        <w:rPr>
          <w:rFonts w:eastAsia="Times New Roman" w:cstheme="minorHAnsi"/>
          <w:b/>
          <w:sz w:val="16"/>
          <w:szCs w:val="16"/>
          <w:lang w:eastAsia="es-ES_tradnl"/>
        </w:rPr>
        <w:t>Fig. 1.- Ubicación y municipios que componen la cuenca del Río Coahuayana en el Estado de Jalisco.</w:t>
      </w:r>
    </w:p>
    <w:p w:rsidR="00A32800" w:rsidRPr="004365E7" w:rsidRDefault="00A32800" w:rsidP="00A32800">
      <w:pPr>
        <w:jc w:val="both"/>
        <w:rPr>
          <w:lang w:val="es-ES_tradnl"/>
        </w:rPr>
      </w:pPr>
    </w:p>
    <w:p w:rsidR="00A32800" w:rsidRPr="004365E7" w:rsidRDefault="00A32800" w:rsidP="00A32800">
      <w:pPr>
        <w:spacing w:line="360" w:lineRule="auto"/>
        <w:jc w:val="both"/>
        <w:rPr>
          <w:lang w:val="es-ES_tradnl"/>
        </w:rPr>
      </w:pPr>
      <w:r w:rsidRPr="004365E7">
        <w:rPr>
          <w:lang w:val="es-ES_tradnl"/>
        </w:rPr>
        <w:t xml:space="preserve">Esta variación altitudinal y las elevaciones que comprende la cuenca hace que la misma tenga una riqueza forestal importante y una diversidad de flora, fauna y paisajes que le permiten tener un potencial relevante en la planeación a mediano y largo plazo para el manejo y desarrollo sustentable de la Cuenca. </w:t>
      </w:r>
    </w:p>
    <w:p w:rsidR="00A32800" w:rsidRPr="004365E7" w:rsidRDefault="00A32800" w:rsidP="00A32800">
      <w:pPr>
        <w:spacing w:line="360" w:lineRule="auto"/>
        <w:jc w:val="both"/>
        <w:rPr>
          <w:lang w:val="es-ES_tradnl"/>
        </w:rPr>
      </w:pPr>
      <w:r w:rsidRPr="004365E7">
        <w:rPr>
          <w:lang w:val="es-ES_tradnl"/>
        </w:rPr>
        <w:t xml:space="preserve">El cambio de uso de suelo forestal, de acuerdo con datos del Instituto Nacional de Investigaciones Forestales y Agropecuarias (INIFAP),  a otros usos, ha provocado la disminución del bosque de pino y encino del 40.02% de cobertura a 32.43%, por cultivos de maíz y aguacate, principalmente, así como la pérdida de selvas bajas caducifolias y subcaducifolias, de 37.49% inicialmente a 20.0% de cobertura reciente, principalmente por una ganadería desordenada. </w:t>
      </w:r>
    </w:p>
    <w:p w:rsidR="00A32800" w:rsidRPr="004365E7" w:rsidRDefault="00A32800" w:rsidP="00A32800">
      <w:pPr>
        <w:spacing w:line="360" w:lineRule="auto"/>
        <w:jc w:val="both"/>
        <w:rPr>
          <w:lang w:val="es-ES_tradnl"/>
        </w:rPr>
      </w:pPr>
      <w:r w:rsidRPr="004365E7">
        <w:rPr>
          <w:lang w:val="es-ES_tradnl"/>
        </w:rPr>
        <w:t xml:space="preserve">La agricultura de temporal, que es insegura y poco rentable, creció del 10.22% de cobertura a 23.40%, áreas sin vegetación aparente (convertidas en eriales) de 0.03% a 0.56% y los asentamientos humanos de 0.27% a 0.89%, normalmente dispersos, con las consecuencias de falta de servicios que tienen y la generación de basura sin control y aguas residuales sin tratamiento, entre otros problemas. </w:t>
      </w:r>
    </w:p>
    <w:p w:rsidR="00A32800" w:rsidRPr="004365E7" w:rsidRDefault="00A32800" w:rsidP="00A32800">
      <w:pPr>
        <w:spacing w:line="360" w:lineRule="auto"/>
        <w:jc w:val="both"/>
        <w:rPr>
          <w:lang w:val="es-ES_tradnl"/>
        </w:rPr>
      </w:pPr>
      <w:r w:rsidRPr="004365E7">
        <w:rPr>
          <w:lang w:val="es-ES_tradnl"/>
        </w:rPr>
        <w:t xml:space="preserve">De acuerdo con datos de la SEMARNAT en el periodo 2001/2010 se autorizaron en los municipios de la cuenca, 549 aprovechamientos forestales con un volumen global de 1’431,862 metros cúbicos, lo que significa que hay un potencial de aprovechamiento forestal maderable de 143,186 m3 anualmente. De este volumen el municipio de Gómez Farías tiene el 26.3%, Tecalitlán 21.9%, Tamazula 14.2% y Zapotlán el Grande apenas del 0.1%. El buen manejo forestal repercute positivamente en la conservación de este recurso y sus asociados como son el agua, la fauna silvestre </w:t>
      </w:r>
      <w:r w:rsidRPr="004365E7">
        <w:rPr>
          <w:lang w:val="es-ES_tradnl"/>
        </w:rPr>
        <w:lastRenderedPageBreak/>
        <w:t>y el paisaje, además de su importantísima función de fijadores de Bióxido de Carbono (CO2) y generadores de Oxígeno (O2). Esta actividad de lograrse integrar horizontal y verticalmente, puede llegar a ser una importante fuente de empleo y riqueza.</w:t>
      </w:r>
    </w:p>
    <w:p w:rsidR="00A32800" w:rsidRPr="004365E7" w:rsidRDefault="00A32800" w:rsidP="00A32800">
      <w:pPr>
        <w:jc w:val="center"/>
        <w:rPr>
          <w:lang w:val="es-ES_tradnl"/>
        </w:rPr>
      </w:pPr>
      <w:r w:rsidRPr="004365E7">
        <w:rPr>
          <w:noProof/>
          <w:lang w:val="es-MX" w:eastAsia="es-MX"/>
        </w:rPr>
        <w:drawing>
          <wp:inline distT="0" distB="0" distL="0" distR="0" wp14:anchorId="2E749BC4" wp14:editId="4A887C81">
            <wp:extent cx="4441271" cy="4181475"/>
            <wp:effectExtent l="0" t="0" r="0" b="0"/>
            <wp:docPr id="25" name="Imagen 25" descr="C:\Users\JIRCO4\Desktop\JIRCO 2012\veget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IRCO4\Desktop\JIRCO 2012\vegetacion.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456087" cy="4195424"/>
                    </a:xfrm>
                    <a:prstGeom prst="rect">
                      <a:avLst/>
                    </a:prstGeom>
                    <a:noFill/>
                    <a:ln>
                      <a:noFill/>
                    </a:ln>
                  </pic:spPr>
                </pic:pic>
              </a:graphicData>
            </a:graphic>
          </wp:inline>
        </w:drawing>
      </w:r>
    </w:p>
    <w:p w:rsidR="00A32800" w:rsidRPr="004365E7" w:rsidRDefault="0088583C" w:rsidP="00A32800">
      <w:pPr>
        <w:jc w:val="center"/>
        <w:rPr>
          <w:b/>
          <w:sz w:val="16"/>
          <w:szCs w:val="16"/>
          <w:lang w:val="es-ES_tradnl"/>
        </w:rPr>
      </w:pPr>
      <w:r w:rsidRPr="004365E7">
        <w:rPr>
          <w:b/>
          <w:sz w:val="16"/>
          <w:szCs w:val="16"/>
          <w:lang w:val="es-ES_tradnl"/>
        </w:rPr>
        <w:t>Fig.</w:t>
      </w:r>
      <w:r w:rsidR="00A32800" w:rsidRPr="004365E7">
        <w:rPr>
          <w:b/>
          <w:sz w:val="16"/>
          <w:szCs w:val="16"/>
          <w:lang w:val="es-ES_tradnl"/>
        </w:rPr>
        <w:t xml:space="preserve"> 2. Tipos de Vegetación de la cuenca del Río Coahuayana.</w:t>
      </w:r>
    </w:p>
    <w:p w:rsidR="00A32800" w:rsidRPr="004365E7" w:rsidRDefault="00A32800" w:rsidP="00A32800">
      <w:pPr>
        <w:spacing w:line="360" w:lineRule="auto"/>
        <w:jc w:val="both"/>
        <w:rPr>
          <w:lang w:val="es-ES_tradnl"/>
        </w:rPr>
      </w:pPr>
      <w:r w:rsidRPr="004365E7">
        <w:rPr>
          <w:lang w:val="es-ES_tradnl"/>
        </w:rPr>
        <w:t>Las actividades sin orden son las que generan muchos de los impactos a los recursos naturales, principalmente a los cauces de agua, los recursos forestales, el paisaje y el suelo. Por ello es fundamental lograr un Plan de Ordenación Ecológico del territorio de la Cuenca del Río Coahuayana, con bases técnicas, sociales y jurídicas, que permitan el funcionamiento permanente de la misma.</w:t>
      </w:r>
    </w:p>
    <w:p w:rsidR="00A32800" w:rsidRPr="004365E7" w:rsidRDefault="00A32800" w:rsidP="00A32800">
      <w:pPr>
        <w:spacing w:line="360" w:lineRule="auto"/>
        <w:jc w:val="both"/>
        <w:rPr>
          <w:lang w:val="es-ES_tradnl"/>
        </w:rPr>
      </w:pPr>
      <w:r w:rsidRPr="004365E7">
        <w:rPr>
          <w:lang w:val="es-ES_tradnl"/>
        </w:rPr>
        <w:t>La población de los 12 municipios es de 285,774 habitantes (censo 2010), con una concentración poblacional de 35.18% en Zapotlán el Grande, 13.29 % en Tamazula, 11.96 % en Tuxpan, 10.22% en Zapotiltic, y, Valle de Juárez con la menor población con sólo el 2.03%. 94 % del territorio de la cuenca es rural, por lo que será determinante el poder hacer una ordenación ecológica de este territorio, tomando las bases cartográficas de los recursos existentes, sus usos actuales y potenciales y sobre todo la participación de los habitantes de esas áreas rurales, principalmente, sin soslayar la participación de los habitantes urbanos.</w:t>
      </w:r>
    </w:p>
    <w:p w:rsidR="00BB7E19" w:rsidRDefault="00BB7E19" w:rsidP="00A32800">
      <w:pPr>
        <w:spacing w:line="360" w:lineRule="auto"/>
        <w:jc w:val="center"/>
        <w:rPr>
          <w:b/>
          <w:sz w:val="28"/>
          <w:szCs w:val="28"/>
          <w:lang w:val="es-ES_tradnl"/>
        </w:rPr>
      </w:pPr>
    </w:p>
    <w:p w:rsidR="00A32800" w:rsidRPr="004365E7" w:rsidRDefault="00A32800" w:rsidP="00A32800">
      <w:pPr>
        <w:spacing w:line="360" w:lineRule="auto"/>
        <w:jc w:val="center"/>
        <w:rPr>
          <w:b/>
          <w:sz w:val="28"/>
          <w:szCs w:val="28"/>
          <w:lang w:val="es-ES_tradnl"/>
        </w:rPr>
      </w:pPr>
      <w:r w:rsidRPr="004365E7">
        <w:rPr>
          <w:b/>
          <w:sz w:val="28"/>
          <w:szCs w:val="28"/>
          <w:lang w:val="es-ES_tradnl"/>
        </w:rPr>
        <w:lastRenderedPageBreak/>
        <w:t>COMITÉ TÉCNICO DEL FIDEICOMISO PARA LA GESTION INTEGRAL DE LA CUENCA DEL RIO COAHUAYANA.</w:t>
      </w:r>
    </w:p>
    <w:p w:rsidR="00A32800" w:rsidRPr="004365E7" w:rsidRDefault="00A32800" w:rsidP="00A32800">
      <w:pPr>
        <w:spacing w:line="360" w:lineRule="auto"/>
        <w:jc w:val="center"/>
        <w:rPr>
          <w:b/>
          <w:lang w:val="es-ES_tradnl"/>
        </w:rPr>
      </w:pPr>
      <w:r w:rsidRPr="004365E7">
        <w:rPr>
          <w:b/>
          <w:lang w:val="es-ES_tradnl"/>
        </w:rPr>
        <w:t>Programa de Inversión 2013</w:t>
      </w:r>
    </w:p>
    <w:p w:rsidR="00A32800" w:rsidRPr="004365E7" w:rsidRDefault="00A32800" w:rsidP="00A32800">
      <w:pPr>
        <w:spacing w:line="360" w:lineRule="auto"/>
        <w:jc w:val="both"/>
        <w:rPr>
          <w:lang w:val="es-ES_tradnl"/>
        </w:rPr>
      </w:pPr>
      <w:r w:rsidRPr="004365E7">
        <w:rPr>
          <w:lang w:val="es-ES_tradnl"/>
        </w:rPr>
        <w:t xml:space="preserve">El fideicomiso para la Gestión Integral de la Cuenca del Rio Coahuayana se integró en Octubre de 2011 con la participación de los ayuntamientos de Concepción de Buenos Aires, </w:t>
      </w:r>
      <w:r w:rsidR="0088583C" w:rsidRPr="004365E7">
        <w:rPr>
          <w:lang w:val="es-ES_tradnl"/>
        </w:rPr>
        <w:t>Tecalitlán</w:t>
      </w:r>
      <w:r w:rsidRPr="004365E7">
        <w:rPr>
          <w:lang w:val="es-ES_tradnl"/>
        </w:rPr>
        <w:t xml:space="preserve">, Tonila, Tuxpan, Gómez Farías, Mazamitla, Quitupán, Zapotlán el Grande, Zapotiltic, Pihuamo, Tamazula de Gordiano y Valle de Juárez. El comité técnico del Fideicomiso es el órgano máximo de gobierno y está integrado por los presidentes municipales de los Ayuntamientos antes descritos. </w:t>
      </w:r>
    </w:p>
    <w:p w:rsidR="00A32800" w:rsidRPr="004365E7" w:rsidRDefault="00A32800" w:rsidP="00A32800">
      <w:pPr>
        <w:spacing w:line="360" w:lineRule="auto"/>
        <w:jc w:val="both"/>
        <w:rPr>
          <w:lang w:val="es-ES_tradnl"/>
        </w:rPr>
      </w:pPr>
      <w:r w:rsidRPr="004365E7">
        <w:rPr>
          <w:lang w:val="es-ES_tradnl"/>
        </w:rPr>
        <w:t xml:space="preserve">La constitución del presente Fideicomiso es con el objetivo de contar con un mecanismo jurídico y operativo que transparente la obtención, administración y control de recursos propios y de donativos que contribuyan a mejorar las condiciones de vida de la población local, mediante una adecuada gestión del ambiente que sustente y aumente la capacidad productiva de los recursos naturales de la cuenca, promover la conservación, restauración y aprovechamiento sustentable del agua, los suelos, los bosques y la biodiversidad, implementar acciones encaminadas a revertir y prevenir los efectos del cambio climático deforestación y degradación REDD+, fortalecer las capacidades institucionales de los gobiernos municipales y de las organizaciones ciudadanas e institucionales académicas locales, coadyuvar a la participación coordinada de los tres niveles de gobierno y actores locales, impulsar procesos de educación ciudadana que permitan la adecuada participación pública, gestionar la vinculación con instancias gubernamentales y no gubernamentales de nivel local, nacional e internacional en apoyo económico y en especie a los proyectos. </w:t>
      </w:r>
    </w:p>
    <w:p w:rsidR="00A32800" w:rsidRPr="004365E7" w:rsidRDefault="00A32800" w:rsidP="00A32800">
      <w:pPr>
        <w:spacing w:line="360" w:lineRule="auto"/>
        <w:jc w:val="both"/>
        <w:rPr>
          <w:lang w:val="es-ES_tradnl"/>
        </w:rPr>
      </w:pPr>
      <w:r w:rsidRPr="004365E7">
        <w:rPr>
          <w:lang w:val="es-ES_tradnl"/>
        </w:rPr>
        <w:t>El fideicomiso no tiene personalidad jurídica, por lo que la implementación de los recursos se realiza a través del Organismo Público Descentralizado denominado “Junta Intermunicipal de Medio Ambiente para la Gestión Integral de la Cuenca del Rio Coahuayana (JIRCO)”  Por lo cual el Fideicomiso hace suyos los ejes estratégicos de inversión siguientes:</w:t>
      </w:r>
    </w:p>
    <w:p w:rsidR="00A32800" w:rsidRPr="004365E7" w:rsidRDefault="00A32800" w:rsidP="00A32800">
      <w:pPr>
        <w:spacing w:line="240" w:lineRule="auto"/>
        <w:contextualSpacing/>
        <w:jc w:val="both"/>
        <w:rPr>
          <w:lang w:val="es-ES_tradnl"/>
        </w:rPr>
      </w:pPr>
      <w:r w:rsidRPr="004365E7">
        <w:rPr>
          <w:lang w:val="es-ES_tradnl"/>
        </w:rPr>
        <w:t></w:t>
      </w:r>
      <w:r w:rsidRPr="004365E7">
        <w:rPr>
          <w:lang w:val="es-ES_tradnl"/>
        </w:rPr>
        <w:tab/>
        <w:t xml:space="preserve">Fortalecimiento Institucional </w:t>
      </w:r>
    </w:p>
    <w:p w:rsidR="00A32800" w:rsidRPr="004365E7" w:rsidRDefault="00A32800" w:rsidP="00A32800">
      <w:pPr>
        <w:spacing w:line="240" w:lineRule="auto"/>
        <w:contextualSpacing/>
        <w:jc w:val="both"/>
        <w:rPr>
          <w:lang w:val="es-ES_tradnl"/>
        </w:rPr>
      </w:pPr>
      <w:r w:rsidRPr="004365E7">
        <w:rPr>
          <w:lang w:val="es-ES_tradnl"/>
        </w:rPr>
        <w:t></w:t>
      </w:r>
      <w:r w:rsidRPr="004365E7">
        <w:rPr>
          <w:lang w:val="es-ES_tradnl"/>
        </w:rPr>
        <w:tab/>
        <w:t>Participación Social</w:t>
      </w:r>
    </w:p>
    <w:p w:rsidR="00A32800" w:rsidRPr="004365E7" w:rsidRDefault="00A32800" w:rsidP="00A32800">
      <w:pPr>
        <w:spacing w:line="240" w:lineRule="auto"/>
        <w:contextualSpacing/>
        <w:jc w:val="both"/>
        <w:rPr>
          <w:lang w:val="es-ES_tradnl"/>
        </w:rPr>
      </w:pPr>
      <w:r w:rsidRPr="004365E7">
        <w:rPr>
          <w:lang w:val="es-ES_tradnl"/>
        </w:rPr>
        <w:t></w:t>
      </w:r>
      <w:r w:rsidRPr="004365E7">
        <w:rPr>
          <w:lang w:val="es-ES_tradnl"/>
        </w:rPr>
        <w:tab/>
        <w:t xml:space="preserve">Conservación y aprovechamiento sustentable de los recursos naturales de la cuenca </w:t>
      </w:r>
    </w:p>
    <w:p w:rsidR="00A32800" w:rsidRPr="004365E7" w:rsidRDefault="00A32800" w:rsidP="00A32800">
      <w:pPr>
        <w:spacing w:line="240" w:lineRule="auto"/>
        <w:contextualSpacing/>
        <w:jc w:val="both"/>
        <w:rPr>
          <w:lang w:val="es-ES_tradnl"/>
        </w:rPr>
      </w:pPr>
      <w:r w:rsidRPr="004365E7">
        <w:rPr>
          <w:lang w:val="es-ES_tradnl"/>
        </w:rPr>
        <w:t></w:t>
      </w:r>
      <w:r w:rsidRPr="004365E7">
        <w:rPr>
          <w:lang w:val="es-ES_tradnl"/>
        </w:rPr>
        <w:tab/>
        <w:t xml:space="preserve">Ordenamiento ecológico territorial </w:t>
      </w:r>
    </w:p>
    <w:p w:rsidR="00A32800" w:rsidRPr="004365E7" w:rsidRDefault="00A32800" w:rsidP="00A32800">
      <w:pPr>
        <w:spacing w:line="240" w:lineRule="auto"/>
        <w:contextualSpacing/>
        <w:jc w:val="both"/>
        <w:rPr>
          <w:lang w:val="es-ES_tradnl"/>
        </w:rPr>
      </w:pPr>
      <w:r w:rsidRPr="004365E7">
        <w:rPr>
          <w:lang w:val="es-ES_tradnl"/>
        </w:rPr>
        <w:t></w:t>
      </w:r>
      <w:r w:rsidRPr="004365E7">
        <w:rPr>
          <w:lang w:val="es-ES_tradnl"/>
        </w:rPr>
        <w:tab/>
        <w:t xml:space="preserve">Manejo Integral de residuos sólidos urbanos </w:t>
      </w:r>
    </w:p>
    <w:p w:rsidR="00A32800" w:rsidRDefault="00A32800" w:rsidP="00A32800">
      <w:pPr>
        <w:spacing w:line="240" w:lineRule="auto"/>
        <w:contextualSpacing/>
        <w:jc w:val="both"/>
        <w:rPr>
          <w:lang w:val="es-ES_tradnl"/>
        </w:rPr>
      </w:pPr>
      <w:r w:rsidRPr="004365E7">
        <w:rPr>
          <w:lang w:val="es-ES_tradnl"/>
        </w:rPr>
        <w:t></w:t>
      </w:r>
      <w:r w:rsidRPr="004365E7">
        <w:rPr>
          <w:lang w:val="es-ES_tradnl"/>
        </w:rPr>
        <w:tab/>
        <w:t>Fortalecimiento de la JIRCO</w:t>
      </w:r>
      <w:r>
        <w:rPr>
          <w:lang w:val="es-ES_tradnl"/>
        </w:rPr>
        <w:t>.</w:t>
      </w:r>
    </w:p>
    <w:p w:rsidR="00A32800" w:rsidRPr="004365E7" w:rsidRDefault="00A32800" w:rsidP="00A32800">
      <w:pPr>
        <w:spacing w:line="240" w:lineRule="auto"/>
        <w:contextualSpacing/>
        <w:jc w:val="both"/>
        <w:rPr>
          <w:lang w:val="es-ES_tradnl"/>
        </w:rPr>
      </w:pPr>
    </w:p>
    <w:p w:rsidR="00A32800" w:rsidRDefault="00A32800" w:rsidP="00A32800">
      <w:pPr>
        <w:spacing w:line="360" w:lineRule="auto"/>
        <w:jc w:val="both"/>
        <w:rPr>
          <w:lang w:val="es-ES_tradnl"/>
        </w:rPr>
      </w:pPr>
      <w:r w:rsidRPr="004365E7">
        <w:rPr>
          <w:lang w:val="es-ES_tradnl"/>
        </w:rPr>
        <w:t>A continuación se describe el Programa Operativo Anual planteado por la Junta Intermunicipal de Medio Ambiente para la Gestión Integral de la Cuenca del Rio Coahuayana  para el ejercicio de los recursos corres</w:t>
      </w:r>
      <w:r>
        <w:rPr>
          <w:lang w:val="es-ES_tradnl"/>
        </w:rPr>
        <w:t>pondientes al presupuesto 2013</w:t>
      </w:r>
    </w:p>
    <w:p w:rsidR="00A32800" w:rsidRPr="00FB50CC" w:rsidRDefault="00A32800" w:rsidP="00A32800">
      <w:pPr>
        <w:spacing w:line="360" w:lineRule="auto"/>
        <w:jc w:val="both"/>
        <w:rPr>
          <w:lang w:val="es-ES_tradnl"/>
        </w:rPr>
        <w:sectPr w:rsidR="00A32800" w:rsidRPr="00FB50CC" w:rsidSect="00723450">
          <w:type w:val="continuous"/>
          <w:pgSz w:w="11906" w:h="16838"/>
          <w:pgMar w:top="1134" w:right="1134" w:bottom="851" w:left="1701" w:header="709" w:footer="709" w:gutter="0"/>
          <w:pgNumType w:start="69"/>
          <w:cols w:space="708"/>
          <w:docGrid w:linePitch="360"/>
        </w:sectPr>
      </w:pPr>
    </w:p>
    <w:tbl>
      <w:tblPr>
        <w:tblW w:w="4692"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firstRow="1" w:lastRow="1" w:firstColumn="1" w:lastColumn="1" w:noHBand="0" w:noVBand="0"/>
      </w:tblPr>
      <w:tblGrid>
        <w:gridCol w:w="1234"/>
        <w:gridCol w:w="510"/>
        <w:gridCol w:w="738"/>
        <w:gridCol w:w="274"/>
        <w:gridCol w:w="421"/>
        <w:gridCol w:w="735"/>
        <w:gridCol w:w="735"/>
        <w:gridCol w:w="741"/>
        <w:gridCol w:w="164"/>
        <w:gridCol w:w="532"/>
        <w:gridCol w:w="701"/>
        <w:gridCol w:w="351"/>
        <w:gridCol w:w="266"/>
        <w:gridCol w:w="82"/>
        <w:gridCol w:w="741"/>
        <w:gridCol w:w="320"/>
        <w:gridCol w:w="421"/>
        <w:gridCol w:w="529"/>
        <w:gridCol w:w="11"/>
        <w:gridCol w:w="246"/>
        <w:gridCol w:w="682"/>
        <w:gridCol w:w="34"/>
        <w:gridCol w:w="68"/>
        <w:gridCol w:w="704"/>
        <w:gridCol w:w="189"/>
        <w:gridCol w:w="964"/>
        <w:gridCol w:w="65"/>
        <w:gridCol w:w="781"/>
        <w:gridCol w:w="902"/>
      </w:tblGrid>
      <w:tr w:rsidR="00A32800" w:rsidRPr="00B94660" w:rsidTr="00A32800">
        <w:trPr>
          <w:trHeight w:val="145"/>
        </w:trPr>
        <w:tc>
          <w:tcPr>
            <w:tcW w:w="5000" w:type="pct"/>
            <w:gridSpan w:val="29"/>
          </w:tcPr>
          <w:p w:rsidR="00A32800" w:rsidRPr="004A5A8C" w:rsidRDefault="00A32800" w:rsidP="00A32800">
            <w:pPr>
              <w:spacing w:after="0"/>
              <w:rPr>
                <w:lang w:val="es-ES"/>
              </w:rPr>
            </w:pPr>
            <w:r w:rsidRPr="00B94660">
              <w:rPr>
                <w:rFonts w:eastAsia="Times New Roman" w:cstheme="minorHAnsi"/>
                <w:b/>
                <w:sz w:val="20"/>
                <w:szCs w:val="20"/>
                <w:lang w:val="es-ES" w:eastAsia="es-ES"/>
              </w:rPr>
              <w:t>I.- Eje estratégico: Fortalecimiento institucional</w:t>
            </w:r>
          </w:p>
        </w:tc>
      </w:tr>
      <w:tr w:rsidR="00A32800" w:rsidRPr="00B94660" w:rsidTr="00A32800">
        <w:trPr>
          <w:trHeight w:val="145"/>
        </w:trPr>
        <w:tc>
          <w:tcPr>
            <w:tcW w:w="5000" w:type="pct"/>
            <w:gridSpan w:val="29"/>
          </w:tcPr>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29"/>
            </w:tblGrid>
            <w:tr w:rsidR="00A32800" w:rsidRPr="00B94660" w:rsidTr="00A32800">
              <w:trPr>
                <w:trHeight w:val="145"/>
              </w:trPr>
              <w:tc>
                <w:tcPr>
                  <w:tcW w:w="5000" w:type="pct"/>
                  <w:tcBorders>
                    <w:top w:val="single" w:sz="4" w:space="0" w:color="auto"/>
                    <w:left w:val="single" w:sz="4" w:space="0" w:color="auto"/>
                    <w:bottom w:val="single" w:sz="4" w:space="0" w:color="auto"/>
                    <w:right w:val="single" w:sz="4" w:space="0" w:color="auto"/>
                  </w:tcBorders>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Nombre del Proceso: Fortalecimiento institucional</w:t>
                  </w:r>
                </w:p>
              </w:tc>
            </w:tr>
          </w:tbl>
          <w:p w:rsidR="00A32800" w:rsidRPr="00B94660" w:rsidRDefault="00A32800" w:rsidP="00A32800"/>
        </w:tc>
      </w:tr>
      <w:tr w:rsidR="00A32800" w:rsidRPr="00B94660" w:rsidTr="00A32800">
        <w:trPr>
          <w:trHeight w:val="145"/>
        </w:trPr>
        <w:tc>
          <w:tcPr>
            <w:tcW w:w="5000" w:type="pct"/>
            <w:gridSpan w:val="29"/>
          </w:tcPr>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29"/>
            </w:tblGrid>
            <w:tr w:rsidR="00A32800" w:rsidRPr="00B94660" w:rsidTr="00A32800">
              <w:trPr>
                <w:trHeight w:val="145"/>
              </w:trPr>
              <w:tc>
                <w:tcPr>
                  <w:tcW w:w="5000" w:type="pct"/>
                </w:tcPr>
                <w:p w:rsidR="00A32800" w:rsidRPr="00784E90" w:rsidRDefault="00A32800" w:rsidP="00A32800">
                  <w:pPr>
                    <w:spacing w:after="0" w:line="240" w:lineRule="auto"/>
                    <w:rPr>
                      <w:rFonts w:eastAsia="Times New Roman" w:cstheme="minorHAnsi"/>
                      <w:b/>
                      <w:sz w:val="20"/>
                      <w:szCs w:val="20"/>
                      <w:lang w:val="es-ES" w:eastAsia="es-ES"/>
                    </w:rPr>
                  </w:pPr>
                  <w:r w:rsidRPr="00784E90">
                    <w:rPr>
                      <w:rFonts w:eastAsia="Times New Roman" w:cstheme="minorHAnsi"/>
                      <w:b/>
                      <w:sz w:val="20"/>
                      <w:szCs w:val="20"/>
                      <w:lang w:val="es-ES" w:eastAsia="es-ES"/>
                    </w:rPr>
                    <w:t>Objetivo estratégico: Promover que las instituciones integrantes de la JIRCO alcancen niveles aceptables de eficacia, eficiencia, y oportunidad en la gestión pública.</w:t>
                  </w:r>
                </w:p>
              </w:tc>
            </w:tr>
          </w:tbl>
          <w:p w:rsidR="00A32800" w:rsidRPr="00B94660" w:rsidRDefault="00A32800" w:rsidP="00A32800"/>
        </w:tc>
      </w:tr>
      <w:tr w:rsidR="00A32800" w:rsidRPr="00B94660" w:rsidTr="00A32800">
        <w:trPr>
          <w:trHeight w:val="145"/>
        </w:trPr>
        <w:tc>
          <w:tcPr>
            <w:tcW w:w="5000" w:type="pct"/>
            <w:gridSpan w:val="29"/>
          </w:tcPr>
          <w:p w:rsidR="00A32800" w:rsidRPr="00B94660" w:rsidRDefault="00A32800" w:rsidP="00A32800">
            <w:pPr>
              <w:spacing w:after="0"/>
            </w:pPr>
            <w:r w:rsidRPr="00B94660">
              <w:rPr>
                <w:rFonts w:eastAsia="Times New Roman" w:cstheme="minorHAnsi"/>
                <w:b/>
                <w:sz w:val="20"/>
                <w:szCs w:val="20"/>
                <w:lang w:val="es-ES" w:eastAsia="es-ES"/>
              </w:rPr>
              <w:t>Líneas de acción:</w:t>
            </w:r>
            <w:r w:rsidRPr="00B94660">
              <w:rPr>
                <w:rFonts w:eastAsia="Times New Roman" w:cstheme="minorHAnsi"/>
                <w:sz w:val="20"/>
                <w:szCs w:val="20"/>
                <w:lang w:val="es-ES" w:eastAsia="es-ES"/>
              </w:rPr>
              <w:t xml:space="preserve"> </w:t>
            </w:r>
            <w:r w:rsidRPr="00784E90">
              <w:rPr>
                <w:rFonts w:eastAsia="Times New Roman" w:cstheme="minorHAnsi"/>
                <w:b/>
                <w:sz w:val="20"/>
                <w:szCs w:val="20"/>
                <w:lang w:val="es-ES" w:eastAsia="es-ES"/>
              </w:rPr>
              <w:t>Políticas públicas municipales alineadas, coordinadas, y con simplificación de trámites</w:t>
            </w:r>
            <w:r w:rsidRPr="00B94660">
              <w:rPr>
                <w:rFonts w:eastAsia="Times New Roman" w:cstheme="minorHAnsi"/>
                <w:sz w:val="20"/>
                <w:szCs w:val="20"/>
                <w:lang w:val="es-ES" w:eastAsia="es-ES"/>
              </w:rPr>
              <w:t>.</w:t>
            </w:r>
          </w:p>
        </w:tc>
      </w:tr>
      <w:tr w:rsidR="00A32800" w:rsidRPr="00B94660" w:rsidTr="00A32800">
        <w:trPr>
          <w:trHeight w:val="533"/>
        </w:trPr>
        <w:tc>
          <w:tcPr>
            <w:tcW w:w="974" w:type="pct"/>
            <w:gridSpan w:val="4"/>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Meta</w:t>
            </w:r>
          </w:p>
          <w:p w:rsidR="00A32800" w:rsidRPr="00B94660" w:rsidRDefault="00A32800" w:rsidP="00A32800">
            <w:pPr>
              <w:spacing w:after="0" w:line="240" w:lineRule="auto"/>
              <w:rPr>
                <w:rFonts w:eastAsia="Times New Roman" w:cstheme="minorHAnsi"/>
                <w:b/>
                <w:sz w:val="20"/>
                <w:szCs w:val="20"/>
                <w:lang w:val="es-ES" w:eastAsia="es-ES"/>
              </w:rPr>
            </w:pPr>
          </w:p>
        </w:tc>
        <w:tc>
          <w:tcPr>
            <w:tcW w:w="989" w:type="pct"/>
            <w:gridSpan w:val="5"/>
            <w:vMerge w:val="restart"/>
          </w:tcPr>
          <w:p w:rsidR="00A32800" w:rsidRPr="00B94660" w:rsidRDefault="00A32800" w:rsidP="00A32800">
            <w:pPr>
              <w:spacing w:after="0" w:line="240" w:lineRule="auto"/>
              <w:rPr>
                <w:rFonts w:eastAsia="Times New Roman" w:cstheme="minorHAnsi"/>
                <w:b/>
                <w:sz w:val="20"/>
                <w:szCs w:val="20"/>
                <w:lang w:val="es-ES" w:eastAsia="es-ES"/>
              </w:rPr>
            </w:pPr>
            <w:r>
              <w:rPr>
                <w:rFonts w:eastAsia="Times New Roman" w:cstheme="minorHAnsi"/>
                <w:b/>
                <w:sz w:val="20"/>
                <w:szCs w:val="20"/>
                <w:lang w:val="es-ES" w:eastAsia="es-ES"/>
              </w:rPr>
              <w:t xml:space="preserve"> A</w:t>
            </w:r>
            <w:r w:rsidRPr="00B94660">
              <w:rPr>
                <w:rFonts w:eastAsia="Times New Roman" w:cstheme="minorHAnsi"/>
                <w:b/>
                <w:sz w:val="20"/>
                <w:szCs w:val="20"/>
                <w:lang w:val="es-ES" w:eastAsia="es-ES"/>
              </w:rPr>
              <w:t>ctividades</w:t>
            </w:r>
          </w:p>
        </w:tc>
        <w:tc>
          <w:tcPr>
            <w:tcW w:w="654" w:type="pct"/>
            <w:gridSpan w:val="4"/>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Unidad de Medida o indicador</w:t>
            </w:r>
          </w:p>
        </w:tc>
        <w:tc>
          <w:tcPr>
            <w:tcW w:w="404" w:type="pct"/>
            <w:gridSpan w:val="3"/>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Cantidad</w:t>
            </w:r>
          </w:p>
        </w:tc>
        <w:tc>
          <w:tcPr>
            <w:tcW w:w="1979" w:type="pct"/>
            <w:gridSpan w:val="13"/>
          </w:tcPr>
          <w:p w:rsidR="00A32800" w:rsidRPr="00B94660" w:rsidRDefault="00A32800" w:rsidP="00A32800">
            <w:pPr>
              <w:spacing w:after="0"/>
              <w:jc w:val="center"/>
            </w:pPr>
            <w:r w:rsidRPr="00B94660">
              <w:rPr>
                <w:rFonts w:eastAsia="Times New Roman" w:cstheme="minorHAnsi"/>
                <w:b/>
                <w:sz w:val="20"/>
                <w:szCs w:val="20"/>
                <w:lang w:val="es-ES" w:eastAsia="es-ES"/>
              </w:rPr>
              <w:t>Presupuesto</w:t>
            </w:r>
          </w:p>
        </w:tc>
      </w:tr>
      <w:tr w:rsidR="00A32800" w:rsidRPr="00B94660" w:rsidTr="00A32800">
        <w:trPr>
          <w:trHeight w:val="138"/>
        </w:trPr>
        <w:tc>
          <w:tcPr>
            <w:tcW w:w="974" w:type="pct"/>
            <w:gridSpan w:val="4"/>
            <w:vMerge/>
          </w:tcPr>
          <w:p w:rsidR="00A32800" w:rsidRPr="00B94660" w:rsidRDefault="00A32800" w:rsidP="00A32800">
            <w:pPr>
              <w:spacing w:after="0" w:line="240" w:lineRule="auto"/>
              <w:rPr>
                <w:rFonts w:eastAsia="Times New Roman" w:cstheme="minorHAnsi"/>
                <w:b/>
                <w:sz w:val="20"/>
                <w:szCs w:val="20"/>
                <w:lang w:val="es-ES" w:eastAsia="es-ES"/>
              </w:rPr>
            </w:pPr>
          </w:p>
        </w:tc>
        <w:tc>
          <w:tcPr>
            <w:tcW w:w="989" w:type="pct"/>
            <w:gridSpan w:val="5"/>
            <w:vMerge/>
          </w:tcPr>
          <w:p w:rsidR="00A32800" w:rsidRPr="00B94660" w:rsidRDefault="00A32800" w:rsidP="00A32800">
            <w:pPr>
              <w:spacing w:after="0" w:line="240" w:lineRule="auto"/>
              <w:rPr>
                <w:rFonts w:eastAsia="Times New Roman" w:cstheme="minorHAnsi"/>
                <w:b/>
                <w:sz w:val="20"/>
                <w:szCs w:val="20"/>
                <w:lang w:val="es-ES" w:eastAsia="es-ES"/>
              </w:rPr>
            </w:pPr>
          </w:p>
        </w:tc>
        <w:tc>
          <w:tcPr>
            <w:tcW w:w="654" w:type="pct"/>
            <w:gridSpan w:val="4"/>
            <w:vMerge/>
          </w:tcPr>
          <w:p w:rsidR="00A32800" w:rsidRPr="00B94660" w:rsidRDefault="00A32800" w:rsidP="00A32800">
            <w:pPr>
              <w:spacing w:after="0" w:line="240" w:lineRule="auto"/>
              <w:rPr>
                <w:rFonts w:eastAsia="Times New Roman" w:cstheme="minorHAnsi"/>
                <w:b/>
                <w:sz w:val="20"/>
                <w:szCs w:val="20"/>
                <w:lang w:val="es-ES" w:eastAsia="es-ES"/>
              </w:rPr>
            </w:pPr>
          </w:p>
        </w:tc>
        <w:tc>
          <w:tcPr>
            <w:tcW w:w="404" w:type="pct"/>
            <w:gridSpan w:val="3"/>
            <w:vMerge/>
          </w:tcPr>
          <w:p w:rsidR="00A32800" w:rsidRPr="00B94660" w:rsidRDefault="00A32800" w:rsidP="00A32800">
            <w:pPr>
              <w:spacing w:after="0" w:line="240" w:lineRule="auto"/>
              <w:rPr>
                <w:rFonts w:eastAsia="Times New Roman" w:cstheme="minorHAnsi"/>
                <w:b/>
                <w:sz w:val="20"/>
                <w:szCs w:val="20"/>
                <w:lang w:val="es-ES" w:eastAsia="es-ES"/>
              </w:rPr>
            </w:pPr>
          </w:p>
        </w:tc>
        <w:tc>
          <w:tcPr>
            <w:tcW w:w="336" w:type="pct"/>
            <w:gridSpan w:val="2"/>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1000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Servicios personales</w:t>
            </w:r>
          </w:p>
        </w:tc>
        <w:tc>
          <w:tcPr>
            <w:tcW w:w="332" w:type="pct"/>
            <w:gridSpan w:val="3"/>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2000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Materiales y suministros</w:t>
            </w:r>
          </w:p>
        </w:tc>
        <w:tc>
          <w:tcPr>
            <w:tcW w:w="285" w:type="pct"/>
            <w:gridSpan w:val="3"/>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3000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Servicios Generales</w:t>
            </w:r>
          </w:p>
          <w:p w:rsidR="00A32800" w:rsidRPr="00B94660" w:rsidRDefault="00A32800" w:rsidP="00A32800">
            <w:pPr>
              <w:spacing w:after="0" w:line="240" w:lineRule="auto"/>
              <w:jc w:val="both"/>
              <w:rPr>
                <w:rFonts w:eastAsia="Times New Roman" w:cstheme="minorHAnsi"/>
                <w:sz w:val="14"/>
                <w:szCs w:val="14"/>
                <w:lang w:val="es-ES" w:eastAsia="es-ES"/>
              </w:rPr>
            </w:pPr>
          </w:p>
        </w:tc>
        <w:tc>
          <w:tcPr>
            <w:tcW w:w="431" w:type="pct"/>
            <w:gridSpan w:val="3"/>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4000</w:t>
            </w:r>
          </w:p>
          <w:p w:rsidR="00A32800" w:rsidRPr="00B94660" w:rsidRDefault="00A32800" w:rsidP="00A32800">
            <w:pPr>
              <w:spacing w:after="0" w:line="240" w:lineRule="auto"/>
              <w:jc w:val="both"/>
              <w:rPr>
                <w:rFonts w:eastAsia="Times New Roman" w:cstheme="minorHAnsi"/>
                <w:sz w:val="14"/>
                <w:szCs w:val="14"/>
                <w:lang w:val="es-ES" w:eastAsia="es-ES"/>
              </w:rPr>
            </w:pPr>
            <w:r>
              <w:rPr>
                <w:rFonts w:eastAsia="Times New Roman" w:cstheme="minorHAnsi"/>
                <w:sz w:val="14"/>
                <w:szCs w:val="14"/>
                <w:lang w:val="es-ES" w:eastAsia="es-ES"/>
              </w:rPr>
              <w:t>Transferencia</w:t>
            </w:r>
            <w:r w:rsidRPr="00B94660">
              <w:rPr>
                <w:rFonts w:eastAsia="Times New Roman" w:cstheme="minorHAnsi"/>
                <w:sz w:val="14"/>
                <w:szCs w:val="14"/>
                <w:lang w:val="es-ES" w:eastAsia="es-ES"/>
              </w:rPr>
              <w:t>s,</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 xml:space="preserve">asignaciones </w:t>
            </w:r>
          </w:p>
        </w:tc>
        <w:tc>
          <w:tcPr>
            <w:tcW w:w="276"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5000</w:t>
            </w:r>
          </w:p>
          <w:p w:rsidR="00A32800" w:rsidRPr="00B94660" w:rsidRDefault="00A32800" w:rsidP="00A32800">
            <w:pPr>
              <w:spacing w:after="0" w:line="240" w:lineRule="auto"/>
              <w:jc w:val="both"/>
              <w:rPr>
                <w:rFonts w:eastAsia="Times New Roman" w:cstheme="minorHAnsi"/>
                <w:sz w:val="14"/>
                <w:szCs w:val="14"/>
                <w:lang w:val="es-ES" w:eastAsia="es-ES"/>
              </w:rPr>
            </w:pPr>
            <w:r w:rsidRPr="00F7095A">
              <w:rPr>
                <w:rFonts w:eastAsia="Times New Roman" w:cstheme="minorHAnsi"/>
                <w:sz w:val="12"/>
                <w:szCs w:val="14"/>
                <w:lang w:val="es-ES" w:eastAsia="es-ES"/>
              </w:rPr>
              <w:t>Bienes, muebles, inmueble</w:t>
            </w:r>
            <w:r>
              <w:rPr>
                <w:rFonts w:eastAsia="Times New Roman" w:cstheme="minorHAnsi"/>
                <w:sz w:val="12"/>
                <w:szCs w:val="14"/>
                <w:lang w:val="es-ES" w:eastAsia="es-ES"/>
              </w:rPr>
              <w:t>s</w:t>
            </w:r>
          </w:p>
        </w:tc>
        <w:tc>
          <w:tcPr>
            <w:tcW w:w="319" w:type="pct"/>
            <w:tcBorders>
              <w:top w:val="single" w:sz="12" w:space="0" w:color="auto"/>
            </w:tcBorders>
            <w:vAlign w:val="center"/>
          </w:tcPr>
          <w:p w:rsidR="00A32800" w:rsidRPr="00B94660" w:rsidRDefault="00A32800" w:rsidP="00A32800">
            <w:pPr>
              <w:spacing w:after="0" w:line="240" w:lineRule="auto"/>
              <w:jc w:val="center"/>
              <w:rPr>
                <w:rFonts w:eastAsia="Times New Roman" w:cstheme="minorHAnsi"/>
                <w:sz w:val="14"/>
                <w:szCs w:val="14"/>
                <w:lang w:val="es-ES" w:eastAsia="es-ES"/>
              </w:rPr>
            </w:pPr>
            <w:r>
              <w:rPr>
                <w:rFonts w:eastAsia="Times New Roman" w:cstheme="minorHAnsi"/>
                <w:sz w:val="14"/>
                <w:szCs w:val="14"/>
                <w:lang w:val="es-ES" w:eastAsia="es-ES"/>
              </w:rPr>
              <w:t>SUMA</w:t>
            </w:r>
          </w:p>
        </w:tc>
      </w:tr>
      <w:tr w:rsidR="00A32800" w:rsidRPr="00B94660" w:rsidTr="00A32800">
        <w:trPr>
          <w:trHeight w:val="4818"/>
        </w:trPr>
        <w:tc>
          <w:tcPr>
            <w:tcW w:w="974" w:type="pct"/>
            <w:gridSpan w:val="4"/>
          </w:tcPr>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1.1.1.- R</w:t>
            </w:r>
            <w:r w:rsidRPr="00B94660">
              <w:rPr>
                <w:rFonts w:eastAsia="Times New Roman" w:cstheme="minorHAnsi"/>
                <w:sz w:val="18"/>
                <w:szCs w:val="18"/>
                <w:lang w:eastAsia="es-ES"/>
              </w:rPr>
              <w:t>evisión y adecuación de 12 reglamentos municipales de ecología o equivalentes</w:t>
            </w:r>
          </w:p>
        </w:tc>
        <w:tc>
          <w:tcPr>
            <w:tcW w:w="989" w:type="pct"/>
            <w:gridSpan w:val="5"/>
          </w:tcPr>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1.</w:t>
            </w:r>
            <w:r w:rsidRPr="00B94660">
              <w:rPr>
                <w:rFonts w:eastAsia="Times New Roman" w:cstheme="minorHAnsi"/>
                <w:sz w:val="18"/>
                <w:szCs w:val="18"/>
                <w:lang w:eastAsia="es-ES"/>
              </w:rPr>
              <w:t>1.1.1- Revisar los planes municipales de desarrollo, para alinear los reglamentos de ecología.</w:t>
            </w:r>
          </w:p>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1.</w:t>
            </w:r>
            <w:r w:rsidRPr="00B94660">
              <w:rPr>
                <w:rFonts w:eastAsia="Times New Roman" w:cstheme="minorHAnsi"/>
                <w:sz w:val="18"/>
                <w:szCs w:val="18"/>
                <w:lang w:eastAsia="es-ES"/>
              </w:rPr>
              <w:t>1.1.2.- Revisar y actualizar reglamentos municipales de ecología.</w:t>
            </w:r>
          </w:p>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1.</w:t>
            </w:r>
            <w:r w:rsidRPr="00B94660">
              <w:rPr>
                <w:rFonts w:eastAsia="Times New Roman" w:cstheme="minorHAnsi"/>
                <w:sz w:val="18"/>
                <w:szCs w:val="18"/>
                <w:lang w:eastAsia="es-ES"/>
              </w:rPr>
              <w:t>1.1.3.- Apoyar a los municipios en la elaboración de sus reglamentos municipales de ecología.</w:t>
            </w:r>
          </w:p>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1.1.1.4.- P</w:t>
            </w:r>
            <w:r w:rsidRPr="00B94660">
              <w:rPr>
                <w:rFonts w:eastAsia="Times New Roman" w:cstheme="minorHAnsi"/>
                <w:sz w:val="18"/>
                <w:szCs w:val="18"/>
                <w:lang w:eastAsia="es-ES"/>
              </w:rPr>
              <w:t>roponer el establecimiento de una dirección de ecología los municipios que carezcan de ella.</w:t>
            </w:r>
          </w:p>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1.</w:t>
            </w:r>
            <w:r w:rsidRPr="00B94660">
              <w:rPr>
                <w:rFonts w:eastAsia="Times New Roman" w:cstheme="minorHAnsi"/>
                <w:sz w:val="18"/>
                <w:szCs w:val="18"/>
                <w:lang w:eastAsia="es-ES"/>
              </w:rPr>
              <w:t>1.1.5.- Promover ante los ayuntamientos el fortalecimiento de las actuales direcciones de ecología.</w:t>
            </w:r>
          </w:p>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1.</w:t>
            </w:r>
            <w:r w:rsidRPr="00B94660">
              <w:rPr>
                <w:rFonts w:eastAsia="Times New Roman" w:cstheme="minorHAnsi"/>
                <w:sz w:val="18"/>
                <w:szCs w:val="18"/>
                <w:lang w:eastAsia="es-ES"/>
              </w:rPr>
              <w:t>1.1.6.- Proponer a los H. cabildos municipales la aprobación de los reglamentos municipales de ec</w:t>
            </w:r>
            <w:r>
              <w:rPr>
                <w:rFonts w:eastAsia="Times New Roman" w:cstheme="minorHAnsi"/>
                <w:sz w:val="18"/>
                <w:szCs w:val="18"/>
                <w:lang w:eastAsia="es-ES"/>
              </w:rPr>
              <w:t xml:space="preserve">ología y/o sus modificaciones. </w:t>
            </w:r>
          </w:p>
        </w:tc>
        <w:tc>
          <w:tcPr>
            <w:tcW w:w="654" w:type="pct"/>
            <w:gridSpan w:val="4"/>
          </w:tcPr>
          <w:p w:rsidR="00A32800" w:rsidRPr="00B94660" w:rsidRDefault="00A32800" w:rsidP="00A32800">
            <w:pPr>
              <w:spacing w:after="0" w:line="240" w:lineRule="auto"/>
              <w:rPr>
                <w:rFonts w:eastAsia="Times New Roman" w:cstheme="minorHAnsi"/>
                <w:sz w:val="16"/>
                <w:szCs w:val="16"/>
                <w:lang w:eastAsia="es-ES"/>
              </w:rPr>
            </w:pPr>
            <w:r w:rsidRPr="00B94660">
              <w:rPr>
                <w:rFonts w:eastAsia="Times New Roman" w:cstheme="minorHAnsi"/>
                <w:sz w:val="16"/>
                <w:szCs w:val="16"/>
                <w:lang w:eastAsia="es-ES"/>
              </w:rPr>
              <w:t>1.1.1.</w:t>
            </w:r>
            <w:r>
              <w:rPr>
                <w:rFonts w:eastAsia="Times New Roman" w:cstheme="minorHAnsi"/>
                <w:sz w:val="16"/>
                <w:szCs w:val="16"/>
                <w:lang w:eastAsia="es-ES"/>
              </w:rPr>
              <w:t>1.</w:t>
            </w:r>
            <w:r w:rsidRPr="00B94660">
              <w:rPr>
                <w:rFonts w:eastAsia="Times New Roman" w:cstheme="minorHAnsi"/>
                <w:sz w:val="16"/>
                <w:szCs w:val="16"/>
                <w:lang w:eastAsia="es-ES"/>
              </w:rPr>
              <w:t>-  Plan.</w:t>
            </w:r>
          </w:p>
          <w:p w:rsidR="00A32800" w:rsidRPr="00B9466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r w:rsidRPr="00B94660">
              <w:rPr>
                <w:rFonts w:eastAsia="Times New Roman" w:cstheme="minorHAnsi"/>
                <w:sz w:val="16"/>
                <w:szCs w:val="16"/>
                <w:lang w:eastAsia="es-ES"/>
              </w:rPr>
              <w:t>1.1.</w:t>
            </w:r>
            <w:r>
              <w:rPr>
                <w:rFonts w:eastAsia="Times New Roman" w:cstheme="minorHAnsi"/>
                <w:sz w:val="16"/>
                <w:szCs w:val="16"/>
                <w:lang w:eastAsia="es-ES"/>
              </w:rPr>
              <w:t>1.</w:t>
            </w:r>
            <w:r w:rsidRPr="00B94660">
              <w:rPr>
                <w:rFonts w:eastAsia="Times New Roman" w:cstheme="minorHAnsi"/>
                <w:sz w:val="16"/>
                <w:szCs w:val="16"/>
                <w:lang w:eastAsia="es-ES"/>
              </w:rPr>
              <w:t>2.- Reglamento.</w:t>
            </w:r>
          </w:p>
          <w:p w:rsidR="00A32800" w:rsidRPr="00B9466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r w:rsidRPr="00B94660">
              <w:rPr>
                <w:rFonts w:eastAsia="Times New Roman" w:cstheme="minorHAnsi"/>
                <w:sz w:val="16"/>
                <w:szCs w:val="16"/>
                <w:lang w:eastAsia="es-ES"/>
              </w:rPr>
              <w:t>1.1.</w:t>
            </w:r>
            <w:r>
              <w:rPr>
                <w:rFonts w:eastAsia="Times New Roman" w:cstheme="minorHAnsi"/>
                <w:sz w:val="16"/>
                <w:szCs w:val="16"/>
                <w:lang w:eastAsia="es-ES"/>
              </w:rPr>
              <w:t>1.</w:t>
            </w:r>
            <w:r w:rsidRPr="00B94660">
              <w:rPr>
                <w:rFonts w:eastAsia="Times New Roman" w:cstheme="minorHAnsi"/>
                <w:sz w:val="16"/>
                <w:szCs w:val="16"/>
                <w:lang w:eastAsia="es-ES"/>
              </w:rPr>
              <w:t>3.- Reglamento.</w:t>
            </w:r>
          </w:p>
          <w:p w:rsidR="00A32800" w:rsidRPr="00B9466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r w:rsidRPr="00B94660">
              <w:rPr>
                <w:rFonts w:eastAsia="Times New Roman" w:cstheme="minorHAnsi"/>
                <w:sz w:val="16"/>
                <w:szCs w:val="16"/>
                <w:lang w:eastAsia="es-ES"/>
              </w:rPr>
              <w:t>1.1.</w:t>
            </w:r>
            <w:r>
              <w:rPr>
                <w:rFonts w:eastAsia="Times New Roman" w:cstheme="minorHAnsi"/>
                <w:sz w:val="16"/>
                <w:szCs w:val="16"/>
                <w:lang w:eastAsia="es-ES"/>
              </w:rPr>
              <w:t>1.</w:t>
            </w:r>
            <w:r w:rsidRPr="00B94660">
              <w:rPr>
                <w:rFonts w:eastAsia="Times New Roman" w:cstheme="minorHAnsi"/>
                <w:sz w:val="16"/>
                <w:szCs w:val="16"/>
                <w:lang w:eastAsia="es-ES"/>
              </w:rPr>
              <w:t>4.- Dirección.</w:t>
            </w:r>
          </w:p>
          <w:p w:rsidR="00A32800" w:rsidRPr="00B9466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r w:rsidRPr="00B94660">
              <w:rPr>
                <w:rFonts w:eastAsia="Times New Roman" w:cstheme="minorHAnsi"/>
                <w:sz w:val="16"/>
                <w:szCs w:val="16"/>
                <w:lang w:eastAsia="es-ES"/>
              </w:rPr>
              <w:t>1.1.</w:t>
            </w:r>
            <w:r>
              <w:rPr>
                <w:rFonts w:eastAsia="Times New Roman" w:cstheme="minorHAnsi"/>
                <w:sz w:val="16"/>
                <w:szCs w:val="16"/>
                <w:lang w:eastAsia="es-ES"/>
              </w:rPr>
              <w:t>1.</w:t>
            </w:r>
            <w:r w:rsidRPr="00B94660">
              <w:rPr>
                <w:rFonts w:eastAsia="Times New Roman" w:cstheme="minorHAnsi"/>
                <w:sz w:val="16"/>
                <w:szCs w:val="16"/>
                <w:lang w:eastAsia="es-ES"/>
              </w:rPr>
              <w:t>5.- Dirección.</w:t>
            </w:r>
          </w:p>
          <w:p w:rsidR="00A32800" w:rsidRPr="00B9466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1.</w:t>
            </w:r>
            <w:r w:rsidRPr="00B94660">
              <w:rPr>
                <w:rFonts w:eastAsia="Times New Roman" w:cstheme="minorHAnsi"/>
                <w:sz w:val="16"/>
                <w:szCs w:val="16"/>
                <w:lang w:eastAsia="es-ES"/>
              </w:rPr>
              <w:t>1.1.6.- Acuerdos</w:t>
            </w:r>
          </w:p>
          <w:p w:rsidR="00A32800" w:rsidRPr="00B94660" w:rsidRDefault="00A32800" w:rsidP="00A32800">
            <w:pPr>
              <w:spacing w:after="0" w:line="240" w:lineRule="auto"/>
              <w:rPr>
                <w:rFonts w:eastAsia="Times New Roman" w:cstheme="minorHAnsi"/>
                <w:sz w:val="16"/>
                <w:szCs w:val="16"/>
                <w:lang w:eastAsia="es-ES"/>
              </w:rPr>
            </w:pPr>
          </w:p>
        </w:tc>
        <w:tc>
          <w:tcPr>
            <w:tcW w:w="404" w:type="pct"/>
            <w:gridSpan w:val="3"/>
          </w:tcPr>
          <w:p w:rsidR="00A32800" w:rsidRPr="00B94660" w:rsidRDefault="00A32800" w:rsidP="00A32800">
            <w:pPr>
              <w:spacing w:after="0" w:line="240" w:lineRule="auto"/>
              <w:jc w:val="center"/>
              <w:rPr>
                <w:rFonts w:eastAsia="Times New Roman" w:cstheme="minorHAnsi"/>
                <w:sz w:val="16"/>
                <w:szCs w:val="16"/>
                <w:lang w:eastAsia="es-ES"/>
              </w:rPr>
            </w:pPr>
            <w:r w:rsidRPr="00B94660">
              <w:rPr>
                <w:rFonts w:eastAsia="Times New Roman" w:cstheme="minorHAnsi"/>
                <w:sz w:val="16"/>
                <w:szCs w:val="16"/>
                <w:lang w:eastAsia="es-ES"/>
              </w:rPr>
              <w:t>12</w:t>
            </w:r>
          </w:p>
          <w:p w:rsidR="00A32800" w:rsidRPr="00B94660" w:rsidRDefault="00A32800" w:rsidP="00A32800">
            <w:pPr>
              <w:spacing w:after="0" w:line="240" w:lineRule="auto"/>
              <w:jc w:val="center"/>
              <w:rPr>
                <w:rFonts w:eastAsia="Times New Roman" w:cstheme="minorHAnsi"/>
                <w:sz w:val="16"/>
                <w:szCs w:val="16"/>
                <w:lang w:eastAsia="es-ES"/>
              </w:rPr>
            </w:pPr>
          </w:p>
          <w:p w:rsidR="00A32800" w:rsidRPr="00B94660" w:rsidRDefault="00A32800" w:rsidP="00A32800">
            <w:pPr>
              <w:spacing w:after="0" w:line="240" w:lineRule="auto"/>
              <w:jc w:val="center"/>
              <w:rPr>
                <w:rFonts w:eastAsia="Times New Roman" w:cstheme="minorHAnsi"/>
                <w:sz w:val="16"/>
                <w:szCs w:val="16"/>
                <w:lang w:eastAsia="es-ES"/>
              </w:rPr>
            </w:pPr>
          </w:p>
          <w:p w:rsidR="00A32800" w:rsidRDefault="00A32800" w:rsidP="00A32800">
            <w:pPr>
              <w:spacing w:after="0" w:line="240" w:lineRule="auto"/>
              <w:jc w:val="center"/>
              <w:rPr>
                <w:rFonts w:eastAsia="Times New Roman" w:cstheme="minorHAnsi"/>
                <w:sz w:val="16"/>
                <w:szCs w:val="16"/>
                <w:lang w:eastAsia="es-ES"/>
              </w:rPr>
            </w:pPr>
          </w:p>
          <w:p w:rsidR="00A32800" w:rsidRDefault="00A32800" w:rsidP="00A32800">
            <w:pPr>
              <w:spacing w:after="0" w:line="240" w:lineRule="auto"/>
              <w:jc w:val="center"/>
              <w:rPr>
                <w:rFonts w:eastAsia="Times New Roman" w:cstheme="minorHAnsi"/>
                <w:sz w:val="16"/>
                <w:szCs w:val="16"/>
                <w:lang w:eastAsia="es-ES"/>
              </w:rPr>
            </w:pPr>
          </w:p>
          <w:p w:rsidR="00A32800" w:rsidRPr="00B94660" w:rsidRDefault="00A32800" w:rsidP="00A32800">
            <w:pPr>
              <w:spacing w:after="0" w:line="240" w:lineRule="auto"/>
              <w:jc w:val="center"/>
              <w:rPr>
                <w:rFonts w:eastAsia="Times New Roman" w:cstheme="minorHAnsi"/>
                <w:sz w:val="16"/>
                <w:szCs w:val="16"/>
                <w:lang w:eastAsia="es-ES"/>
              </w:rPr>
            </w:pPr>
            <w:r w:rsidRPr="00B94660">
              <w:rPr>
                <w:rFonts w:eastAsia="Times New Roman" w:cstheme="minorHAnsi"/>
                <w:sz w:val="16"/>
                <w:szCs w:val="16"/>
                <w:lang w:eastAsia="es-ES"/>
              </w:rPr>
              <w:t>12</w:t>
            </w:r>
          </w:p>
          <w:p w:rsidR="00A32800" w:rsidRPr="00B94660" w:rsidRDefault="00A32800" w:rsidP="00A32800">
            <w:pPr>
              <w:spacing w:after="0" w:line="240" w:lineRule="auto"/>
              <w:jc w:val="center"/>
              <w:rPr>
                <w:rFonts w:eastAsia="Times New Roman" w:cstheme="minorHAnsi"/>
                <w:sz w:val="16"/>
                <w:szCs w:val="16"/>
                <w:lang w:eastAsia="es-ES"/>
              </w:rPr>
            </w:pPr>
          </w:p>
          <w:p w:rsidR="00A32800" w:rsidRPr="00B94660" w:rsidRDefault="00A32800" w:rsidP="00A32800">
            <w:pPr>
              <w:spacing w:after="0" w:line="240" w:lineRule="auto"/>
              <w:jc w:val="center"/>
              <w:rPr>
                <w:rFonts w:eastAsia="Times New Roman" w:cstheme="minorHAnsi"/>
                <w:sz w:val="16"/>
                <w:szCs w:val="16"/>
                <w:lang w:eastAsia="es-ES"/>
              </w:rPr>
            </w:pPr>
          </w:p>
          <w:p w:rsidR="00A32800" w:rsidRPr="00B94660" w:rsidRDefault="00A32800" w:rsidP="00A32800">
            <w:pPr>
              <w:spacing w:after="0" w:line="240" w:lineRule="auto"/>
              <w:jc w:val="center"/>
              <w:rPr>
                <w:rFonts w:eastAsia="Times New Roman" w:cstheme="minorHAnsi"/>
                <w:sz w:val="16"/>
                <w:szCs w:val="16"/>
                <w:lang w:eastAsia="es-ES"/>
              </w:rPr>
            </w:pPr>
            <w:r w:rsidRPr="00B94660">
              <w:rPr>
                <w:rFonts w:eastAsia="Times New Roman" w:cstheme="minorHAnsi"/>
                <w:sz w:val="16"/>
                <w:szCs w:val="16"/>
                <w:lang w:eastAsia="es-ES"/>
              </w:rPr>
              <w:t>2</w:t>
            </w:r>
          </w:p>
          <w:p w:rsidR="00A32800" w:rsidRPr="00B94660" w:rsidRDefault="00A32800" w:rsidP="00A32800">
            <w:pPr>
              <w:spacing w:after="0" w:line="240" w:lineRule="auto"/>
              <w:jc w:val="center"/>
              <w:rPr>
                <w:rFonts w:eastAsia="Times New Roman" w:cstheme="minorHAnsi"/>
                <w:sz w:val="16"/>
                <w:szCs w:val="16"/>
                <w:lang w:eastAsia="es-ES"/>
              </w:rPr>
            </w:pPr>
          </w:p>
          <w:p w:rsidR="00A32800" w:rsidRPr="00B94660" w:rsidRDefault="00A32800" w:rsidP="00A32800">
            <w:pPr>
              <w:spacing w:after="0" w:line="240" w:lineRule="auto"/>
              <w:jc w:val="center"/>
              <w:rPr>
                <w:rFonts w:eastAsia="Times New Roman" w:cstheme="minorHAnsi"/>
                <w:sz w:val="16"/>
                <w:szCs w:val="16"/>
                <w:lang w:eastAsia="es-ES"/>
              </w:rPr>
            </w:pPr>
          </w:p>
          <w:p w:rsidR="00A32800" w:rsidRDefault="00A32800" w:rsidP="00A32800">
            <w:pPr>
              <w:spacing w:after="0" w:line="240" w:lineRule="auto"/>
              <w:jc w:val="center"/>
              <w:rPr>
                <w:rFonts w:eastAsia="Times New Roman" w:cstheme="minorHAnsi"/>
                <w:sz w:val="16"/>
                <w:szCs w:val="16"/>
                <w:lang w:eastAsia="es-ES"/>
              </w:rPr>
            </w:pPr>
          </w:p>
          <w:p w:rsidR="00A32800" w:rsidRDefault="00A32800" w:rsidP="00A32800">
            <w:pPr>
              <w:spacing w:after="0" w:line="240" w:lineRule="auto"/>
              <w:jc w:val="center"/>
              <w:rPr>
                <w:rFonts w:eastAsia="Times New Roman" w:cstheme="minorHAnsi"/>
                <w:sz w:val="16"/>
                <w:szCs w:val="16"/>
                <w:lang w:eastAsia="es-ES"/>
              </w:rPr>
            </w:pPr>
          </w:p>
          <w:p w:rsidR="00A32800" w:rsidRPr="00B94660" w:rsidRDefault="00A32800" w:rsidP="00A32800">
            <w:pPr>
              <w:spacing w:after="0" w:line="240" w:lineRule="auto"/>
              <w:jc w:val="center"/>
              <w:rPr>
                <w:rFonts w:eastAsia="Times New Roman" w:cstheme="minorHAnsi"/>
                <w:sz w:val="16"/>
                <w:szCs w:val="16"/>
                <w:lang w:eastAsia="es-ES"/>
              </w:rPr>
            </w:pPr>
            <w:r w:rsidRPr="00B94660">
              <w:rPr>
                <w:rFonts w:eastAsia="Times New Roman" w:cstheme="minorHAnsi"/>
                <w:sz w:val="16"/>
                <w:szCs w:val="16"/>
                <w:lang w:eastAsia="es-ES"/>
              </w:rPr>
              <w:t>6</w:t>
            </w:r>
          </w:p>
          <w:p w:rsidR="00A32800" w:rsidRPr="00B94660" w:rsidRDefault="00A32800" w:rsidP="00A32800">
            <w:pPr>
              <w:spacing w:after="0" w:line="240" w:lineRule="auto"/>
              <w:jc w:val="center"/>
              <w:rPr>
                <w:rFonts w:eastAsia="Times New Roman" w:cstheme="minorHAnsi"/>
                <w:sz w:val="16"/>
                <w:szCs w:val="16"/>
                <w:lang w:eastAsia="es-ES"/>
              </w:rPr>
            </w:pPr>
          </w:p>
          <w:p w:rsidR="00A32800" w:rsidRPr="00B94660" w:rsidRDefault="00A32800" w:rsidP="00A32800">
            <w:pPr>
              <w:spacing w:after="0" w:line="240" w:lineRule="auto"/>
              <w:jc w:val="center"/>
              <w:rPr>
                <w:rFonts w:eastAsia="Times New Roman" w:cstheme="minorHAnsi"/>
                <w:sz w:val="16"/>
                <w:szCs w:val="16"/>
                <w:lang w:eastAsia="es-ES"/>
              </w:rPr>
            </w:pPr>
          </w:p>
          <w:p w:rsidR="00A32800" w:rsidRDefault="00A32800" w:rsidP="00A32800">
            <w:pPr>
              <w:spacing w:after="0" w:line="240" w:lineRule="auto"/>
              <w:jc w:val="center"/>
              <w:rPr>
                <w:rFonts w:eastAsia="Times New Roman" w:cstheme="minorHAnsi"/>
                <w:sz w:val="16"/>
                <w:szCs w:val="16"/>
                <w:lang w:eastAsia="es-ES"/>
              </w:rPr>
            </w:pPr>
          </w:p>
          <w:p w:rsidR="00A32800" w:rsidRPr="00B94660" w:rsidRDefault="00A32800" w:rsidP="00A32800">
            <w:pPr>
              <w:spacing w:after="0" w:line="240" w:lineRule="auto"/>
              <w:jc w:val="center"/>
              <w:rPr>
                <w:rFonts w:eastAsia="Times New Roman" w:cstheme="minorHAnsi"/>
                <w:sz w:val="16"/>
                <w:szCs w:val="16"/>
                <w:lang w:eastAsia="es-ES"/>
              </w:rPr>
            </w:pPr>
            <w:r w:rsidRPr="00B94660">
              <w:rPr>
                <w:rFonts w:eastAsia="Times New Roman" w:cstheme="minorHAnsi"/>
                <w:sz w:val="16"/>
                <w:szCs w:val="16"/>
                <w:lang w:eastAsia="es-ES"/>
              </w:rPr>
              <w:t>6</w:t>
            </w:r>
          </w:p>
          <w:p w:rsidR="00A32800" w:rsidRPr="00B94660" w:rsidRDefault="00A32800" w:rsidP="00A32800">
            <w:pPr>
              <w:spacing w:after="0" w:line="240" w:lineRule="auto"/>
              <w:jc w:val="center"/>
              <w:rPr>
                <w:rFonts w:eastAsia="Times New Roman" w:cstheme="minorHAnsi"/>
                <w:sz w:val="16"/>
                <w:szCs w:val="16"/>
                <w:lang w:eastAsia="es-ES"/>
              </w:rPr>
            </w:pPr>
          </w:p>
          <w:p w:rsidR="00A32800" w:rsidRPr="00B94660" w:rsidRDefault="00A32800" w:rsidP="00A32800">
            <w:pPr>
              <w:spacing w:after="0" w:line="240" w:lineRule="auto"/>
              <w:jc w:val="center"/>
              <w:rPr>
                <w:rFonts w:eastAsia="Times New Roman" w:cstheme="minorHAnsi"/>
                <w:sz w:val="16"/>
                <w:szCs w:val="16"/>
                <w:lang w:eastAsia="es-ES"/>
              </w:rPr>
            </w:pPr>
          </w:p>
          <w:p w:rsidR="00A32800" w:rsidRPr="00B94660" w:rsidRDefault="00A32800" w:rsidP="00A32800">
            <w:pPr>
              <w:spacing w:after="0" w:line="240" w:lineRule="auto"/>
              <w:jc w:val="center"/>
              <w:rPr>
                <w:rFonts w:eastAsia="Times New Roman" w:cstheme="minorHAnsi"/>
                <w:sz w:val="16"/>
                <w:szCs w:val="16"/>
                <w:lang w:eastAsia="es-ES"/>
              </w:rPr>
            </w:pPr>
          </w:p>
          <w:p w:rsidR="00A32800" w:rsidRDefault="00A32800" w:rsidP="00A32800">
            <w:pPr>
              <w:spacing w:after="0" w:line="240" w:lineRule="auto"/>
              <w:jc w:val="center"/>
              <w:rPr>
                <w:rFonts w:eastAsia="Times New Roman" w:cstheme="minorHAnsi"/>
                <w:sz w:val="16"/>
                <w:szCs w:val="16"/>
                <w:lang w:eastAsia="es-ES"/>
              </w:rPr>
            </w:pPr>
          </w:p>
          <w:p w:rsidR="00A32800" w:rsidRPr="00B94660" w:rsidRDefault="00A32800" w:rsidP="00A32800">
            <w:pPr>
              <w:spacing w:after="0" w:line="240" w:lineRule="auto"/>
              <w:jc w:val="center"/>
              <w:rPr>
                <w:rFonts w:eastAsia="Times New Roman" w:cstheme="minorHAnsi"/>
                <w:sz w:val="18"/>
                <w:szCs w:val="18"/>
                <w:lang w:eastAsia="es-ES"/>
              </w:rPr>
            </w:pPr>
            <w:r w:rsidRPr="00B94660">
              <w:rPr>
                <w:rFonts w:eastAsia="Times New Roman" w:cstheme="minorHAnsi"/>
                <w:sz w:val="16"/>
                <w:szCs w:val="16"/>
                <w:lang w:eastAsia="es-ES"/>
              </w:rPr>
              <w:t>12</w:t>
            </w:r>
          </w:p>
        </w:tc>
        <w:tc>
          <w:tcPr>
            <w:tcW w:w="336" w:type="pct"/>
            <w:gridSpan w:val="2"/>
            <w:vAlign w:val="center"/>
          </w:tcPr>
          <w:p w:rsidR="00A32800" w:rsidRPr="00825EF7" w:rsidRDefault="00A32800" w:rsidP="00A32800">
            <w:pPr>
              <w:spacing w:after="0" w:line="240" w:lineRule="auto"/>
              <w:jc w:val="center"/>
              <w:rPr>
                <w:rFonts w:eastAsia="Times New Roman" w:cstheme="minorHAnsi"/>
                <w:sz w:val="14"/>
                <w:szCs w:val="14"/>
                <w:lang w:eastAsia="es-ES"/>
              </w:rPr>
            </w:pPr>
            <w:r w:rsidRPr="00825EF7">
              <w:rPr>
                <w:rFonts w:eastAsia="Times New Roman" w:cstheme="minorHAnsi"/>
                <w:sz w:val="14"/>
                <w:szCs w:val="14"/>
                <w:lang w:eastAsia="es-ES"/>
              </w:rPr>
              <w:t>$50</w:t>
            </w:r>
            <w:r>
              <w:rPr>
                <w:rFonts w:eastAsia="Times New Roman" w:cstheme="minorHAnsi"/>
                <w:sz w:val="14"/>
                <w:szCs w:val="14"/>
                <w:lang w:eastAsia="es-ES"/>
              </w:rPr>
              <w:t>,</w:t>
            </w:r>
            <w:r w:rsidRPr="00825EF7">
              <w:rPr>
                <w:rFonts w:eastAsia="Times New Roman" w:cstheme="minorHAnsi"/>
                <w:sz w:val="14"/>
                <w:szCs w:val="14"/>
                <w:lang w:eastAsia="es-ES"/>
              </w:rPr>
              <w:t xml:space="preserve">000 </w:t>
            </w:r>
          </w:p>
        </w:tc>
        <w:tc>
          <w:tcPr>
            <w:tcW w:w="332" w:type="pct"/>
            <w:gridSpan w:val="3"/>
            <w:vAlign w:val="center"/>
          </w:tcPr>
          <w:p w:rsidR="00A32800" w:rsidRPr="00825EF7" w:rsidRDefault="00A32800" w:rsidP="00A32800">
            <w:pPr>
              <w:spacing w:after="0" w:line="240" w:lineRule="auto"/>
              <w:jc w:val="center"/>
              <w:rPr>
                <w:rFonts w:eastAsia="Times New Roman" w:cstheme="minorHAnsi"/>
                <w:sz w:val="14"/>
                <w:szCs w:val="14"/>
                <w:lang w:eastAsia="es-ES"/>
              </w:rPr>
            </w:pPr>
            <w:r w:rsidRPr="00825EF7">
              <w:rPr>
                <w:rFonts w:eastAsia="Times New Roman" w:cstheme="minorHAnsi"/>
                <w:sz w:val="14"/>
                <w:szCs w:val="14"/>
                <w:lang w:eastAsia="es-ES"/>
              </w:rPr>
              <w:t>$5</w:t>
            </w:r>
            <w:r>
              <w:rPr>
                <w:rFonts w:eastAsia="Times New Roman" w:cstheme="minorHAnsi"/>
                <w:sz w:val="14"/>
                <w:szCs w:val="14"/>
                <w:lang w:eastAsia="es-ES"/>
              </w:rPr>
              <w:t>,000</w:t>
            </w:r>
          </w:p>
        </w:tc>
        <w:tc>
          <w:tcPr>
            <w:tcW w:w="285" w:type="pct"/>
            <w:gridSpan w:val="3"/>
            <w:vAlign w:val="center"/>
          </w:tcPr>
          <w:p w:rsidR="00A32800" w:rsidRPr="00825EF7" w:rsidRDefault="00A32800" w:rsidP="00A32800">
            <w:pPr>
              <w:spacing w:after="0" w:line="240" w:lineRule="auto"/>
              <w:jc w:val="center"/>
              <w:rPr>
                <w:rFonts w:eastAsia="Times New Roman" w:cstheme="minorHAnsi"/>
                <w:sz w:val="14"/>
                <w:szCs w:val="14"/>
                <w:lang w:eastAsia="es-ES"/>
              </w:rPr>
            </w:pPr>
            <w:r>
              <w:rPr>
                <w:rFonts w:eastAsia="Times New Roman" w:cstheme="minorHAnsi"/>
                <w:sz w:val="14"/>
                <w:szCs w:val="14"/>
                <w:lang w:eastAsia="es-ES"/>
              </w:rPr>
              <w:t>$300,</w:t>
            </w:r>
            <w:r w:rsidRPr="00825EF7">
              <w:rPr>
                <w:rFonts w:eastAsia="Times New Roman" w:cstheme="minorHAnsi"/>
                <w:sz w:val="14"/>
                <w:szCs w:val="14"/>
                <w:lang w:eastAsia="es-ES"/>
              </w:rPr>
              <w:t xml:space="preserve">000 </w:t>
            </w:r>
          </w:p>
        </w:tc>
        <w:tc>
          <w:tcPr>
            <w:tcW w:w="431" w:type="pct"/>
            <w:gridSpan w:val="3"/>
          </w:tcPr>
          <w:p w:rsidR="00A32800" w:rsidRPr="00B94660" w:rsidRDefault="00A32800" w:rsidP="00A32800">
            <w:pPr>
              <w:spacing w:after="0" w:line="240" w:lineRule="auto"/>
              <w:rPr>
                <w:rFonts w:eastAsia="Times New Roman" w:cstheme="minorHAnsi"/>
                <w:sz w:val="18"/>
                <w:szCs w:val="18"/>
                <w:lang w:eastAsia="es-ES"/>
              </w:rPr>
            </w:pPr>
          </w:p>
        </w:tc>
        <w:tc>
          <w:tcPr>
            <w:tcW w:w="276" w:type="pct"/>
          </w:tcPr>
          <w:p w:rsidR="00A32800" w:rsidRPr="00B94660" w:rsidRDefault="00A32800" w:rsidP="00A32800">
            <w:pPr>
              <w:spacing w:after="0" w:line="240" w:lineRule="auto"/>
              <w:rPr>
                <w:rFonts w:eastAsia="Times New Roman" w:cstheme="minorHAnsi"/>
                <w:sz w:val="18"/>
                <w:szCs w:val="18"/>
                <w:lang w:eastAsia="es-ES"/>
              </w:rPr>
            </w:pPr>
          </w:p>
        </w:tc>
        <w:tc>
          <w:tcPr>
            <w:tcW w:w="319" w:type="pct"/>
            <w:tcBorders>
              <w:top w:val="single" w:sz="12" w:space="0" w:color="auto"/>
            </w:tcBorders>
            <w:vAlign w:val="center"/>
          </w:tcPr>
          <w:p w:rsidR="00A32800" w:rsidRPr="00B94660" w:rsidRDefault="00A32800" w:rsidP="00A32800">
            <w:pPr>
              <w:spacing w:after="0" w:line="240" w:lineRule="auto"/>
              <w:jc w:val="center"/>
              <w:rPr>
                <w:rFonts w:eastAsia="Times New Roman" w:cstheme="minorHAnsi"/>
                <w:sz w:val="14"/>
                <w:szCs w:val="14"/>
                <w:lang w:eastAsia="es-ES"/>
              </w:rPr>
            </w:pPr>
            <w:r>
              <w:rPr>
                <w:rFonts w:eastAsia="Times New Roman" w:cstheme="minorHAnsi"/>
                <w:sz w:val="14"/>
                <w:szCs w:val="14"/>
                <w:lang w:eastAsia="es-ES"/>
              </w:rPr>
              <w:t>$355,000</w:t>
            </w:r>
          </w:p>
        </w:tc>
      </w:tr>
      <w:tr w:rsidR="00A32800" w:rsidRPr="00B94660" w:rsidTr="00A32800">
        <w:trPr>
          <w:trHeight w:val="286"/>
        </w:trPr>
        <w:tc>
          <w:tcPr>
            <w:tcW w:w="974" w:type="pct"/>
            <w:gridSpan w:val="4"/>
          </w:tcPr>
          <w:p w:rsidR="00A32800" w:rsidRPr="00B94660" w:rsidRDefault="00A32800" w:rsidP="00A32800">
            <w:pPr>
              <w:spacing w:after="0" w:line="240" w:lineRule="auto"/>
              <w:jc w:val="both"/>
              <w:rPr>
                <w:rFonts w:eastAsia="Times New Roman" w:cstheme="minorHAnsi"/>
                <w:sz w:val="18"/>
                <w:szCs w:val="18"/>
                <w:lang w:eastAsia="es-ES"/>
              </w:rPr>
            </w:pPr>
            <w:r w:rsidRPr="00B94660">
              <w:rPr>
                <w:rFonts w:eastAsia="Times New Roman" w:cstheme="minorHAnsi"/>
                <w:sz w:val="18"/>
                <w:szCs w:val="18"/>
                <w:lang w:eastAsia="es-ES"/>
              </w:rPr>
              <w:t>1.</w:t>
            </w:r>
            <w:r>
              <w:rPr>
                <w:rFonts w:eastAsia="Times New Roman" w:cstheme="minorHAnsi"/>
                <w:sz w:val="18"/>
                <w:szCs w:val="18"/>
                <w:lang w:eastAsia="es-ES"/>
              </w:rPr>
              <w:t>1.</w:t>
            </w:r>
            <w:r w:rsidRPr="00B94660">
              <w:rPr>
                <w:rFonts w:eastAsia="Times New Roman" w:cstheme="minorHAnsi"/>
                <w:sz w:val="18"/>
                <w:szCs w:val="18"/>
                <w:lang w:eastAsia="es-ES"/>
              </w:rPr>
              <w:t>2</w:t>
            </w:r>
            <w:r>
              <w:rPr>
                <w:rFonts w:eastAsia="Times New Roman" w:cstheme="minorHAnsi"/>
                <w:sz w:val="18"/>
                <w:szCs w:val="18"/>
                <w:lang w:eastAsia="es-ES"/>
              </w:rPr>
              <w:t>.-</w:t>
            </w:r>
            <w:r w:rsidRPr="00B94660">
              <w:rPr>
                <w:rFonts w:eastAsia="Times New Roman" w:cstheme="minorHAnsi"/>
                <w:sz w:val="18"/>
                <w:szCs w:val="18"/>
                <w:lang w:eastAsia="es-ES"/>
              </w:rPr>
              <w:t xml:space="preserve"> un reglamento integrador de la JIRCO</w:t>
            </w:r>
          </w:p>
        </w:tc>
        <w:tc>
          <w:tcPr>
            <w:tcW w:w="989" w:type="pct"/>
            <w:gridSpan w:val="5"/>
          </w:tcPr>
          <w:p w:rsidR="00A32800" w:rsidRPr="00B9466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1.1.2.1.- Elaborar el reglamento integrador de la JIRCO.</w:t>
            </w:r>
          </w:p>
        </w:tc>
        <w:tc>
          <w:tcPr>
            <w:tcW w:w="654" w:type="pct"/>
            <w:gridSpan w:val="4"/>
          </w:tcPr>
          <w:p w:rsidR="00A32800" w:rsidRPr="00B9466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1.1.2.1.-Reglamento</w:t>
            </w:r>
          </w:p>
        </w:tc>
        <w:tc>
          <w:tcPr>
            <w:tcW w:w="404" w:type="pct"/>
            <w:gridSpan w:val="3"/>
          </w:tcPr>
          <w:p w:rsidR="00A32800" w:rsidRPr="00B9466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tc>
        <w:tc>
          <w:tcPr>
            <w:tcW w:w="1979" w:type="pct"/>
            <w:gridSpan w:val="13"/>
          </w:tcPr>
          <w:p w:rsidR="00A32800" w:rsidRPr="00B94660" w:rsidRDefault="00A32800" w:rsidP="00A32800">
            <w:pPr>
              <w:spacing w:after="0" w:line="240" w:lineRule="auto"/>
              <w:rPr>
                <w:rFonts w:eastAsia="Times New Roman" w:cstheme="minorHAnsi"/>
                <w:sz w:val="18"/>
                <w:szCs w:val="18"/>
                <w:lang w:eastAsia="es-ES"/>
              </w:rPr>
            </w:pPr>
            <w:r>
              <w:rPr>
                <w:rFonts w:eastAsia="Times New Roman" w:cstheme="minorHAnsi"/>
                <w:sz w:val="16"/>
                <w:szCs w:val="16"/>
                <w:lang w:eastAsia="es-ES"/>
              </w:rPr>
              <w:t>El costo de este reglamento esta incluido en la partida 3000 de la actividad 1.1. de servicios de consultoría.</w:t>
            </w:r>
          </w:p>
        </w:tc>
      </w:tr>
      <w:tr w:rsidR="00A32800" w:rsidRPr="00B94660" w:rsidTr="00A32800">
        <w:trPr>
          <w:trHeight w:val="475"/>
        </w:trPr>
        <w:tc>
          <w:tcPr>
            <w:tcW w:w="974" w:type="pct"/>
            <w:gridSpan w:val="4"/>
          </w:tcPr>
          <w:p w:rsidR="00A32800" w:rsidRPr="00B94660" w:rsidRDefault="00A32800" w:rsidP="00A32800">
            <w:pPr>
              <w:spacing w:after="0" w:line="240" w:lineRule="auto"/>
              <w:jc w:val="both"/>
              <w:rPr>
                <w:rFonts w:eastAsia="Times New Roman" w:cstheme="minorHAnsi"/>
                <w:sz w:val="18"/>
                <w:szCs w:val="18"/>
                <w:lang w:eastAsia="es-ES"/>
              </w:rPr>
            </w:pPr>
            <w:r w:rsidRPr="00B94660">
              <w:rPr>
                <w:rFonts w:eastAsia="Times New Roman" w:cstheme="minorHAnsi"/>
                <w:sz w:val="18"/>
                <w:szCs w:val="18"/>
                <w:lang w:eastAsia="es-ES"/>
              </w:rPr>
              <w:t>1.</w:t>
            </w:r>
            <w:r>
              <w:rPr>
                <w:rFonts w:eastAsia="Times New Roman" w:cstheme="minorHAnsi"/>
                <w:sz w:val="18"/>
                <w:szCs w:val="18"/>
                <w:lang w:eastAsia="es-ES"/>
              </w:rPr>
              <w:t>1.</w:t>
            </w:r>
            <w:r w:rsidRPr="00B94660">
              <w:rPr>
                <w:rFonts w:eastAsia="Times New Roman" w:cstheme="minorHAnsi"/>
                <w:sz w:val="18"/>
                <w:szCs w:val="18"/>
                <w:lang w:eastAsia="es-ES"/>
              </w:rPr>
              <w:t>3.- Presupuesto en cada municipio para ejecución de proyectos ambientales.</w:t>
            </w:r>
          </w:p>
        </w:tc>
        <w:tc>
          <w:tcPr>
            <w:tcW w:w="989" w:type="pct"/>
            <w:gridSpan w:val="5"/>
          </w:tcPr>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1.1.3.1.- Gestionar ante los H. Cabildos Municipales la asignación de presupuesto para proyectos ambientales</w:t>
            </w:r>
          </w:p>
        </w:tc>
        <w:tc>
          <w:tcPr>
            <w:tcW w:w="654" w:type="pct"/>
            <w:gridSpan w:val="4"/>
          </w:tcPr>
          <w:p w:rsidR="00A32800" w:rsidRPr="00B9466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1.1.3.1.- Acta de cabildo</w:t>
            </w:r>
          </w:p>
        </w:tc>
        <w:tc>
          <w:tcPr>
            <w:tcW w:w="404" w:type="pct"/>
            <w:gridSpan w:val="3"/>
          </w:tcPr>
          <w:p w:rsidR="00A32800" w:rsidRPr="00B9466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12</w:t>
            </w:r>
          </w:p>
        </w:tc>
        <w:tc>
          <w:tcPr>
            <w:tcW w:w="340" w:type="pct"/>
            <w:gridSpan w:val="3"/>
          </w:tcPr>
          <w:p w:rsidR="00A32800" w:rsidRPr="00B94660" w:rsidRDefault="00A32800" w:rsidP="00A32800">
            <w:pPr>
              <w:spacing w:after="0" w:line="240" w:lineRule="auto"/>
              <w:rPr>
                <w:rFonts w:eastAsia="Times New Roman" w:cstheme="minorHAnsi"/>
                <w:sz w:val="18"/>
                <w:szCs w:val="18"/>
                <w:lang w:eastAsia="es-ES"/>
              </w:rPr>
            </w:pPr>
          </w:p>
        </w:tc>
        <w:tc>
          <w:tcPr>
            <w:tcW w:w="340" w:type="pct"/>
            <w:gridSpan w:val="3"/>
          </w:tcPr>
          <w:p w:rsidR="00A32800" w:rsidRPr="00B94660" w:rsidRDefault="00A32800" w:rsidP="00A32800">
            <w:pPr>
              <w:spacing w:after="0" w:line="240" w:lineRule="auto"/>
              <w:rPr>
                <w:rFonts w:eastAsia="Times New Roman" w:cstheme="minorHAnsi"/>
                <w:sz w:val="18"/>
                <w:szCs w:val="18"/>
                <w:lang w:eastAsia="es-ES"/>
              </w:rPr>
            </w:pPr>
          </w:p>
        </w:tc>
        <w:tc>
          <w:tcPr>
            <w:tcW w:w="340" w:type="pct"/>
            <w:gridSpan w:val="3"/>
          </w:tcPr>
          <w:p w:rsidR="00A32800" w:rsidRPr="00B94660" w:rsidRDefault="00A32800" w:rsidP="00A32800">
            <w:pPr>
              <w:spacing w:after="0" w:line="240" w:lineRule="auto"/>
              <w:rPr>
                <w:rFonts w:eastAsia="Times New Roman" w:cstheme="minorHAnsi"/>
                <w:sz w:val="18"/>
                <w:szCs w:val="18"/>
                <w:lang w:eastAsia="es-ES"/>
              </w:rPr>
            </w:pPr>
          </w:p>
        </w:tc>
        <w:tc>
          <w:tcPr>
            <w:tcW w:w="341" w:type="pct"/>
          </w:tcPr>
          <w:p w:rsidR="00A32800" w:rsidRPr="00B94660" w:rsidRDefault="00A32800" w:rsidP="00A32800">
            <w:pPr>
              <w:spacing w:after="0" w:line="240" w:lineRule="auto"/>
              <w:rPr>
                <w:rFonts w:eastAsia="Times New Roman" w:cstheme="minorHAnsi"/>
                <w:sz w:val="18"/>
                <w:szCs w:val="18"/>
                <w:lang w:eastAsia="es-ES"/>
              </w:rPr>
            </w:pPr>
          </w:p>
        </w:tc>
        <w:tc>
          <w:tcPr>
            <w:tcW w:w="299" w:type="pct"/>
            <w:gridSpan w:val="2"/>
          </w:tcPr>
          <w:p w:rsidR="00A32800" w:rsidRPr="00B94660" w:rsidRDefault="00A32800" w:rsidP="00A32800">
            <w:pPr>
              <w:spacing w:after="0" w:line="240" w:lineRule="auto"/>
              <w:rPr>
                <w:rFonts w:eastAsia="Times New Roman" w:cstheme="minorHAnsi"/>
                <w:sz w:val="18"/>
                <w:szCs w:val="18"/>
                <w:lang w:eastAsia="es-ES"/>
              </w:rPr>
            </w:pPr>
          </w:p>
        </w:tc>
        <w:tc>
          <w:tcPr>
            <w:tcW w:w="319" w:type="pct"/>
          </w:tcPr>
          <w:p w:rsidR="00A32800" w:rsidRPr="00B94660" w:rsidRDefault="00A32800" w:rsidP="00A32800">
            <w:pPr>
              <w:spacing w:after="0" w:line="240" w:lineRule="auto"/>
              <w:rPr>
                <w:rFonts w:eastAsia="Times New Roman" w:cstheme="minorHAnsi"/>
                <w:sz w:val="18"/>
                <w:szCs w:val="18"/>
                <w:lang w:eastAsia="es-ES"/>
              </w:rPr>
            </w:pPr>
          </w:p>
        </w:tc>
      </w:tr>
      <w:tr w:rsidR="00A32800" w:rsidRPr="00B94660" w:rsidTr="00A32800">
        <w:trPr>
          <w:trHeight w:val="554"/>
        </w:trPr>
        <w:tc>
          <w:tcPr>
            <w:tcW w:w="974" w:type="pct"/>
            <w:gridSpan w:val="4"/>
          </w:tcPr>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1.1.4.- seis</w:t>
            </w:r>
            <w:r w:rsidRPr="00B94660">
              <w:rPr>
                <w:rFonts w:eastAsia="Times New Roman" w:cstheme="minorHAnsi"/>
                <w:sz w:val="18"/>
                <w:szCs w:val="18"/>
                <w:lang w:eastAsia="es-ES"/>
              </w:rPr>
              <w:t xml:space="preserve"> convenios de coordinación con SAGARPA, CONAFOR, </w:t>
            </w:r>
            <w:r>
              <w:rPr>
                <w:rFonts w:eastAsia="Times New Roman" w:cstheme="minorHAnsi"/>
                <w:sz w:val="18"/>
                <w:szCs w:val="18"/>
                <w:lang w:eastAsia="es-ES"/>
              </w:rPr>
              <w:t xml:space="preserve">SEMARNAT, </w:t>
            </w:r>
            <w:r w:rsidRPr="00B94660">
              <w:rPr>
                <w:rFonts w:eastAsia="Times New Roman" w:cstheme="minorHAnsi"/>
                <w:sz w:val="18"/>
                <w:szCs w:val="18"/>
                <w:lang w:eastAsia="es-ES"/>
              </w:rPr>
              <w:t>SEMADES, SEDER, y el Instituto de Información Terri</w:t>
            </w:r>
            <w:r>
              <w:rPr>
                <w:rFonts w:eastAsia="Times New Roman" w:cstheme="minorHAnsi"/>
                <w:sz w:val="18"/>
                <w:szCs w:val="18"/>
                <w:lang w:eastAsia="es-ES"/>
              </w:rPr>
              <w:t>torial del Estado de Jalisco., 4</w:t>
            </w:r>
            <w:r w:rsidRPr="00B94660">
              <w:rPr>
                <w:rFonts w:eastAsia="Times New Roman" w:cstheme="minorHAnsi"/>
                <w:sz w:val="18"/>
                <w:szCs w:val="18"/>
                <w:lang w:eastAsia="es-ES"/>
              </w:rPr>
              <w:t xml:space="preserve"> convenios de colaboración c</w:t>
            </w:r>
            <w:r>
              <w:rPr>
                <w:rFonts w:eastAsia="Times New Roman" w:cstheme="minorHAnsi"/>
                <w:sz w:val="18"/>
                <w:szCs w:val="18"/>
                <w:lang w:eastAsia="es-ES"/>
              </w:rPr>
              <w:t>on la  UACH, U de G, ITCG, ITST, IMECBIO</w:t>
            </w:r>
          </w:p>
        </w:tc>
        <w:tc>
          <w:tcPr>
            <w:tcW w:w="989" w:type="pct"/>
            <w:gridSpan w:val="5"/>
          </w:tcPr>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1.1.4.1.- Firma de 6 convenios de coordinación con instituciones gubernamentales.</w:t>
            </w:r>
          </w:p>
          <w:p w:rsidR="00A32800" w:rsidRPr="00B9466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1.1.4.2.- Firma de 5 convenios de colaboración con instituciones educativas.</w:t>
            </w:r>
          </w:p>
        </w:tc>
        <w:tc>
          <w:tcPr>
            <w:tcW w:w="560" w:type="pct"/>
            <w:gridSpan w:val="3"/>
          </w:tcPr>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1.1.4.1.- Convenio.</w:t>
            </w:r>
          </w:p>
          <w:p w:rsidR="00A32800" w:rsidRPr="00986CF9"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sidRPr="00986CF9">
              <w:rPr>
                <w:rFonts w:eastAsia="Times New Roman" w:cstheme="minorHAnsi"/>
                <w:sz w:val="18"/>
                <w:szCs w:val="18"/>
                <w:lang w:eastAsia="es-ES"/>
              </w:rPr>
              <w:t>1.</w:t>
            </w:r>
            <w:r>
              <w:rPr>
                <w:rFonts w:eastAsia="Times New Roman" w:cstheme="minorHAnsi"/>
                <w:sz w:val="18"/>
                <w:szCs w:val="18"/>
                <w:lang w:eastAsia="es-ES"/>
              </w:rPr>
              <w:t>1.</w:t>
            </w:r>
            <w:r w:rsidRPr="00986CF9">
              <w:rPr>
                <w:rFonts w:eastAsia="Times New Roman" w:cstheme="minorHAnsi"/>
                <w:sz w:val="18"/>
                <w:szCs w:val="18"/>
                <w:lang w:eastAsia="es-ES"/>
              </w:rPr>
              <w:t>4.2.- Convenio.</w:t>
            </w:r>
          </w:p>
          <w:p w:rsidR="00A32800" w:rsidRPr="00986CF9" w:rsidRDefault="00A32800" w:rsidP="00A32800">
            <w:pPr>
              <w:spacing w:after="0" w:line="240" w:lineRule="auto"/>
              <w:rPr>
                <w:rFonts w:eastAsia="Times New Roman" w:cstheme="minorHAnsi"/>
                <w:b/>
                <w:sz w:val="18"/>
                <w:szCs w:val="18"/>
                <w:lang w:eastAsia="es-ES"/>
              </w:rPr>
            </w:pPr>
          </w:p>
          <w:p w:rsidR="00A32800" w:rsidRDefault="00A32800" w:rsidP="00A32800">
            <w:pPr>
              <w:spacing w:after="0" w:line="240" w:lineRule="auto"/>
              <w:rPr>
                <w:rFonts w:eastAsia="Times New Roman" w:cstheme="minorHAnsi"/>
                <w:sz w:val="18"/>
                <w:szCs w:val="18"/>
                <w:lang w:eastAsia="es-ES"/>
              </w:rPr>
            </w:pPr>
          </w:p>
        </w:tc>
        <w:tc>
          <w:tcPr>
            <w:tcW w:w="498" w:type="pct"/>
            <w:gridSpan w:val="4"/>
          </w:tcPr>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6</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5</w:t>
            </w:r>
          </w:p>
        </w:tc>
        <w:tc>
          <w:tcPr>
            <w:tcW w:w="340" w:type="pct"/>
            <w:gridSpan w:val="3"/>
          </w:tcPr>
          <w:p w:rsidR="00A32800" w:rsidRPr="00B94660" w:rsidRDefault="00A32800" w:rsidP="00A32800">
            <w:pPr>
              <w:spacing w:after="0" w:line="240" w:lineRule="auto"/>
              <w:rPr>
                <w:rFonts w:eastAsia="Times New Roman" w:cstheme="minorHAnsi"/>
                <w:sz w:val="18"/>
                <w:szCs w:val="18"/>
                <w:lang w:eastAsia="es-ES"/>
              </w:rPr>
            </w:pPr>
          </w:p>
        </w:tc>
        <w:tc>
          <w:tcPr>
            <w:tcW w:w="340" w:type="pct"/>
            <w:gridSpan w:val="3"/>
          </w:tcPr>
          <w:p w:rsidR="00A32800" w:rsidRPr="00AF3C29" w:rsidRDefault="00A32800" w:rsidP="00A32800">
            <w:pPr>
              <w:spacing w:after="0" w:line="240" w:lineRule="auto"/>
              <w:rPr>
                <w:rFonts w:eastAsia="Times New Roman" w:cstheme="minorHAnsi"/>
                <w:sz w:val="16"/>
                <w:szCs w:val="18"/>
                <w:lang w:eastAsia="es-ES"/>
              </w:rPr>
            </w:pPr>
            <w:r w:rsidRPr="00AF3C29">
              <w:rPr>
                <w:rFonts w:eastAsia="Times New Roman" w:cstheme="minorHAnsi"/>
                <w:sz w:val="16"/>
                <w:szCs w:val="18"/>
                <w:lang w:eastAsia="es-ES"/>
              </w:rPr>
              <w:t>$2,000</w:t>
            </w:r>
          </w:p>
          <w:p w:rsidR="00A32800" w:rsidRPr="00AF3C29" w:rsidRDefault="00A32800" w:rsidP="00A32800">
            <w:pPr>
              <w:spacing w:after="0" w:line="240" w:lineRule="auto"/>
              <w:rPr>
                <w:rFonts w:eastAsia="Times New Roman" w:cstheme="minorHAnsi"/>
                <w:sz w:val="16"/>
                <w:szCs w:val="18"/>
                <w:lang w:eastAsia="es-ES"/>
              </w:rPr>
            </w:pPr>
          </w:p>
          <w:p w:rsidR="00A32800" w:rsidRDefault="00A32800" w:rsidP="00A32800">
            <w:pPr>
              <w:spacing w:after="0" w:line="240" w:lineRule="auto"/>
              <w:rPr>
                <w:rFonts w:eastAsia="Times New Roman" w:cstheme="minorHAnsi"/>
                <w:sz w:val="16"/>
                <w:szCs w:val="18"/>
                <w:lang w:eastAsia="es-ES"/>
              </w:rPr>
            </w:pPr>
          </w:p>
          <w:p w:rsidR="00A32800" w:rsidRPr="00AF3C29" w:rsidRDefault="00A32800" w:rsidP="00A32800">
            <w:pPr>
              <w:spacing w:after="0" w:line="240" w:lineRule="auto"/>
              <w:rPr>
                <w:rFonts w:eastAsia="Times New Roman" w:cstheme="minorHAnsi"/>
                <w:sz w:val="16"/>
                <w:szCs w:val="18"/>
                <w:lang w:eastAsia="es-ES"/>
              </w:rPr>
            </w:pPr>
          </w:p>
          <w:p w:rsidR="00A32800" w:rsidRPr="00AF3C29" w:rsidRDefault="00A32800" w:rsidP="00A32800">
            <w:pPr>
              <w:spacing w:after="0" w:line="240" w:lineRule="auto"/>
              <w:rPr>
                <w:rFonts w:eastAsia="Times New Roman" w:cstheme="minorHAnsi"/>
                <w:sz w:val="16"/>
                <w:szCs w:val="18"/>
                <w:lang w:eastAsia="es-ES"/>
              </w:rPr>
            </w:pPr>
            <w:r w:rsidRPr="00AF3C29">
              <w:rPr>
                <w:rFonts w:eastAsia="Times New Roman" w:cstheme="minorHAnsi"/>
                <w:sz w:val="16"/>
                <w:szCs w:val="18"/>
                <w:lang w:eastAsia="es-ES"/>
              </w:rPr>
              <w:t>$,2000</w:t>
            </w:r>
          </w:p>
        </w:tc>
        <w:tc>
          <w:tcPr>
            <w:tcW w:w="340" w:type="pct"/>
            <w:gridSpan w:val="3"/>
          </w:tcPr>
          <w:p w:rsidR="00A32800" w:rsidRPr="00AF3C29" w:rsidRDefault="00A32800" w:rsidP="00A32800">
            <w:pPr>
              <w:spacing w:after="0" w:line="240" w:lineRule="auto"/>
              <w:rPr>
                <w:rFonts w:eastAsia="Times New Roman" w:cstheme="minorHAnsi"/>
                <w:sz w:val="16"/>
                <w:szCs w:val="18"/>
                <w:lang w:eastAsia="es-ES"/>
              </w:rPr>
            </w:pPr>
          </w:p>
        </w:tc>
        <w:tc>
          <w:tcPr>
            <w:tcW w:w="341" w:type="pct"/>
          </w:tcPr>
          <w:p w:rsidR="00A32800" w:rsidRPr="00AF3C29" w:rsidRDefault="00A32800" w:rsidP="00A32800">
            <w:pPr>
              <w:spacing w:after="0" w:line="240" w:lineRule="auto"/>
              <w:rPr>
                <w:rFonts w:eastAsia="Times New Roman" w:cstheme="minorHAnsi"/>
                <w:sz w:val="16"/>
                <w:szCs w:val="18"/>
                <w:lang w:eastAsia="es-ES"/>
              </w:rPr>
            </w:pPr>
          </w:p>
        </w:tc>
        <w:tc>
          <w:tcPr>
            <w:tcW w:w="299" w:type="pct"/>
            <w:gridSpan w:val="2"/>
          </w:tcPr>
          <w:p w:rsidR="00A32800" w:rsidRPr="00AF3C29" w:rsidRDefault="00A32800" w:rsidP="00A32800">
            <w:pPr>
              <w:spacing w:after="0" w:line="240" w:lineRule="auto"/>
              <w:rPr>
                <w:rFonts w:eastAsia="Times New Roman" w:cstheme="minorHAnsi"/>
                <w:sz w:val="16"/>
                <w:szCs w:val="18"/>
                <w:lang w:eastAsia="es-ES"/>
              </w:rPr>
            </w:pPr>
          </w:p>
        </w:tc>
        <w:tc>
          <w:tcPr>
            <w:tcW w:w="319" w:type="pct"/>
          </w:tcPr>
          <w:p w:rsidR="00A32800" w:rsidRPr="00AF3C29" w:rsidRDefault="00A32800" w:rsidP="00A32800">
            <w:pPr>
              <w:spacing w:after="0" w:line="240" w:lineRule="auto"/>
              <w:rPr>
                <w:rFonts w:eastAsia="Times New Roman" w:cstheme="minorHAnsi"/>
                <w:sz w:val="16"/>
                <w:szCs w:val="18"/>
                <w:lang w:eastAsia="es-ES"/>
              </w:rPr>
            </w:pPr>
            <w:r w:rsidRPr="00AF3C29">
              <w:rPr>
                <w:rFonts w:eastAsia="Times New Roman" w:cstheme="minorHAnsi"/>
                <w:sz w:val="16"/>
                <w:szCs w:val="18"/>
                <w:lang w:eastAsia="es-ES"/>
              </w:rPr>
              <w:t>$2,000</w:t>
            </w:r>
          </w:p>
          <w:p w:rsidR="00A32800" w:rsidRDefault="00A32800" w:rsidP="00A32800">
            <w:pPr>
              <w:spacing w:after="0" w:line="240" w:lineRule="auto"/>
              <w:rPr>
                <w:rFonts w:eastAsia="Times New Roman" w:cstheme="minorHAnsi"/>
                <w:sz w:val="16"/>
                <w:szCs w:val="18"/>
                <w:lang w:eastAsia="es-ES"/>
              </w:rPr>
            </w:pPr>
          </w:p>
          <w:p w:rsidR="00A32800" w:rsidRPr="00AF3C29" w:rsidRDefault="00A32800" w:rsidP="00A32800">
            <w:pPr>
              <w:spacing w:after="0" w:line="240" w:lineRule="auto"/>
              <w:rPr>
                <w:rFonts w:eastAsia="Times New Roman" w:cstheme="minorHAnsi"/>
                <w:sz w:val="16"/>
                <w:szCs w:val="18"/>
                <w:lang w:eastAsia="es-ES"/>
              </w:rPr>
            </w:pPr>
          </w:p>
          <w:p w:rsidR="00A32800" w:rsidRPr="00AF3C29" w:rsidRDefault="00A32800" w:rsidP="00A32800">
            <w:pPr>
              <w:spacing w:after="0" w:line="240" w:lineRule="auto"/>
              <w:rPr>
                <w:rFonts w:eastAsia="Times New Roman" w:cstheme="minorHAnsi"/>
                <w:sz w:val="16"/>
                <w:szCs w:val="18"/>
                <w:lang w:eastAsia="es-ES"/>
              </w:rPr>
            </w:pPr>
          </w:p>
          <w:p w:rsidR="00A32800" w:rsidRPr="00AF3C29" w:rsidRDefault="00A32800" w:rsidP="00A32800">
            <w:pPr>
              <w:spacing w:after="0" w:line="240" w:lineRule="auto"/>
              <w:rPr>
                <w:rFonts w:eastAsia="Times New Roman" w:cstheme="minorHAnsi"/>
                <w:sz w:val="16"/>
                <w:szCs w:val="18"/>
                <w:lang w:eastAsia="es-ES"/>
              </w:rPr>
            </w:pPr>
            <w:r w:rsidRPr="00AF3C29">
              <w:rPr>
                <w:rFonts w:eastAsia="Times New Roman" w:cstheme="minorHAnsi"/>
                <w:sz w:val="16"/>
                <w:szCs w:val="18"/>
                <w:lang w:eastAsia="es-ES"/>
              </w:rPr>
              <w:t>$2,000</w:t>
            </w:r>
          </w:p>
        </w:tc>
      </w:tr>
      <w:tr w:rsidR="00A32800" w:rsidRPr="00B94660" w:rsidTr="00A32800">
        <w:trPr>
          <w:trHeight w:val="306"/>
        </w:trPr>
        <w:tc>
          <w:tcPr>
            <w:tcW w:w="3021" w:type="pct"/>
            <w:gridSpan w:val="16"/>
          </w:tcPr>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SUMAS</w:t>
            </w:r>
          </w:p>
        </w:tc>
        <w:tc>
          <w:tcPr>
            <w:tcW w:w="340" w:type="pct"/>
            <w:gridSpan w:val="3"/>
          </w:tcPr>
          <w:p w:rsidR="00A32800" w:rsidRPr="00AF3C29" w:rsidRDefault="00A32800" w:rsidP="00A32800">
            <w:pPr>
              <w:spacing w:after="0" w:line="240" w:lineRule="auto"/>
              <w:rPr>
                <w:rFonts w:eastAsia="Times New Roman" w:cstheme="minorHAnsi"/>
                <w:b/>
                <w:sz w:val="18"/>
                <w:szCs w:val="18"/>
                <w:lang w:eastAsia="es-ES"/>
              </w:rPr>
            </w:pPr>
            <w:r w:rsidRPr="00AF3C29">
              <w:rPr>
                <w:rFonts w:eastAsia="Times New Roman" w:cstheme="minorHAnsi"/>
                <w:b/>
                <w:sz w:val="18"/>
                <w:szCs w:val="18"/>
                <w:lang w:eastAsia="es-ES"/>
              </w:rPr>
              <w:t>$ 50,000</w:t>
            </w:r>
          </w:p>
        </w:tc>
        <w:tc>
          <w:tcPr>
            <w:tcW w:w="340" w:type="pct"/>
            <w:gridSpan w:val="3"/>
          </w:tcPr>
          <w:p w:rsidR="00A32800" w:rsidRPr="00AF3C29" w:rsidRDefault="00A32800" w:rsidP="00A32800">
            <w:pPr>
              <w:spacing w:after="0" w:line="240" w:lineRule="auto"/>
              <w:rPr>
                <w:rFonts w:eastAsia="Times New Roman" w:cstheme="minorHAnsi"/>
                <w:b/>
                <w:sz w:val="18"/>
                <w:szCs w:val="18"/>
                <w:lang w:eastAsia="es-ES"/>
              </w:rPr>
            </w:pPr>
            <w:r w:rsidRPr="00AF3C29">
              <w:rPr>
                <w:rFonts w:eastAsia="Times New Roman" w:cstheme="minorHAnsi"/>
                <w:b/>
                <w:sz w:val="18"/>
                <w:szCs w:val="18"/>
                <w:lang w:eastAsia="es-ES"/>
              </w:rPr>
              <w:t>$9,000</w:t>
            </w:r>
          </w:p>
        </w:tc>
        <w:tc>
          <w:tcPr>
            <w:tcW w:w="340" w:type="pct"/>
            <w:gridSpan w:val="3"/>
          </w:tcPr>
          <w:p w:rsidR="00A32800" w:rsidRPr="00AF3C29" w:rsidRDefault="00A32800" w:rsidP="00A32800">
            <w:pPr>
              <w:spacing w:after="0" w:line="240" w:lineRule="auto"/>
              <w:rPr>
                <w:rFonts w:eastAsia="Times New Roman" w:cstheme="minorHAnsi"/>
                <w:b/>
                <w:sz w:val="18"/>
                <w:szCs w:val="18"/>
                <w:lang w:eastAsia="es-ES"/>
              </w:rPr>
            </w:pPr>
            <w:r w:rsidRPr="00AF3C29">
              <w:rPr>
                <w:rFonts w:eastAsia="Times New Roman" w:cstheme="minorHAnsi"/>
                <w:b/>
                <w:sz w:val="18"/>
                <w:szCs w:val="18"/>
                <w:lang w:eastAsia="es-ES"/>
              </w:rPr>
              <w:t>$300,000</w:t>
            </w:r>
          </w:p>
        </w:tc>
        <w:tc>
          <w:tcPr>
            <w:tcW w:w="341" w:type="pct"/>
          </w:tcPr>
          <w:p w:rsidR="00A32800" w:rsidRPr="00AF3C29" w:rsidRDefault="00A32800" w:rsidP="00A32800">
            <w:pPr>
              <w:spacing w:after="0" w:line="240" w:lineRule="auto"/>
              <w:rPr>
                <w:rFonts w:eastAsia="Times New Roman" w:cstheme="minorHAnsi"/>
                <w:b/>
                <w:sz w:val="18"/>
                <w:szCs w:val="18"/>
                <w:lang w:eastAsia="es-ES"/>
              </w:rPr>
            </w:pPr>
          </w:p>
        </w:tc>
        <w:tc>
          <w:tcPr>
            <w:tcW w:w="299" w:type="pct"/>
            <w:gridSpan w:val="2"/>
          </w:tcPr>
          <w:p w:rsidR="00A32800" w:rsidRPr="00AF3C29" w:rsidRDefault="00A32800" w:rsidP="00A32800">
            <w:pPr>
              <w:spacing w:after="0" w:line="240" w:lineRule="auto"/>
              <w:rPr>
                <w:rFonts w:eastAsia="Times New Roman" w:cstheme="minorHAnsi"/>
                <w:b/>
                <w:sz w:val="18"/>
                <w:szCs w:val="18"/>
                <w:lang w:eastAsia="es-ES"/>
              </w:rPr>
            </w:pPr>
          </w:p>
        </w:tc>
        <w:tc>
          <w:tcPr>
            <w:tcW w:w="319" w:type="pct"/>
          </w:tcPr>
          <w:p w:rsidR="00A32800" w:rsidRPr="00AF3C29" w:rsidRDefault="00A32800" w:rsidP="00A32800">
            <w:pPr>
              <w:spacing w:after="0" w:line="240" w:lineRule="auto"/>
              <w:rPr>
                <w:rFonts w:eastAsia="Times New Roman" w:cstheme="minorHAnsi"/>
                <w:b/>
                <w:sz w:val="18"/>
                <w:szCs w:val="18"/>
                <w:lang w:eastAsia="es-ES"/>
              </w:rPr>
            </w:pPr>
            <w:r w:rsidRPr="00AF3C29">
              <w:rPr>
                <w:rFonts w:eastAsia="Times New Roman" w:cstheme="minorHAnsi"/>
                <w:b/>
                <w:sz w:val="18"/>
                <w:szCs w:val="18"/>
                <w:lang w:eastAsia="es-ES"/>
              </w:rPr>
              <w:t>$359,000</w:t>
            </w:r>
          </w:p>
        </w:tc>
      </w:tr>
      <w:tr w:rsidR="00A32800" w:rsidRPr="00B94660" w:rsidTr="00A32800">
        <w:trPr>
          <w:trHeight w:val="283"/>
        </w:trPr>
        <w:tc>
          <w:tcPr>
            <w:tcW w:w="3448" w:type="pct"/>
            <w:gridSpan w:val="20"/>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Calendario de actividades</w:t>
            </w:r>
          </w:p>
        </w:tc>
        <w:tc>
          <w:tcPr>
            <w:tcW w:w="1552" w:type="pct"/>
            <w:gridSpan w:val="9"/>
            <w:tcBorders>
              <w:bottom w:val="nil"/>
              <w:right w:val="nil"/>
            </w:tcBorders>
          </w:tcPr>
          <w:p w:rsidR="00A32800" w:rsidRPr="00B94660" w:rsidRDefault="00A32800" w:rsidP="00A32800">
            <w:pPr>
              <w:spacing w:after="0" w:line="240" w:lineRule="auto"/>
              <w:rPr>
                <w:rFonts w:eastAsia="Times New Roman" w:cstheme="minorHAnsi"/>
                <w:b/>
                <w:sz w:val="20"/>
                <w:szCs w:val="20"/>
                <w:lang w:val="es-ES" w:eastAsia="es-ES"/>
              </w:rPr>
            </w:pPr>
          </w:p>
        </w:tc>
      </w:tr>
      <w:tr w:rsidR="00A32800" w:rsidRPr="00B94660" w:rsidTr="00A32800">
        <w:trPr>
          <w:gridAfter w:val="9"/>
          <w:wAfter w:w="1552" w:type="pct"/>
          <w:trHeight w:val="503"/>
        </w:trPr>
        <w:tc>
          <w:tcPr>
            <w:tcW w:w="436"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No.</w:t>
            </w:r>
          </w:p>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Actividad</w:t>
            </w:r>
          </w:p>
        </w:tc>
        <w:tc>
          <w:tcPr>
            <w:tcW w:w="180"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E</w:t>
            </w:r>
          </w:p>
        </w:tc>
        <w:tc>
          <w:tcPr>
            <w:tcW w:w="261"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F</w:t>
            </w:r>
          </w:p>
        </w:tc>
        <w:tc>
          <w:tcPr>
            <w:tcW w:w="246"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M</w:t>
            </w:r>
          </w:p>
        </w:tc>
        <w:tc>
          <w:tcPr>
            <w:tcW w:w="260"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w:t>
            </w:r>
          </w:p>
        </w:tc>
        <w:tc>
          <w:tcPr>
            <w:tcW w:w="260"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M</w:t>
            </w:r>
          </w:p>
        </w:tc>
        <w:tc>
          <w:tcPr>
            <w:tcW w:w="262"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J</w:t>
            </w:r>
          </w:p>
        </w:tc>
        <w:tc>
          <w:tcPr>
            <w:tcW w:w="246"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J</w:t>
            </w:r>
          </w:p>
        </w:tc>
        <w:tc>
          <w:tcPr>
            <w:tcW w:w="248"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w:t>
            </w:r>
          </w:p>
        </w:tc>
        <w:tc>
          <w:tcPr>
            <w:tcW w:w="247"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S</w:t>
            </w:r>
          </w:p>
        </w:tc>
        <w:tc>
          <w:tcPr>
            <w:tcW w:w="262"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O</w:t>
            </w:r>
          </w:p>
        </w:tc>
        <w:tc>
          <w:tcPr>
            <w:tcW w:w="262"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N</w:t>
            </w:r>
          </w:p>
        </w:tc>
        <w:tc>
          <w:tcPr>
            <w:tcW w:w="278"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6"/>
          <w:wAfter w:w="1275" w:type="pct"/>
          <w:trHeight w:val="515"/>
        </w:trPr>
        <w:tc>
          <w:tcPr>
            <w:tcW w:w="436"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1.</w:t>
            </w:r>
            <w:r>
              <w:rPr>
                <w:rFonts w:eastAsia="Times New Roman" w:cstheme="minorHAnsi"/>
                <w:sz w:val="20"/>
                <w:szCs w:val="20"/>
                <w:lang w:val="es-ES" w:eastAsia="es-ES"/>
              </w:rPr>
              <w:t>1.</w:t>
            </w:r>
            <w:r w:rsidRPr="00B94660">
              <w:rPr>
                <w:rFonts w:eastAsia="Times New Roman" w:cstheme="minorHAnsi"/>
                <w:sz w:val="20"/>
                <w:szCs w:val="20"/>
                <w:lang w:val="es-ES" w:eastAsia="es-ES"/>
              </w:rPr>
              <w:t>1.1.</w:t>
            </w:r>
          </w:p>
        </w:tc>
        <w:tc>
          <w:tcPr>
            <w:tcW w:w="180" w:type="pct"/>
            <w:shd w:val="clear" w:color="auto" w:fill="FFFF00"/>
          </w:tcPr>
          <w:p w:rsidR="00A32800" w:rsidRPr="00B94660" w:rsidRDefault="00A32800" w:rsidP="00A32800">
            <w:pPr>
              <w:rPr>
                <w:rFonts w:cstheme="minorHAnsi"/>
              </w:rPr>
            </w:pPr>
          </w:p>
        </w:tc>
        <w:tc>
          <w:tcPr>
            <w:tcW w:w="261" w:type="pct"/>
            <w:shd w:val="clear" w:color="auto" w:fill="FFFF00"/>
          </w:tcPr>
          <w:p w:rsidR="00A32800" w:rsidRPr="00B94660" w:rsidRDefault="00A32800" w:rsidP="00A32800">
            <w:pPr>
              <w:rPr>
                <w:rFonts w:cstheme="minorHAnsi"/>
              </w:rPr>
            </w:pPr>
          </w:p>
        </w:tc>
        <w:tc>
          <w:tcPr>
            <w:tcW w:w="246" w:type="pct"/>
            <w:gridSpan w:val="2"/>
            <w:shd w:val="clear" w:color="auto" w:fill="FFFF00"/>
          </w:tcPr>
          <w:p w:rsidR="00A32800" w:rsidRPr="00B94660" w:rsidRDefault="00A32800" w:rsidP="00A32800">
            <w:pPr>
              <w:rPr>
                <w:rFonts w:cstheme="minorHAnsi"/>
              </w:rPr>
            </w:pPr>
          </w:p>
        </w:tc>
        <w:tc>
          <w:tcPr>
            <w:tcW w:w="260" w:type="pct"/>
            <w:shd w:val="clear" w:color="auto" w:fill="FFFF00"/>
          </w:tcPr>
          <w:p w:rsidR="00A32800" w:rsidRPr="00B94660" w:rsidRDefault="00A32800" w:rsidP="00A32800">
            <w:pPr>
              <w:rPr>
                <w:rFonts w:cstheme="minorHAnsi"/>
              </w:rPr>
            </w:pPr>
          </w:p>
        </w:tc>
        <w:tc>
          <w:tcPr>
            <w:tcW w:w="260" w:type="pct"/>
            <w:shd w:val="clear" w:color="auto" w:fill="FFFF00"/>
          </w:tcPr>
          <w:p w:rsidR="00A32800" w:rsidRPr="00B94660" w:rsidRDefault="00A32800" w:rsidP="00A32800">
            <w:pPr>
              <w:rPr>
                <w:rFonts w:cstheme="minorHAnsi"/>
              </w:rPr>
            </w:pPr>
          </w:p>
        </w:tc>
        <w:tc>
          <w:tcPr>
            <w:tcW w:w="262" w:type="pct"/>
            <w:shd w:val="clear" w:color="auto" w:fill="FFFF00"/>
          </w:tcPr>
          <w:p w:rsidR="00A32800" w:rsidRPr="00B94660" w:rsidRDefault="00A32800" w:rsidP="00A32800">
            <w:pPr>
              <w:rPr>
                <w:rFonts w:cstheme="minorHAnsi"/>
              </w:rPr>
            </w:pPr>
          </w:p>
        </w:tc>
        <w:tc>
          <w:tcPr>
            <w:tcW w:w="246"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8"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7"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262" w:type="pct"/>
            <w:gridSpan w:val="2"/>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278" w:type="pct"/>
            <w:gridSpan w:val="3"/>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277" w:type="pct"/>
            <w:gridSpan w:val="3"/>
            <w:vMerge w:val="restart"/>
            <w:tcBorders>
              <w:top w:val="nil"/>
              <w:right w:val="nil"/>
            </w:tcBorders>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r>
      <w:tr w:rsidR="00A32800" w:rsidRPr="00B94660" w:rsidTr="00A32800">
        <w:trPr>
          <w:gridAfter w:val="6"/>
          <w:wAfter w:w="1275" w:type="pct"/>
          <w:trHeight w:val="515"/>
        </w:trPr>
        <w:tc>
          <w:tcPr>
            <w:tcW w:w="436"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1.</w:t>
            </w:r>
            <w:r>
              <w:rPr>
                <w:rFonts w:eastAsia="Times New Roman" w:cstheme="minorHAnsi"/>
                <w:sz w:val="20"/>
                <w:szCs w:val="20"/>
                <w:lang w:val="es-ES" w:eastAsia="es-ES"/>
              </w:rPr>
              <w:t>1.</w:t>
            </w:r>
            <w:r w:rsidRPr="00B94660">
              <w:rPr>
                <w:rFonts w:eastAsia="Times New Roman" w:cstheme="minorHAnsi"/>
                <w:sz w:val="20"/>
                <w:szCs w:val="20"/>
                <w:lang w:val="es-ES" w:eastAsia="es-ES"/>
              </w:rPr>
              <w:t>1.2</w:t>
            </w:r>
          </w:p>
        </w:tc>
        <w:tc>
          <w:tcPr>
            <w:tcW w:w="180"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1"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gridSpan w:val="2"/>
            <w:shd w:val="clear" w:color="auto" w:fill="FFFF00"/>
          </w:tcPr>
          <w:p w:rsidR="00A32800" w:rsidRPr="00B94660" w:rsidRDefault="00A32800" w:rsidP="00A32800">
            <w:pPr>
              <w:rPr>
                <w:rFonts w:cstheme="minorHAnsi"/>
              </w:rPr>
            </w:pPr>
          </w:p>
        </w:tc>
        <w:tc>
          <w:tcPr>
            <w:tcW w:w="260" w:type="pct"/>
            <w:shd w:val="clear" w:color="auto" w:fill="FFFF00"/>
          </w:tcPr>
          <w:p w:rsidR="00A32800" w:rsidRPr="00B94660" w:rsidRDefault="00A32800" w:rsidP="00A32800">
            <w:pPr>
              <w:rPr>
                <w:rFonts w:cstheme="minorHAnsi"/>
              </w:rPr>
            </w:pPr>
          </w:p>
        </w:tc>
        <w:tc>
          <w:tcPr>
            <w:tcW w:w="260" w:type="pct"/>
            <w:shd w:val="clear" w:color="auto" w:fill="FFFF00"/>
          </w:tcPr>
          <w:p w:rsidR="00A32800" w:rsidRPr="00B94660" w:rsidRDefault="00A32800" w:rsidP="00A32800">
            <w:pPr>
              <w:rPr>
                <w:rFonts w:cstheme="minorHAnsi"/>
              </w:rPr>
            </w:pPr>
          </w:p>
        </w:tc>
        <w:tc>
          <w:tcPr>
            <w:tcW w:w="262" w:type="pct"/>
            <w:shd w:val="clear" w:color="auto" w:fill="FFFF00"/>
          </w:tcPr>
          <w:p w:rsidR="00A32800" w:rsidRPr="00B94660" w:rsidRDefault="00A32800" w:rsidP="00A32800">
            <w:pPr>
              <w:rPr>
                <w:rFonts w:cstheme="minorHAnsi"/>
              </w:rPr>
            </w:pPr>
          </w:p>
        </w:tc>
        <w:tc>
          <w:tcPr>
            <w:tcW w:w="246"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8"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7"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8"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7" w:type="pct"/>
            <w:gridSpan w:val="3"/>
            <w:vMerge/>
            <w:tcBorders>
              <w:right w:val="nil"/>
            </w:tcBorders>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6"/>
          <w:wAfter w:w="1275" w:type="pct"/>
          <w:trHeight w:val="515"/>
        </w:trPr>
        <w:tc>
          <w:tcPr>
            <w:tcW w:w="436"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1.</w:t>
            </w:r>
            <w:r>
              <w:rPr>
                <w:rFonts w:eastAsia="Times New Roman" w:cstheme="minorHAnsi"/>
                <w:sz w:val="20"/>
                <w:szCs w:val="20"/>
                <w:lang w:val="es-ES" w:eastAsia="es-ES"/>
              </w:rPr>
              <w:t>1.</w:t>
            </w:r>
            <w:r w:rsidRPr="00B94660">
              <w:rPr>
                <w:rFonts w:eastAsia="Times New Roman" w:cstheme="minorHAnsi"/>
                <w:sz w:val="20"/>
                <w:szCs w:val="20"/>
                <w:lang w:val="es-ES" w:eastAsia="es-ES"/>
              </w:rPr>
              <w:t xml:space="preserve">1.3 </w:t>
            </w:r>
          </w:p>
        </w:tc>
        <w:tc>
          <w:tcPr>
            <w:tcW w:w="180"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1" w:type="pct"/>
            <w:shd w:val="clear" w:color="auto" w:fill="FFFF00"/>
          </w:tcPr>
          <w:p w:rsidR="00A32800" w:rsidRPr="00B94660" w:rsidRDefault="00A32800" w:rsidP="00A32800">
            <w:pPr>
              <w:rPr>
                <w:rFonts w:cstheme="minorHAnsi"/>
              </w:rPr>
            </w:pPr>
          </w:p>
        </w:tc>
        <w:tc>
          <w:tcPr>
            <w:tcW w:w="246" w:type="pct"/>
            <w:gridSpan w:val="2"/>
            <w:shd w:val="clear" w:color="auto" w:fill="FFFF00"/>
          </w:tcPr>
          <w:p w:rsidR="00A32800" w:rsidRPr="00B94660" w:rsidRDefault="00A32800" w:rsidP="00A32800">
            <w:pPr>
              <w:rPr>
                <w:rFonts w:cstheme="minorHAnsi"/>
              </w:rPr>
            </w:pPr>
          </w:p>
        </w:tc>
        <w:tc>
          <w:tcPr>
            <w:tcW w:w="260" w:type="pct"/>
            <w:shd w:val="clear" w:color="auto" w:fill="FFFF00"/>
          </w:tcPr>
          <w:p w:rsidR="00A32800" w:rsidRPr="00B94660" w:rsidRDefault="00A32800" w:rsidP="00A32800">
            <w:pPr>
              <w:rPr>
                <w:rFonts w:cstheme="minorHAnsi"/>
              </w:rPr>
            </w:pPr>
          </w:p>
        </w:tc>
        <w:tc>
          <w:tcPr>
            <w:tcW w:w="260" w:type="pct"/>
            <w:shd w:val="clear" w:color="auto" w:fill="FFFF00"/>
          </w:tcPr>
          <w:p w:rsidR="00A32800" w:rsidRPr="00B94660" w:rsidRDefault="00A32800" w:rsidP="00A32800">
            <w:pPr>
              <w:rPr>
                <w:rFonts w:cstheme="minorHAnsi"/>
              </w:rPr>
            </w:pPr>
          </w:p>
        </w:tc>
        <w:tc>
          <w:tcPr>
            <w:tcW w:w="262" w:type="pct"/>
            <w:shd w:val="clear" w:color="auto" w:fill="FFFF00"/>
          </w:tcPr>
          <w:p w:rsidR="00A32800" w:rsidRPr="00B94660" w:rsidRDefault="00A32800" w:rsidP="00A32800">
            <w:pPr>
              <w:rPr>
                <w:rFonts w:cstheme="minorHAnsi"/>
              </w:rPr>
            </w:pPr>
          </w:p>
        </w:tc>
        <w:tc>
          <w:tcPr>
            <w:tcW w:w="246" w:type="pct"/>
            <w:gridSpan w:val="2"/>
            <w:shd w:val="clear" w:color="auto" w:fill="FFFF00"/>
          </w:tcPr>
          <w:p w:rsidR="00A32800" w:rsidRPr="00B94660" w:rsidRDefault="00A32800" w:rsidP="00A32800">
            <w:pPr>
              <w:rPr>
                <w:rFonts w:cstheme="minorHAnsi"/>
              </w:rPr>
            </w:pPr>
          </w:p>
        </w:tc>
        <w:tc>
          <w:tcPr>
            <w:tcW w:w="248"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7"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8"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7" w:type="pct"/>
            <w:gridSpan w:val="3"/>
            <w:vMerge/>
            <w:tcBorders>
              <w:right w:val="nil"/>
            </w:tcBorders>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6"/>
          <w:wAfter w:w="1275" w:type="pct"/>
          <w:trHeight w:val="515"/>
        </w:trPr>
        <w:tc>
          <w:tcPr>
            <w:tcW w:w="436"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1.</w:t>
            </w:r>
            <w:r>
              <w:rPr>
                <w:rFonts w:eastAsia="Times New Roman" w:cstheme="minorHAnsi"/>
                <w:sz w:val="20"/>
                <w:szCs w:val="20"/>
                <w:lang w:val="es-ES" w:eastAsia="es-ES"/>
              </w:rPr>
              <w:t>1.</w:t>
            </w:r>
            <w:r w:rsidRPr="00B94660">
              <w:rPr>
                <w:rFonts w:eastAsia="Times New Roman" w:cstheme="minorHAnsi"/>
                <w:sz w:val="20"/>
                <w:szCs w:val="20"/>
                <w:lang w:val="es-ES" w:eastAsia="es-ES"/>
              </w:rPr>
              <w:t>1.4</w:t>
            </w:r>
          </w:p>
        </w:tc>
        <w:tc>
          <w:tcPr>
            <w:tcW w:w="180"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1"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0"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0"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shd w:val="clear" w:color="auto" w:fill="FFFF00"/>
          </w:tcPr>
          <w:p w:rsidR="00A32800" w:rsidRPr="00B94660" w:rsidRDefault="00A32800" w:rsidP="00A32800">
            <w:pPr>
              <w:rPr>
                <w:rFonts w:cstheme="minorHAnsi"/>
              </w:rPr>
            </w:pPr>
          </w:p>
        </w:tc>
        <w:tc>
          <w:tcPr>
            <w:tcW w:w="246" w:type="pct"/>
            <w:gridSpan w:val="2"/>
            <w:shd w:val="clear" w:color="auto" w:fill="FFFF00"/>
          </w:tcPr>
          <w:p w:rsidR="00A32800" w:rsidRPr="00B94660" w:rsidRDefault="00A32800" w:rsidP="00A32800">
            <w:pPr>
              <w:rPr>
                <w:rFonts w:cstheme="minorHAnsi"/>
              </w:rPr>
            </w:pPr>
          </w:p>
        </w:tc>
        <w:tc>
          <w:tcPr>
            <w:tcW w:w="248" w:type="pct"/>
            <w:shd w:val="clear" w:color="auto" w:fill="FFFF00"/>
          </w:tcPr>
          <w:p w:rsidR="00A32800" w:rsidRPr="00B94660" w:rsidRDefault="00A32800" w:rsidP="00A32800">
            <w:pPr>
              <w:rPr>
                <w:rFonts w:cstheme="minorHAnsi"/>
              </w:rPr>
            </w:pPr>
          </w:p>
        </w:tc>
        <w:tc>
          <w:tcPr>
            <w:tcW w:w="247"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8"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7" w:type="pct"/>
            <w:gridSpan w:val="3"/>
            <w:vMerge/>
            <w:tcBorders>
              <w:right w:val="nil"/>
            </w:tcBorders>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6"/>
          <w:wAfter w:w="1275" w:type="pct"/>
          <w:trHeight w:val="515"/>
        </w:trPr>
        <w:tc>
          <w:tcPr>
            <w:tcW w:w="436"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18"/>
                <w:szCs w:val="18"/>
                <w:lang w:eastAsia="es-ES"/>
              </w:rPr>
              <w:t>1.</w:t>
            </w:r>
            <w:r>
              <w:rPr>
                <w:rFonts w:eastAsia="Times New Roman" w:cstheme="minorHAnsi"/>
                <w:sz w:val="18"/>
                <w:szCs w:val="18"/>
                <w:lang w:eastAsia="es-ES"/>
              </w:rPr>
              <w:t>1.</w:t>
            </w:r>
            <w:r w:rsidRPr="00B94660">
              <w:rPr>
                <w:rFonts w:eastAsia="Times New Roman" w:cstheme="minorHAnsi"/>
                <w:sz w:val="18"/>
                <w:szCs w:val="18"/>
                <w:lang w:eastAsia="es-ES"/>
              </w:rPr>
              <w:t>1.5</w:t>
            </w:r>
          </w:p>
        </w:tc>
        <w:tc>
          <w:tcPr>
            <w:tcW w:w="180" w:type="pct"/>
            <w:shd w:val="clear" w:color="auto" w:fill="FFFF00"/>
          </w:tcPr>
          <w:p w:rsidR="00A32800" w:rsidRPr="00B94660" w:rsidRDefault="00A32800" w:rsidP="00A32800">
            <w:pPr>
              <w:rPr>
                <w:rFonts w:cstheme="minorHAnsi"/>
              </w:rPr>
            </w:pPr>
          </w:p>
        </w:tc>
        <w:tc>
          <w:tcPr>
            <w:tcW w:w="261" w:type="pct"/>
            <w:shd w:val="clear" w:color="auto" w:fill="FFFF00"/>
          </w:tcPr>
          <w:p w:rsidR="00A32800" w:rsidRPr="00B94660" w:rsidRDefault="00A32800" w:rsidP="00A32800">
            <w:pPr>
              <w:rPr>
                <w:rFonts w:cstheme="minorHAnsi"/>
              </w:rPr>
            </w:pPr>
          </w:p>
        </w:tc>
        <w:tc>
          <w:tcPr>
            <w:tcW w:w="246" w:type="pct"/>
            <w:gridSpan w:val="2"/>
            <w:shd w:val="clear" w:color="auto" w:fill="FFFF00"/>
          </w:tcPr>
          <w:p w:rsidR="00A32800" w:rsidRPr="00B94660" w:rsidRDefault="00A32800" w:rsidP="00A32800">
            <w:pPr>
              <w:rPr>
                <w:rFonts w:cstheme="minorHAnsi"/>
              </w:rPr>
            </w:pPr>
          </w:p>
        </w:tc>
        <w:tc>
          <w:tcPr>
            <w:tcW w:w="260" w:type="pct"/>
            <w:shd w:val="clear" w:color="auto" w:fill="FFFF00"/>
          </w:tcPr>
          <w:p w:rsidR="00A32800" w:rsidRPr="00B94660" w:rsidRDefault="00A32800" w:rsidP="00A32800">
            <w:pPr>
              <w:rPr>
                <w:rFonts w:cstheme="minorHAnsi"/>
              </w:rPr>
            </w:pPr>
          </w:p>
        </w:tc>
        <w:tc>
          <w:tcPr>
            <w:tcW w:w="260" w:type="pct"/>
            <w:shd w:val="clear" w:color="auto" w:fill="FFFF00"/>
          </w:tcPr>
          <w:p w:rsidR="00A32800" w:rsidRPr="00B94660" w:rsidRDefault="00A32800" w:rsidP="00A32800">
            <w:pPr>
              <w:rPr>
                <w:rFonts w:cstheme="minorHAnsi"/>
              </w:rPr>
            </w:pPr>
          </w:p>
        </w:tc>
        <w:tc>
          <w:tcPr>
            <w:tcW w:w="262" w:type="pct"/>
            <w:shd w:val="clear" w:color="auto" w:fill="FFFF00"/>
          </w:tcPr>
          <w:p w:rsidR="00A32800" w:rsidRPr="00B94660" w:rsidRDefault="00A32800" w:rsidP="00A32800">
            <w:pPr>
              <w:rPr>
                <w:rFonts w:cstheme="minorHAnsi"/>
              </w:rPr>
            </w:pPr>
          </w:p>
        </w:tc>
        <w:tc>
          <w:tcPr>
            <w:tcW w:w="246" w:type="pct"/>
            <w:gridSpan w:val="2"/>
            <w:shd w:val="clear" w:color="auto" w:fill="FFFF00"/>
          </w:tcPr>
          <w:p w:rsidR="00A32800" w:rsidRPr="00B94660" w:rsidRDefault="00A32800" w:rsidP="00A32800">
            <w:pPr>
              <w:rPr>
                <w:rFonts w:cstheme="minorHAnsi"/>
              </w:rPr>
            </w:pPr>
          </w:p>
        </w:tc>
        <w:tc>
          <w:tcPr>
            <w:tcW w:w="248" w:type="pct"/>
          </w:tcPr>
          <w:p w:rsidR="00A32800" w:rsidRPr="00B94660" w:rsidRDefault="00A32800" w:rsidP="00A32800">
            <w:pPr>
              <w:rPr>
                <w:rFonts w:cstheme="minorHAnsi"/>
              </w:rPr>
            </w:pPr>
          </w:p>
        </w:tc>
        <w:tc>
          <w:tcPr>
            <w:tcW w:w="247"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8"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7" w:type="pct"/>
            <w:gridSpan w:val="3"/>
            <w:vMerge/>
            <w:tcBorders>
              <w:right w:val="nil"/>
            </w:tcBorders>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6"/>
          <w:wAfter w:w="1275" w:type="pct"/>
          <w:trHeight w:val="515"/>
        </w:trPr>
        <w:tc>
          <w:tcPr>
            <w:tcW w:w="436"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18"/>
                <w:szCs w:val="18"/>
                <w:lang w:eastAsia="es-ES"/>
              </w:rPr>
              <w:t>1.</w:t>
            </w:r>
            <w:r>
              <w:rPr>
                <w:rFonts w:eastAsia="Times New Roman" w:cstheme="minorHAnsi"/>
                <w:sz w:val="18"/>
                <w:szCs w:val="18"/>
                <w:lang w:eastAsia="es-ES"/>
              </w:rPr>
              <w:t>1.</w:t>
            </w:r>
            <w:r w:rsidRPr="00B94660">
              <w:rPr>
                <w:rFonts w:eastAsia="Times New Roman" w:cstheme="minorHAnsi"/>
                <w:sz w:val="18"/>
                <w:szCs w:val="18"/>
                <w:lang w:eastAsia="es-ES"/>
              </w:rPr>
              <w:t>1.6</w:t>
            </w:r>
          </w:p>
        </w:tc>
        <w:tc>
          <w:tcPr>
            <w:tcW w:w="180"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1"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0"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0" w:type="pct"/>
            <w:shd w:val="clear" w:color="auto" w:fill="FFFF00"/>
          </w:tcPr>
          <w:p w:rsidR="00A32800" w:rsidRPr="00B94660" w:rsidRDefault="00A32800" w:rsidP="00A32800">
            <w:pPr>
              <w:rPr>
                <w:rFonts w:cstheme="minorHAnsi"/>
              </w:rPr>
            </w:pPr>
          </w:p>
        </w:tc>
        <w:tc>
          <w:tcPr>
            <w:tcW w:w="262" w:type="pct"/>
            <w:shd w:val="clear" w:color="auto" w:fill="FFFF00"/>
          </w:tcPr>
          <w:p w:rsidR="00A32800" w:rsidRPr="00B94660" w:rsidRDefault="00A32800" w:rsidP="00A32800">
            <w:pPr>
              <w:rPr>
                <w:rFonts w:cstheme="minorHAnsi"/>
              </w:rPr>
            </w:pPr>
          </w:p>
        </w:tc>
        <w:tc>
          <w:tcPr>
            <w:tcW w:w="246" w:type="pct"/>
            <w:gridSpan w:val="2"/>
            <w:shd w:val="clear" w:color="auto" w:fill="FFFF00"/>
          </w:tcPr>
          <w:p w:rsidR="00A32800" w:rsidRPr="00B94660" w:rsidRDefault="00A32800" w:rsidP="00A32800">
            <w:pPr>
              <w:rPr>
                <w:rFonts w:cstheme="minorHAnsi"/>
              </w:rPr>
            </w:pPr>
          </w:p>
        </w:tc>
        <w:tc>
          <w:tcPr>
            <w:tcW w:w="248" w:type="pct"/>
            <w:shd w:val="clear" w:color="auto" w:fill="FFFF00"/>
          </w:tcPr>
          <w:p w:rsidR="00A32800" w:rsidRPr="00B94660" w:rsidRDefault="00A32800" w:rsidP="00A32800">
            <w:pPr>
              <w:rPr>
                <w:rFonts w:cstheme="minorHAnsi"/>
              </w:rPr>
            </w:pPr>
          </w:p>
        </w:tc>
        <w:tc>
          <w:tcPr>
            <w:tcW w:w="247"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8"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7" w:type="pct"/>
            <w:gridSpan w:val="3"/>
            <w:vMerge/>
            <w:tcBorders>
              <w:right w:val="nil"/>
            </w:tcBorders>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6"/>
          <w:wAfter w:w="1275" w:type="pct"/>
          <w:trHeight w:val="515"/>
        </w:trPr>
        <w:tc>
          <w:tcPr>
            <w:tcW w:w="436" w:type="pct"/>
          </w:tcPr>
          <w:p w:rsidR="00A32800" w:rsidRPr="00B94660"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20"/>
                <w:szCs w:val="20"/>
                <w:lang w:val="es-ES" w:eastAsia="es-ES"/>
              </w:rPr>
              <w:t>1.1.2.1</w:t>
            </w:r>
          </w:p>
        </w:tc>
        <w:tc>
          <w:tcPr>
            <w:tcW w:w="180"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1"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0"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0"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shd w:val="clear" w:color="auto" w:fill="FFFF00"/>
          </w:tcPr>
          <w:p w:rsidR="00A32800" w:rsidRPr="00B94660" w:rsidRDefault="00A32800" w:rsidP="00A32800">
            <w:pPr>
              <w:rPr>
                <w:rFonts w:cstheme="minorHAnsi"/>
              </w:rPr>
            </w:pPr>
          </w:p>
        </w:tc>
        <w:tc>
          <w:tcPr>
            <w:tcW w:w="246" w:type="pct"/>
            <w:gridSpan w:val="2"/>
          </w:tcPr>
          <w:p w:rsidR="00A32800" w:rsidRPr="00B94660" w:rsidRDefault="00A32800" w:rsidP="00A32800">
            <w:pPr>
              <w:rPr>
                <w:rFonts w:cstheme="minorHAnsi"/>
              </w:rPr>
            </w:pPr>
          </w:p>
        </w:tc>
        <w:tc>
          <w:tcPr>
            <w:tcW w:w="248" w:type="pct"/>
          </w:tcPr>
          <w:p w:rsidR="00A32800" w:rsidRPr="00B94660" w:rsidRDefault="00A32800" w:rsidP="00A32800">
            <w:pPr>
              <w:rPr>
                <w:rFonts w:cstheme="minorHAnsi"/>
              </w:rPr>
            </w:pPr>
          </w:p>
        </w:tc>
        <w:tc>
          <w:tcPr>
            <w:tcW w:w="247"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8"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7" w:type="pct"/>
            <w:gridSpan w:val="3"/>
            <w:vMerge/>
            <w:tcBorders>
              <w:right w:val="nil"/>
            </w:tcBorders>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6"/>
          <w:wAfter w:w="1275" w:type="pct"/>
          <w:trHeight w:val="515"/>
        </w:trPr>
        <w:tc>
          <w:tcPr>
            <w:tcW w:w="436" w:type="pct"/>
          </w:tcPr>
          <w:p w:rsidR="00A32800"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20"/>
                <w:szCs w:val="20"/>
                <w:lang w:val="es-ES" w:eastAsia="es-ES"/>
              </w:rPr>
              <w:t>1.1.3.1</w:t>
            </w:r>
          </w:p>
        </w:tc>
        <w:tc>
          <w:tcPr>
            <w:tcW w:w="180"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1"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gridSpan w:val="2"/>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0"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0"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shd w:val="clear" w:color="auto" w:fill="FFFFFF" w:themeFill="background1"/>
          </w:tcPr>
          <w:p w:rsidR="00A32800" w:rsidRPr="00B94660" w:rsidRDefault="00A32800" w:rsidP="00A32800">
            <w:pPr>
              <w:rPr>
                <w:rFonts w:cstheme="minorHAnsi"/>
              </w:rPr>
            </w:pPr>
          </w:p>
        </w:tc>
        <w:tc>
          <w:tcPr>
            <w:tcW w:w="246" w:type="pct"/>
            <w:gridSpan w:val="2"/>
            <w:shd w:val="clear" w:color="auto" w:fill="FFFF00"/>
          </w:tcPr>
          <w:p w:rsidR="00A32800" w:rsidRPr="00B94660" w:rsidRDefault="00A32800" w:rsidP="00A32800">
            <w:pPr>
              <w:rPr>
                <w:rFonts w:cstheme="minorHAnsi"/>
              </w:rPr>
            </w:pPr>
          </w:p>
        </w:tc>
        <w:tc>
          <w:tcPr>
            <w:tcW w:w="248" w:type="pct"/>
            <w:shd w:val="clear" w:color="auto" w:fill="FFFF00"/>
          </w:tcPr>
          <w:p w:rsidR="00A32800" w:rsidRPr="00B94660" w:rsidRDefault="00A32800" w:rsidP="00A32800">
            <w:pPr>
              <w:rPr>
                <w:rFonts w:cstheme="minorHAnsi"/>
              </w:rPr>
            </w:pPr>
          </w:p>
        </w:tc>
        <w:tc>
          <w:tcPr>
            <w:tcW w:w="247" w:type="pct"/>
            <w:gridSpan w:val="3"/>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8"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7" w:type="pct"/>
            <w:gridSpan w:val="3"/>
            <w:vMerge/>
            <w:tcBorders>
              <w:right w:val="nil"/>
            </w:tcBorders>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6"/>
          <w:wAfter w:w="1275" w:type="pct"/>
          <w:trHeight w:val="515"/>
        </w:trPr>
        <w:tc>
          <w:tcPr>
            <w:tcW w:w="436" w:type="pct"/>
          </w:tcPr>
          <w:p w:rsidR="00A32800"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20"/>
                <w:szCs w:val="20"/>
                <w:lang w:val="es-ES" w:eastAsia="es-ES"/>
              </w:rPr>
              <w:t>1.1.4.1</w:t>
            </w:r>
          </w:p>
        </w:tc>
        <w:tc>
          <w:tcPr>
            <w:tcW w:w="180"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1"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0"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0"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shd w:val="clear" w:color="auto" w:fill="FFFFFF" w:themeFill="background1"/>
          </w:tcPr>
          <w:p w:rsidR="00A32800" w:rsidRPr="00B94660" w:rsidRDefault="00A32800" w:rsidP="00A32800">
            <w:pPr>
              <w:rPr>
                <w:rFonts w:cstheme="minorHAnsi"/>
              </w:rPr>
            </w:pPr>
          </w:p>
        </w:tc>
        <w:tc>
          <w:tcPr>
            <w:tcW w:w="246" w:type="pct"/>
            <w:gridSpan w:val="2"/>
            <w:shd w:val="clear" w:color="auto" w:fill="FFFFFF" w:themeFill="background1"/>
          </w:tcPr>
          <w:p w:rsidR="00A32800" w:rsidRPr="00B94660" w:rsidRDefault="00A32800" w:rsidP="00A32800">
            <w:pPr>
              <w:rPr>
                <w:rFonts w:cstheme="minorHAnsi"/>
              </w:rPr>
            </w:pPr>
          </w:p>
        </w:tc>
        <w:tc>
          <w:tcPr>
            <w:tcW w:w="248" w:type="pct"/>
            <w:shd w:val="clear" w:color="auto" w:fill="FFFFFF" w:themeFill="background1"/>
          </w:tcPr>
          <w:p w:rsidR="00A32800" w:rsidRPr="00B94660" w:rsidRDefault="00A32800" w:rsidP="00A32800">
            <w:pPr>
              <w:rPr>
                <w:rFonts w:cstheme="minorHAnsi"/>
              </w:rPr>
            </w:pPr>
          </w:p>
        </w:tc>
        <w:tc>
          <w:tcPr>
            <w:tcW w:w="247" w:type="pct"/>
            <w:gridSpan w:val="3"/>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8"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7" w:type="pct"/>
            <w:gridSpan w:val="3"/>
            <w:vMerge/>
            <w:tcBorders>
              <w:right w:val="nil"/>
            </w:tcBorders>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6"/>
          <w:wAfter w:w="1275" w:type="pct"/>
          <w:trHeight w:val="515"/>
        </w:trPr>
        <w:tc>
          <w:tcPr>
            <w:tcW w:w="436" w:type="pct"/>
          </w:tcPr>
          <w:p w:rsidR="00A32800"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20"/>
                <w:szCs w:val="20"/>
                <w:lang w:val="es-ES" w:eastAsia="es-ES"/>
              </w:rPr>
              <w:t>1.1.4.2</w:t>
            </w:r>
          </w:p>
        </w:tc>
        <w:tc>
          <w:tcPr>
            <w:tcW w:w="180"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1"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gridSpan w:val="2"/>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0"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0"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shd w:val="clear" w:color="auto" w:fill="FFFFFF" w:themeFill="background1"/>
          </w:tcPr>
          <w:p w:rsidR="00A32800" w:rsidRPr="00B94660" w:rsidRDefault="00A32800" w:rsidP="00A32800">
            <w:pPr>
              <w:rPr>
                <w:rFonts w:cstheme="minorHAnsi"/>
              </w:rPr>
            </w:pPr>
          </w:p>
        </w:tc>
        <w:tc>
          <w:tcPr>
            <w:tcW w:w="246" w:type="pct"/>
            <w:gridSpan w:val="2"/>
            <w:shd w:val="clear" w:color="auto" w:fill="FFFFFF" w:themeFill="background1"/>
          </w:tcPr>
          <w:p w:rsidR="00A32800" w:rsidRPr="00B94660" w:rsidRDefault="00A32800" w:rsidP="00A32800">
            <w:pPr>
              <w:rPr>
                <w:rFonts w:cstheme="minorHAnsi"/>
              </w:rPr>
            </w:pPr>
          </w:p>
        </w:tc>
        <w:tc>
          <w:tcPr>
            <w:tcW w:w="248" w:type="pct"/>
            <w:shd w:val="clear" w:color="auto" w:fill="FFFFFF" w:themeFill="background1"/>
          </w:tcPr>
          <w:p w:rsidR="00A32800" w:rsidRPr="00B94660" w:rsidRDefault="00A32800" w:rsidP="00A32800">
            <w:pPr>
              <w:rPr>
                <w:rFonts w:cstheme="minorHAnsi"/>
              </w:rPr>
            </w:pPr>
          </w:p>
        </w:tc>
        <w:tc>
          <w:tcPr>
            <w:tcW w:w="247" w:type="pct"/>
            <w:gridSpan w:val="3"/>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8"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77" w:type="pct"/>
            <w:gridSpan w:val="3"/>
            <w:vMerge/>
            <w:tcBorders>
              <w:bottom w:val="nil"/>
              <w:right w:val="nil"/>
            </w:tcBorders>
          </w:tcPr>
          <w:p w:rsidR="00A32800" w:rsidRPr="00B94660" w:rsidRDefault="00A32800" w:rsidP="00A32800">
            <w:pPr>
              <w:spacing w:after="0" w:line="240" w:lineRule="auto"/>
              <w:jc w:val="center"/>
              <w:rPr>
                <w:rFonts w:eastAsia="Times New Roman" w:cstheme="minorHAnsi"/>
                <w:sz w:val="20"/>
                <w:szCs w:val="20"/>
                <w:lang w:val="es-ES" w:eastAsia="es-ES"/>
              </w:rPr>
            </w:pPr>
          </w:p>
        </w:tc>
      </w:tr>
    </w:tbl>
    <w:p w:rsidR="00A32800" w:rsidRPr="00B24BCF" w:rsidRDefault="00A32800" w:rsidP="00A32800">
      <w:pPr>
        <w:spacing w:after="0" w:line="240" w:lineRule="auto"/>
        <w:jc w:val="both"/>
        <w:rPr>
          <w:rFonts w:ascii="Times New Roman" w:eastAsia="Times New Roman" w:hAnsi="Times New Roman" w:cs="Times New Roman"/>
          <w:sz w:val="24"/>
          <w:szCs w:val="24"/>
          <w:lang w:val="es-ES" w:eastAsia="es-ES"/>
        </w:rPr>
      </w:pPr>
    </w:p>
    <w:p w:rsidR="00A32800" w:rsidRDefault="00A32800" w:rsidP="00A3280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firstRow="1" w:lastRow="1" w:firstColumn="1" w:lastColumn="1" w:noHBand="0" w:noVBand="0"/>
      </w:tblPr>
      <w:tblGrid>
        <w:gridCol w:w="2503"/>
        <w:gridCol w:w="826"/>
        <w:gridCol w:w="813"/>
        <w:gridCol w:w="200"/>
        <w:gridCol w:w="200"/>
        <w:gridCol w:w="872"/>
        <w:gridCol w:w="1007"/>
        <w:gridCol w:w="744"/>
        <w:gridCol w:w="159"/>
        <w:gridCol w:w="159"/>
        <w:gridCol w:w="872"/>
        <w:gridCol w:w="170"/>
        <w:gridCol w:w="170"/>
        <w:gridCol w:w="913"/>
        <w:gridCol w:w="55"/>
        <w:gridCol w:w="366"/>
        <w:gridCol w:w="569"/>
        <w:gridCol w:w="178"/>
        <w:gridCol w:w="731"/>
        <w:gridCol w:w="83"/>
        <w:gridCol w:w="625"/>
        <w:gridCol w:w="226"/>
        <w:gridCol w:w="1134"/>
        <w:gridCol w:w="1494"/>
      </w:tblGrid>
      <w:tr w:rsidR="00A32800" w:rsidRPr="00B94660" w:rsidTr="00A32800">
        <w:tc>
          <w:tcPr>
            <w:tcW w:w="15069" w:type="dxa"/>
            <w:gridSpan w:val="24"/>
          </w:tcPr>
          <w:p w:rsidR="00A32800" w:rsidRPr="00B906AB" w:rsidRDefault="00A32800" w:rsidP="00A32800">
            <w:pPr>
              <w:spacing w:after="0"/>
              <w:rPr>
                <w:sz w:val="14"/>
              </w:rPr>
            </w:pPr>
            <w:r w:rsidRPr="00B94660">
              <w:rPr>
                <w:rFonts w:eastAsia="Times New Roman" w:cstheme="minorHAnsi"/>
                <w:b/>
                <w:sz w:val="20"/>
                <w:szCs w:val="20"/>
                <w:lang w:val="es-ES" w:eastAsia="es-ES"/>
              </w:rPr>
              <w:t xml:space="preserve"> II.- Eje estratégico: Participación Social.</w:t>
            </w:r>
          </w:p>
        </w:tc>
      </w:tr>
      <w:tr w:rsidR="00A32800" w:rsidRPr="00B94660" w:rsidTr="00A32800">
        <w:trPr>
          <w:trHeight w:val="224"/>
        </w:trPr>
        <w:tc>
          <w:tcPr>
            <w:tcW w:w="15069" w:type="dxa"/>
            <w:gridSpan w:val="24"/>
          </w:tcPr>
          <w:p w:rsidR="00A32800" w:rsidRPr="00B906AB"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Nombre del Proceso: Participación Social.</w:t>
            </w:r>
          </w:p>
        </w:tc>
      </w:tr>
      <w:tr w:rsidR="00A32800" w:rsidRPr="00B94660" w:rsidTr="00A32800">
        <w:tc>
          <w:tcPr>
            <w:tcW w:w="15069" w:type="dxa"/>
            <w:gridSpan w:val="24"/>
          </w:tcPr>
          <w:p w:rsidR="00A32800" w:rsidRPr="00B906AB" w:rsidRDefault="00A32800" w:rsidP="00A32800">
            <w:pPr>
              <w:spacing w:after="0"/>
            </w:pPr>
            <w:r w:rsidRPr="00B94660">
              <w:rPr>
                <w:rFonts w:eastAsia="Times New Roman" w:cstheme="minorHAnsi"/>
                <w:b/>
                <w:sz w:val="20"/>
                <w:szCs w:val="20"/>
                <w:lang w:val="es-ES" w:eastAsia="es-ES"/>
              </w:rPr>
              <w:t>Objetivo estratégico</w:t>
            </w:r>
            <w:r w:rsidRPr="00B94660">
              <w:rPr>
                <w:rFonts w:eastAsia="Times New Roman" w:cstheme="minorHAnsi"/>
                <w:sz w:val="20"/>
                <w:szCs w:val="20"/>
                <w:lang w:val="es-ES" w:eastAsia="es-ES"/>
              </w:rPr>
              <w:t xml:space="preserve">: </w:t>
            </w:r>
            <w:r w:rsidRPr="00784E90">
              <w:rPr>
                <w:rFonts w:eastAsia="Times New Roman" w:cstheme="minorHAnsi"/>
                <w:b/>
                <w:sz w:val="20"/>
                <w:szCs w:val="20"/>
                <w:lang w:val="es-ES" w:eastAsia="es-ES"/>
              </w:rPr>
              <w:t>Promover la participación organizada de los sectores productivos, organizaciones sociales, instituciones educativas en el conocimiento, funciones  e importancia de la cuenca del Río Coahuayana</w:t>
            </w:r>
            <w:r w:rsidRPr="00B94660">
              <w:rPr>
                <w:rFonts w:eastAsia="Times New Roman" w:cstheme="minorHAnsi"/>
                <w:sz w:val="20"/>
                <w:szCs w:val="20"/>
                <w:lang w:val="es-ES" w:eastAsia="es-ES"/>
              </w:rPr>
              <w:t>.</w:t>
            </w:r>
          </w:p>
        </w:tc>
      </w:tr>
      <w:tr w:rsidR="00A32800" w:rsidRPr="00B94660" w:rsidTr="00A32800">
        <w:trPr>
          <w:trHeight w:val="392"/>
        </w:trPr>
        <w:tc>
          <w:tcPr>
            <w:tcW w:w="15069" w:type="dxa"/>
            <w:gridSpan w:val="24"/>
          </w:tcPr>
          <w:p w:rsidR="00A32800" w:rsidRPr="00B94660" w:rsidRDefault="00A32800" w:rsidP="00A32800">
            <w:pPr>
              <w:spacing w:after="0" w:line="240" w:lineRule="auto"/>
            </w:pPr>
            <w:r w:rsidRPr="00B94660">
              <w:rPr>
                <w:rFonts w:eastAsia="Times New Roman" w:cstheme="minorHAnsi"/>
                <w:b/>
                <w:sz w:val="20"/>
                <w:szCs w:val="20"/>
                <w:lang w:val="es-ES" w:eastAsia="es-ES"/>
              </w:rPr>
              <w:t>Línea de acción:</w:t>
            </w:r>
            <w:r w:rsidRPr="00B94660">
              <w:rPr>
                <w:rFonts w:eastAsia="Times New Roman" w:cstheme="minorHAnsi"/>
                <w:sz w:val="20"/>
                <w:szCs w:val="20"/>
                <w:lang w:val="es-ES" w:eastAsia="es-ES"/>
              </w:rPr>
              <w:t xml:space="preserve"> </w:t>
            </w:r>
            <w:r w:rsidRPr="00784E90">
              <w:rPr>
                <w:rFonts w:eastAsia="Times New Roman" w:cstheme="minorHAnsi"/>
                <w:b/>
                <w:sz w:val="20"/>
                <w:szCs w:val="20"/>
                <w:lang w:val="es-ES" w:eastAsia="es-ES"/>
              </w:rPr>
              <w:t>Establecer un programa de concientización, educación, organización, comunicación y participación social</w:t>
            </w:r>
            <w:r w:rsidRPr="00B94660">
              <w:rPr>
                <w:rFonts w:eastAsia="Times New Roman" w:cstheme="minorHAnsi"/>
                <w:sz w:val="20"/>
                <w:szCs w:val="20"/>
                <w:lang w:val="es-ES" w:eastAsia="es-ES"/>
              </w:rPr>
              <w:t>.</w:t>
            </w:r>
          </w:p>
        </w:tc>
      </w:tr>
      <w:tr w:rsidR="00A32800" w:rsidRPr="00B94660" w:rsidTr="00A32800">
        <w:trPr>
          <w:trHeight w:val="137"/>
        </w:trPr>
        <w:tc>
          <w:tcPr>
            <w:tcW w:w="4342" w:type="dxa"/>
            <w:gridSpan w:val="4"/>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Meta</w:t>
            </w:r>
          </w:p>
          <w:p w:rsidR="00A32800" w:rsidRPr="00B94660" w:rsidRDefault="00A32800" w:rsidP="00A32800">
            <w:pPr>
              <w:spacing w:after="0" w:line="240" w:lineRule="auto"/>
              <w:rPr>
                <w:rFonts w:eastAsia="Times New Roman" w:cstheme="minorHAnsi"/>
                <w:b/>
                <w:sz w:val="20"/>
                <w:szCs w:val="20"/>
                <w:lang w:val="es-ES" w:eastAsia="es-ES"/>
              </w:rPr>
            </w:pPr>
          </w:p>
        </w:tc>
        <w:tc>
          <w:tcPr>
            <w:tcW w:w="2982" w:type="dxa"/>
            <w:gridSpan w:val="5"/>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 xml:space="preserve"> </w:t>
            </w:r>
            <w:r>
              <w:rPr>
                <w:rFonts w:eastAsia="Times New Roman" w:cstheme="minorHAnsi"/>
                <w:b/>
                <w:sz w:val="20"/>
                <w:szCs w:val="20"/>
                <w:lang w:val="es-ES" w:eastAsia="es-ES"/>
              </w:rPr>
              <w:t>A</w:t>
            </w:r>
            <w:r w:rsidRPr="00B94660">
              <w:rPr>
                <w:rFonts w:eastAsia="Times New Roman" w:cstheme="minorHAnsi"/>
                <w:b/>
                <w:sz w:val="20"/>
                <w:szCs w:val="20"/>
                <w:lang w:val="es-ES" w:eastAsia="es-ES"/>
              </w:rPr>
              <w:t>ctividades</w:t>
            </w:r>
          </w:p>
        </w:tc>
        <w:tc>
          <w:tcPr>
            <w:tcW w:w="1201" w:type="dxa"/>
            <w:gridSpan w:val="3"/>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Unidad de Medida o indicador</w:t>
            </w:r>
          </w:p>
        </w:tc>
        <w:tc>
          <w:tcPr>
            <w:tcW w:w="1138" w:type="dxa"/>
            <w:gridSpan w:val="3"/>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Cantidad</w:t>
            </w:r>
          </w:p>
        </w:tc>
        <w:tc>
          <w:tcPr>
            <w:tcW w:w="5406" w:type="dxa"/>
            <w:gridSpan w:val="9"/>
          </w:tcPr>
          <w:p w:rsidR="00A32800" w:rsidRPr="00B94660" w:rsidRDefault="00A32800" w:rsidP="00A32800">
            <w:pPr>
              <w:jc w:val="center"/>
            </w:pPr>
            <w:r w:rsidRPr="00B94660">
              <w:rPr>
                <w:rFonts w:eastAsia="Times New Roman" w:cstheme="minorHAnsi"/>
                <w:b/>
                <w:sz w:val="20"/>
                <w:szCs w:val="20"/>
                <w:lang w:val="es-ES" w:eastAsia="es-ES"/>
              </w:rPr>
              <w:t>Presupuesto</w:t>
            </w:r>
          </w:p>
        </w:tc>
      </w:tr>
      <w:tr w:rsidR="00A32800" w:rsidRPr="00B94660" w:rsidTr="00A32800">
        <w:trPr>
          <w:trHeight w:val="221"/>
        </w:trPr>
        <w:tc>
          <w:tcPr>
            <w:tcW w:w="4342" w:type="dxa"/>
            <w:gridSpan w:val="4"/>
            <w:vMerge/>
          </w:tcPr>
          <w:p w:rsidR="00A32800" w:rsidRPr="00B94660" w:rsidRDefault="00A32800" w:rsidP="00A32800">
            <w:pPr>
              <w:spacing w:after="0" w:line="240" w:lineRule="auto"/>
              <w:rPr>
                <w:rFonts w:eastAsia="Times New Roman" w:cstheme="minorHAnsi"/>
                <w:b/>
                <w:sz w:val="20"/>
                <w:szCs w:val="20"/>
                <w:lang w:val="es-ES" w:eastAsia="es-ES"/>
              </w:rPr>
            </w:pPr>
          </w:p>
        </w:tc>
        <w:tc>
          <w:tcPr>
            <w:tcW w:w="2982" w:type="dxa"/>
            <w:gridSpan w:val="5"/>
            <w:vMerge/>
          </w:tcPr>
          <w:p w:rsidR="00A32800" w:rsidRPr="00B94660" w:rsidRDefault="00A32800" w:rsidP="00A32800">
            <w:pPr>
              <w:spacing w:after="0" w:line="240" w:lineRule="auto"/>
              <w:rPr>
                <w:rFonts w:eastAsia="Times New Roman" w:cstheme="minorHAnsi"/>
                <w:b/>
                <w:sz w:val="20"/>
                <w:szCs w:val="20"/>
                <w:lang w:val="es-ES" w:eastAsia="es-ES"/>
              </w:rPr>
            </w:pPr>
          </w:p>
        </w:tc>
        <w:tc>
          <w:tcPr>
            <w:tcW w:w="1201" w:type="dxa"/>
            <w:gridSpan w:val="3"/>
            <w:vMerge/>
          </w:tcPr>
          <w:p w:rsidR="00A32800" w:rsidRPr="00B94660" w:rsidRDefault="00A32800" w:rsidP="00A32800">
            <w:pPr>
              <w:spacing w:after="0" w:line="240" w:lineRule="auto"/>
              <w:rPr>
                <w:rFonts w:eastAsia="Times New Roman" w:cstheme="minorHAnsi"/>
                <w:b/>
                <w:sz w:val="20"/>
                <w:szCs w:val="20"/>
                <w:lang w:val="es-ES" w:eastAsia="es-ES"/>
              </w:rPr>
            </w:pPr>
          </w:p>
        </w:tc>
        <w:tc>
          <w:tcPr>
            <w:tcW w:w="1138" w:type="dxa"/>
            <w:gridSpan w:val="3"/>
            <w:vMerge/>
          </w:tcPr>
          <w:p w:rsidR="00A32800" w:rsidRPr="00B94660" w:rsidRDefault="00A32800" w:rsidP="00A32800">
            <w:pPr>
              <w:spacing w:after="0" w:line="240" w:lineRule="auto"/>
              <w:rPr>
                <w:rFonts w:eastAsia="Times New Roman" w:cstheme="minorHAnsi"/>
                <w:b/>
                <w:sz w:val="20"/>
                <w:szCs w:val="20"/>
                <w:lang w:val="es-ES" w:eastAsia="es-ES"/>
              </w:rPr>
            </w:pPr>
          </w:p>
        </w:tc>
        <w:tc>
          <w:tcPr>
            <w:tcW w:w="935" w:type="dxa"/>
            <w:gridSpan w:val="2"/>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1000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Servicios personales</w:t>
            </w:r>
          </w:p>
        </w:tc>
        <w:tc>
          <w:tcPr>
            <w:tcW w:w="992" w:type="dxa"/>
            <w:gridSpan w:val="3"/>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2000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Materiales y suministros</w:t>
            </w:r>
          </w:p>
        </w:tc>
        <w:tc>
          <w:tcPr>
            <w:tcW w:w="851" w:type="dxa"/>
            <w:gridSpan w:val="2"/>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3000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Servicios Generales</w:t>
            </w:r>
          </w:p>
          <w:p w:rsidR="00A32800" w:rsidRPr="00B94660" w:rsidRDefault="00A32800" w:rsidP="00A32800">
            <w:pPr>
              <w:spacing w:after="0" w:line="240" w:lineRule="auto"/>
              <w:jc w:val="both"/>
              <w:rPr>
                <w:rFonts w:eastAsia="Times New Roman" w:cstheme="minorHAnsi"/>
                <w:sz w:val="14"/>
                <w:szCs w:val="14"/>
                <w:lang w:val="es-ES" w:eastAsia="es-ES"/>
              </w:rPr>
            </w:pPr>
          </w:p>
        </w:tc>
        <w:tc>
          <w:tcPr>
            <w:tcW w:w="1134" w:type="dxa"/>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4000</w:t>
            </w:r>
          </w:p>
          <w:p w:rsidR="00A32800" w:rsidRPr="00F7095A" w:rsidRDefault="00A32800" w:rsidP="00A32800">
            <w:pPr>
              <w:spacing w:after="0" w:line="240" w:lineRule="auto"/>
              <w:jc w:val="both"/>
              <w:rPr>
                <w:rFonts w:eastAsia="Times New Roman" w:cstheme="minorHAnsi"/>
                <w:sz w:val="12"/>
                <w:szCs w:val="14"/>
                <w:lang w:val="es-ES" w:eastAsia="es-ES"/>
              </w:rPr>
            </w:pPr>
            <w:r w:rsidRPr="00F7095A">
              <w:rPr>
                <w:rFonts w:eastAsia="Times New Roman" w:cstheme="minorHAnsi"/>
                <w:sz w:val="12"/>
                <w:szCs w:val="14"/>
                <w:lang w:val="es-ES" w:eastAsia="es-ES"/>
              </w:rPr>
              <w:t>Transferencias,</w:t>
            </w:r>
          </w:p>
          <w:p w:rsidR="00A32800" w:rsidRPr="00B94660" w:rsidRDefault="00A32800" w:rsidP="00A32800">
            <w:pPr>
              <w:spacing w:after="0" w:line="240" w:lineRule="auto"/>
              <w:jc w:val="both"/>
              <w:rPr>
                <w:rFonts w:eastAsia="Times New Roman" w:cstheme="minorHAnsi"/>
                <w:sz w:val="14"/>
                <w:szCs w:val="14"/>
                <w:lang w:val="es-ES" w:eastAsia="es-ES"/>
              </w:rPr>
            </w:pPr>
            <w:r w:rsidRPr="00F7095A">
              <w:rPr>
                <w:rFonts w:eastAsia="Times New Roman" w:cstheme="minorHAnsi"/>
                <w:sz w:val="12"/>
                <w:szCs w:val="14"/>
                <w:lang w:val="es-ES" w:eastAsia="es-ES"/>
              </w:rPr>
              <w:t xml:space="preserve">asignaciones </w:t>
            </w:r>
          </w:p>
        </w:tc>
        <w:tc>
          <w:tcPr>
            <w:tcW w:w="1494" w:type="dxa"/>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Suma</w:t>
            </w:r>
          </w:p>
        </w:tc>
      </w:tr>
      <w:tr w:rsidR="00A32800" w:rsidRPr="00B94660" w:rsidTr="00A32800">
        <w:trPr>
          <w:trHeight w:val="5105"/>
        </w:trPr>
        <w:tc>
          <w:tcPr>
            <w:tcW w:w="4342" w:type="dxa"/>
            <w:gridSpan w:val="4"/>
          </w:tcPr>
          <w:p w:rsidR="00A32800" w:rsidRPr="00B94660" w:rsidRDefault="00A32800" w:rsidP="00A32800">
            <w:pPr>
              <w:spacing w:after="0" w:line="240" w:lineRule="auto"/>
              <w:jc w:val="both"/>
              <w:rPr>
                <w:rFonts w:eastAsia="Times New Roman" w:cstheme="minorHAnsi"/>
                <w:sz w:val="18"/>
                <w:szCs w:val="18"/>
                <w:lang w:eastAsia="es-ES"/>
              </w:rPr>
            </w:pPr>
            <w:r w:rsidRPr="00B94660">
              <w:rPr>
                <w:rFonts w:eastAsia="Times New Roman" w:cstheme="minorHAnsi"/>
                <w:sz w:val="18"/>
                <w:szCs w:val="18"/>
                <w:lang w:eastAsia="es-ES"/>
              </w:rPr>
              <w:t>2.1.</w:t>
            </w:r>
            <w:r>
              <w:rPr>
                <w:rFonts w:eastAsia="Times New Roman" w:cstheme="minorHAnsi"/>
                <w:sz w:val="18"/>
                <w:szCs w:val="18"/>
                <w:lang w:eastAsia="es-ES"/>
              </w:rPr>
              <w:t>1.</w:t>
            </w:r>
            <w:r w:rsidRPr="00B94660">
              <w:rPr>
                <w:rFonts w:eastAsia="Times New Roman" w:cstheme="minorHAnsi"/>
                <w:sz w:val="18"/>
                <w:szCs w:val="18"/>
                <w:lang w:eastAsia="es-ES"/>
              </w:rPr>
              <w:t>- Un programa de participación social aprobado.</w:t>
            </w:r>
          </w:p>
        </w:tc>
        <w:tc>
          <w:tcPr>
            <w:tcW w:w="2982" w:type="dxa"/>
            <w:gridSpan w:val="5"/>
          </w:tcPr>
          <w:p w:rsidR="00A32800" w:rsidRPr="00B94660" w:rsidRDefault="00A32800" w:rsidP="00A32800">
            <w:pPr>
              <w:spacing w:after="0" w:line="240" w:lineRule="auto"/>
              <w:jc w:val="both"/>
              <w:rPr>
                <w:rFonts w:eastAsia="Times New Roman" w:cstheme="minorHAnsi"/>
                <w:sz w:val="18"/>
                <w:szCs w:val="18"/>
                <w:lang w:eastAsia="es-ES"/>
              </w:rPr>
            </w:pPr>
            <w:r w:rsidRPr="00B94660">
              <w:rPr>
                <w:rFonts w:eastAsia="Times New Roman" w:cstheme="minorHAnsi"/>
                <w:sz w:val="18"/>
                <w:szCs w:val="18"/>
                <w:lang w:eastAsia="es-ES"/>
              </w:rPr>
              <w:t>2.1.1</w:t>
            </w:r>
            <w:r>
              <w:rPr>
                <w:rFonts w:eastAsia="Times New Roman" w:cstheme="minorHAnsi"/>
                <w:sz w:val="18"/>
                <w:szCs w:val="18"/>
                <w:lang w:eastAsia="es-ES"/>
              </w:rPr>
              <w:t>.1</w:t>
            </w:r>
            <w:r w:rsidRPr="00B94660">
              <w:rPr>
                <w:rFonts w:eastAsia="Times New Roman" w:cstheme="minorHAnsi"/>
                <w:sz w:val="18"/>
                <w:szCs w:val="18"/>
                <w:lang w:eastAsia="es-ES"/>
              </w:rPr>
              <w:t>-  Promover campañas integrales de concientización y difusión ambiental en los 12 municipios.</w:t>
            </w:r>
          </w:p>
          <w:p w:rsidR="00A32800" w:rsidRPr="00B94660" w:rsidRDefault="00A32800" w:rsidP="00A32800">
            <w:pPr>
              <w:spacing w:after="0" w:line="240" w:lineRule="auto"/>
              <w:jc w:val="both"/>
              <w:rPr>
                <w:rFonts w:eastAsia="Times New Roman" w:cstheme="minorHAnsi"/>
                <w:sz w:val="18"/>
                <w:szCs w:val="18"/>
                <w:lang w:eastAsia="es-ES"/>
              </w:rPr>
            </w:pPr>
            <w:r w:rsidRPr="00B94660">
              <w:rPr>
                <w:rFonts w:eastAsia="Times New Roman" w:cstheme="minorHAnsi"/>
                <w:sz w:val="18"/>
                <w:szCs w:val="18"/>
                <w:lang w:eastAsia="es-ES"/>
              </w:rPr>
              <w:t>2.1.</w:t>
            </w:r>
            <w:r>
              <w:rPr>
                <w:rFonts w:eastAsia="Times New Roman" w:cstheme="minorHAnsi"/>
                <w:sz w:val="18"/>
                <w:szCs w:val="18"/>
                <w:lang w:eastAsia="es-ES"/>
              </w:rPr>
              <w:t>1.</w:t>
            </w:r>
            <w:r w:rsidRPr="00B94660">
              <w:rPr>
                <w:rFonts w:eastAsia="Times New Roman" w:cstheme="minorHAnsi"/>
                <w:sz w:val="18"/>
                <w:szCs w:val="18"/>
                <w:lang w:eastAsia="es-ES"/>
              </w:rPr>
              <w:t>2.- Gestionar con la SEJ y con las delegaciones regionales la institucionalización de la Educación Ambiental a nivel básico.</w:t>
            </w:r>
          </w:p>
          <w:p w:rsidR="00A32800" w:rsidRPr="00B94660" w:rsidRDefault="00A32800" w:rsidP="00A32800">
            <w:pPr>
              <w:spacing w:after="0" w:line="240" w:lineRule="auto"/>
              <w:jc w:val="both"/>
              <w:rPr>
                <w:rFonts w:eastAsia="Times New Roman" w:cstheme="minorHAnsi"/>
                <w:sz w:val="18"/>
                <w:szCs w:val="18"/>
                <w:lang w:eastAsia="es-ES"/>
              </w:rPr>
            </w:pPr>
            <w:r w:rsidRPr="00B94660">
              <w:rPr>
                <w:rFonts w:eastAsia="Times New Roman" w:cstheme="minorHAnsi"/>
                <w:sz w:val="18"/>
                <w:szCs w:val="18"/>
                <w:lang w:eastAsia="es-ES"/>
              </w:rPr>
              <w:t>2.1.</w:t>
            </w:r>
            <w:r>
              <w:rPr>
                <w:rFonts w:eastAsia="Times New Roman" w:cstheme="minorHAnsi"/>
                <w:sz w:val="18"/>
                <w:szCs w:val="18"/>
                <w:lang w:eastAsia="es-ES"/>
              </w:rPr>
              <w:t>1.</w:t>
            </w:r>
            <w:r w:rsidRPr="00B94660">
              <w:rPr>
                <w:rFonts w:eastAsia="Times New Roman" w:cstheme="minorHAnsi"/>
                <w:sz w:val="18"/>
                <w:szCs w:val="18"/>
                <w:lang w:eastAsia="es-ES"/>
              </w:rPr>
              <w:t>3.- Fomentar la creación de consejos ciudadanos municipales, y un consejo para la cuenca.</w:t>
            </w:r>
          </w:p>
          <w:p w:rsidR="00A32800" w:rsidRPr="00B94660" w:rsidRDefault="00A32800" w:rsidP="00A32800">
            <w:pPr>
              <w:spacing w:after="0" w:line="240" w:lineRule="auto"/>
              <w:jc w:val="both"/>
              <w:rPr>
                <w:rFonts w:eastAsia="Times New Roman" w:cstheme="minorHAnsi"/>
                <w:sz w:val="18"/>
                <w:szCs w:val="18"/>
                <w:lang w:eastAsia="es-ES"/>
              </w:rPr>
            </w:pPr>
            <w:r w:rsidRPr="00B94660">
              <w:rPr>
                <w:rFonts w:eastAsia="Times New Roman" w:cstheme="minorHAnsi"/>
                <w:sz w:val="18"/>
                <w:szCs w:val="18"/>
                <w:lang w:eastAsia="es-ES"/>
              </w:rPr>
              <w:t>2.1.</w:t>
            </w:r>
            <w:r>
              <w:rPr>
                <w:rFonts w:eastAsia="Times New Roman" w:cstheme="minorHAnsi"/>
                <w:sz w:val="18"/>
                <w:szCs w:val="18"/>
                <w:lang w:eastAsia="es-ES"/>
              </w:rPr>
              <w:t>1.</w:t>
            </w:r>
            <w:r w:rsidRPr="00B94660">
              <w:rPr>
                <w:rFonts w:eastAsia="Times New Roman" w:cstheme="minorHAnsi"/>
                <w:sz w:val="18"/>
                <w:szCs w:val="18"/>
                <w:lang w:eastAsia="es-ES"/>
              </w:rPr>
              <w:t>4.-</w:t>
            </w:r>
            <w:r>
              <w:rPr>
                <w:rFonts w:eastAsia="Times New Roman" w:cstheme="minorHAnsi"/>
                <w:sz w:val="18"/>
                <w:szCs w:val="18"/>
                <w:lang w:eastAsia="es-ES"/>
              </w:rPr>
              <w:t xml:space="preserve"> R</w:t>
            </w:r>
            <w:r w:rsidRPr="00B94660">
              <w:rPr>
                <w:rFonts w:eastAsia="Times New Roman" w:cstheme="minorHAnsi"/>
                <w:sz w:val="18"/>
                <w:szCs w:val="18"/>
                <w:lang w:eastAsia="es-ES"/>
              </w:rPr>
              <w:t>ealizar cursos taller de actualización en temas ambientales a las estructuras municipales de Ecología.</w:t>
            </w:r>
          </w:p>
          <w:p w:rsidR="00A32800" w:rsidRPr="00B94660" w:rsidRDefault="00A32800" w:rsidP="00A32800">
            <w:pPr>
              <w:spacing w:after="0" w:line="240" w:lineRule="auto"/>
              <w:jc w:val="both"/>
              <w:rPr>
                <w:rFonts w:eastAsia="Times New Roman" w:cstheme="minorHAnsi"/>
                <w:sz w:val="18"/>
                <w:szCs w:val="18"/>
                <w:lang w:eastAsia="es-ES"/>
              </w:rPr>
            </w:pPr>
            <w:r w:rsidRPr="00B94660">
              <w:rPr>
                <w:rFonts w:eastAsia="Times New Roman" w:cstheme="minorHAnsi"/>
                <w:sz w:val="18"/>
                <w:szCs w:val="18"/>
                <w:lang w:eastAsia="es-ES"/>
              </w:rPr>
              <w:t>2.1.</w:t>
            </w:r>
            <w:r>
              <w:rPr>
                <w:rFonts w:eastAsia="Times New Roman" w:cstheme="minorHAnsi"/>
                <w:sz w:val="18"/>
                <w:szCs w:val="18"/>
                <w:lang w:eastAsia="es-ES"/>
              </w:rPr>
              <w:t>1.5.- E</w:t>
            </w:r>
            <w:r w:rsidRPr="00B94660">
              <w:rPr>
                <w:rFonts w:eastAsia="Times New Roman" w:cstheme="minorHAnsi"/>
                <w:sz w:val="18"/>
                <w:szCs w:val="18"/>
                <w:lang w:eastAsia="es-ES"/>
              </w:rPr>
              <w:t>stablecer y operar la página web de la JIRCO.</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Pr="00B94660" w:rsidRDefault="00A32800" w:rsidP="00A32800">
            <w:pPr>
              <w:spacing w:after="0" w:line="240" w:lineRule="auto"/>
              <w:rPr>
                <w:rFonts w:eastAsia="Times New Roman" w:cstheme="minorHAnsi"/>
                <w:sz w:val="18"/>
                <w:szCs w:val="18"/>
                <w:lang w:eastAsia="es-ES"/>
              </w:rPr>
            </w:pPr>
          </w:p>
        </w:tc>
        <w:tc>
          <w:tcPr>
            <w:tcW w:w="1201" w:type="dxa"/>
            <w:gridSpan w:val="3"/>
          </w:tcPr>
          <w:p w:rsidR="00A32800" w:rsidRPr="00B94660" w:rsidRDefault="00A32800" w:rsidP="00A32800">
            <w:pPr>
              <w:spacing w:after="0" w:line="240" w:lineRule="auto"/>
              <w:rPr>
                <w:rFonts w:eastAsia="Times New Roman" w:cstheme="minorHAnsi"/>
                <w:sz w:val="16"/>
                <w:szCs w:val="16"/>
                <w:lang w:eastAsia="es-ES"/>
              </w:rPr>
            </w:pPr>
            <w:r w:rsidRPr="00B94660">
              <w:rPr>
                <w:rFonts w:eastAsia="Times New Roman" w:cstheme="minorHAnsi"/>
                <w:sz w:val="16"/>
                <w:szCs w:val="16"/>
                <w:lang w:eastAsia="es-ES"/>
              </w:rPr>
              <w:t>2.1.</w:t>
            </w:r>
            <w:r>
              <w:rPr>
                <w:rFonts w:eastAsia="Times New Roman" w:cstheme="minorHAnsi"/>
                <w:sz w:val="16"/>
                <w:szCs w:val="16"/>
                <w:lang w:eastAsia="es-ES"/>
              </w:rPr>
              <w:t>1.</w:t>
            </w:r>
            <w:r w:rsidRPr="00B94660">
              <w:rPr>
                <w:rFonts w:eastAsia="Times New Roman" w:cstheme="minorHAnsi"/>
                <w:sz w:val="16"/>
                <w:szCs w:val="16"/>
                <w:lang w:eastAsia="es-ES"/>
              </w:rPr>
              <w:t>1.-  campaña.</w:t>
            </w:r>
          </w:p>
          <w:p w:rsidR="00A32800" w:rsidRPr="00B9466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r w:rsidRPr="00B94660">
              <w:rPr>
                <w:rFonts w:eastAsia="Times New Roman" w:cstheme="minorHAnsi"/>
                <w:sz w:val="16"/>
                <w:szCs w:val="16"/>
                <w:lang w:eastAsia="es-ES"/>
              </w:rPr>
              <w:t>2.1.</w:t>
            </w:r>
            <w:r>
              <w:rPr>
                <w:rFonts w:eastAsia="Times New Roman" w:cstheme="minorHAnsi"/>
                <w:sz w:val="16"/>
                <w:szCs w:val="16"/>
                <w:lang w:eastAsia="es-ES"/>
              </w:rPr>
              <w:t>1.</w:t>
            </w:r>
            <w:r w:rsidRPr="00B94660">
              <w:rPr>
                <w:rFonts w:eastAsia="Times New Roman" w:cstheme="minorHAnsi"/>
                <w:sz w:val="16"/>
                <w:szCs w:val="16"/>
                <w:lang w:eastAsia="es-ES"/>
              </w:rPr>
              <w:t>2.- Plan de estudios.</w:t>
            </w:r>
          </w:p>
          <w:p w:rsidR="00A32800" w:rsidRPr="00B9466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r w:rsidRPr="00B94660">
              <w:rPr>
                <w:rFonts w:eastAsia="Times New Roman" w:cstheme="minorHAnsi"/>
                <w:sz w:val="16"/>
                <w:szCs w:val="16"/>
                <w:lang w:eastAsia="es-ES"/>
              </w:rPr>
              <w:t>2.1</w:t>
            </w:r>
            <w:r>
              <w:rPr>
                <w:rFonts w:eastAsia="Times New Roman" w:cstheme="minorHAnsi"/>
                <w:sz w:val="16"/>
                <w:szCs w:val="16"/>
                <w:lang w:eastAsia="es-ES"/>
              </w:rPr>
              <w:t>.1</w:t>
            </w:r>
            <w:r w:rsidRPr="00B94660">
              <w:rPr>
                <w:rFonts w:eastAsia="Times New Roman" w:cstheme="minorHAnsi"/>
                <w:sz w:val="16"/>
                <w:szCs w:val="16"/>
                <w:lang w:eastAsia="es-ES"/>
              </w:rPr>
              <w:t>.3.-  Consejo</w:t>
            </w:r>
          </w:p>
          <w:p w:rsidR="00A32800" w:rsidRPr="00B9466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r w:rsidRPr="00B94660">
              <w:rPr>
                <w:rFonts w:eastAsia="Times New Roman" w:cstheme="minorHAnsi"/>
                <w:sz w:val="16"/>
                <w:szCs w:val="16"/>
                <w:lang w:eastAsia="es-ES"/>
              </w:rPr>
              <w:t>2.1.</w:t>
            </w:r>
            <w:r>
              <w:rPr>
                <w:rFonts w:eastAsia="Times New Roman" w:cstheme="minorHAnsi"/>
                <w:sz w:val="16"/>
                <w:szCs w:val="16"/>
                <w:lang w:eastAsia="es-ES"/>
              </w:rPr>
              <w:t>1.</w:t>
            </w:r>
            <w:r w:rsidRPr="00B94660">
              <w:rPr>
                <w:rFonts w:eastAsia="Times New Roman" w:cstheme="minorHAnsi"/>
                <w:sz w:val="16"/>
                <w:szCs w:val="16"/>
                <w:lang w:eastAsia="es-ES"/>
              </w:rPr>
              <w:t>4.- Curso - taller.</w:t>
            </w:r>
          </w:p>
          <w:p w:rsidR="00A32800" w:rsidRPr="00B9466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r w:rsidRPr="00B94660">
              <w:rPr>
                <w:rFonts w:eastAsia="Times New Roman" w:cstheme="minorHAnsi"/>
                <w:sz w:val="16"/>
                <w:szCs w:val="16"/>
                <w:lang w:eastAsia="es-ES"/>
              </w:rPr>
              <w:t>2.1.</w:t>
            </w:r>
            <w:r>
              <w:rPr>
                <w:rFonts w:eastAsia="Times New Roman" w:cstheme="minorHAnsi"/>
                <w:sz w:val="16"/>
                <w:szCs w:val="16"/>
                <w:lang w:eastAsia="es-ES"/>
              </w:rPr>
              <w:t>1.</w:t>
            </w:r>
            <w:r w:rsidRPr="00B94660">
              <w:rPr>
                <w:rFonts w:eastAsia="Times New Roman" w:cstheme="minorHAnsi"/>
                <w:sz w:val="16"/>
                <w:szCs w:val="16"/>
                <w:lang w:eastAsia="es-ES"/>
              </w:rPr>
              <w:t>5.- Pagina Web.</w:t>
            </w:r>
          </w:p>
          <w:p w:rsidR="00A32800" w:rsidRPr="00B9466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p>
        </w:tc>
        <w:tc>
          <w:tcPr>
            <w:tcW w:w="1138" w:type="dxa"/>
            <w:gridSpan w:val="3"/>
          </w:tcPr>
          <w:p w:rsidR="00A32800" w:rsidRPr="00B94660" w:rsidRDefault="00A32800" w:rsidP="00A32800">
            <w:pPr>
              <w:spacing w:after="0" w:line="240" w:lineRule="auto"/>
              <w:jc w:val="center"/>
              <w:rPr>
                <w:rFonts w:eastAsia="Times New Roman" w:cstheme="minorHAnsi"/>
                <w:sz w:val="18"/>
                <w:szCs w:val="18"/>
                <w:lang w:eastAsia="es-ES"/>
              </w:rPr>
            </w:pPr>
            <w:r w:rsidRPr="00B94660">
              <w:rPr>
                <w:rFonts w:eastAsia="Times New Roman" w:cstheme="minorHAnsi"/>
                <w:sz w:val="18"/>
                <w:szCs w:val="18"/>
                <w:lang w:eastAsia="es-ES"/>
              </w:rPr>
              <w:t>4</w:t>
            </w:r>
          </w:p>
          <w:p w:rsidR="00A32800" w:rsidRPr="00B94660" w:rsidRDefault="00A32800" w:rsidP="00A32800">
            <w:pPr>
              <w:spacing w:after="0" w:line="240" w:lineRule="auto"/>
              <w:jc w:val="center"/>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r w:rsidRPr="00B94660">
              <w:rPr>
                <w:rFonts w:eastAsia="Times New Roman" w:cstheme="minorHAnsi"/>
                <w:sz w:val="18"/>
                <w:szCs w:val="18"/>
                <w:lang w:eastAsia="es-ES"/>
              </w:rPr>
              <w:t>1</w:t>
            </w:r>
          </w:p>
          <w:p w:rsidR="00A32800" w:rsidRPr="00B94660" w:rsidRDefault="00A32800" w:rsidP="00A32800">
            <w:pPr>
              <w:spacing w:after="0" w:line="240" w:lineRule="auto"/>
              <w:jc w:val="center"/>
              <w:rPr>
                <w:rFonts w:eastAsia="Times New Roman" w:cstheme="minorHAnsi"/>
                <w:sz w:val="18"/>
                <w:szCs w:val="18"/>
                <w:lang w:eastAsia="es-ES"/>
              </w:rPr>
            </w:pPr>
          </w:p>
          <w:p w:rsidR="00A32800" w:rsidRPr="00B94660" w:rsidRDefault="00A32800" w:rsidP="00A32800">
            <w:pPr>
              <w:spacing w:after="0" w:line="240" w:lineRule="auto"/>
              <w:rPr>
                <w:rFonts w:eastAsia="Times New Roman" w:cstheme="minorHAnsi"/>
                <w:sz w:val="18"/>
                <w:szCs w:val="18"/>
                <w:lang w:eastAsia="es-ES"/>
              </w:rPr>
            </w:pPr>
          </w:p>
          <w:p w:rsidR="00A32800" w:rsidRPr="00B94660" w:rsidRDefault="00A32800" w:rsidP="00A32800">
            <w:pPr>
              <w:spacing w:after="0" w:line="240" w:lineRule="auto"/>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r w:rsidRPr="00B94660">
              <w:rPr>
                <w:rFonts w:eastAsia="Times New Roman" w:cstheme="minorHAnsi"/>
                <w:sz w:val="18"/>
                <w:szCs w:val="18"/>
                <w:lang w:eastAsia="es-ES"/>
              </w:rPr>
              <w:t>13</w:t>
            </w:r>
          </w:p>
          <w:p w:rsidR="00A32800" w:rsidRPr="00B94660" w:rsidRDefault="00A32800" w:rsidP="00A32800">
            <w:pPr>
              <w:spacing w:after="0" w:line="240" w:lineRule="auto"/>
              <w:jc w:val="center"/>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r w:rsidRPr="00B94660">
              <w:rPr>
                <w:rFonts w:eastAsia="Times New Roman" w:cstheme="minorHAnsi"/>
                <w:sz w:val="18"/>
                <w:szCs w:val="18"/>
                <w:lang w:eastAsia="es-ES"/>
              </w:rPr>
              <w:t>12</w:t>
            </w:r>
          </w:p>
          <w:p w:rsidR="00A32800" w:rsidRPr="00B94660" w:rsidRDefault="00A32800" w:rsidP="00A32800">
            <w:pPr>
              <w:spacing w:after="0" w:line="240" w:lineRule="auto"/>
              <w:jc w:val="center"/>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r w:rsidRPr="00B94660">
              <w:rPr>
                <w:rFonts w:eastAsia="Times New Roman" w:cstheme="minorHAnsi"/>
                <w:sz w:val="18"/>
                <w:szCs w:val="18"/>
                <w:lang w:eastAsia="es-ES"/>
              </w:rPr>
              <w:t>1</w:t>
            </w:r>
          </w:p>
        </w:tc>
        <w:tc>
          <w:tcPr>
            <w:tcW w:w="935" w:type="dxa"/>
            <w:gridSpan w:val="2"/>
          </w:tcPr>
          <w:p w:rsidR="00A32800" w:rsidRPr="00B94660" w:rsidRDefault="00A32800" w:rsidP="00A32800">
            <w:pPr>
              <w:spacing w:after="0" w:line="240" w:lineRule="auto"/>
              <w:rPr>
                <w:rFonts w:eastAsia="Times New Roman" w:cstheme="minorHAnsi"/>
                <w:sz w:val="14"/>
                <w:szCs w:val="14"/>
                <w:lang w:eastAsia="es-ES"/>
              </w:rPr>
            </w:pPr>
            <w:r w:rsidRPr="00B94660">
              <w:rPr>
                <w:rFonts w:eastAsia="Times New Roman" w:cstheme="minorHAnsi"/>
                <w:sz w:val="14"/>
                <w:szCs w:val="14"/>
                <w:lang w:eastAsia="es-ES"/>
              </w:rPr>
              <w:t>$80</w:t>
            </w:r>
            <w:r>
              <w:rPr>
                <w:rFonts w:eastAsia="Times New Roman" w:cstheme="minorHAnsi"/>
                <w:sz w:val="14"/>
                <w:szCs w:val="14"/>
                <w:lang w:eastAsia="es-ES"/>
              </w:rPr>
              <w:t>,</w:t>
            </w:r>
            <w:r w:rsidRPr="00B94660">
              <w:rPr>
                <w:rFonts w:eastAsia="Times New Roman" w:cstheme="minorHAnsi"/>
                <w:sz w:val="14"/>
                <w:szCs w:val="14"/>
                <w:lang w:eastAsia="es-ES"/>
              </w:rPr>
              <w:t>000</w:t>
            </w: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r w:rsidRPr="00B94660">
              <w:rPr>
                <w:rFonts w:eastAsia="Times New Roman" w:cstheme="minorHAnsi"/>
                <w:sz w:val="14"/>
                <w:szCs w:val="14"/>
                <w:lang w:eastAsia="es-ES"/>
              </w:rPr>
              <w:t>$15</w:t>
            </w:r>
            <w:r>
              <w:rPr>
                <w:rFonts w:eastAsia="Times New Roman" w:cstheme="minorHAnsi"/>
                <w:sz w:val="14"/>
                <w:szCs w:val="14"/>
                <w:lang w:eastAsia="es-ES"/>
              </w:rPr>
              <w:t>,</w:t>
            </w:r>
            <w:r w:rsidRPr="00B94660">
              <w:rPr>
                <w:rFonts w:eastAsia="Times New Roman" w:cstheme="minorHAnsi"/>
                <w:sz w:val="14"/>
                <w:szCs w:val="14"/>
                <w:lang w:eastAsia="es-ES"/>
              </w:rPr>
              <w:t>000</w:t>
            </w: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$120,</w:t>
            </w:r>
            <w:r w:rsidRPr="00B94660">
              <w:rPr>
                <w:rFonts w:eastAsia="Times New Roman" w:cstheme="minorHAnsi"/>
                <w:sz w:val="14"/>
                <w:szCs w:val="14"/>
                <w:lang w:eastAsia="es-ES"/>
              </w:rPr>
              <w:t>000</w:t>
            </w: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$36,</w:t>
            </w:r>
            <w:r w:rsidRPr="00B94660">
              <w:rPr>
                <w:rFonts w:eastAsia="Times New Roman" w:cstheme="minorHAnsi"/>
                <w:sz w:val="14"/>
                <w:szCs w:val="14"/>
                <w:lang w:eastAsia="es-ES"/>
              </w:rPr>
              <w:t>000</w:t>
            </w:r>
          </w:p>
          <w:p w:rsidR="00A32800" w:rsidRPr="00B94660" w:rsidRDefault="00A32800" w:rsidP="00A32800">
            <w:pPr>
              <w:spacing w:after="0" w:line="240" w:lineRule="auto"/>
              <w:rPr>
                <w:rFonts w:eastAsia="Times New Roman" w:cstheme="minorHAnsi"/>
                <w:sz w:val="14"/>
                <w:szCs w:val="14"/>
                <w:lang w:eastAsia="es-ES"/>
              </w:rPr>
            </w:pPr>
          </w:p>
        </w:tc>
        <w:tc>
          <w:tcPr>
            <w:tcW w:w="992" w:type="dxa"/>
            <w:gridSpan w:val="3"/>
          </w:tcPr>
          <w:p w:rsidR="00A32800" w:rsidRPr="00B9466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$120,</w:t>
            </w:r>
            <w:r w:rsidRPr="00B94660">
              <w:rPr>
                <w:rFonts w:eastAsia="Times New Roman" w:cstheme="minorHAnsi"/>
                <w:sz w:val="14"/>
                <w:szCs w:val="14"/>
                <w:lang w:eastAsia="es-ES"/>
              </w:rPr>
              <w:t>000</w:t>
            </w: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r w:rsidRPr="00B94660">
              <w:rPr>
                <w:rFonts w:eastAsia="Times New Roman" w:cstheme="minorHAnsi"/>
                <w:sz w:val="14"/>
                <w:szCs w:val="14"/>
                <w:lang w:eastAsia="es-ES"/>
              </w:rPr>
              <w:t>$1</w:t>
            </w:r>
            <w:r>
              <w:rPr>
                <w:rFonts w:eastAsia="Times New Roman" w:cstheme="minorHAnsi"/>
                <w:sz w:val="14"/>
                <w:szCs w:val="14"/>
                <w:lang w:eastAsia="es-ES"/>
              </w:rPr>
              <w:t>,000</w:t>
            </w: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$15,</w:t>
            </w:r>
            <w:r w:rsidRPr="00B94660">
              <w:rPr>
                <w:rFonts w:eastAsia="Times New Roman" w:cstheme="minorHAnsi"/>
                <w:sz w:val="14"/>
                <w:szCs w:val="14"/>
                <w:lang w:eastAsia="es-ES"/>
              </w:rPr>
              <w:t>000</w:t>
            </w: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r w:rsidRPr="00B94660">
              <w:rPr>
                <w:rFonts w:eastAsia="Times New Roman" w:cstheme="minorHAnsi"/>
                <w:sz w:val="14"/>
                <w:szCs w:val="14"/>
                <w:lang w:eastAsia="es-ES"/>
              </w:rPr>
              <w:t>$12</w:t>
            </w:r>
            <w:r>
              <w:rPr>
                <w:rFonts w:eastAsia="Times New Roman" w:cstheme="minorHAnsi"/>
                <w:sz w:val="14"/>
                <w:szCs w:val="14"/>
                <w:lang w:eastAsia="es-ES"/>
              </w:rPr>
              <w:t>,</w:t>
            </w:r>
            <w:r w:rsidRPr="00B94660">
              <w:rPr>
                <w:rFonts w:eastAsia="Times New Roman" w:cstheme="minorHAnsi"/>
                <w:sz w:val="14"/>
                <w:szCs w:val="14"/>
                <w:lang w:eastAsia="es-ES"/>
              </w:rPr>
              <w:t>000</w:t>
            </w:r>
          </w:p>
          <w:p w:rsidR="00A32800" w:rsidRPr="00B94660" w:rsidRDefault="00A32800" w:rsidP="00A32800">
            <w:pPr>
              <w:spacing w:after="0" w:line="240" w:lineRule="auto"/>
              <w:rPr>
                <w:rFonts w:eastAsia="Times New Roman" w:cstheme="minorHAnsi"/>
                <w:sz w:val="14"/>
                <w:szCs w:val="14"/>
                <w:lang w:eastAsia="es-ES"/>
              </w:rPr>
            </w:pPr>
          </w:p>
        </w:tc>
        <w:tc>
          <w:tcPr>
            <w:tcW w:w="851" w:type="dxa"/>
            <w:gridSpan w:val="2"/>
          </w:tcPr>
          <w:p w:rsidR="00A32800" w:rsidRPr="00B94660" w:rsidRDefault="00A32800" w:rsidP="00A32800">
            <w:pPr>
              <w:spacing w:after="0" w:line="240" w:lineRule="auto"/>
              <w:rPr>
                <w:rFonts w:eastAsia="Times New Roman" w:cstheme="minorHAnsi"/>
                <w:sz w:val="14"/>
                <w:szCs w:val="14"/>
                <w:lang w:eastAsia="es-ES"/>
              </w:rPr>
            </w:pPr>
            <w:r w:rsidRPr="00B94660">
              <w:rPr>
                <w:rFonts w:eastAsia="Times New Roman" w:cstheme="minorHAnsi"/>
                <w:sz w:val="14"/>
                <w:szCs w:val="14"/>
                <w:lang w:eastAsia="es-ES"/>
              </w:rPr>
              <w:t>$80.000</w:t>
            </w: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$2,000</w:t>
            </w: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r w:rsidRPr="00B94660">
              <w:rPr>
                <w:rFonts w:eastAsia="Times New Roman" w:cstheme="minorHAnsi"/>
                <w:sz w:val="14"/>
                <w:szCs w:val="14"/>
                <w:lang w:eastAsia="es-ES"/>
              </w:rPr>
              <w:t>$16.000</w:t>
            </w:r>
          </w:p>
          <w:p w:rsidR="00A32800" w:rsidRPr="00B94660" w:rsidRDefault="00A32800" w:rsidP="00A32800">
            <w:pPr>
              <w:spacing w:after="0" w:line="240" w:lineRule="auto"/>
              <w:rPr>
                <w:rFonts w:eastAsia="Times New Roman" w:cstheme="minorHAnsi"/>
                <w:sz w:val="14"/>
                <w:szCs w:val="14"/>
                <w:lang w:eastAsia="es-ES"/>
              </w:rPr>
            </w:pPr>
          </w:p>
        </w:tc>
        <w:tc>
          <w:tcPr>
            <w:tcW w:w="1134" w:type="dxa"/>
          </w:tcPr>
          <w:p w:rsidR="00A32800" w:rsidRPr="00B94660" w:rsidRDefault="00A32800" w:rsidP="00A32800">
            <w:pPr>
              <w:spacing w:after="0" w:line="240" w:lineRule="auto"/>
              <w:rPr>
                <w:rFonts w:eastAsia="Times New Roman" w:cstheme="minorHAnsi"/>
                <w:sz w:val="18"/>
                <w:szCs w:val="18"/>
                <w:lang w:eastAsia="es-ES"/>
              </w:rPr>
            </w:pPr>
          </w:p>
        </w:tc>
        <w:tc>
          <w:tcPr>
            <w:tcW w:w="1494" w:type="dxa"/>
          </w:tcPr>
          <w:p w:rsidR="00A32800" w:rsidRPr="00B94660" w:rsidRDefault="00A32800" w:rsidP="00A32800">
            <w:pPr>
              <w:spacing w:after="0" w:line="240" w:lineRule="auto"/>
              <w:jc w:val="center"/>
              <w:rPr>
                <w:rFonts w:eastAsia="Times New Roman" w:cstheme="minorHAnsi"/>
                <w:sz w:val="14"/>
                <w:szCs w:val="14"/>
                <w:lang w:eastAsia="es-ES"/>
              </w:rPr>
            </w:pPr>
            <w:r w:rsidRPr="00B94660">
              <w:rPr>
                <w:rFonts w:eastAsia="Times New Roman" w:cstheme="minorHAnsi"/>
                <w:sz w:val="14"/>
                <w:szCs w:val="14"/>
                <w:lang w:eastAsia="es-ES"/>
              </w:rPr>
              <w:t>$280,000</w:t>
            </w:r>
          </w:p>
          <w:p w:rsidR="00A32800" w:rsidRPr="00B94660" w:rsidRDefault="00A32800" w:rsidP="00A32800">
            <w:pPr>
              <w:spacing w:after="0" w:line="240" w:lineRule="auto"/>
              <w:jc w:val="center"/>
              <w:rPr>
                <w:rFonts w:eastAsia="Times New Roman" w:cstheme="minorHAnsi"/>
                <w:sz w:val="14"/>
                <w:szCs w:val="14"/>
                <w:lang w:eastAsia="es-ES"/>
              </w:rPr>
            </w:pPr>
          </w:p>
          <w:p w:rsidR="00A32800" w:rsidRPr="00B94660" w:rsidRDefault="00A32800" w:rsidP="00A32800">
            <w:pPr>
              <w:spacing w:after="0" w:line="240" w:lineRule="auto"/>
              <w:jc w:val="center"/>
              <w:rPr>
                <w:rFonts w:eastAsia="Times New Roman" w:cstheme="minorHAnsi"/>
                <w:sz w:val="14"/>
                <w:szCs w:val="14"/>
                <w:lang w:eastAsia="es-ES"/>
              </w:rPr>
            </w:pPr>
          </w:p>
          <w:p w:rsidR="00A32800" w:rsidRPr="00B94660" w:rsidRDefault="00A32800" w:rsidP="00A32800">
            <w:pPr>
              <w:spacing w:after="0" w:line="240" w:lineRule="auto"/>
              <w:jc w:val="center"/>
              <w:rPr>
                <w:rFonts w:eastAsia="Times New Roman" w:cstheme="minorHAnsi"/>
                <w:sz w:val="14"/>
                <w:szCs w:val="14"/>
                <w:lang w:eastAsia="es-ES"/>
              </w:rPr>
            </w:pPr>
          </w:p>
          <w:p w:rsidR="00A32800" w:rsidRPr="00B94660" w:rsidRDefault="00A32800" w:rsidP="00A32800">
            <w:pPr>
              <w:spacing w:after="0" w:line="240" w:lineRule="auto"/>
              <w:jc w:val="center"/>
              <w:rPr>
                <w:rFonts w:eastAsia="Times New Roman" w:cstheme="minorHAnsi"/>
                <w:sz w:val="14"/>
                <w:szCs w:val="14"/>
                <w:lang w:eastAsia="es-ES"/>
              </w:rPr>
            </w:pPr>
          </w:p>
          <w:p w:rsidR="00A32800" w:rsidRPr="00B94660" w:rsidRDefault="00A32800" w:rsidP="00A32800">
            <w:pPr>
              <w:spacing w:after="0" w:line="240" w:lineRule="auto"/>
              <w:jc w:val="center"/>
              <w:rPr>
                <w:rFonts w:eastAsia="Times New Roman" w:cstheme="minorHAnsi"/>
                <w:sz w:val="14"/>
                <w:szCs w:val="14"/>
                <w:lang w:eastAsia="es-ES"/>
              </w:rPr>
            </w:pPr>
          </w:p>
          <w:p w:rsidR="00A32800" w:rsidRPr="00B94660" w:rsidRDefault="00A32800" w:rsidP="00A32800">
            <w:pPr>
              <w:spacing w:after="0" w:line="240" w:lineRule="auto"/>
              <w:jc w:val="center"/>
              <w:rPr>
                <w:rFonts w:eastAsia="Times New Roman" w:cstheme="minorHAnsi"/>
                <w:sz w:val="14"/>
                <w:szCs w:val="14"/>
                <w:lang w:eastAsia="es-ES"/>
              </w:rPr>
            </w:pPr>
            <w:r w:rsidRPr="00B94660">
              <w:rPr>
                <w:rFonts w:eastAsia="Times New Roman" w:cstheme="minorHAnsi"/>
                <w:sz w:val="14"/>
                <w:szCs w:val="14"/>
                <w:lang w:eastAsia="es-ES"/>
              </w:rPr>
              <w:t>$18,000</w:t>
            </w:r>
          </w:p>
          <w:p w:rsidR="00A32800" w:rsidRPr="00B9466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Pr="00B94660" w:rsidRDefault="00A32800" w:rsidP="00A32800">
            <w:pPr>
              <w:spacing w:after="0" w:line="240" w:lineRule="auto"/>
              <w:jc w:val="center"/>
              <w:rPr>
                <w:rFonts w:eastAsia="Times New Roman" w:cstheme="minorHAnsi"/>
                <w:sz w:val="14"/>
                <w:szCs w:val="14"/>
                <w:lang w:eastAsia="es-ES"/>
              </w:rPr>
            </w:pPr>
          </w:p>
          <w:p w:rsidR="00A32800" w:rsidRPr="00B94660" w:rsidRDefault="00A32800" w:rsidP="00A32800">
            <w:pPr>
              <w:spacing w:after="0" w:line="240" w:lineRule="auto"/>
              <w:jc w:val="center"/>
              <w:rPr>
                <w:rFonts w:eastAsia="Times New Roman" w:cstheme="minorHAnsi"/>
                <w:sz w:val="14"/>
                <w:szCs w:val="14"/>
                <w:lang w:eastAsia="es-ES"/>
              </w:rPr>
            </w:pPr>
          </w:p>
          <w:p w:rsidR="00A32800" w:rsidRPr="00B94660" w:rsidRDefault="00A32800" w:rsidP="00A32800">
            <w:pPr>
              <w:spacing w:after="0" w:line="240" w:lineRule="auto"/>
              <w:jc w:val="center"/>
              <w:rPr>
                <w:rFonts w:eastAsia="Times New Roman" w:cstheme="minorHAnsi"/>
                <w:sz w:val="14"/>
                <w:szCs w:val="14"/>
                <w:lang w:eastAsia="es-ES"/>
              </w:rPr>
            </w:pPr>
            <w:r w:rsidRPr="00B94660">
              <w:rPr>
                <w:rFonts w:eastAsia="Times New Roman" w:cstheme="minorHAnsi"/>
                <w:sz w:val="14"/>
                <w:szCs w:val="14"/>
                <w:lang w:eastAsia="es-ES"/>
              </w:rPr>
              <w:t>$135,000</w:t>
            </w:r>
          </w:p>
          <w:p w:rsidR="00A32800" w:rsidRPr="00B94660" w:rsidRDefault="00A32800" w:rsidP="00A32800">
            <w:pPr>
              <w:spacing w:after="0" w:line="240" w:lineRule="auto"/>
              <w:jc w:val="center"/>
              <w:rPr>
                <w:rFonts w:eastAsia="Times New Roman" w:cstheme="minorHAnsi"/>
                <w:sz w:val="14"/>
                <w:szCs w:val="14"/>
                <w:lang w:eastAsia="es-ES"/>
              </w:rPr>
            </w:pPr>
          </w:p>
          <w:p w:rsidR="00A32800" w:rsidRPr="00B94660" w:rsidRDefault="00A32800" w:rsidP="00A32800">
            <w:pPr>
              <w:spacing w:after="0" w:line="240" w:lineRule="auto"/>
              <w:jc w:val="center"/>
              <w:rPr>
                <w:rFonts w:eastAsia="Times New Roman" w:cstheme="minorHAnsi"/>
                <w:sz w:val="14"/>
                <w:szCs w:val="14"/>
                <w:lang w:eastAsia="es-ES"/>
              </w:rPr>
            </w:pPr>
          </w:p>
          <w:p w:rsidR="00A32800" w:rsidRPr="00B94660" w:rsidRDefault="00A32800" w:rsidP="00A32800">
            <w:pPr>
              <w:spacing w:after="0" w:line="240" w:lineRule="auto"/>
              <w:jc w:val="center"/>
              <w:rPr>
                <w:rFonts w:eastAsia="Times New Roman" w:cstheme="minorHAnsi"/>
                <w:sz w:val="14"/>
                <w:szCs w:val="14"/>
                <w:lang w:eastAsia="es-ES"/>
              </w:rPr>
            </w:pPr>
          </w:p>
          <w:p w:rsidR="00A32800" w:rsidRPr="00B94660" w:rsidRDefault="00A32800" w:rsidP="00A32800">
            <w:pPr>
              <w:spacing w:after="0" w:line="240" w:lineRule="auto"/>
              <w:jc w:val="center"/>
              <w:rPr>
                <w:rFonts w:eastAsia="Times New Roman" w:cstheme="minorHAnsi"/>
                <w:sz w:val="14"/>
                <w:szCs w:val="14"/>
                <w:lang w:eastAsia="es-ES"/>
              </w:rPr>
            </w:pPr>
            <w:r w:rsidRPr="00B94660">
              <w:rPr>
                <w:rFonts w:eastAsia="Times New Roman" w:cstheme="minorHAnsi"/>
                <w:sz w:val="14"/>
                <w:szCs w:val="14"/>
                <w:lang w:eastAsia="es-ES"/>
              </w:rPr>
              <w:t>$48,000</w:t>
            </w:r>
          </w:p>
          <w:p w:rsidR="00A32800" w:rsidRPr="00B94660" w:rsidRDefault="00A32800" w:rsidP="00A32800">
            <w:pPr>
              <w:spacing w:after="0" w:line="240" w:lineRule="auto"/>
              <w:jc w:val="center"/>
              <w:rPr>
                <w:rFonts w:eastAsia="Times New Roman" w:cstheme="minorHAnsi"/>
                <w:sz w:val="14"/>
                <w:szCs w:val="14"/>
                <w:lang w:eastAsia="es-ES"/>
              </w:rPr>
            </w:pPr>
          </w:p>
          <w:p w:rsidR="00A32800" w:rsidRPr="00B94660" w:rsidRDefault="00A32800" w:rsidP="00A32800">
            <w:pPr>
              <w:spacing w:after="0" w:line="240" w:lineRule="auto"/>
              <w:jc w:val="center"/>
              <w:rPr>
                <w:rFonts w:eastAsia="Times New Roman" w:cstheme="minorHAnsi"/>
                <w:sz w:val="14"/>
                <w:szCs w:val="14"/>
                <w:lang w:eastAsia="es-ES"/>
              </w:rPr>
            </w:pPr>
          </w:p>
          <w:p w:rsidR="00A32800" w:rsidRPr="00B94660" w:rsidRDefault="00A32800" w:rsidP="00A32800">
            <w:pPr>
              <w:spacing w:after="0" w:line="240" w:lineRule="auto"/>
              <w:jc w:val="center"/>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Pr="00B94660" w:rsidRDefault="00A32800" w:rsidP="00A32800">
            <w:pPr>
              <w:spacing w:after="0" w:line="240" w:lineRule="auto"/>
              <w:jc w:val="center"/>
              <w:rPr>
                <w:rFonts w:eastAsia="Times New Roman" w:cstheme="minorHAnsi"/>
                <w:sz w:val="14"/>
                <w:szCs w:val="14"/>
                <w:lang w:eastAsia="es-ES"/>
              </w:rPr>
            </w:pPr>
            <w:r w:rsidRPr="00B94660">
              <w:rPr>
                <w:rFonts w:eastAsia="Times New Roman" w:cstheme="minorHAnsi"/>
                <w:sz w:val="14"/>
                <w:szCs w:val="14"/>
                <w:lang w:eastAsia="es-ES"/>
              </w:rPr>
              <w:t>$16,000</w:t>
            </w:r>
          </w:p>
          <w:p w:rsidR="00A32800" w:rsidRPr="00B94660" w:rsidRDefault="00A32800" w:rsidP="00A32800">
            <w:pPr>
              <w:spacing w:after="0" w:line="240" w:lineRule="auto"/>
              <w:rPr>
                <w:rFonts w:eastAsia="Times New Roman" w:cstheme="minorHAnsi"/>
                <w:sz w:val="14"/>
                <w:szCs w:val="14"/>
                <w:lang w:eastAsia="es-ES"/>
              </w:rPr>
            </w:pPr>
          </w:p>
        </w:tc>
      </w:tr>
      <w:tr w:rsidR="00A32800" w:rsidRPr="00B94660" w:rsidTr="00A32800">
        <w:trPr>
          <w:trHeight w:val="401"/>
        </w:trPr>
        <w:tc>
          <w:tcPr>
            <w:tcW w:w="8525" w:type="dxa"/>
            <w:gridSpan w:val="12"/>
            <w:vAlign w:val="center"/>
          </w:tcPr>
          <w:p w:rsidR="00A32800" w:rsidRPr="00030457" w:rsidRDefault="00A32800" w:rsidP="00A32800">
            <w:pPr>
              <w:spacing w:after="0" w:line="240" w:lineRule="auto"/>
              <w:jc w:val="center"/>
              <w:rPr>
                <w:rFonts w:eastAsia="Times New Roman" w:cstheme="minorHAnsi"/>
                <w:b/>
                <w:sz w:val="18"/>
                <w:szCs w:val="18"/>
                <w:lang w:eastAsia="es-ES"/>
              </w:rPr>
            </w:pPr>
            <w:r w:rsidRPr="00030457">
              <w:rPr>
                <w:rFonts w:eastAsia="Times New Roman" w:cstheme="minorHAnsi"/>
                <w:b/>
                <w:sz w:val="18"/>
                <w:szCs w:val="18"/>
                <w:lang w:eastAsia="es-ES"/>
              </w:rPr>
              <w:t>SUMAS</w:t>
            </w:r>
          </w:p>
        </w:tc>
        <w:tc>
          <w:tcPr>
            <w:tcW w:w="1138" w:type="dxa"/>
            <w:gridSpan w:val="3"/>
          </w:tcPr>
          <w:p w:rsidR="00A32800" w:rsidRPr="00B94660" w:rsidRDefault="00A32800" w:rsidP="00A32800">
            <w:pPr>
              <w:spacing w:after="0" w:line="240" w:lineRule="auto"/>
              <w:rPr>
                <w:rFonts w:eastAsia="Times New Roman" w:cstheme="minorHAnsi"/>
                <w:sz w:val="18"/>
                <w:szCs w:val="18"/>
                <w:lang w:eastAsia="es-ES"/>
              </w:rPr>
            </w:pPr>
          </w:p>
        </w:tc>
        <w:tc>
          <w:tcPr>
            <w:tcW w:w="935" w:type="dxa"/>
            <w:gridSpan w:val="2"/>
            <w:vAlign w:val="center"/>
          </w:tcPr>
          <w:p w:rsidR="00A32800" w:rsidRPr="005A37C6" w:rsidRDefault="00A32800" w:rsidP="00A32800">
            <w:pPr>
              <w:spacing w:after="0" w:line="240" w:lineRule="auto"/>
              <w:jc w:val="center"/>
              <w:rPr>
                <w:rFonts w:eastAsia="Times New Roman" w:cstheme="minorHAnsi"/>
                <w:b/>
                <w:sz w:val="14"/>
                <w:szCs w:val="14"/>
                <w:lang w:eastAsia="es-ES"/>
              </w:rPr>
            </w:pPr>
            <w:r w:rsidRPr="005A37C6">
              <w:rPr>
                <w:rFonts w:eastAsia="Times New Roman" w:cstheme="minorHAnsi"/>
                <w:b/>
                <w:sz w:val="16"/>
                <w:szCs w:val="14"/>
                <w:lang w:eastAsia="es-ES"/>
              </w:rPr>
              <w:t>$251,000</w:t>
            </w:r>
          </w:p>
        </w:tc>
        <w:tc>
          <w:tcPr>
            <w:tcW w:w="992" w:type="dxa"/>
            <w:gridSpan w:val="3"/>
            <w:vAlign w:val="center"/>
          </w:tcPr>
          <w:p w:rsidR="00A32800" w:rsidRPr="005A37C6" w:rsidRDefault="00A32800" w:rsidP="00A32800">
            <w:pPr>
              <w:spacing w:after="0" w:line="240" w:lineRule="auto"/>
              <w:jc w:val="center"/>
              <w:rPr>
                <w:rFonts w:eastAsia="Times New Roman" w:cstheme="minorHAnsi"/>
                <w:b/>
                <w:sz w:val="18"/>
                <w:szCs w:val="18"/>
                <w:lang w:eastAsia="es-ES"/>
              </w:rPr>
            </w:pPr>
            <w:r w:rsidRPr="005A37C6">
              <w:rPr>
                <w:rFonts w:eastAsia="Times New Roman" w:cstheme="minorHAnsi"/>
                <w:b/>
                <w:sz w:val="16"/>
                <w:szCs w:val="18"/>
                <w:lang w:eastAsia="es-ES"/>
              </w:rPr>
              <w:t>$148,000</w:t>
            </w:r>
          </w:p>
        </w:tc>
        <w:tc>
          <w:tcPr>
            <w:tcW w:w="851" w:type="dxa"/>
            <w:gridSpan w:val="2"/>
            <w:vAlign w:val="center"/>
          </w:tcPr>
          <w:p w:rsidR="00A32800" w:rsidRPr="005A37C6" w:rsidRDefault="00A32800" w:rsidP="00A32800">
            <w:pPr>
              <w:spacing w:after="0" w:line="240" w:lineRule="auto"/>
              <w:jc w:val="center"/>
              <w:rPr>
                <w:rFonts w:eastAsia="Times New Roman" w:cstheme="minorHAnsi"/>
                <w:b/>
                <w:sz w:val="14"/>
                <w:szCs w:val="14"/>
                <w:lang w:eastAsia="es-ES"/>
              </w:rPr>
            </w:pPr>
            <w:r w:rsidRPr="005A37C6">
              <w:rPr>
                <w:rFonts w:eastAsia="Times New Roman" w:cstheme="minorHAnsi"/>
                <w:b/>
                <w:sz w:val="16"/>
                <w:szCs w:val="14"/>
                <w:lang w:eastAsia="es-ES"/>
              </w:rPr>
              <w:t>$98,000</w:t>
            </w:r>
          </w:p>
        </w:tc>
        <w:tc>
          <w:tcPr>
            <w:tcW w:w="1134" w:type="dxa"/>
          </w:tcPr>
          <w:p w:rsidR="00A32800" w:rsidRPr="005A37C6" w:rsidRDefault="00A32800" w:rsidP="00A32800">
            <w:pPr>
              <w:spacing w:after="0" w:line="240" w:lineRule="auto"/>
              <w:rPr>
                <w:rFonts w:eastAsia="Times New Roman" w:cstheme="minorHAnsi"/>
                <w:b/>
                <w:sz w:val="18"/>
                <w:szCs w:val="18"/>
                <w:lang w:eastAsia="es-ES"/>
              </w:rPr>
            </w:pPr>
          </w:p>
        </w:tc>
        <w:tc>
          <w:tcPr>
            <w:tcW w:w="1494" w:type="dxa"/>
            <w:vAlign w:val="center"/>
          </w:tcPr>
          <w:p w:rsidR="00A32800" w:rsidRPr="005A37C6" w:rsidRDefault="00A32800" w:rsidP="00A32800">
            <w:pPr>
              <w:spacing w:after="0" w:line="240" w:lineRule="auto"/>
              <w:jc w:val="center"/>
              <w:rPr>
                <w:rFonts w:eastAsia="Times New Roman" w:cstheme="minorHAnsi"/>
                <w:b/>
                <w:sz w:val="16"/>
                <w:szCs w:val="18"/>
                <w:lang w:eastAsia="es-ES"/>
              </w:rPr>
            </w:pPr>
            <w:r w:rsidRPr="005A37C6">
              <w:rPr>
                <w:rFonts w:eastAsia="Times New Roman" w:cstheme="minorHAnsi"/>
                <w:b/>
                <w:sz w:val="16"/>
                <w:szCs w:val="18"/>
                <w:lang w:eastAsia="es-ES"/>
              </w:rPr>
              <w:t>$497,000</w:t>
            </w:r>
          </w:p>
        </w:tc>
      </w:tr>
      <w:tr w:rsidR="00A32800" w:rsidRPr="00B94660" w:rsidTr="00A32800">
        <w:trPr>
          <w:gridAfter w:val="3"/>
          <w:wAfter w:w="2854" w:type="dxa"/>
          <w:trHeight w:val="377"/>
        </w:trPr>
        <w:tc>
          <w:tcPr>
            <w:tcW w:w="10776" w:type="dxa"/>
            <w:gridSpan w:val="18"/>
          </w:tcPr>
          <w:p w:rsidR="00A32800" w:rsidRPr="00B94660" w:rsidRDefault="00A32800" w:rsidP="00A32800">
            <w:pPr>
              <w:spacing w:after="0" w:line="240" w:lineRule="auto"/>
              <w:rPr>
                <w:rFonts w:eastAsia="Times New Roman" w:cstheme="minorHAnsi"/>
                <w:sz w:val="20"/>
                <w:szCs w:val="20"/>
                <w:lang w:val="es-ES" w:eastAsia="es-ES"/>
              </w:rPr>
            </w:pPr>
            <w:r w:rsidRPr="00B94660">
              <w:rPr>
                <w:rFonts w:eastAsia="Times New Roman" w:cstheme="minorHAnsi"/>
                <w:b/>
                <w:sz w:val="20"/>
                <w:szCs w:val="20"/>
                <w:lang w:val="es-ES" w:eastAsia="es-ES"/>
              </w:rPr>
              <w:t>Calendario de actividades</w:t>
            </w:r>
          </w:p>
        </w:tc>
        <w:tc>
          <w:tcPr>
            <w:tcW w:w="1439" w:type="dxa"/>
            <w:gridSpan w:val="3"/>
            <w:vMerge w:val="restart"/>
            <w:tcBorders>
              <w:top w:val="nil"/>
              <w:right w:val="nil"/>
            </w:tcBorders>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3"/>
          <w:wAfter w:w="2854" w:type="dxa"/>
        </w:trPr>
        <w:tc>
          <w:tcPr>
            <w:tcW w:w="2503" w:type="dxa"/>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No.</w:t>
            </w:r>
          </w:p>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Actividad</w:t>
            </w:r>
          </w:p>
        </w:tc>
        <w:tc>
          <w:tcPr>
            <w:tcW w:w="826" w:type="dxa"/>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E</w:t>
            </w:r>
          </w:p>
        </w:tc>
        <w:tc>
          <w:tcPr>
            <w:tcW w:w="813" w:type="dxa"/>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F</w:t>
            </w:r>
          </w:p>
        </w:tc>
        <w:tc>
          <w:tcPr>
            <w:tcW w:w="400" w:type="dxa"/>
            <w:gridSpan w:val="2"/>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M</w:t>
            </w:r>
          </w:p>
        </w:tc>
        <w:tc>
          <w:tcPr>
            <w:tcW w:w="872" w:type="dxa"/>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w:t>
            </w:r>
          </w:p>
        </w:tc>
        <w:tc>
          <w:tcPr>
            <w:tcW w:w="1007" w:type="dxa"/>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M</w:t>
            </w:r>
          </w:p>
        </w:tc>
        <w:tc>
          <w:tcPr>
            <w:tcW w:w="744" w:type="dxa"/>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J</w:t>
            </w:r>
          </w:p>
        </w:tc>
        <w:tc>
          <w:tcPr>
            <w:tcW w:w="318" w:type="dxa"/>
            <w:gridSpan w:val="2"/>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J</w:t>
            </w:r>
          </w:p>
        </w:tc>
        <w:tc>
          <w:tcPr>
            <w:tcW w:w="872" w:type="dxa"/>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w:t>
            </w:r>
          </w:p>
        </w:tc>
        <w:tc>
          <w:tcPr>
            <w:tcW w:w="340" w:type="dxa"/>
            <w:gridSpan w:val="2"/>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S</w:t>
            </w:r>
          </w:p>
        </w:tc>
        <w:tc>
          <w:tcPr>
            <w:tcW w:w="913" w:type="dxa"/>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O</w:t>
            </w:r>
          </w:p>
        </w:tc>
        <w:tc>
          <w:tcPr>
            <w:tcW w:w="421" w:type="dxa"/>
            <w:gridSpan w:val="2"/>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N</w:t>
            </w:r>
          </w:p>
        </w:tc>
        <w:tc>
          <w:tcPr>
            <w:tcW w:w="747" w:type="dxa"/>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D</w:t>
            </w:r>
          </w:p>
        </w:tc>
        <w:tc>
          <w:tcPr>
            <w:tcW w:w="1439" w:type="dxa"/>
            <w:gridSpan w:val="3"/>
            <w:vMerge/>
            <w:tcBorders>
              <w:top w:val="nil"/>
              <w:right w:val="nil"/>
            </w:tcBorders>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r>
      <w:tr w:rsidR="00A32800" w:rsidRPr="00B94660" w:rsidTr="00A32800">
        <w:trPr>
          <w:gridAfter w:val="3"/>
          <w:wAfter w:w="2854" w:type="dxa"/>
        </w:trPr>
        <w:tc>
          <w:tcPr>
            <w:tcW w:w="2503" w:type="dxa"/>
          </w:tcPr>
          <w:p w:rsidR="00A32800" w:rsidRPr="00B94660" w:rsidRDefault="00A32800" w:rsidP="00A32800">
            <w:pPr>
              <w:spacing w:after="0" w:line="240" w:lineRule="auto"/>
              <w:jc w:val="center"/>
              <w:rPr>
                <w:rFonts w:eastAsia="Times New Roman" w:cstheme="minorHAnsi"/>
                <w:sz w:val="18"/>
                <w:szCs w:val="18"/>
                <w:lang w:eastAsia="es-ES"/>
              </w:rPr>
            </w:pPr>
            <w:r w:rsidRPr="00B94660">
              <w:rPr>
                <w:rFonts w:eastAsia="Times New Roman" w:cstheme="minorHAnsi"/>
                <w:sz w:val="18"/>
                <w:szCs w:val="18"/>
                <w:lang w:eastAsia="es-ES"/>
              </w:rPr>
              <w:t>2.1</w:t>
            </w:r>
            <w:r>
              <w:rPr>
                <w:rFonts w:eastAsia="Times New Roman" w:cstheme="minorHAnsi"/>
                <w:sz w:val="18"/>
                <w:szCs w:val="18"/>
                <w:lang w:eastAsia="es-ES"/>
              </w:rPr>
              <w:t>.1</w:t>
            </w:r>
            <w:r w:rsidRPr="00B94660">
              <w:rPr>
                <w:rFonts w:eastAsia="Times New Roman" w:cstheme="minorHAnsi"/>
                <w:sz w:val="18"/>
                <w:szCs w:val="18"/>
                <w:lang w:eastAsia="es-ES"/>
              </w:rPr>
              <w:t>.1</w:t>
            </w:r>
          </w:p>
        </w:tc>
        <w:tc>
          <w:tcPr>
            <w:tcW w:w="826" w:type="dxa"/>
          </w:tcPr>
          <w:p w:rsidR="00A32800" w:rsidRPr="00B94660" w:rsidRDefault="00A32800" w:rsidP="00A32800">
            <w:pPr>
              <w:rPr>
                <w:rFonts w:cstheme="minorHAnsi"/>
              </w:rPr>
            </w:pPr>
          </w:p>
        </w:tc>
        <w:tc>
          <w:tcPr>
            <w:tcW w:w="813" w:type="dxa"/>
          </w:tcPr>
          <w:p w:rsidR="00A32800" w:rsidRPr="00B94660" w:rsidRDefault="00A32800" w:rsidP="00A32800">
            <w:pPr>
              <w:rPr>
                <w:rFonts w:cstheme="minorHAnsi"/>
              </w:rPr>
            </w:pPr>
          </w:p>
        </w:tc>
        <w:tc>
          <w:tcPr>
            <w:tcW w:w="400" w:type="dxa"/>
            <w:gridSpan w:val="2"/>
            <w:shd w:val="clear" w:color="auto" w:fill="FFFF00"/>
          </w:tcPr>
          <w:p w:rsidR="00A32800" w:rsidRPr="00B94660" w:rsidRDefault="00A32800" w:rsidP="00A32800">
            <w:pPr>
              <w:rPr>
                <w:rFonts w:cstheme="minorHAnsi"/>
              </w:rPr>
            </w:pPr>
          </w:p>
        </w:tc>
        <w:tc>
          <w:tcPr>
            <w:tcW w:w="872" w:type="dxa"/>
            <w:shd w:val="clear" w:color="auto" w:fill="FFFF00"/>
          </w:tcPr>
          <w:p w:rsidR="00A32800" w:rsidRPr="00B94660" w:rsidRDefault="00A32800" w:rsidP="00A32800">
            <w:pPr>
              <w:rPr>
                <w:rFonts w:cstheme="minorHAnsi"/>
              </w:rPr>
            </w:pPr>
          </w:p>
        </w:tc>
        <w:tc>
          <w:tcPr>
            <w:tcW w:w="1007" w:type="dxa"/>
          </w:tcPr>
          <w:p w:rsidR="00A32800" w:rsidRPr="00B94660" w:rsidRDefault="00A32800" w:rsidP="00A32800">
            <w:pPr>
              <w:rPr>
                <w:rFonts w:cstheme="minorHAnsi"/>
              </w:rPr>
            </w:pPr>
          </w:p>
        </w:tc>
        <w:tc>
          <w:tcPr>
            <w:tcW w:w="744" w:type="dxa"/>
            <w:shd w:val="clear" w:color="auto" w:fill="FFFF00"/>
          </w:tcPr>
          <w:p w:rsidR="00A32800" w:rsidRPr="00B94660" w:rsidRDefault="00A32800" w:rsidP="00A32800">
            <w:pPr>
              <w:rPr>
                <w:rFonts w:cstheme="minorHAnsi"/>
              </w:rPr>
            </w:pPr>
          </w:p>
        </w:tc>
        <w:tc>
          <w:tcPr>
            <w:tcW w:w="318" w:type="dxa"/>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872" w:type="dxa"/>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340" w:type="dxa"/>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913" w:type="dxa"/>
            <w:shd w:val="clear" w:color="auto" w:fill="FFFF00"/>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421" w:type="dxa"/>
            <w:gridSpan w:val="2"/>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747" w:type="dxa"/>
            <w:gridSpan w:val="2"/>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1439" w:type="dxa"/>
            <w:gridSpan w:val="3"/>
            <w:vMerge/>
            <w:tcBorders>
              <w:top w:val="nil"/>
              <w:bottom w:val="nil"/>
              <w:right w:val="nil"/>
            </w:tcBorders>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r>
      <w:tr w:rsidR="00A32800" w:rsidRPr="00B94660" w:rsidTr="00A32800">
        <w:trPr>
          <w:gridAfter w:val="6"/>
          <w:wAfter w:w="4293" w:type="dxa"/>
        </w:trPr>
        <w:tc>
          <w:tcPr>
            <w:tcW w:w="2503" w:type="dxa"/>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18"/>
                <w:szCs w:val="18"/>
                <w:lang w:eastAsia="es-ES"/>
              </w:rPr>
              <w:t>2.1</w:t>
            </w:r>
            <w:r>
              <w:rPr>
                <w:rFonts w:eastAsia="Times New Roman" w:cstheme="minorHAnsi"/>
                <w:sz w:val="18"/>
                <w:szCs w:val="18"/>
                <w:lang w:eastAsia="es-ES"/>
              </w:rPr>
              <w:t>.1</w:t>
            </w:r>
            <w:r w:rsidRPr="00B94660">
              <w:rPr>
                <w:rFonts w:eastAsia="Times New Roman" w:cstheme="minorHAnsi"/>
                <w:sz w:val="18"/>
                <w:szCs w:val="18"/>
                <w:lang w:eastAsia="es-ES"/>
              </w:rPr>
              <w:t>.2</w:t>
            </w:r>
          </w:p>
        </w:tc>
        <w:tc>
          <w:tcPr>
            <w:tcW w:w="826" w:type="dxa"/>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813" w:type="dxa"/>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400" w:type="dxa"/>
            <w:gridSpan w:val="2"/>
            <w:shd w:val="clear" w:color="auto" w:fill="FFFF00"/>
          </w:tcPr>
          <w:p w:rsidR="00A32800" w:rsidRPr="00B94660" w:rsidRDefault="00A32800" w:rsidP="00A32800">
            <w:pPr>
              <w:rPr>
                <w:rFonts w:cstheme="minorHAnsi"/>
              </w:rPr>
            </w:pPr>
          </w:p>
        </w:tc>
        <w:tc>
          <w:tcPr>
            <w:tcW w:w="872" w:type="dxa"/>
          </w:tcPr>
          <w:p w:rsidR="00A32800" w:rsidRPr="00B94660" w:rsidRDefault="00A32800" w:rsidP="00A32800">
            <w:pPr>
              <w:rPr>
                <w:rFonts w:cstheme="minorHAnsi"/>
              </w:rPr>
            </w:pPr>
          </w:p>
        </w:tc>
        <w:tc>
          <w:tcPr>
            <w:tcW w:w="1007" w:type="dxa"/>
          </w:tcPr>
          <w:p w:rsidR="00A32800" w:rsidRPr="00B94660" w:rsidRDefault="00A32800" w:rsidP="00A32800">
            <w:pPr>
              <w:rPr>
                <w:rFonts w:cstheme="minorHAnsi"/>
              </w:rPr>
            </w:pPr>
          </w:p>
        </w:tc>
        <w:tc>
          <w:tcPr>
            <w:tcW w:w="744" w:type="dxa"/>
          </w:tcPr>
          <w:p w:rsidR="00A32800" w:rsidRPr="00B94660" w:rsidRDefault="00A32800" w:rsidP="00A32800">
            <w:pPr>
              <w:rPr>
                <w:rFonts w:cstheme="minorHAnsi"/>
              </w:rPr>
            </w:pPr>
          </w:p>
        </w:tc>
        <w:tc>
          <w:tcPr>
            <w:tcW w:w="318" w:type="dxa"/>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872" w:type="dxa"/>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340" w:type="dxa"/>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913" w:type="dxa"/>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421" w:type="dxa"/>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747" w:type="dxa"/>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6"/>
          <w:wAfter w:w="4293" w:type="dxa"/>
        </w:trPr>
        <w:tc>
          <w:tcPr>
            <w:tcW w:w="2503" w:type="dxa"/>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18"/>
                <w:szCs w:val="18"/>
                <w:lang w:eastAsia="es-ES"/>
              </w:rPr>
              <w:t>2.1.</w:t>
            </w:r>
            <w:r>
              <w:rPr>
                <w:rFonts w:eastAsia="Times New Roman" w:cstheme="minorHAnsi"/>
                <w:sz w:val="18"/>
                <w:szCs w:val="18"/>
                <w:lang w:eastAsia="es-ES"/>
              </w:rPr>
              <w:t>1.</w:t>
            </w:r>
            <w:r w:rsidRPr="00B94660">
              <w:rPr>
                <w:rFonts w:eastAsia="Times New Roman" w:cstheme="minorHAnsi"/>
                <w:sz w:val="18"/>
                <w:szCs w:val="18"/>
                <w:lang w:eastAsia="es-ES"/>
              </w:rPr>
              <w:t>3</w:t>
            </w:r>
          </w:p>
        </w:tc>
        <w:tc>
          <w:tcPr>
            <w:tcW w:w="826" w:type="dxa"/>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813" w:type="dxa"/>
            <w:shd w:val="clear" w:color="auto" w:fill="FFFF00"/>
          </w:tcPr>
          <w:p w:rsidR="00A32800" w:rsidRPr="00B94660" w:rsidRDefault="00A32800" w:rsidP="00A32800">
            <w:pPr>
              <w:rPr>
                <w:rFonts w:cstheme="minorHAnsi"/>
              </w:rPr>
            </w:pPr>
          </w:p>
        </w:tc>
        <w:tc>
          <w:tcPr>
            <w:tcW w:w="400" w:type="dxa"/>
            <w:gridSpan w:val="2"/>
            <w:shd w:val="clear" w:color="auto" w:fill="FFFF00"/>
          </w:tcPr>
          <w:p w:rsidR="00A32800" w:rsidRPr="00B94660" w:rsidRDefault="00A32800" w:rsidP="00A32800">
            <w:pPr>
              <w:rPr>
                <w:rFonts w:cstheme="minorHAnsi"/>
              </w:rPr>
            </w:pPr>
          </w:p>
        </w:tc>
        <w:tc>
          <w:tcPr>
            <w:tcW w:w="872" w:type="dxa"/>
            <w:shd w:val="clear" w:color="auto" w:fill="FFFF00"/>
          </w:tcPr>
          <w:p w:rsidR="00A32800" w:rsidRPr="00B94660" w:rsidRDefault="00A32800" w:rsidP="00A32800">
            <w:pPr>
              <w:rPr>
                <w:rFonts w:cstheme="minorHAnsi"/>
              </w:rPr>
            </w:pPr>
          </w:p>
        </w:tc>
        <w:tc>
          <w:tcPr>
            <w:tcW w:w="1007" w:type="dxa"/>
            <w:shd w:val="clear" w:color="auto" w:fill="FFFF00"/>
          </w:tcPr>
          <w:p w:rsidR="00A32800" w:rsidRPr="00B94660" w:rsidRDefault="00A32800" w:rsidP="00A32800">
            <w:pPr>
              <w:rPr>
                <w:rFonts w:cstheme="minorHAnsi"/>
              </w:rPr>
            </w:pPr>
          </w:p>
        </w:tc>
        <w:tc>
          <w:tcPr>
            <w:tcW w:w="744" w:type="dxa"/>
            <w:shd w:val="clear" w:color="auto" w:fill="FFFF00"/>
          </w:tcPr>
          <w:p w:rsidR="00A32800" w:rsidRPr="00B94660" w:rsidRDefault="00A32800" w:rsidP="00A32800">
            <w:pPr>
              <w:rPr>
                <w:rFonts w:cstheme="minorHAnsi"/>
              </w:rPr>
            </w:pPr>
          </w:p>
        </w:tc>
        <w:tc>
          <w:tcPr>
            <w:tcW w:w="318" w:type="dxa"/>
            <w:gridSpan w:val="2"/>
            <w:shd w:val="clear" w:color="auto" w:fill="FFFF00"/>
          </w:tcPr>
          <w:p w:rsidR="00A32800" w:rsidRPr="00B94660" w:rsidRDefault="00A32800" w:rsidP="00A32800">
            <w:pPr>
              <w:rPr>
                <w:rFonts w:cstheme="minorHAnsi"/>
              </w:rPr>
            </w:pPr>
          </w:p>
        </w:tc>
        <w:tc>
          <w:tcPr>
            <w:tcW w:w="872" w:type="dxa"/>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340" w:type="dxa"/>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913" w:type="dxa"/>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421" w:type="dxa"/>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747" w:type="dxa"/>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5"/>
          <w:wAfter w:w="3562" w:type="dxa"/>
        </w:trPr>
        <w:tc>
          <w:tcPr>
            <w:tcW w:w="2503" w:type="dxa"/>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18"/>
                <w:szCs w:val="18"/>
                <w:lang w:eastAsia="es-ES"/>
              </w:rPr>
              <w:t>2.1.</w:t>
            </w:r>
            <w:r>
              <w:rPr>
                <w:rFonts w:eastAsia="Times New Roman" w:cstheme="minorHAnsi"/>
                <w:sz w:val="18"/>
                <w:szCs w:val="18"/>
                <w:lang w:eastAsia="es-ES"/>
              </w:rPr>
              <w:t>1.</w:t>
            </w:r>
            <w:r w:rsidRPr="00B94660">
              <w:rPr>
                <w:rFonts w:eastAsia="Times New Roman" w:cstheme="minorHAnsi"/>
                <w:sz w:val="18"/>
                <w:szCs w:val="18"/>
                <w:lang w:eastAsia="es-ES"/>
              </w:rPr>
              <w:t>4</w:t>
            </w:r>
          </w:p>
        </w:tc>
        <w:tc>
          <w:tcPr>
            <w:tcW w:w="826" w:type="dxa"/>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813" w:type="dxa"/>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400" w:type="dxa"/>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872" w:type="dxa"/>
          </w:tcPr>
          <w:p w:rsidR="00A32800" w:rsidRPr="00B94660" w:rsidRDefault="00A32800" w:rsidP="00A32800">
            <w:pPr>
              <w:rPr>
                <w:rFonts w:cstheme="minorHAnsi"/>
              </w:rPr>
            </w:pPr>
          </w:p>
        </w:tc>
        <w:tc>
          <w:tcPr>
            <w:tcW w:w="1007" w:type="dxa"/>
          </w:tcPr>
          <w:p w:rsidR="00A32800" w:rsidRPr="00B94660" w:rsidRDefault="00A32800" w:rsidP="00A32800">
            <w:pPr>
              <w:rPr>
                <w:rFonts w:cstheme="minorHAnsi"/>
              </w:rPr>
            </w:pPr>
          </w:p>
        </w:tc>
        <w:tc>
          <w:tcPr>
            <w:tcW w:w="744" w:type="dxa"/>
            <w:shd w:val="clear" w:color="auto" w:fill="FFFF00"/>
          </w:tcPr>
          <w:p w:rsidR="00A32800" w:rsidRPr="00B94660" w:rsidRDefault="00A32800" w:rsidP="00A32800">
            <w:pPr>
              <w:rPr>
                <w:rFonts w:cstheme="minorHAnsi"/>
              </w:rPr>
            </w:pPr>
          </w:p>
        </w:tc>
        <w:tc>
          <w:tcPr>
            <w:tcW w:w="318" w:type="dxa"/>
            <w:gridSpan w:val="2"/>
          </w:tcPr>
          <w:p w:rsidR="00A32800" w:rsidRPr="00B94660" w:rsidRDefault="00A32800" w:rsidP="00A32800">
            <w:pPr>
              <w:rPr>
                <w:rFonts w:cstheme="minorHAnsi"/>
              </w:rPr>
            </w:pPr>
          </w:p>
        </w:tc>
        <w:tc>
          <w:tcPr>
            <w:tcW w:w="872" w:type="dxa"/>
          </w:tcPr>
          <w:p w:rsidR="00A32800" w:rsidRPr="00B94660" w:rsidRDefault="00A32800" w:rsidP="00A32800">
            <w:pPr>
              <w:rPr>
                <w:rFonts w:cstheme="minorHAnsi"/>
              </w:rPr>
            </w:pPr>
          </w:p>
        </w:tc>
        <w:tc>
          <w:tcPr>
            <w:tcW w:w="340" w:type="dxa"/>
            <w:gridSpan w:val="2"/>
            <w:shd w:val="clear" w:color="auto" w:fill="FFFF00"/>
          </w:tcPr>
          <w:p w:rsidR="00A32800" w:rsidRPr="00B94660" w:rsidRDefault="00A32800" w:rsidP="00A32800">
            <w:pPr>
              <w:rPr>
                <w:rFonts w:cstheme="minorHAnsi"/>
              </w:rPr>
            </w:pPr>
          </w:p>
        </w:tc>
        <w:tc>
          <w:tcPr>
            <w:tcW w:w="913" w:type="dxa"/>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421" w:type="dxa"/>
            <w:gridSpan w:val="2"/>
            <w:shd w:val="clear" w:color="auto" w:fill="FFFF00"/>
          </w:tcPr>
          <w:p w:rsidR="00A32800" w:rsidRPr="00B94660" w:rsidRDefault="00A32800" w:rsidP="00A32800">
            <w:pPr>
              <w:rPr>
                <w:rFonts w:cstheme="minorHAnsi"/>
              </w:rPr>
            </w:pPr>
          </w:p>
        </w:tc>
        <w:tc>
          <w:tcPr>
            <w:tcW w:w="747" w:type="dxa"/>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731" w:type="dxa"/>
            <w:vMerge w:val="restart"/>
            <w:tcBorders>
              <w:top w:val="nil"/>
              <w:right w:val="nil"/>
            </w:tcBorders>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5"/>
          <w:wAfter w:w="3562" w:type="dxa"/>
        </w:trPr>
        <w:tc>
          <w:tcPr>
            <w:tcW w:w="2503" w:type="dxa"/>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18"/>
                <w:szCs w:val="18"/>
                <w:lang w:eastAsia="es-ES"/>
              </w:rPr>
              <w:t>2.1.</w:t>
            </w:r>
            <w:r>
              <w:rPr>
                <w:rFonts w:eastAsia="Times New Roman" w:cstheme="minorHAnsi"/>
                <w:sz w:val="18"/>
                <w:szCs w:val="18"/>
                <w:lang w:eastAsia="es-ES"/>
              </w:rPr>
              <w:t>1.</w:t>
            </w:r>
            <w:r w:rsidRPr="00B94660">
              <w:rPr>
                <w:rFonts w:eastAsia="Times New Roman" w:cstheme="minorHAnsi"/>
                <w:sz w:val="18"/>
                <w:szCs w:val="18"/>
                <w:lang w:eastAsia="es-ES"/>
              </w:rPr>
              <w:t>5</w:t>
            </w:r>
          </w:p>
        </w:tc>
        <w:tc>
          <w:tcPr>
            <w:tcW w:w="826" w:type="dxa"/>
            <w:shd w:val="clear" w:color="auto" w:fill="FFFF00"/>
          </w:tcPr>
          <w:p w:rsidR="00A32800" w:rsidRPr="00B94660" w:rsidRDefault="00A32800" w:rsidP="00A32800">
            <w:pPr>
              <w:rPr>
                <w:rFonts w:cstheme="minorHAnsi"/>
              </w:rPr>
            </w:pPr>
          </w:p>
        </w:tc>
        <w:tc>
          <w:tcPr>
            <w:tcW w:w="813" w:type="dxa"/>
            <w:shd w:val="clear" w:color="auto" w:fill="FFFF00"/>
          </w:tcPr>
          <w:p w:rsidR="00A32800" w:rsidRPr="00B94660" w:rsidRDefault="00A32800" w:rsidP="00A32800">
            <w:pPr>
              <w:rPr>
                <w:rFonts w:cstheme="minorHAnsi"/>
              </w:rPr>
            </w:pPr>
          </w:p>
        </w:tc>
        <w:tc>
          <w:tcPr>
            <w:tcW w:w="400" w:type="dxa"/>
            <w:gridSpan w:val="2"/>
            <w:shd w:val="clear" w:color="auto" w:fill="FFFF00"/>
          </w:tcPr>
          <w:p w:rsidR="00A32800" w:rsidRPr="00B94660" w:rsidRDefault="00A32800" w:rsidP="00A32800">
            <w:pPr>
              <w:rPr>
                <w:rFonts w:cstheme="minorHAnsi"/>
              </w:rPr>
            </w:pPr>
          </w:p>
        </w:tc>
        <w:tc>
          <w:tcPr>
            <w:tcW w:w="872" w:type="dxa"/>
            <w:shd w:val="clear" w:color="auto" w:fill="FFFF00"/>
          </w:tcPr>
          <w:p w:rsidR="00A32800" w:rsidRPr="00B94660" w:rsidRDefault="00A32800" w:rsidP="00A32800">
            <w:pPr>
              <w:rPr>
                <w:rFonts w:cstheme="minorHAnsi"/>
              </w:rPr>
            </w:pPr>
          </w:p>
        </w:tc>
        <w:tc>
          <w:tcPr>
            <w:tcW w:w="1007" w:type="dxa"/>
            <w:shd w:val="clear" w:color="auto" w:fill="FFFF00"/>
          </w:tcPr>
          <w:p w:rsidR="00A32800" w:rsidRPr="00B94660" w:rsidRDefault="00A32800" w:rsidP="00A32800">
            <w:pPr>
              <w:rPr>
                <w:rFonts w:cstheme="minorHAnsi"/>
              </w:rPr>
            </w:pPr>
          </w:p>
        </w:tc>
        <w:tc>
          <w:tcPr>
            <w:tcW w:w="744" w:type="dxa"/>
            <w:shd w:val="clear" w:color="auto" w:fill="FFFF00"/>
          </w:tcPr>
          <w:p w:rsidR="00A32800" w:rsidRPr="00B94660" w:rsidRDefault="00A32800" w:rsidP="00A32800">
            <w:pPr>
              <w:rPr>
                <w:rFonts w:cstheme="minorHAnsi"/>
              </w:rPr>
            </w:pPr>
          </w:p>
        </w:tc>
        <w:tc>
          <w:tcPr>
            <w:tcW w:w="318" w:type="dxa"/>
            <w:gridSpan w:val="2"/>
            <w:shd w:val="clear" w:color="auto" w:fill="FFFF00"/>
          </w:tcPr>
          <w:p w:rsidR="00A32800" w:rsidRPr="00B94660" w:rsidRDefault="00A32800" w:rsidP="00A32800">
            <w:pPr>
              <w:rPr>
                <w:rFonts w:cstheme="minorHAnsi"/>
              </w:rPr>
            </w:pPr>
          </w:p>
        </w:tc>
        <w:tc>
          <w:tcPr>
            <w:tcW w:w="872" w:type="dxa"/>
            <w:shd w:val="clear" w:color="auto" w:fill="FFFF00"/>
          </w:tcPr>
          <w:p w:rsidR="00A32800" w:rsidRPr="00B94660" w:rsidRDefault="00A32800" w:rsidP="00A32800">
            <w:pPr>
              <w:rPr>
                <w:rFonts w:cstheme="minorHAnsi"/>
              </w:rPr>
            </w:pPr>
          </w:p>
        </w:tc>
        <w:tc>
          <w:tcPr>
            <w:tcW w:w="340" w:type="dxa"/>
            <w:gridSpan w:val="2"/>
            <w:shd w:val="clear" w:color="auto" w:fill="FFFF00"/>
          </w:tcPr>
          <w:p w:rsidR="00A32800" w:rsidRPr="00B94660" w:rsidRDefault="00A32800" w:rsidP="00A32800">
            <w:pPr>
              <w:rPr>
                <w:rFonts w:cstheme="minorHAnsi"/>
              </w:rPr>
            </w:pPr>
          </w:p>
        </w:tc>
        <w:tc>
          <w:tcPr>
            <w:tcW w:w="913" w:type="dxa"/>
            <w:shd w:val="clear" w:color="auto" w:fill="FFFF00"/>
          </w:tcPr>
          <w:p w:rsidR="00A32800" w:rsidRPr="00B94660" w:rsidRDefault="00A32800" w:rsidP="00A32800">
            <w:pPr>
              <w:rPr>
                <w:rFonts w:cstheme="minorHAnsi"/>
              </w:rPr>
            </w:pPr>
          </w:p>
        </w:tc>
        <w:tc>
          <w:tcPr>
            <w:tcW w:w="421" w:type="dxa"/>
            <w:gridSpan w:val="2"/>
            <w:shd w:val="clear" w:color="auto" w:fill="FFFF00"/>
          </w:tcPr>
          <w:p w:rsidR="00A32800" w:rsidRPr="00B94660" w:rsidRDefault="00A32800" w:rsidP="00A32800">
            <w:pPr>
              <w:rPr>
                <w:rFonts w:cstheme="minorHAnsi"/>
              </w:rPr>
            </w:pPr>
          </w:p>
        </w:tc>
        <w:tc>
          <w:tcPr>
            <w:tcW w:w="747" w:type="dxa"/>
            <w:gridSpan w:val="2"/>
            <w:shd w:val="clear" w:color="auto" w:fill="FFFF00"/>
          </w:tcPr>
          <w:p w:rsidR="00A32800" w:rsidRPr="00B94660" w:rsidRDefault="00A32800" w:rsidP="00A32800">
            <w:pPr>
              <w:rPr>
                <w:rFonts w:cstheme="minorHAnsi"/>
              </w:rPr>
            </w:pPr>
          </w:p>
        </w:tc>
        <w:tc>
          <w:tcPr>
            <w:tcW w:w="731" w:type="dxa"/>
            <w:vMerge/>
            <w:tcBorders>
              <w:top w:val="nil"/>
              <w:bottom w:val="nil"/>
              <w:right w:val="nil"/>
            </w:tcBorders>
            <w:shd w:val="clear" w:color="auto" w:fill="FFFF00"/>
          </w:tcPr>
          <w:p w:rsidR="00A32800" w:rsidRPr="00B94660" w:rsidRDefault="00A32800" w:rsidP="00A32800">
            <w:pPr>
              <w:rPr>
                <w:rFonts w:cstheme="minorHAnsi"/>
              </w:rPr>
            </w:pPr>
          </w:p>
        </w:tc>
      </w:tr>
    </w:tbl>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tbl>
      <w:tblPr>
        <w:tblW w:w="5022"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firstRow="1" w:lastRow="1" w:firstColumn="1" w:lastColumn="1" w:noHBand="0" w:noVBand="0"/>
      </w:tblPr>
      <w:tblGrid>
        <w:gridCol w:w="1204"/>
        <w:gridCol w:w="511"/>
        <w:gridCol w:w="738"/>
        <w:gridCol w:w="291"/>
        <w:gridCol w:w="403"/>
        <w:gridCol w:w="733"/>
        <w:gridCol w:w="733"/>
        <w:gridCol w:w="742"/>
        <w:gridCol w:w="675"/>
        <w:gridCol w:w="18"/>
        <w:gridCol w:w="699"/>
        <w:gridCol w:w="699"/>
        <w:gridCol w:w="278"/>
        <w:gridCol w:w="463"/>
        <w:gridCol w:w="742"/>
        <w:gridCol w:w="372"/>
        <w:gridCol w:w="306"/>
        <w:gridCol w:w="669"/>
        <w:gridCol w:w="990"/>
        <w:gridCol w:w="993"/>
        <w:gridCol w:w="27"/>
        <w:gridCol w:w="984"/>
        <w:gridCol w:w="848"/>
        <w:gridCol w:w="1017"/>
      </w:tblGrid>
      <w:tr w:rsidR="00A32800" w:rsidRPr="00B94660" w:rsidTr="00A32800">
        <w:tc>
          <w:tcPr>
            <w:tcW w:w="5000" w:type="pct"/>
            <w:gridSpan w:val="24"/>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 xml:space="preserve"> III.- Eje estratégico: </w:t>
            </w:r>
            <w:r w:rsidRPr="00784E90">
              <w:rPr>
                <w:rFonts w:eastAsia="Times New Roman" w:cstheme="minorHAnsi"/>
                <w:b/>
                <w:sz w:val="20"/>
                <w:szCs w:val="20"/>
                <w:lang w:val="es-ES" w:eastAsia="es-ES"/>
              </w:rPr>
              <w:t>Conservación y aprovechamiento sustentable de los recursos naturales de la cuenca.</w:t>
            </w:r>
          </w:p>
        </w:tc>
      </w:tr>
      <w:tr w:rsidR="00A32800" w:rsidRPr="00B94660" w:rsidTr="00A32800">
        <w:tc>
          <w:tcPr>
            <w:tcW w:w="5000" w:type="pct"/>
            <w:gridSpan w:val="24"/>
          </w:tcPr>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21"/>
            </w:tblGrid>
            <w:tr w:rsidR="00A32800" w:rsidRPr="00B94660" w:rsidTr="00A32800">
              <w:tc>
                <w:tcPr>
                  <w:tcW w:w="5000" w:type="pct"/>
                  <w:tcBorders>
                    <w:top w:val="single" w:sz="4" w:space="0" w:color="auto"/>
                    <w:left w:val="single" w:sz="4" w:space="0" w:color="auto"/>
                    <w:bottom w:val="single" w:sz="4" w:space="0" w:color="auto"/>
                    <w:right w:val="single" w:sz="4" w:space="0" w:color="auto"/>
                  </w:tcBorders>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 xml:space="preserve">Nombre del Proceso 1: </w:t>
                  </w:r>
                  <w:r w:rsidRPr="00784E90">
                    <w:rPr>
                      <w:rFonts w:eastAsia="Times New Roman" w:cstheme="minorHAnsi"/>
                      <w:b/>
                      <w:sz w:val="20"/>
                      <w:szCs w:val="20"/>
                      <w:lang w:val="es-ES" w:eastAsia="es-ES"/>
                    </w:rPr>
                    <w:t>Aprovechamiento sustentable de los recursos naturales</w:t>
                  </w:r>
                  <w:r w:rsidRPr="00D260B7">
                    <w:rPr>
                      <w:rFonts w:eastAsia="Times New Roman" w:cstheme="minorHAnsi"/>
                      <w:sz w:val="20"/>
                      <w:szCs w:val="20"/>
                      <w:lang w:val="es-ES" w:eastAsia="es-ES"/>
                    </w:rPr>
                    <w:t>.</w:t>
                  </w:r>
                </w:p>
              </w:tc>
            </w:tr>
          </w:tbl>
          <w:p w:rsidR="00A32800" w:rsidRPr="00B94660" w:rsidRDefault="00A32800" w:rsidP="00A32800">
            <w:pPr>
              <w:rPr>
                <w:rFonts w:cstheme="minorHAnsi"/>
              </w:rPr>
            </w:pPr>
          </w:p>
        </w:tc>
      </w:tr>
      <w:tr w:rsidR="00A32800" w:rsidRPr="00B94660" w:rsidTr="00A32800">
        <w:tc>
          <w:tcPr>
            <w:tcW w:w="5000" w:type="pct"/>
            <w:gridSpan w:val="24"/>
          </w:tcPr>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21"/>
            </w:tblGrid>
            <w:tr w:rsidR="00A32800" w:rsidRPr="00B94660" w:rsidTr="00A32800">
              <w:tc>
                <w:tcPr>
                  <w:tcW w:w="5000" w:type="pct"/>
                </w:tcPr>
                <w:p w:rsidR="00A32800" w:rsidRPr="00B94660" w:rsidRDefault="00A32800" w:rsidP="00A32800">
                  <w:pPr>
                    <w:spacing w:after="0" w:line="240" w:lineRule="auto"/>
                    <w:rPr>
                      <w:rFonts w:eastAsia="Times New Roman" w:cstheme="minorHAnsi"/>
                      <w:sz w:val="20"/>
                      <w:szCs w:val="20"/>
                      <w:lang w:val="es-ES" w:eastAsia="es-ES"/>
                    </w:rPr>
                  </w:pPr>
                  <w:r w:rsidRPr="00B94660">
                    <w:rPr>
                      <w:rFonts w:eastAsia="Times New Roman" w:cstheme="minorHAnsi"/>
                      <w:b/>
                      <w:sz w:val="20"/>
                      <w:szCs w:val="20"/>
                      <w:lang w:val="es-ES" w:eastAsia="es-ES"/>
                    </w:rPr>
                    <w:t>Objetivo estratégico</w:t>
                  </w:r>
                  <w:r w:rsidRPr="00B94660">
                    <w:rPr>
                      <w:rFonts w:eastAsia="Times New Roman" w:cstheme="minorHAnsi"/>
                      <w:sz w:val="20"/>
                      <w:szCs w:val="20"/>
                      <w:lang w:val="es-ES" w:eastAsia="es-ES"/>
                    </w:rPr>
                    <w:t xml:space="preserve">: </w:t>
                  </w:r>
                  <w:r w:rsidRPr="00784E90">
                    <w:rPr>
                      <w:rFonts w:eastAsia="Times New Roman" w:cstheme="minorHAnsi"/>
                      <w:b/>
                      <w:sz w:val="20"/>
                      <w:szCs w:val="20"/>
                      <w:lang w:val="es-ES" w:eastAsia="es-ES"/>
                    </w:rPr>
                    <w:t>Conocer, manejar y aprovechar los recursos naturales de la cuenca de manera sustentable.</w:t>
                  </w:r>
                </w:p>
              </w:tc>
            </w:tr>
          </w:tbl>
          <w:p w:rsidR="00A32800" w:rsidRPr="00B94660" w:rsidRDefault="00A32800" w:rsidP="00A32800">
            <w:pPr>
              <w:rPr>
                <w:rFonts w:cstheme="minorHAnsi"/>
              </w:rPr>
            </w:pPr>
          </w:p>
        </w:tc>
      </w:tr>
      <w:tr w:rsidR="00A32800" w:rsidRPr="00B94660" w:rsidTr="00A32800">
        <w:tc>
          <w:tcPr>
            <w:tcW w:w="5000" w:type="pct"/>
            <w:gridSpan w:val="24"/>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Línea de acción:</w:t>
            </w:r>
            <w:r w:rsidRPr="00B94660">
              <w:rPr>
                <w:rFonts w:eastAsia="Times New Roman" w:cstheme="minorHAnsi"/>
                <w:sz w:val="20"/>
                <w:szCs w:val="20"/>
                <w:lang w:val="es-ES" w:eastAsia="es-ES"/>
              </w:rPr>
              <w:t xml:space="preserve"> </w:t>
            </w:r>
            <w:r w:rsidRPr="00784E90">
              <w:rPr>
                <w:rFonts w:eastAsia="Times New Roman" w:cstheme="minorHAnsi"/>
                <w:b/>
                <w:sz w:val="20"/>
                <w:szCs w:val="20"/>
                <w:lang w:val="es-ES" w:eastAsia="es-ES"/>
              </w:rPr>
              <w:t>Diagnóstico del estado actual de los recursos naturales de la cuenca</w:t>
            </w:r>
            <w:r>
              <w:rPr>
                <w:rFonts w:eastAsia="Times New Roman" w:cstheme="minorHAnsi"/>
                <w:sz w:val="20"/>
                <w:szCs w:val="20"/>
                <w:lang w:val="es-ES" w:eastAsia="es-ES"/>
              </w:rPr>
              <w:t>.</w:t>
            </w:r>
          </w:p>
        </w:tc>
      </w:tr>
      <w:tr w:rsidR="00A32800" w:rsidRPr="00B94660" w:rsidTr="00A32800">
        <w:trPr>
          <w:trHeight w:val="137"/>
        </w:trPr>
        <w:tc>
          <w:tcPr>
            <w:tcW w:w="907" w:type="pct"/>
            <w:gridSpan w:val="4"/>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Meta</w:t>
            </w:r>
          </w:p>
          <w:p w:rsidR="00A32800" w:rsidRPr="00B94660" w:rsidRDefault="00A32800" w:rsidP="00A32800">
            <w:pPr>
              <w:spacing w:after="0" w:line="240" w:lineRule="auto"/>
              <w:rPr>
                <w:rFonts w:eastAsia="Times New Roman" w:cstheme="minorHAnsi"/>
                <w:b/>
                <w:sz w:val="20"/>
                <w:szCs w:val="20"/>
                <w:lang w:val="es-ES" w:eastAsia="es-ES"/>
              </w:rPr>
            </w:pPr>
          </w:p>
        </w:tc>
        <w:tc>
          <w:tcPr>
            <w:tcW w:w="1085" w:type="pct"/>
            <w:gridSpan w:val="5"/>
            <w:vMerge w:val="restart"/>
          </w:tcPr>
          <w:p w:rsidR="00A32800" w:rsidRPr="00B94660" w:rsidRDefault="00A32800" w:rsidP="00A32800">
            <w:pPr>
              <w:spacing w:after="0" w:line="240" w:lineRule="auto"/>
              <w:rPr>
                <w:rFonts w:eastAsia="Times New Roman" w:cstheme="minorHAnsi"/>
                <w:b/>
                <w:sz w:val="20"/>
                <w:szCs w:val="20"/>
                <w:lang w:val="es-ES" w:eastAsia="es-ES"/>
              </w:rPr>
            </w:pPr>
            <w:r>
              <w:rPr>
                <w:rFonts w:eastAsia="Times New Roman" w:cstheme="minorHAnsi"/>
                <w:b/>
                <w:sz w:val="20"/>
                <w:szCs w:val="20"/>
                <w:lang w:val="es-ES" w:eastAsia="es-ES"/>
              </w:rPr>
              <w:t xml:space="preserve"> A</w:t>
            </w:r>
            <w:r w:rsidRPr="00B94660">
              <w:rPr>
                <w:rFonts w:eastAsia="Times New Roman" w:cstheme="minorHAnsi"/>
                <w:b/>
                <w:sz w:val="20"/>
                <w:szCs w:val="20"/>
                <w:lang w:val="es-ES" w:eastAsia="es-ES"/>
              </w:rPr>
              <w:t>ctividades</w:t>
            </w:r>
          </w:p>
        </w:tc>
        <w:tc>
          <w:tcPr>
            <w:tcW w:w="560" w:type="pct"/>
            <w:gridSpan w:val="4"/>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Unidad de Medida o indicador</w:t>
            </w:r>
          </w:p>
        </w:tc>
        <w:tc>
          <w:tcPr>
            <w:tcW w:w="521" w:type="pct"/>
            <w:gridSpan w:val="3"/>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Cantidad</w:t>
            </w:r>
          </w:p>
        </w:tc>
        <w:tc>
          <w:tcPr>
            <w:tcW w:w="1927" w:type="pct"/>
            <w:gridSpan w:val="8"/>
          </w:tcPr>
          <w:p w:rsidR="00A32800" w:rsidRPr="00B94660" w:rsidRDefault="00A32800" w:rsidP="00A32800">
            <w:pPr>
              <w:spacing w:after="0" w:line="240" w:lineRule="auto"/>
              <w:jc w:val="center"/>
              <w:rPr>
                <w:rFonts w:eastAsia="Times New Roman" w:cstheme="minorHAnsi"/>
                <w:b/>
                <w:sz w:val="20"/>
                <w:szCs w:val="20"/>
                <w:lang w:val="es-ES" w:eastAsia="es-ES"/>
              </w:rPr>
            </w:pPr>
            <w:r w:rsidRPr="00B94660">
              <w:rPr>
                <w:rFonts w:eastAsia="Times New Roman" w:cstheme="minorHAnsi"/>
                <w:b/>
                <w:sz w:val="20"/>
                <w:szCs w:val="20"/>
                <w:lang w:val="es-ES" w:eastAsia="es-ES"/>
              </w:rPr>
              <w:t>Presupuesto</w:t>
            </w:r>
          </w:p>
        </w:tc>
      </w:tr>
      <w:tr w:rsidR="00A32800" w:rsidRPr="00B94660" w:rsidTr="00A32800">
        <w:trPr>
          <w:trHeight w:val="137"/>
        </w:trPr>
        <w:tc>
          <w:tcPr>
            <w:tcW w:w="907" w:type="pct"/>
            <w:gridSpan w:val="4"/>
            <w:vMerge/>
          </w:tcPr>
          <w:p w:rsidR="00A32800" w:rsidRPr="00B94660" w:rsidRDefault="00A32800" w:rsidP="00A32800">
            <w:pPr>
              <w:spacing w:after="0" w:line="240" w:lineRule="auto"/>
              <w:rPr>
                <w:rFonts w:eastAsia="Times New Roman" w:cstheme="minorHAnsi"/>
                <w:b/>
                <w:sz w:val="20"/>
                <w:szCs w:val="20"/>
                <w:lang w:val="es-ES" w:eastAsia="es-ES"/>
              </w:rPr>
            </w:pPr>
          </w:p>
        </w:tc>
        <w:tc>
          <w:tcPr>
            <w:tcW w:w="1085" w:type="pct"/>
            <w:gridSpan w:val="5"/>
            <w:vMerge/>
          </w:tcPr>
          <w:p w:rsidR="00A32800" w:rsidRPr="00B94660" w:rsidRDefault="00A32800" w:rsidP="00A32800">
            <w:pPr>
              <w:spacing w:after="0" w:line="240" w:lineRule="auto"/>
              <w:rPr>
                <w:rFonts w:eastAsia="Times New Roman" w:cstheme="minorHAnsi"/>
                <w:b/>
                <w:sz w:val="20"/>
                <w:szCs w:val="20"/>
                <w:lang w:val="es-ES" w:eastAsia="es-ES"/>
              </w:rPr>
            </w:pPr>
          </w:p>
        </w:tc>
        <w:tc>
          <w:tcPr>
            <w:tcW w:w="560" w:type="pct"/>
            <w:gridSpan w:val="4"/>
            <w:vMerge/>
          </w:tcPr>
          <w:p w:rsidR="00A32800" w:rsidRPr="00B94660" w:rsidRDefault="00A32800" w:rsidP="00A32800">
            <w:pPr>
              <w:spacing w:after="0" w:line="240" w:lineRule="auto"/>
              <w:rPr>
                <w:rFonts w:eastAsia="Times New Roman" w:cstheme="minorHAnsi"/>
                <w:b/>
                <w:sz w:val="20"/>
                <w:szCs w:val="20"/>
                <w:lang w:val="es-ES" w:eastAsia="es-ES"/>
              </w:rPr>
            </w:pPr>
          </w:p>
        </w:tc>
        <w:tc>
          <w:tcPr>
            <w:tcW w:w="521" w:type="pct"/>
            <w:gridSpan w:val="3"/>
            <w:vMerge/>
          </w:tcPr>
          <w:p w:rsidR="00A32800" w:rsidRPr="00B94660" w:rsidRDefault="00A32800" w:rsidP="00A32800">
            <w:pPr>
              <w:spacing w:after="0" w:line="240" w:lineRule="auto"/>
              <w:rPr>
                <w:rFonts w:eastAsia="Times New Roman" w:cstheme="minorHAnsi"/>
                <w:b/>
                <w:sz w:val="20"/>
                <w:szCs w:val="20"/>
                <w:lang w:val="es-ES" w:eastAsia="es-ES"/>
              </w:rPr>
            </w:pPr>
          </w:p>
        </w:tc>
        <w:tc>
          <w:tcPr>
            <w:tcW w:w="322" w:type="pct"/>
            <w:gridSpan w:val="2"/>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1000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Servicios personales</w:t>
            </w:r>
          </w:p>
        </w:tc>
        <w:tc>
          <w:tcPr>
            <w:tcW w:w="327"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2000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Materiales y suministros</w:t>
            </w:r>
          </w:p>
        </w:tc>
        <w:tc>
          <w:tcPr>
            <w:tcW w:w="328"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3000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Servicios Generales</w:t>
            </w:r>
          </w:p>
          <w:p w:rsidR="00A32800" w:rsidRPr="00B94660" w:rsidRDefault="00A32800" w:rsidP="00A32800">
            <w:pPr>
              <w:spacing w:after="0" w:line="240" w:lineRule="auto"/>
              <w:jc w:val="both"/>
              <w:rPr>
                <w:rFonts w:eastAsia="Times New Roman" w:cstheme="minorHAnsi"/>
                <w:sz w:val="14"/>
                <w:szCs w:val="14"/>
                <w:lang w:val="es-ES" w:eastAsia="es-ES"/>
              </w:rPr>
            </w:pPr>
          </w:p>
        </w:tc>
        <w:tc>
          <w:tcPr>
            <w:tcW w:w="334" w:type="pct"/>
            <w:gridSpan w:val="2"/>
          </w:tcPr>
          <w:p w:rsidR="00A32800" w:rsidRPr="00684445" w:rsidRDefault="00A32800" w:rsidP="00A32800">
            <w:pPr>
              <w:spacing w:after="0" w:line="240" w:lineRule="auto"/>
              <w:jc w:val="both"/>
              <w:rPr>
                <w:rFonts w:eastAsia="Times New Roman" w:cstheme="minorHAnsi"/>
                <w:sz w:val="12"/>
                <w:szCs w:val="12"/>
                <w:lang w:val="es-ES" w:eastAsia="es-ES"/>
              </w:rPr>
            </w:pPr>
            <w:r w:rsidRPr="00684445">
              <w:rPr>
                <w:rFonts w:eastAsia="Times New Roman" w:cstheme="minorHAnsi"/>
                <w:sz w:val="12"/>
                <w:szCs w:val="12"/>
                <w:lang w:val="es-ES" w:eastAsia="es-ES"/>
              </w:rPr>
              <w:t>4000</w:t>
            </w:r>
          </w:p>
          <w:p w:rsidR="00A32800" w:rsidRPr="00684445" w:rsidRDefault="00A32800" w:rsidP="00A32800">
            <w:pPr>
              <w:spacing w:after="0" w:line="240" w:lineRule="auto"/>
              <w:jc w:val="both"/>
              <w:rPr>
                <w:rFonts w:eastAsia="Times New Roman" w:cstheme="minorHAnsi"/>
                <w:sz w:val="12"/>
                <w:szCs w:val="12"/>
                <w:lang w:val="es-ES" w:eastAsia="es-ES"/>
              </w:rPr>
            </w:pPr>
            <w:r w:rsidRPr="00684445">
              <w:rPr>
                <w:rFonts w:eastAsia="Times New Roman" w:cstheme="minorHAnsi"/>
                <w:sz w:val="12"/>
                <w:szCs w:val="12"/>
                <w:lang w:val="es-ES" w:eastAsia="es-ES"/>
              </w:rPr>
              <w:t>Transferencias,</w:t>
            </w:r>
          </w:p>
          <w:p w:rsidR="00A32800" w:rsidRPr="00684445" w:rsidRDefault="00A32800" w:rsidP="00A32800">
            <w:pPr>
              <w:spacing w:after="0" w:line="240" w:lineRule="auto"/>
              <w:jc w:val="both"/>
              <w:rPr>
                <w:rFonts w:eastAsia="Times New Roman" w:cstheme="minorHAnsi"/>
                <w:sz w:val="12"/>
                <w:szCs w:val="12"/>
                <w:lang w:val="es-ES" w:eastAsia="es-ES"/>
              </w:rPr>
            </w:pPr>
            <w:r w:rsidRPr="00684445">
              <w:rPr>
                <w:rFonts w:eastAsia="Times New Roman" w:cstheme="minorHAnsi"/>
                <w:sz w:val="12"/>
                <w:szCs w:val="12"/>
                <w:lang w:val="es-ES" w:eastAsia="es-ES"/>
              </w:rPr>
              <w:t xml:space="preserve">asignaciones </w:t>
            </w:r>
          </w:p>
        </w:tc>
        <w:tc>
          <w:tcPr>
            <w:tcW w:w="280" w:type="pct"/>
          </w:tcPr>
          <w:p w:rsidR="00A32800" w:rsidRPr="00684445" w:rsidRDefault="00A32800" w:rsidP="00A32800">
            <w:pPr>
              <w:spacing w:after="0" w:line="240" w:lineRule="auto"/>
              <w:jc w:val="both"/>
              <w:rPr>
                <w:rFonts w:eastAsia="Times New Roman" w:cstheme="minorHAnsi"/>
                <w:sz w:val="12"/>
                <w:szCs w:val="12"/>
                <w:lang w:val="es-ES" w:eastAsia="es-ES"/>
              </w:rPr>
            </w:pPr>
            <w:r w:rsidRPr="00684445">
              <w:rPr>
                <w:rFonts w:eastAsia="Times New Roman" w:cstheme="minorHAnsi"/>
                <w:sz w:val="12"/>
                <w:szCs w:val="12"/>
                <w:lang w:val="es-ES" w:eastAsia="es-ES"/>
              </w:rPr>
              <w:t>5000</w:t>
            </w:r>
          </w:p>
          <w:p w:rsidR="00A32800" w:rsidRPr="00684445" w:rsidRDefault="00A32800" w:rsidP="00A32800">
            <w:pPr>
              <w:spacing w:after="0" w:line="240" w:lineRule="auto"/>
              <w:jc w:val="both"/>
              <w:rPr>
                <w:rFonts w:eastAsia="Times New Roman" w:cstheme="minorHAnsi"/>
                <w:sz w:val="12"/>
                <w:szCs w:val="12"/>
                <w:lang w:val="es-ES" w:eastAsia="es-ES"/>
              </w:rPr>
            </w:pPr>
            <w:r w:rsidRPr="00F7095A">
              <w:rPr>
                <w:rFonts w:eastAsia="Times New Roman" w:cstheme="minorHAnsi"/>
                <w:sz w:val="12"/>
                <w:szCs w:val="14"/>
                <w:lang w:val="es-ES" w:eastAsia="es-ES"/>
              </w:rPr>
              <w:t>Bienes, muebles, inmueble</w:t>
            </w:r>
            <w:r>
              <w:rPr>
                <w:rFonts w:eastAsia="Times New Roman" w:cstheme="minorHAnsi"/>
                <w:sz w:val="12"/>
                <w:szCs w:val="14"/>
                <w:lang w:val="es-ES" w:eastAsia="es-ES"/>
              </w:rPr>
              <w:t>s</w:t>
            </w:r>
          </w:p>
        </w:tc>
        <w:tc>
          <w:tcPr>
            <w:tcW w:w="336"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Suma</w:t>
            </w:r>
          </w:p>
        </w:tc>
      </w:tr>
      <w:tr w:rsidR="00A32800" w:rsidRPr="00B94660" w:rsidTr="00A32800">
        <w:trPr>
          <w:trHeight w:val="4351"/>
        </w:trPr>
        <w:tc>
          <w:tcPr>
            <w:tcW w:w="907" w:type="pct"/>
            <w:gridSpan w:val="4"/>
          </w:tcPr>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3.1.1.- 1 estudio de flora, fauna, agua y atractivos naturales en el ámbito de la JIRCO.</w:t>
            </w:r>
          </w:p>
          <w:p w:rsidR="00A32800" w:rsidRDefault="00A32800" w:rsidP="00A32800">
            <w:pPr>
              <w:spacing w:after="0" w:line="240" w:lineRule="auto"/>
              <w:jc w:val="both"/>
              <w:rPr>
                <w:rFonts w:eastAsia="Times New Roman" w:cstheme="minorHAnsi"/>
                <w:sz w:val="18"/>
                <w:szCs w:val="18"/>
                <w:lang w:eastAsia="es-ES"/>
              </w:rPr>
            </w:pPr>
          </w:p>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 xml:space="preserve"> </w:t>
            </w:r>
          </w:p>
        </w:tc>
        <w:tc>
          <w:tcPr>
            <w:tcW w:w="1085" w:type="pct"/>
            <w:gridSpan w:val="5"/>
          </w:tcPr>
          <w:p w:rsidR="00A32800" w:rsidRPr="00992219" w:rsidRDefault="00A32800" w:rsidP="00A32800">
            <w:pPr>
              <w:spacing w:after="0" w:line="240" w:lineRule="auto"/>
              <w:jc w:val="both"/>
              <w:rPr>
                <w:rFonts w:eastAsia="Times New Roman" w:cstheme="minorHAnsi"/>
                <w:sz w:val="18"/>
                <w:szCs w:val="18"/>
                <w:lang w:eastAsia="es-ES"/>
              </w:rPr>
            </w:pPr>
            <w:r w:rsidRPr="00992219">
              <w:rPr>
                <w:rFonts w:eastAsia="Times New Roman" w:cstheme="minorHAnsi"/>
                <w:sz w:val="18"/>
                <w:szCs w:val="18"/>
                <w:lang w:eastAsia="es-ES"/>
              </w:rPr>
              <w:t>3.1.</w:t>
            </w:r>
            <w:r>
              <w:rPr>
                <w:rFonts w:eastAsia="Times New Roman" w:cstheme="minorHAnsi"/>
                <w:sz w:val="18"/>
                <w:szCs w:val="18"/>
                <w:lang w:eastAsia="es-ES"/>
              </w:rPr>
              <w:t>1.</w:t>
            </w:r>
            <w:r w:rsidRPr="00992219">
              <w:rPr>
                <w:rFonts w:eastAsia="Times New Roman" w:cstheme="minorHAnsi"/>
                <w:sz w:val="18"/>
                <w:szCs w:val="18"/>
                <w:lang w:eastAsia="es-ES"/>
              </w:rPr>
              <w:t>1.- Convocar a consultorías e instituciones educativas para el desarrollo de</w:t>
            </w:r>
            <w:r>
              <w:rPr>
                <w:rFonts w:eastAsia="Times New Roman" w:cstheme="minorHAnsi"/>
                <w:sz w:val="18"/>
                <w:szCs w:val="18"/>
                <w:lang w:eastAsia="es-ES"/>
              </w:rPr>
              <w:t>l estudio</w:t>
            </w:r>
            <w:r w:rsidRPr="00992219">
              <w:rPr>
                <w:rFonts w:eastAsia="Times New Roman" w:cstheme="minorHAnsi"/>
                <w:sz w:val="18"/>
                <w:szCs w:val="18"/>
                <w:lang w:eastAsia="es-ES"/>
              </w:rPr>
              <w:t xml:space="preserve"> </w:t>
            </w:r>
            <w:r>
              <w:rPr>
                <w:rFonts w:eastAsia="Times New Roman" w:cstheme="minorHAnsi"/>
                <w:sz w:val="18"/>
                <w:szCs w:val="18"/>
                <w:lang w:eastAsia="es-ES"/>
              </w:rPr>
              <w:t>florístico,</w:t>
            </w:r>
            <w:r w:rsidRPr="00992219">
              <w:rPr>
                <w:rFonts w:eastAsia="Times New Roman" w:cstheme="minorHAnsi"/>
                <w:sz w:val="18"/>
                <w:szCs w:val="18"/>
                <w:lang w:eastAsia="es-ES"/>
              </w:rPr>
              <w:t xml:space="preserve"> </w:t>
            </w:r>
            <w:r>
              <w:rPr>
                <w:rFonts w:eastAsia="Times New Roman" w:cstheme="minorHAnsi"/>
                <w:sz w:val="18"/>
                <w:szCs w:val="18"/>
                <w:lang w:eastAsia="es-ES"/>
              </w:rPr>
              <w:t>faunístico, de agua y atractivos naturales en áreas relevantes de la cuenca.</w:t>
            </w:r>
          </w:p>
          <w:p w:rsidR="00A32800" w:rsidRPr="00992219"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3.1.1.2</w:t>
            </w:r>
            <w:r w:rsidRPr="00992219">
              <w:rPr>
                <w:rFonts w:eastAsia="Times New Roman" w:cstheme="minorHAnsi"/>
                <w:sz w:val="18"/>
                <w:szCs w:val="18"/>
                <w:lang w:eastAsia="es-ES"/>
              </w:rPr>
              <w:t>.- Análisis</w:t>
            </w:r>
            <w:r>
              <w:rPr>
                <w:rFonts w:eastAsia="Times New Roman" w:cstheme="minorHAnsi"/>
                <w:sz w:val="18"/>
                <w:szCs w:val="18"/>
                <w:lang w:eastAsia="es-ES"/>
              </w:rPr>
              <w:t>,</w:t>
            </w:r>
            <w:r w:rsidRPr="00992219">
              <w:rPr>
                <w:rFonts w:eastAsia="Times New Roman" w:cstheme="minorHAnsi"/>
                <w:sz w:val="18"/>
                <w:szCs w:val="18"/>
                <w:lang w:eastAsia="es-ES"/>
              </w:rPr>
              <w:t xml:space="preserve"> mediante el uso de un sistema de información geográfica del cambio de cobertura de la vegetación de la cuenca.</w:t>
            </w: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3.1.1.3</w:t>
            </w:r>
            <w:r w:rsidRPr="00992219">
              <w:rPr>
                <w:rFonts w:eastAsia="Times New Roman" w:cstheme="minorHAnsi"/>
                <w:sz w:val="18"/>
                <w:szCs w:val="18"/>
                <w:lang w:eastAsia="es-ES"/>
              </w:rPr>
              <w:t xml:space="preserve">.- </w:t>
            </w:r>
            <w:r>
              <w:rPr>
                <w:rFonts w:eastAsia="Times New Roman" w:cstheme="minorHAnsi"/>
                <w:sz w:val="18"/>
                <w:szCs w:val="18"/>
                <w:lang w:eastAsia="es-ES"/>
              </w:rPr>
              <w:t>Análisis</w:t>
            </w:r>
            <w:r w:rsidRPr="00992219">
              <w:rPr>
                <w:rFonts w:eastAsia="Times New Roman" w:cstheme="minorHAnsi"/>
                <w:sz w:val="18"/>
                <w:szCs w:val="18"/>
                <w:lang w:eastAsia="es-ES"/>
              </w:rPr>
              <w:t xml:space="preserve"> de los aprovechamientos forestales maderables y no maderables vigentes en los municipios de la cuenca.</w:t>
            </w:r>
          </w:p>
          <w:p w:rsidR="00A32800" w:rsidRPr="00992219"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3.1.1.4.- Convenio específico con la CONAFOR y LAIF para el establecimiento de acciones tempranas REDD+ en el territorio de la JIRCO.</w:t>
            </w:r>
          </w:p>
        </w:tc>
        <w:tc>
          <w:tcPr>
            <w:tcW w:w="560" w:type="pct"/>
            <w:gridSpan w:val="4"/>
          </w:tcPr>
          <w:p w:rsidR="00A32800"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3.1.1.1.-  Estudio.</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3.1.1.2.- Estudio.</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3.1.1.3.- Análisis.</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3.1.1.4.- Convenio.</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p>
        </w:tc>
        <w:tc>
          <w:tcPr>
            <w:tcW w:w="521" w:type="pct"/>
            <w:gridSpan w:val="3"/>
          </w:tcPr>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tc>
        <w:tc>
          <w:tcPr>
            <w:tcW w:w="322" w:type="pct"/>
            <w:gridSpan w:val="2"/>
          </w:tcPr>
          <w:p w:rsidR="00A32800" w:rsidRPr="00B94660" w:rsidRDefault="00A32800" w:rsidP="00A32800">
            <w:pPr>
              <w:spacing w:after="0" w:line="240" w:lineRule="auto"/>
              <w:rPr>
                <w:rFonts w:eastAsia="Times New Roman" w:cstheme="minorHAnsi"/>
                <w:sz w:val="14"/>
                <w:szCs w:val="14"/>
                <w:lang w:eastAsia="es-ES"/>
              </w:rPr>
            </w:pPr>
          </w:p>
        </w:tc>
        <w:tc>
          <w:tcPr>
            <w:tcW w:w="327" w:type="pct"/>
          </w:tcPr>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2F6368"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$3,000</w:t>
            </w:r>
          </w:p>
        </w:tc>
        <w:tc>
          <w:tcPr>
            <w:tcW w:w="328" w:type="pct"/>
          </w:tcPr>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$500,000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$600,000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$100,000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tc>
        <w:tc>
          <w:tcPr>
            <w:tcW w:w="334" w:type="pct"/>
            <w:gridSpan w:val="2"/>
          </w:tcPr>
          <w:p w:rsidR="00A32800" w:rsidRPr="00B94660" w:rsidRDefault="00A32800" w:rsidP="00A32800">
            <w:pPr>
              <w:spacing w:after="0" w:line="240" w:lineRule="auto"/>
              <w:rPr>
                <w:rFonts w:eastAsia="Times New Roman" w:cstheme="minorHAnsi"/>
                <w:sz w:val="18"/>
                <w:szCs w:val="18"/>
                <w:lang w:eastAsia="es-ES"/>
              </w:rPr>
            </w:pPr>
          </w:p>
        </w:tc>
        <w:tc>
          <w:tcPr>
            <w:tcW w:w="280" w:type="pct"/>
          </w:tcPr>
          <w:p w:rsidR="00A32800" w:rsidRPr="00B94660" w:rsidRDefault="00A32800" w:rsidP="00A32800">
            <w:pPr>
              <w:spacing w:after="0" w:line="240" w:lineRule="auto"/>
              <w:rPr>
                <w:rFonts w:eastAsia="Times New Roman" w:cstheme="minorHAnsi"/>
                <w:sz w:val="18"/>
                <w:szCs w:val="18"/>
                <w:lang w:eastAsia="es-ES"/>
              </w:rPr>
            </w:pPr>
          </w:p>
        </w:tc>
        <w:tc>
          <w:tcPr>
            <w:tcW w:w="336" w:type="pct"/>
          </w:tcPr>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$500,000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$600,000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$100,000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$3,000</w:t>
            </w:r>
          </w:p>
        </w:tc>
      </w:tr>
      <w:tr w:rsidR="00A32800" w:rsidRPr="00B94660" w:rsidTr="00A32800">
        <w:trPr>
          <w:trHeight w:val="285"/>
        </w:trPr>
        <w:tc>
          <w:tcPr>
            <w:tcW w:w="907" w:type="pct"/>
            <w:gridSpan w:val="4"/>
          </w:tcPr>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3.1.2..- 30 personas capacitadas en temas forestales</w:t>
            </w:r>
          </w:p>
        </w:tc>
        <w:tc>
          <w:tcPr>
            <w:tcW w:w="1085" w:type="pct"/>
            <w:gridSpan w:val="5"/>
          </w:tcPr>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3.1.2.1.- Capacitación a productores forestales en manejo, aprovechamiento, transformación y comercialización.</w:t>
            </w:r>
          </w:p>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3.1.2.2.- intercambio de experiencias exitosas con otros productores.</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Pr="00B94660" w:rsidRDefault="00A32800" w:rsidP="00A32800">
            <w:pPr>
              <w:spacing w:after="0" w:line="240" w:lineRule="auto"/>
              <w:rPr>
                <w:rFonts w:eastAsia="Times New Roman" w:cstheme="minorHAnsi"/>
                <w:sz w:val="18"/>
                <w:szCs w:val="18"/>
                <w:lang w:eastAsia="es-ES"/>
              </w:rPr>
            </w:pPr>
          </w:p>
        </w:tc>
        <w:tc>
          <w:tcPr>
            <w:tcW w:w="560" w:type="pct"/>
            <w:gridSpan w:val="4"/>
          </w:tcPr>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3.1.2.1.- Personas</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3.1.2.2.-</w:t>
            </w:r>
            <w:r w:rsidRPr="00846C34">
              <w:rPr>
                <w:rFonts w:eastAsia="Times New Roman" w:cstheme="minorHAnsi"/>
                <w:sz w:val="18"/>
                <w:szCs w:val="18"/>
                <w:lang w:eastAsia="es-ES"/>
              </w:rPr>
              <w:t>Intercambio.</w:t>
            </w:r>
          </w:p>
        </w:tc>
        <w:tc>
          <w:tcPr>
            <w:tcW w:w="521" w:type="pct"/>
            <w:gridSpan w:val="3"/>
          </w:tcPr>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30</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2</w:t>
            </w:r>
          </w:p>
        </w:tc>
        <w:tc>
          <w:tcPr>
            <w:tcW w:w="322" w:type="pct"/>
            <w:gridSpan w:val="2"/>
          </w:tcPr>
          <w:p w:rsidR="00A32800" w:rsidRPr="00B94660" w:rsidRDefault="00A32800" w:rsidP="00A32800">
            <w:pPr>
              <w:spacing w:after="0" w:line="240" w:lineRule="auto"/>
              <w:rPr>
                <w:rFonts w:eastAsia="Times New Roman" w:cstheme="minorHAnsi"/>
                <w:sz w:val="18"/>
                <w:szCs w:val="18"/>
                <w:lang w:eastAsia="es-ES"/>
              </w:rPr>
            </w:pPr>
          </w:p>
        </w:tc>
        <w:tc>
          <w:tcPr>
            <w:tcW w:w="327" w:type="pct"/>
          </w:tcPr>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7A127F"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$15,000</w:t>
            </w:r>
          </w:p>
        </w:tc>
        <w:tc>
          <w:tcPr>
            <w:tcW w:w="328" w:type="pct"/>
          </w:tcPr>
          <w:p w:rsidR="00A32800" w:rsidRDefault="00A32800" w:rsidP="00A32800">
            <w:pPr>
              <w:spacing w:after="0" w:line="240" w:lineRule="auto"/>
              <w:rPr>
                <w:rFonts w:eastAsia="Times New Roman" w:cstheme="minorHAnsi"/>
                <w:sz w:val="14"/>
                <w:szCs w:val="14"/>
                <w:lang w:eastAsia="es-ES"/>
              </w:rPr>
            </w:pPr>
            <w:r w:rsidRPr="001C64A0">
              <w:rPr>
                <w:rFonts w:eastAsia="Times New Roman" w:cstheme="minorHAnsi"/>
                <w:sz w:val="14"/>
                <w:szCs w:val="14"/>
                <w:lang w:eastAsia="es-ES"/>
              </w:rPr>
              <w:t>$160,000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1C64A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$75,000</w:t>
            </w:r>
          </w:p>
        </w:tc>
        <w:tc>
          <w:tcPr>
            <w:tcW w:w="334" w:type="pct"/>
            <w:gridSpan w:val="2"/>
          </w:tcPr>
          <w:p w:rsidR="00A32800" w:rsidRPr="00B94660" w:rsidRDefault="00A32800" w:rsidP="00A32800">
            <w:pPr>
              <w:spacing w:after="0" w:line="240" w:lineRule="auto"/>
              <w:rPr>
                <w:rFonts w:eastAsia="Times New Roman" w:cstheme="minorHAnsi"/>
                <w:sz w:val="18"/>
                <w:szCs w:val="18"/>
                <w:lang w:eastAsia="es-ES"/>
              </w:rPr>
            </w:pPr>
          </w:p>
        </w:tc>
        <w:tc>
          <w:tcPr>
            <w:tcW w:w="280" w:type="pct"/>
          </w:tcPr>
          <w:p w:rsidR="00A32800" w:rsidRPr="00B94660" w:rsidRDefault="00A32800" w:rsidP="00A32800">
            <w:pPr>
              <w:spacing w:after="0" w:line="240" w:lineRule="auto"/>
              <w:rPr>
                <w:rFonts w:eastAsia="Times New Roman" w:cstheme="minorHAnsi"/>
                <w:sz w:val="18"/>
                <w:szCs w:val="18"/>
                <w:lang w:eastAsia="es-ES"/>
              </w:rPr>
            </w:pPr>
          </w:p>
        </w:tc>
        <w:tc>
          <w:tcPr>
            <w:tcW w:w="336" w:type="pct"/>
          </w:tcPr>
          <w:p w:rsidR="00A32800" w:rsidRDefault="00A32800" w:rsidP="00A32800">
            <w:pPr>
              <w:spacing w:after="0" w:line="240" w:lineRule="auto"/>
              <w:rPr>
                <w:rFonts w:eastAsia="Times New Roman" w:cstheme="minorHAnsi"/>
                <w:sz w:val="14"/>
                <w:szCs w:val="14"/>
                <w:lang w:eastAsia="es-ES"/>
              </w:rPr>
            </w:pPr>
            <w:r w:rsidRPr="001C64A0">
              <w:rPr>
                <w:rFonts w:eastAsia="Times New Roman" w:cstheme="minorHAnsi"/>
                <w:sz w:val="14"/>
                <w:szCs w:val="14"/>
                <w:lang w:eastAsia="es-ES"/>
              </w:rPr>
              <w:t>$160,000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8"/>
                <w:szCs w:val="18"/>
                <w:lang w:eastAsia="es-ES"/>
              </w:rPr>
            </w:pPr>
            <w:r>
              <w:rPr>
                <w:rFonts w:eastAsia="Times New Roman" w:cstheme="minorHAnsi"/>
                <w:sz w:val="14"/>
                <w:szCs w:val="14"/>
                <w:lang w:eastAsia="es-ES"/>
              </w:rPr>
              <w:t>$90,000</w:t>
            </w:r>
          </w:p>
        </w:tc>
      </w:tr>
      <w:tr w:rsidR="00A32800" w:rsidRPr="00B94660" w:rsidTr="00A32800">
        <w:trPr>
          <w:trHeight w:val="619"/>
        </w:trPr>
        <w:tc>
          <w:tcPr>
            <w:tcW w:w="3073" w:type="pct"/>
            <w:gridSpan w:val="16"/>
          </w:tcPr>
          <w:p w:rsidR="00A32800" w:rsidRPr="00B94660" w:rsidRDefault="00A32800" w:rsidP="00A32800">
            <w:pPr>
              <w:spacing w:after="0" w:line="240" w:lineRule="auto"/>
              <w:jc w:val="center"/>
              <w:rPr>
                <w:rFonts w:eastAsia="Times New Roman" w:cstheme="minorHAnsi"/>
                <w:sz w:val="18"/>
                <w:szCs w:val="18"/>
                <w:lang w:eastAsia="es-ES"/>
              </w:rPr>
            </w:pPr>
            <w:r w:rsidRPr="00684445">
              <w:rPr>
                <w:rFonts w:eastAsia="Times New Roman" w:cstheme="minorHAnsi"/>
                <w:b/>
                <w:sz w:val="18"/>
                <w:szCs w:val="18"/>
                <w:lang w:eastAsia="es-ES"/>
              </w:rPr>
              <w:t>SUMA</w:t>
            </w:r>
          </w:p>
        </w:tc>
        <w:tc>
          <w:tcPr>
            <w:tcW w:w="322" w:type="pct"/>
            <w:gridSpan w:val="2"/>
          </w:tcPr>
          <w:p w:rsidR="00A32800" w:rsidRPr="00B94660" w:rsidRDefault="00A32800" w:rsidP="00A32800">
            <w:pPr>
              <w:spacing w:after="0" w:line="240" w:lineRule="auto"/>
              <w:rPr>
                <w:rFonts w:eastAsia="Times New Roman" w:cstheme="minorHAnsi"/>
                <w:sz w:val="18"/>
                <w:szCs w:val="18"/>
                <w:lang w:eastAsia="es-ES"/>
              </w:rPr>
            </w:pPr>
          </w:p>
        </w:tc>
        <w:tc>
          <w:tcPr>
            <w:tcW w:w="327" w:type="pct"/>
          </w:tcPr>
          <w:p w:rsidR="00A32800" w:rsidRPr="00684445" w:rsidRDefault="00A32800" w:rsidP="00A32800">
            <w:pPr>
              <w:spacing w:after="0" w:line="240" w:lineRule="auto"/>
              <w:rPr>
                <w:rFonts w:eastAsia="Times New Roman" w:cstheme="minorHAnsi"/>
                <w:b/>
                <w:sz w:val="16"/>
                <w:szCs w:val="16"/>
                <w:lang w:eastAsia="es-ES"/>
              </w:rPr>
            </w:pPr>
            <w:r w:rsidRPr="00684445">
              <w:rPr>
                <w:rFonts w:eastAsia="Times New Roman" w:cstheme="minorHAnsi"/>
                <w:b/>
                <w:sz w:val="16"/>
                <w:szCs w:val="16"/>
                <w:lang w:eastAsia="es-ES"/>
              </w:rPr>
              <w:t>$18,000</w:t>
            </w:r>
          </w:p>
        </w:tc>
        <w:tc>
          <w:tcPr>
            <w:tcW w:w="337" w:type="pct"/>
            <w:gridSpan w:val="2"/>
          </w:tcPr>
          <w:p w:rsidR="00A32800" w:rsidRPr="00684445" w:rsidRDefault="00A32800" w:rsidP="00A32800">
            <w:pPr>
              <w:spacing w:after="0" w:line="240" w:lineRule="auto"/>
              <w:rPr>
                <w:rFonts w:eastAsia="Times New Roman" w:cstheme="minorHAnsi"/>
                <w:b/>
                <w:sz w:val="16"/>
                <w:szCs w:val="16"/>
                <w:lang w:eastAsia="es-ES"/>
              </w:rPr>
            </w:pPr>
            <w:r w:rsidRPr="00684445">
              <w:rPr>
                <w:rFonts w:eastAsia="Times New Roman" w:cstheme="minorHAnsi"/>
                <w:b/>
                <w:sz w:val="16"/>
                <w:szCs w:val="16"/>
                <w:lang w:eastAsia="es-ES"/>
              </w:rPr>
              <w:t>$1,435,000</w:t>
            </w:r>
          </w:p>
        </w:tc>
        <w:tc>
          <w:tcPr>
            <w:tcW w:w="325" w:type="pct"/>
          </w:tcPr>
          <w:p w:rsidR="00A32800" w:rsidRPr="00684445" w:rsidRDefault="00A32800" w:rsidP="00A32800">
            <w:pPr>
              <w:spacing w:after="0" w:line="240" w:lineRule="auto"/>
              <w:rPr>
                <w:rFonts w:eastAsia="Times New Roman" w:cstheme="minorHAnsi"/>
                <w:b/>
                <w:sz w:val="16"/>
                <w:szCs w:val="16"/>
                <w:lang w:eastAsia="es-ES"/>
              </w:rPr>
            </w:pPr>
          </w:p>
        </w:tc>
        <w:tc>
          <w:tcPr>
            <w:tcW w:w="280" w:type="pct"/>
          </w:tcPr>
          <w:p w:rsidR="00A32800" w:rsidRPr="00684445" w:rsidRDefault="00A32800" w:rsidP="00A32800">
            <w:pPr>
              <w:spacing w:after="0" w:line="240" w:lineRule="auto"/>
              <w:rPr>
                <w:rFonts w:eastAsia="Times New Roman" w:cstheme="minorHAnsi"/>
                <w:b/>
                <w:sz w:val="16"/>
                <w:szCs w:val="16"/>
                <w:lang w:eastAsia="es-ES"/>
              </w:rPr>
            </w:pPr>
          </w:p>
        </w:tc>
        <w:tc>
          <w:tcPr>
            <w:tcW w:w="336" w:type="pct"/>
          </w:tcPr>
          <w:p w:rsidR="00A32800" w:rsidRPr="00684445" w:rsidRDefault="00A32800" w:rsidP="00A32800">
            <w:pPr>
              <w:spacing w:after="0" w:line="240" w:lineRule="auto"/>
              <w:rPr>
                <w:rFonts w:eastAsia="Times New Roman" w:cstheme="minorHAnsi"/>
                <w:b/>
                <w:sz w:val="16"/>
                <w:szCs w:val="16"/>
                <w:lang w:eastAsia="es-ES"/>
              </w:rPr>
            </w:pPr>
            <w:r w:rsidRPr="00684445">
              <w:rPr>
                <w:rFonts w:eastAsia="Times New Roman" w:cstheme="minorHAnsi"/>
                <w:b/>
                <w:sz w:val="16"/>
                <w:szCs w:val="16"/>
                <w:lang w:eastAsia="es-ES"/>
              </w:rPr>
              <w:t>$1,453,000</w:t>
            </w:r>
          </w:p>
        </w:tc>
      </w:tr>
      <w:tr w:rsidR="00A32800" w:rsidRPr="00B94660" w:rsidTr="00A32800">
        <w:trPr>
          <w:gridAfter w:val="7"/>
          <w:wAfter w:w="1826" w:type="pct"/>
        </w:trPr>
        <w:tc>
          <w:tcPr>
            <w:tcW w:w="3174" w:type="pct"/>
            <w:gridSpan w:val="17"/>
          </w:tcPr>
          <w:p w:rsidR="00A32800" w:rsidRPr="00B94660" w:rsidRDefault="00A32800" w:rsidP="00A32800">
            <w:pPr>
              <w:spacing w:after="0" w:line="240" w:lineRule="auto"/>
              <w:rPr>
                <w:rFonts w:eastAsia="Times New Roman" w:cstheme="minorHAnsi"/>
                <w:sz w:val="20"/>
                <w:szCs w:val="20"/>
                <w:lang w:val="es-ES" w:eastAsia="es-ES"/>
              </w:rPr>
            </w:pPr>
            <w:r w:rsidRPr="00B94660">
              <w:rPr>
                <w:rFonts w:eastAsia="Times New Roman" w:cstheme="minorHAnsi"/>
                <w:b/>
                <w:sz w:val="20"/>
                <w:szCs w:val="20"/>
                <w:lang w:val="es-ES" w:eastAsia="es-ES"/>
              </w:rPr>
              <w:t>Calendario de actividades</w:t>
            </w:r>
          </w:p>
        </w:tc>
      </w:tr>
      <w:tr w:rsidR="00A32800" w:rsidRPr="00B94660" w:rsidTr="00A32800">
        <w:trPr>
          <w:gridAfter w:val="7"/>
          <w:wAfter w:w="1826" w:type="pct"/>
        </w:trPr>
        <w:tc>
          <w:tcPr>
            <w:tcW w:w="398"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No.</w:t>
            </w:r>
          </w:p>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Actividad</w:t>
            </w:r>
          </w:p>
        </w:tc>
        <w:tc>
          <w:tcPr>
            <w:tcW w:w="169"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E</w:t>
            </w:r>
          </w:p>
        </w:tc>
        <w:tc>
          <w:tcPr>
            <w:tcW w:w="244"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F</w:t>
            </w:r>
          </w:p>
        </w:tc>
        <w:tc>
          <w:tcPr>
            <w:tcW w:w="229"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M</w:t>
            </w:r>
          </w:p>
        </w:tc>
        <w:tc>
          <w:tcPr>
            <w:tcW w:w="242"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w:t>
            </w:r>
          </w:p>
        </w:tc>
        <w:tc>
          <w:tcPr>
            <w:tcW w:w="242"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M</w:t>
            </w:r>
          </w:p>
        </w:tc>
        <w:tc>
          <w:tcPr>
            <w:tcW w:w="245"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J</w:t>
            </w:r>
          </w:p>
        </w:tc>
        <w:tc>
          <w:tcPr>
            <w:tcW w:w="229"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J</w:t>
            </w:r>
          </w:p>
        </w:tc>
        <w:tc>
          <w:tcPr>
            <w:tcW w:w="231"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w:t>
            </w:r>
          </w:p>
        </w:tc>
        <w:tc>
          <w:tcPr>
            <w:tcW w:w="231"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S</w:t>
            </w:r>
          </w:p>
        </w:tc>
        <w:tc>
          <w:tcPr>
            <w:tcW w:w="245"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O</w:t>
            </w:r>
          </w:p>
        </w:tc>
        <w:tc>
          <w:tcPr>
            <w:tcW w:w="245"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N</w:t>
            </w:r>
          </w:p>
        </w:tc>
        <w:tc>
          <w:tcPr>
            <w:tcW w:w="224"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D</w:t>
            </w:r>
          </w:p>
        </w:tc>
      </w:tr>
      <w:tr w:rsidR="00A32800" w:rsidRPr="00B94660" w:rsidTr="00A32800">
        <w:trPr>
          <w:gridAfter w:val="7"/>
          <w:wAfter w:w="1826" w:type="pct"/>
        </w:trPr>
        <w:tc>
          <w:tcPr>
            <w:tcW w:w="398" w:type="pct"/>
          </w:tcPr>
          <w:p w:rsidR="00A32800" w:rsidRPr="00B94660"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20"/>
                <w:szCs w:val="20"/>
                <w:lang w:val="es-ES" w:eastAsia="es-ES"/>
              </w:rPr>
              <w:t>3</w:t>
            </w:r>
            <w:r w:rsidRPr="00B94660">
              <w:rPr>
                <w:rFonts w:eastAsia="Times New Roman" w:cstheme="minorHAnsi"/>
                <w:sz w:val="20"/>
                <w:szCs w:val="20"/>
                <w:lang w:val="es-ES" w:eastAsia="es-ES"/>
              </w:rPr>
              <w:t>.</w:t>
            </w:r>
            <w:r>
              <w:rPr>
                <w:rFonts w:eastAsia="Times New Roman" w:cstheme="minorHAnsi"/>
                <w:sz w:val="20"/>
                <w:szCs w:val="20"/>
                <w:lang w:val="es-ES" w:eastAsia="es-ES"/>
              </w:rPr>
              <w:t>1.</w:t>
            </w:r>
            <w:r w:rsidRPr="00B94660">
              <w:rPr>
                <w:rFonts w:eastAsia="Times New Roman" w:cstheme="minorHAnsi"/>
                <w:sz w:val="20"/>
                <w:szCs w:val="20"/>
                <w:lang w:val="es-ES" w:eastAsia="es-ES"/>
              </w:rPr>
              <w:t>1.1.</w:t>
            </w:r>
          </w:p>
        </w:tc>
        <w:tc>
          <w:tcPr>
            <w:tcW w:w="169" w:type="pct"/>
            <w:shd w:val="clear" w:color="auto" w:fill="FFFF00"/>
          </w:tcPr>
          <w:p w:rsidR="00A32800" w:rsidRPr="00B94660" w:rsidRDefault="00A32800" w:rsidP="00A32800">
            <w:pPr>
              <w:rPr>
                <w:rFonts w:cstheme="minorHAnsi"/>
              </w:rPr>
            </w:pPr>
          </w:p>
        </w:tc>
        <w:tc>
          <w:tcPr>
            <w:tcW w:w="244" w:type="pct"/>
            <w:shd w:val="clear" w:color="auto" w:fill="FFFF00"/>
          </w:tcPr>
          <w:p w:rsidR="00A32800" w:rsidRPr="00B94660" w:rsidRDefault="00A32800" w:rsidP="00A32800">
            <w:pPr>
              <w:rPr>
                <w:rFonts w:cstheme="minorHAnsi"/>
              </w:rPr>
            </w:pPr>
          </w:p>
        </w:tc>
        <w:tc>
          <w:tcPr>
            <w:tcW w:w="229" w:type="pct"/>
            <w:gridSpan w:val="2"/>
            <w:shd w:val="clear" w:color="auto" w:fill="FFFF00"/>
          </w:tcPr>
          <w:p w:rsidR="00A32800" w:rsidRPr="00B94660" w:rsidRDefault="00A32800" w:rsidP="00A32800">
            <w:pPr>
              <w:rPr>
                <w:rFonts w:cstheme="minorHAnsi"/>
              </w:rPr>
            </w:pPr>
          </w:p>
        </w:tc>
        <w:tc>
          <w:tcPr>
            <w:tcW w:w="242" w:type="pct"/>
            <w:shd w:val="clear" w:color="auto" w:fill="FFFF00"/>
          </w:tcPr>
          <w:p w:rsidR="00A32800" w:rsidRPr="00B94660" w:rsidRDefault="00A32800" w:rsidP="00A32800">
            <w:pPr>
              <w:rPr>
                <w:rFonts w:cstheme="minorHAnsi"/>
              </w:rPr>
            </w:pPr>
          </w:p>
        </w:tc>
        <w:tc>
          <w:tcPr>
            <w:tcW w:w="242" w:type="pct"/>
            <w:shd w:val="clear" w:color="auto" w:fill="FFFF00"/>
          </w:tcPr>
          <w:p w:rsidR="00A32800" w:rsidRPr="00B94660" w:rsidRDefault="00A32800" w:rsidP="00A32800">
            <w:pPr>
              <w:rPr>
                <w:rFonts w:cstheme="minorHAnsi"/>
              </w:rPr>
            </w:pPr>
          </w:p>
        </w:tc>
        <w:tc>
          <w:tcPr>
            <w:tcW w:w="245" w:type="pct"/>
            <w:shd w:val="clear" w:color="auto" w:fill="FFFF00"/>
          </w:tcPr>
          <w:p w:rsidR="00A32800" w:rsidRPr="00B94660" w:rsidRDefault="00A32800" w:rsidP="00A32800">
            <w:pPr>
              <w:rPr>
                <w:rFonts w:cstheme="minorHAnsi"/>
              </w:rPr>
            </w:pPr>
          </w:p>
        </w:tc>
        <w:tc>
          <w:tcPr>
            <w:tcW w:w="229"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31"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31"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gridSpan w:val="2"/>
            <w:shd w:val="clear" w:color="auto" w:fill="FFFF00"/>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245" w:type="pct"/>
            <w:shd w:val="clear" w:color="auto" w:fill="FFFF00"/>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224" w:type="pct"/>
            <w:gridSpan w:val="2"/>
            <w:shd w:val="clear" w:color="auto" w:fill="FFFF00"/>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r>
      <w:tr w:rsidR="00A32800" w:rsidRPr="00B94660" w:rsidTr="00A32800">
        <w:trPr>
          <w:gridAfter w:val="7"/>
          <w:wAfter w:w="1826" w:type="pct"/>
        </w:trPr>
        <w:tc>
          <w:tcPr>
            <w:tcW w:w="398" w:type="pct"/>
          </w:tcPr>
          <w:p w:rsidR="00A32800" w:rsidRPr="00B94660"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20"/>
                <w:szCs w:val="20"/>
                <w:lang w:val="es-ES" w:eastAsia="es-ES"/>
              </w:rPr>
              <w:t>3</w:t>
            </w:r>
            <w:r w:rsidRPr="00B94660">
              <w:rPr>
                <w:rFonts w:eastAsia="Times New Roman" w:cstheme="minorHAnsi"/>
                <w:sz w:val="20"/>
                <w:szCs w:val="20"/>
                <w:lang w:val="es-ES" w:eastAsia="es-ES"/>
              </w:rPr>
              <w:t>.</w:t>
            </w:r>
            <w:r>
              <w:rPr>
                <w:rFonts w:eastAsia="Times New Roman" w:cstheme="minorHAnsi"/>
                <w:sz w:val="20"/>
                <w:szCs w:val="20"/>
                <w:lang w:val="es-ES" w:eastAsia="es-ES"/>
              </w:rPr>
              <w:t>1.</w:t>
            </w:r>
            <w:r w:rsidRPr="00B94660">
              <w:rPr>
                <w:rFonts w:eastAsia="Times New Roman" w:cstheme="minorHAnsi"/>
                <w:sz w:val="20"/>
                <w:szCs w:val="20"/>
                <w:lang w:val="es-ES" w:eastAsia="es-ES"/>
              </w:rPr>
              <w:t>1.2</w:t>
            </w:r>
          </w:p>
        </w:tc>
        <w:tc>
          <w:tcPr>
            <w:tcW w:w="169"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4"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29" w:type="pct"/>
            <w:gridSpan w:val="2"/>
          </w:tcPr>
          <w:p w:rsidR="00A32800" w:rsidRPr="00B94660" w:rsidRDefault="00A32800" w:rsidP="00A32800">
            <w:pPr>
              <w:rPr>
                <w:rFonts w:cstheme="minorHAnsi"/>
              </w:rPr>
            </w:pPr>
          </w:p>
        </w:tc>
        <w:tc>
          <w:tcPr>
            <w:tcW w:w="242" w:type="pct"/>
            <w:shd w:val="clear" w:color="auto" w:fill="FFFF00"/>
          </w:tcPr>
          <w:p w:rsidR="00A32800" w:rsidRPr="00B94660" w:rsidRDefault="00A32800" w:rsidP="00A32800">
            <w:pPr>
              <w:rPr>
                <w:rFonts w:cstheme="minorHAnsi"/>
              </w:rPr>
            </w:pPr>
          </w:p>
        </w:tc>
        <w:tc>
          <w:tcPr>
            <w:tcW w:w="242" w:type="pct"/>
            <w:shd w:val="clear" w:color="auto" w:fill="FFFF00"/>
          </w:tcPr>
          <w:p w:rsidR="00A32800" w:rsidRPr="00B94660" w:rsidRDefault="00A32800" w:rsidP="00A32800">
            <w:pPr>
              <w:rPr>
                <w:rFonts w:cstheme="minorHAnsi"/>
              </w:rPr>
            </w:pPr>
          </w:p>
        </w:tc>
        <w:tc>
          <w:tcPr>
            <w:tcW w:w="245" w:type="pct"/>
            <w:shd w:val="clear" w:color="auto" w:fill="FFFF00"/>
          </w:tcPr>
          <w:p w:rsidR="00A32800" w:rsidRPr="00B94660" w:rsidRDefault="00A32800" w:rsidP="00A32800">
            <w:pPr>
              <w:rPr>
                <w:rFonts w:cstheme="minorHAnsi"/>
              </w:rPr>
            </w:pPr>
          </w:p>
        </w:tc>
        <w:tc>
          <w:tcPr>
            <w:tcW w:w="229"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31"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31"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24"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7"/>
          <w:wAfter w:w="1826" w:type="pct"/>
        </w:trPr>
        <w:tc>
          <w:tcPr>
            <w:tcW w:w="398" w:type="pct"/>
          </w:tcPr>
          <w:p w:rsidR="00A32800" w:rsidRPr="00B94660"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20"/>
                <w:szCs w:val="20"/>
                <w:lang w:val="es-ES" w:eastAsia="es-ES"/>
              </w:rPr>
              <w:t>3</w:t>
            </w:r>
            <w:r w:rsidRPr="00B94660">
              <w:rPr>
                <w:rFonts w:eastAsia="Times New Roman" w:cstheme="minorHAnsi"/>
                <w:sz w:val="20"/>
                <w:szCs w:val="20"/>
                <w:lang w:val="es-ES" w:eastAsia="es-ES"/>
              </w:rPr>
              <w:t>.</w:t>
            </w:r>
            <w:r>
              <w:rPr>
                <w:rFonts w:eastAsia="Times New Roman" w:cstheme="minorHAnsi"/>
                <w:sz w:val="20"/>
                <w:szCs w:val="20"/>
                <w:lang w:val="es-ES" w:eastAsia="es-ES"/>
              </w:rPr>
              <w:t>1.</w:t>
            </w:r>
            <w:r w:rsidRPr="00B94660">
              <w:rPr>
                <w:rFonts w:eastAsia="Times New Roman" w:cstheme="minorHAnsi"/>
                <w:sz w:val="20"/>
                <w:szCs w:val="20"/>
                <w:lang w:val="es-ES" w:eastAsia="es-ES"/>
              </w:rPr>
              <w:t xml:space="preserve">1.3 </w:t>
            </w:r>
          </w:p>
        </w:tc>
        <w:tc>
          <w:tcPr>
            <w:tcW w:w="169"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4" w:type="pct"/>
            <w:shd w:val="clear" w:color="auto" w:fill="FFFF00"/>
          </w:tcPr>
          <w:p w:rsidR="00A32800" w:rsidRPr="00B94660" w:rsidRDefault="00A32800" w:rsidP="00A32800">
            <w:pPr>
              <w:rPr>
                <w:rFonts w:cstheme="minorHAnsi"/>
              </w:rPr>
            </w:pPr>
          </w:p>
        </w:tc>
        <w:tc>
          <w:tcPr>
            <w:tcW w:w="229" w:type="pct"/>
            <w:gridSpan w:val="2"/>
            <w:shd w:val="clear" w:color="auto" w:fill="FFFF00"/>
          </w:tcPr>
          <w:p w:rsidR="00A32800" w:rsidRPr="00B94660" w:rsidRDefault="00A32800" w:rsidP="00A32800">
            <w:pPr>
              <w:rPr>
                <w:rFonts w:cstheme="minorHAnsi"/>
              </w:rPr>
            </w:pPr>
          </w:p>
        </w:tc>
        <w:tc>
          <w:tcPr>
            <w:tcW w:w="242" w:type="pct"/>
            <w:shd w:val="clear" w:color="auto" w:fill="FFFF00"/>
          </w:tcPr>
          <w:p w:rsidR="00A32800" w:rsidRPr="00B94660" w:rsidRDefault="00A32800" w:rsidP="00A32800">
            <w:pPr>
              <w:rPr>
                <w:rFonts w:cstheme="minorHAnsi"/>
              </w:rPr>
            </w:pPr>
          </w:p>
        </w:tc>
        <w:tc>
          <w:tcPr>
            <w:tcW w:w="242" w:type="pct"/>
            <w:shd w:val="clear" w:color="auto" w:fill="FFFFFF" w:themeFill="background1"/>
          </w:tcPr>
          <w:p w:rsidR="00A32800" w:rsidRPr="00B94660" w:rsidRDefault="00A32800" w:rsidP="00A32800">
            <w:pPr>
              <w:rPr>
                <w:rFonts w:cstheme="minorHAnsi"/>
              </w:rPr>
            </w:pPr>
          </w:p>
        </w:tc>
        <w:tc>
          <w:tcPr>
            <w:tcW w:w="245" w:type="pct"/>
            <w:shd w:val="clear" w:color="auto" w:fill="FFFFFF" w:themeFill="background1"/>
          </w:tcPr>
          <w:p w:rsidR="00A32800" w:rsidRPr="00B94660" w:rsidRDefault="00A32800" w:rsidP="00A32800">
            <w:pPr>
              <w:rPr>
                <w:rFonts w:cstheme="minorHAnsi"/>
              </w:rPr>
            </w:pPr>
          </w:p>
        </w:tc>
        <w:tc>
          <w:tcPr>
            <w:tcW w:w="229" w:type="pct"/>
            <w:gridSpan w:val="2"/>
            <w:shd w:val="clear" w:color="auto" w:fill="FFFFFF" w:themeFill="background1"/>
          </w:tcPr>
          <w:p w:rsidR="00A32800" w:rsidRPr="00B94660" w:rsidRDefault="00A32800" w:rsidP="00A32800">
            <w:pPr>
              <w:rPr>
                <w:rFonts w:cstheme="minorHAnsi"/>
              </w:rPr>
            </w:pPr>
          </w:p>
        </w:tc>
        <w:tc>
          <w:tcPr>
            <w:tcW w:w="231"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31"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24"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7"/>
          <w:wAfter w:w="1826" w:type="pct"/>
        </w:trPr>
        <w:tc>
          <w:tcPr>
            <w:tcW w:w="398" w:type="pct"/>
          </w:tcPr>
          <w:p w:rsidR="00A32800" w:rsidRPr="00B94660"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20"/>
                <w:szCs w:val="20"/>
                <w:lang w:val="es-ES" w:eastAsia="es-ES"/>
              </w:rPr>
              <w:t>3</w:t>
            </w:r>
            <w:r w:rsidRPr="00B94660">
              <w:rPr>
                <w:rFonts w:eastAsia="Times New Roman" w:cstheme="minorHAnsi"/>
                <w:sz w:val="20"/>
                <w:szCs w:val="20"/>
                <w:lang w:val="es-ES" w:eastAsia="es-ES"/>
              </w:rPr>
              <w:t>.</w:t>
            </w:r>
            <w:r>
              <w:rPr>
                <w:rFonts w:eastAsia="Times New Roman" w:cstheme="minorHAnsi"/>
                <w:sz w:val="20"/>
                <w:szCs w:val="20"/>
                <w:lang w:val="es-ES" w:eastAsia="es-ES"/>
              </w:rPr>
              <w:t>1.</w:t>
            </w:r>
            <w:r w:rsidRPr="00B94660">
              <w:rPr>
                <w:rFonts w:eastAsia="Times New Roman" w:cstheme="minorHAnsi"/>
                <w:sz w:val="20"/>
                <w:szCs w:val="20"/>
                <w:lang w:val="es-ES" w:eastAsia="es-ES"/>
              </w:rPr>
              <w:t>1.4</w:t>
            </w:r>
          </w:p>
        </w:tc>
        <w:tc>
          <w:tcPr>
            <w:tcW w:w="169"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4"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29"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tcPr>
          <w:p w:rsidR="00A32800" w:rsidRPr="00B94660" w:rsidRDefault="00A32800" w:rsidP="00A32800">
            <w:pPr>
              <w:rPr>
                <w:rFonts w:cstheme="minorHAnsi"/>
              </w:rPr>
            </w:pPr>
          </w:p>
        </w:tc>
        <w:tc>
          <w:tcPr>
            <w:tcW w:w="229" w:type="pct"/>
            <w:gridSpan w:val="2"/>
          </w:tcPr>
          <w:p w:rsidR="00A32800" w:rsidRPr="00B94660" w:rsidRDefault="00A32800" w:rsidP="00A32800">
            <w:pPr>
              <w:rPr>
                <w:rFonts w:cstheme="minorHAnsi"/>
              </w:rPr>
            </w:pPr>
          </w:p>
        </w:tc>
        <w:tc>
          <w:tcPr>
            <w:tcW w:w="231" w:type="pct"/>
          </w:tcPr>
          <w:p w:rsidR="00A32800" w:rsidRPr="00B94660" w:rsidRDefault="00A32800" w:rsidP="00A32800">
            <w:pPr>
              <w:rPr>
                <w:rFonts w:cstheme="minorHAnsi"/>
              </w:rPr>
            </w:pPr>
          </w:p>
        </w:tc>
        <w:tc>
          <w:tcPr>
            <w:tcW w:w="231"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24"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7"/>
          <w:wAfter w:w="1826" w:type="pct"/>
        </w:trPr>
        <w:tc>
          <w:tcPr>
            <w:tcW w:w="398" w:type="pct"/>
          </w:tcPr>
          <w:p w:rsidR="00A32800"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20"/>
                <w:szCs w:val="20"/>
                <w:lang w:val="es-ES" w:eastAsia="es-ES"/>
              </w:rPr>
              <w:t>3.1.2.1.</w:t>
            </w:r>
          </w:p>
        </w:tc>
        <w:tc>
          <w:tcPr>
            <w:tcW w:w="169"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4"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29"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shd w:val="clear" w:color="auto" w:fill="FFFF00"/>
          </w:tcPr>
          <w:p w:rsidR="00A32800" w:rsidRPr="00B94660" w:rsidRDefault="00A32800" w:rsidP="00A32800">
            <w:pPr>
              <w:rPr>
                <w:rFonts w:cstheme="minorHAnsi"/>
              </w:rPr>
            </w:pPr>
          </w:p>
        </w:tc>
        <w:tc>
          <w:tcPr>
            <w:tcW w:w="229" w:type="pct"/>
            <w:gridSpan w:val="2"/>
          </w:tcPr>
          <w:p w:rsidR="00A32800" w:rsidRPr="00B94660" w:rsidRDefault="00A32800" w:rsidP="00A32800">
            <w:pPr>
              <w:rPr>
                <w:rFonts w:cstheme="minorHAnsi"/>
              </w:rPr>
            </w:pPr>
          </w:p>
        </w:tc>
        <w:tc>
          <w:tcPr>
            <w:tcW w:w="231" w:type="pct"/>
          </w:tcPr>
          <w:p w:rsidR="00A32800" w:rsidRPr="00B94660" w:rsidRDefault="00A32800" w:rsidP="00A32800">
            <w:pPr>
              <w:rPr>
                <w:rFonts w:cstheme="minorHAnsi"/>
              </w:rPr>
            </w:pPr>
          </w:p>
        </w:tc>
        <w:tc>
          <w:tcPr>
            <w:tcW w:w="231"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24"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7"/>
          <w:wAfter w:w="1826" w:type="pct"/>
        </w:trPr>
        <w:tc>
          <w:tcPr>
            <w:tcW w:w="398" w:type="pct"/>
          </w:tcPr>
          <w:p w:rsidR="00A32800"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20"/>
                <w:szCs w:val="20"/>
                <w:lang w:val="es-ES" w:eastAsia="es-ES"/>
              </w:rPr>
              <w:t>3.1.2.2.</w:t>
            </w:r>
          </w:p>
        </w:tc>
        <w:tc>
          <w:tcPr>
            <w:tcW w:w="169"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4"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29" w:type="pct"/>
            <w:gridSpan w:val="2"/>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shd w:val="clear" w:color="auto" w:fill="FFFF00"/>
          </w:tcPr>
          <w:p w:rsidR="00A32800" w:rsidRPr="00B94660" w:rsidRDefault="00A32800" w:rsidP="00A32800">
            <w:pPr>
              <w:rPr>
                <w:rFonts w:cstheme="minorHAnsi"/>
              </w:rPr>
            </w:pPr>
          </w:p>
        </w:tc>
        <w:tc>
          <w:tcPr>
            <w:tcW w:w="229" w:type="pct"/>
            <w:gridSpan w:val="2"/>
          </w:tcPr>
          <w:p w:rsidR="00A32800" w:rsidRPr="00B94660" w:rsidRDefault="00A32800" w:rsidP="00A32800">
            <w:pPr>
              <w:rPr>
                <w:rFonts w:cstheme="minorHAnsi"/>
              </w:rPr>
            </w:pPr>
          </w:p>
        </w:tc>
        <w:tc>
          <w:tcPr>
            <w:tcW w:w="231" w:type="pct"/>
          </w:tcPr>
          <w:p w:rsidR="00A32800" w:rsidRPr="00B94660" w:rsidRDefault="00A32800" w:rsidP="00A32800">
            <w:pPr>
              <w:rPr>
                <w:rFonts w:cstheme="minorHAnsi"/>
              </w:rPr>
            </w:pPr>
          </w:p>
        </w:tc>
        <w:tc>
          <w:tcPr>
            <w:tcW w:w="231"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24"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r>
    </w:tbl>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tbl>
      <w:tblPr>
        <w:tblpPr w:leftFromText="141" w:rightFromText="141" w:vertAnchor="text" w:tblpY="1"/>
        <w:tblOverlap w:val="never"/>
        <w:tblW w:w="4646"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C0" w:firstRow="0" w:lastRow="1" w:firstColumn="1" w:lastColumn="1" w:noHBand="0" w:noVBand="0"/>
      </w:tblPr>
      <w:tblGrid>
        <w:gridCol w:w="2635"/>
        <w:gridCol w:w="3072"/>
        <w:gridCol w:w="2061"/>
        <w:gridCol w:w="1089"/>
        <w:gridCol w:w="947"/>
        <w:gridCol w:w="823"/>
        <w:gridCol w:w="840"/>
        <w:gridCol w:w="947"/>
        <w:gridCol w:w="745"/>
        <w:gridCol w:w="843"/>
      </w:tblGrid>
      <w:tr w:rsidR="00A32800" w:rsidRPr="00B94660" w:rsidTr="00A32800">
        <w:tc>
          <w:tcPr>
            <w:tcW w:w="5000" w:type="pct"/>
            <w:gridSpan w:val="10"/>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 xml:space="preserve"> III.- Eje estratégico: Conservación y aprovechamiento sustentable de los recursos naturales de la cuenca.</w:t>
            </w:r>
          </w:p>
        </w:tc>
      </w:tr>
      <w:tr w:rsidR="00A32800" w:rsidRPr="00B94660" w:rsidTr="00A32800">
        <w:tc>
          <w:tcPr>
            <w:tcW w:w="5000" w:type="pct"/>
            <w:gridSpan w:val="10"/>
          </w:tcPr>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54"/>
            </w:tblGrid>
            <w:tr w:rsidR="00A32800" w:rsidRPr="00B94660" w:rsidTr="00A32800">
              <w:tc>
                <w:tcPr>
                  <w:tcW w:w="5000" w:type="pct"/>
                  <w:tcBorders>
                    <w:top w:val="single" w:sz="4" w:space="0" w:color="auto"/>
                    <w:left w:val="single" w:sz="4" w:space="0" w:color="auto"/>
                    <w:bottom w:val="single" w:sz="4" w:space="0" w:color="auto"/>
                    <w:right w:val="single" w:sz="4" w:space="0" w:color="auto"/>
                  </w:tcBorders>
                </w:tcPr>
                <w:p w:rsidR="00A32800" w:rsidRPr="00B94660" w:rsidRDefault="00A32800" w:rsidP="00A32800">
                  <w:pPr>
                    <w:framePr w:hSpace="141" w:wrap="around" w:vAnchor="text" w:hAnchor="text" w:y="1"/>
                    <w:spacing w:after="0" w:line="240" w:lineRule="auto"/>
                    <w:suppressOverlap/>
                    <w:rPr>
                      <w:rFonts w:eastAsia="Times New Roman" w:cstheme="minorHAnsi"/>
                      <w:b/>
                      <w:sz w:val="20"/>
                      <w:szCs w:val="20"/>
                      <w:lang w:val="es-ES" w:eastAsia="es-ES"/>
                    </w:rPr>
                  </w:pPr>
                  <w:r w:rsidRPr="00B94660">
                    <w:rPr>
                      <w:rFonts w:eastAsia="Times New Roman" w:cstheme="minorHAnsi"/>
                      <w:b/>
                      <w:sz w:val="20"/>
                      <w:szCs w:val="20"/>
                      <w:lang w:val="es-ES" w:eastAsia="es-ES"/>
                    </w:rPr>
                    <w:t>Nombre del Proceso 2: Protección y restauración de la cuenca.</w:t>
                  </w:r>
                </w:p>
              </w:tc>
            </w:tr>
          </w:tbl>
          <w:p w:rsidR="00A32800" w:rsidRPr="00B94660" w:rsidRDefault="00A32800" w:rsidP="00A32800">
            <w:pPr>
              <w:rPr>
                <w:rFonts w:cstheme="minorHAnsi"/>
              </w:rPr>
            </w:pPr>
          </w:p>
        </w:tc>
      </w:tr>
      <w:tr w:rsidR="00A32800" w:rsidRPr="00B94660" w:rsidTr="00A32800">
        <w:tc>
          <w:tcPr>
            <w:tcW w:w="5000" w:type="pct"/>
            <w:gridSpan w:val="10"/>
          </w:tcPr>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54"/>
            </w:tblGrid>
            <w:tr w:rsidR="00A32800" w:rsidRPr="00B94660" w:rsidTr="00A32800">
              <w:tc>
                <w:tcPr>
                  <w:tcW w:w="5000" w:type="pct"/>
                </w:tcPr>
                <w:p w:rsidR="00A32800" w:rsidRPr="00B94660" w:rsidRDefault="00A32800" w:rsidP="00A32800">
                  <w:pPr>
                    <w:framePr w:hSpace="141" w:wrap="around" w:vAnchor="text" w:hAnchor="text" w:y="1"/>
                    <w:spacing w:after="0" w:line="240" w:lineRule="auto"/>
                    <w:suppressOverlap/>
                    <w:rPr>
                      <w:rFonts w:eastAsia="Times New Roman" w:cstheme="minorHAnsi"/>
                      <w:sz w:val="20"/>
                      <w:szCs w:val="20"/>
                      <w:lang w:val="es-ES" w:eastAsia="es-ES"/>
                    </w:rPr>
                  </w:pPr>
                  <w:r w:rsidRPr="00B94660">
                    <w:rPr>
                      <w:rFonts w:eastAsia="Times New Roman" w:cstheme="minorHAnsi"/>
                      <w:b/>
                      <w:sz w:val="20"/>
                      <w:szCs w:val="20"/>
                      <w:lang w:val="es-ES" w:eastAsia="es-ES"/>
                    </w:rPr>
                    <w:t>Objetivo estratégico</w:t>
                  </w:r>
                  <w:r>
                    <w:rPr>
                      <w:rFonts w:eastAsia="Times New Roman" w:cstheme="minorHAnsi"/>
                      <w:sz w:val="20"/>
                      <w:szCs w:val="20"/>
                      <w:lang w:val="es-ES" w:eastAsia="es-ES"/>
                    </w:rPr>
                    <w:t xml:space="preserve">: </w:t>
                  </w:r>
                  <w:r w:rsidRPr="00784E90">
                    <w:rPr>
                      <w:rFonts w:eastAsia="Times New Roman" w:cstheme="minorHAnsi"/>
                      <w:b/>
                      <w:sz w:val="20"/>
                      <w:szCs w:val="20"/>
                      <w:lang w:val="es-ES" w:eastAsia="es-ES"/>
                    </w:rPr>
                    <w:t>Evaluar áreas y sitios para su protección y restauración dentro del ámbito de La JIRCO.</w:t>
                  </w:r>
                </w:p>
              </w:tc>
            </w:tr>
          </w:tbl>
          <w:p w:rsidR="00A32800" w:rsidRPr="00B94660" w:rsidRDefault="00A32800" w:rsidP="00A32800">
            <w:pPr>
              <w:rPr>
                <w:rFonts w:cstheme="minorHAnsi"/>
              </w:rPr>
            </w:pPr>
          </w:p>
        </w:tc>
      </w:tr>
      <w:tr w:rsidR="00A32800" w:rsidRPr="00B94660" w:rsidTr="00A32800">
        <w:tc>
          <w:tcPr>
            <w:tcW w:w="5000" w:type="pct"/>
            <w:gridSpan w:val="10"/>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Línea de acción:</w:t>
            </w:r>
            <w:r w:rsidRPr="00B94660">
              <w:rPr>
                <w:rFonts w:eastAsia="Times New Roman" w:cstheme="minorHAnsi"/>
                <w:sz w:val="20"/>
                <w:szCs w:val="20"/>
                <w:lang w:val="es-ES" w:eastAsia="es-ES"/>
              </w:rPr>
              <w:t xml:space="preserve"> </w:t>
            </w:r>
            <w:r w:rsidRPr="00784E90">
              <w:rPr>
                <w:rFonts w:eastAsia="Times New Roman" w:cstheme="minorHAnsi"/>
                <w:b/>
                <w:sz w:val="20"/>
                <w:szCs w:val="20"/>
                <w:lang w:val="es-ES" w:eastAsia="es-ES"/>
              </w:rPr>
              <w:t>Identificar mecanismos para identificar áreas para servicios ambientales y  de protección.</w:t>
            </w:r>
          </w:p>
        </w:tc>
      </w:tr>
      <w:tr w:rsidR="00A32800" w:rsidRPr="00B94660" w:rsidTr="00A32800">
        <w:trPr>
          <w:trHeight w:val="137"/>
        </w:trPr>
        <w:tc>
          <w:tcPr>
            <w:tcW w:w="941" w:type="pct"/>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Meta</w:t>
            </w:r>
          </w:p>
          <w:p w:rsidR="00A32800" w:rsidRPr="00B94660" w:rsidRDefault="00A32800" w:rsidP="00A32800">
            <w:pPr>
              <w:spacing w:after="0" w:line="240" w:lineRule="auto"/>
              <w:rPr>
                <w:rFonts w:eastAsia="Times New Roman" w:cstheme="minorHAnsi"/>
                <w:b/>
                <w:sz w:val="20"/>
                <w:szCs w:val="20"/>
                <w:lang w:val="es-ES" w:eastAsia="es-ES"/>
              </w:rPr>
            </w:pPr>
          </w:p>
        </w:tc>
        <w:tc>
          <w:tcPr>
            <w:tcW w:w="1097" w:type="pct"/>
            <w:vMerge w:val="restart"/>
          </w:tcPr>
          <w:p w:rsidR="00A32800" w:rsidRPr="00B94660" w:rsidRDefault="00A32800" w:rsidP="00A32800">
            <w:pPr>
              <w:spacing w:after="0" w:line="240" w:lineRule="auto"/>
              <w:rPr>
                <w:rFonts w:eastAsia="Times New Roman" w:cstheme="minorHAnsi"/>
                <w:b/>
                <w:sz w:val="20"/>
                <w:szCs w:val="20"/>
                <w:lang w:val="es-ES" w:eastAsia="es-ES"/>
              </w:rPr>
            </w:pPr>
            <w:r>
              <w:rPr>
                <w:rFonts w:eastAsia="Times New Roman" w:cstheme="minorHAnsi"/>
                <w:b/>
                <w:sz w:val="20"/>
                <w:szCs w:val="20"/>
                <w:lang w:val="es-ES" w:eastAsia="es-ES"/>
              </w:rPr>
              <w:t xml:space="preserve"> A</w:t>
            </w:r>
            <w:r w:rsidRPr="00B94660">
              <w:rPr>
                <w:rFonts w:eastAsia="Times New Roman" w:cstheme="minorHAnsi"/>
                <w:b/>
                <w:sz w:val="20"/>
                <w:szCs w:val="20"/>
                <w:lang w:val="es-ES" w:eastAsia="es-ES"/>
              </w:rPr>
              <w:t>ctividades</w:t>
            </w:r>
          </w:p>
        </w:tc>
        <w:tc>
          <w:tcPr>
            <w:tcW w:w="736" w:type="pct"/>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Unidad de Medida o indicador</w:t>
            </w:r>
          </w:p>
        </w:tc>
        <w:tc>
          <w:tcPr>
            <w:tcW w:w="389" w:type="pct"/>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Cantidad</w:t>
            </w:r>
          </w:p>
        </w:tc>
        <w:tc>
          <w:tcPr>
            <w:tcW w:w="1837" w:type="pct"/>
            <w:gridSpan w:val="6"/>
          </w:tcPr>
          <w:p w:rsidR="00A32800" w:rsidRPr="00B94660" w:rsidRDefault="00A32800" w:rsidP="00A32800">
            <w:pPr>
              <w:spacing w:after="0" w:line="240" w:lineRule="auto"/>
              <w:jc w:val="center"/>
              <w:rPr>
                <w:rFonts w:eastAsia="Times New Roman" w:cstheme="minorHAnsi"/>
                <w:b/>
                <w:sz w:val="20"/>
                <w:szCs w:val="20"/>
                <w:lang w:val="es-ES" w:eastAsia="es-ES"/>
              </w:rPr>
            </w:pPr>
            <w:r w:rsidRPr="00B94660">
              <w:rPr>
                <w:rFonts w:eastAsia="Times New Roman" w:cstheme="minorHAnsi"/>
                <w:b/>
                <w:sz w:val="20"/>
                <w:szCs w:val="20"/>
                <w:lang w:val="es-ES" w:eastAsia="es-ES"/>
              </w:rPr>
              <w:t>Presupuesto</w:t>
            </w:r>
          </w:p>
        </w:tc>
      </w:tr>
      <w:tr w:rsidR="00A32800" w:rsidRPr="00B94660" w:rsidTr="00A32800">
        <w:trPr>
          <w:trHeight w:val="389"/>
        </w:trPr>
        <w:tc>
          <w:tcPr>
            <w:tcW w:w="941" w:type="pct"/>
            <w:vMerge/>
          </w:tcPr>
          <w:p w:rsidR="00A32800" w:rsidRPr="00B94660" w:rsidRDefault="00A32800" w:rsidP="00A32800">
            <w:pPr>
              <w:spacing w:after="0" w:line="240" w:lineRule="auto"/>
              <w:rPr>
                <w:rFonts w:eastAsia="Times New Roman" w:cstheme="minorHAnsi"/>
                <w:b/>
                <w:sz w:val="20"/>
                <w:szCs w:val="20"/>
                <w:lang w:val="es-ES" w:eastAsia="es-ES"/>
              </w:rPr>
            </w:pPr>
          </w:p>
        </w:tc>
        <w:tc>
          <w:tcPr>
            <w:tcW w:w="1097" w:type="pct"/>
            <w:vMerge/>
          </w:tcPr>
          <w:p w:rsidR="00A32800" w:rsidRPr="00B94660" w:rsidRDefault="00A32800" w:rsidP="00A32800">
            <w:pPr>
              <w:spacing w:after="0" w:line="240" w:lineRule="auto"/>
              <w:rPr>
                <w:rFonts w:eastAsia="Times New Roman" w:cstheme="minorHAnsi"/>
                <w:b/>
                <w:sz w:val="20"/>
                <w:szCs w:val="20"/>
                <w:lang w:val="es-ES" w:eastAsia="es-ES"/>
              </w:rPr>
            </w:pPr>
          </w:p>
        </w:tc>
        <w:tc>
          <w:tcPr>
            <w:tcW w:w="736" w:type="pct"/>
            <w:vMerge/>
          </w:tcPr>
          <w:p w:rsidR="00A32800" w:rsidRPr="00B94660" w:rsidRDefault="00A32800" w:rsidP="00A32800">
            <w:pPr>
              <w:spacing w:after="0" w:line="240" w:lineRule="auto"/>
              <w:rPr>
                <w:rFonts w:eastAsia="Times New Roman" w:cstheme="minorHAnsi"/>
                <w:b/>
                <w:sz w:val="20"/>
                <w:szCs w:val="20"/>
                <w:lang w:val="es-ES" w:eastAsia="es-ES"/>
              </w:rPr>
            </w:pPr>
          </w:p>
        </w:tc>
        <w:tc>
          <w:tcPr>
            <w:tcW w:w="389" w:type="pct"/>
            <w:vMerge/>
          </w:tcPr>
          <w:p w:rsidR="00A32800" w:rsidRPr="00B94660" w:rsidRDefault="00A32800" w:rsidP="00A32800">
            <w:pPr>
              <w:spacing w:after="0" w:line="240" w:lineRule="auto"/>
              <w:rPr>
                <w:rFonts w:eastAsia="Times New Roman" w:cstheme="minorHAnsi"/>
                <w:b/>
                <w:sz w:val="20"/>
                <w:szCs w:val="20"/>
                <w:lang w:val="es-ES" w:eastAsia="es-ES"/>
              </w:rPr>
            </w:pPr>
          </w:p>
        </w:tc>
        <w:tc>
          <w:tcPr>
            <w:tcW w:w="335"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1000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Servicios personales</w:t>
            </w:r>
          </w:p>
        </w:tc>
        <w:tc>
          <w:tcPr>
            <w:tcW w:w="294" w:type="pct"/>
          </w:tcPr>
          <w:p w:rsidR="00A32800" w:rsidRPr="00F0136A" w:rsidRDefault="00A32800" w:rsidP="00A32800">
            <w:pPr>
              <w:spacing w:after="0" w:line="240" w:lineRule="auto"/>
              <w:jc w:val="both"/>
              <w:rPr>
                <w:rFonts w:eastAsia="Times New Roman" w:cstheme="minorHAnsi"/>
                <w:sz w:val="14"/>
                <w:szCs w:val="14"/>
                <w:lang w:val="es-ES" w:eastAsia="es-ES"/>
              </w:rPr>
            </w:pPr>
            <w:r w:rsidRPr="00F0136A">
              <w:rPr>
                <w:rFonts w:eastAsia="Times New Roman" w:cstheme="minorHAnsi"/>
                <w:sz w:val="14"/>
                <w:szCs w:val="14"/>
                <w:lang w:val="es-ES" w:eastAsia="es-ES"/>
              </w:rPr>
              <w:t>2000</w:t>
            </w:r>
          </w:p>
          <w:p w:rsidR="00A32800" w:rsidRDefault="00A32800" w:rsidP="00A32800">
            <w:pPr>
              <w:spacing w:after="0" w:line="240" w:lineRule="auto"/>
              <w:jc w:val="both"/>
              <w:rPr>
                <w:rFonts w:eastAsia="Times New Roman" w:cstheme="minorHAnsi"/>
                <w:sz w:val="12"/>
                <w:szCs w:val="14"/>
                <w:lang w:val="es-ES" w:eastAsia="es-ES"/>
              </w:rPr>
            </w:pPr>
            <w:r w:rsidRPr="00F0136A">
              <w:rPr>
                <w:rFonts w:eastAsia="Times New Roman" w:cstheme="minorHAnsi"/>
                <w:sz w:val="12"/>
                <w:szCs w:val="14"/>
                <w:lang w:val="es-ES" w:eastAsia="es-ES"/>
              </w:rPr>
              <w:t>Materiales</w:t>
            </w:r>
          </w:p>
          <w:p w:rsidR="00A32800" w:rsidRPr="00F0136A" w:rsidRDefault="00A32800" w:rsidP="00A32800">
            <w:pPr>
              <w:spacing w:after="0" w:line="240" w:lineRule="auto"/>
              <w:jc w:val="center"/>
              <w:rPr>
                <w:rFonts w:eastAsia="Times New Roman" w:cstheme="minorHAnsi"/>
                <w:sz w:val="12"/>
                <w:szCs w:val="14"/>
                <w:lang w:val="es-ES" w:eastAsia="es-ES"/>
              </w:rPr>
            </w:pPr>
            <w:r w:rsidRPr="00F0136A">
              <w:rPr>
                <w:rFonts w:eastAsia="Times New Roman" w:cstheme="minorHAnsi"/>
                <w:sz w:val="12"/>
                <w:szCs w:val="14"/>
                <w:lang w:val="es-ES" w:eastAsia="es-ES"/>
              </w:rPr>
              <w:t>y suministros</w:t>
            </w:r>
          </w:p>
        </w:tc>
        <w:tc>
          <w:tcPr>
            <w:tcW w:w="300"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3000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Servicios Generales</w:t>
            </w:r>
          </w:p>
          <w:p w:rsidR="00A32800" w:rsidRPr="00B94660" w:rsidRDefault="00A32800" w:rsidP="00A32800">
            <w:pPr>
              <w:spacing w:after="0" w:line="240" w:lineRule="auto"/>
              <w:jc w:val="both"/>
              <w:rPr>
                <w:rFonts w:eastAsia="Times New Roman" w:cstheme="minorHAnsi"/>
                <w:sz w:val="14"/>
                <w:szCs w:val="14"/>
                <w:lang w:val="es-ES" w:eastAsia="es-ES"/>
              </w:rPr>
            </w:pPr>
          </w:p>
        </w:tc>
        <w:tc>
          <w:tcPr>
            <w:tcW w:w="338"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4000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Transferencias,</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 xml:space="preserve">asignaciones </w:t>
            </w:r>
          </w:p>
        </w:tc>
        <w:tc>
          <w:tcPr>
            <w:tcW w:w="266"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5000</w:t>
            </w:r>
          </w:p>
          <w:p w:rsidR="00A32800" w:rsidRPr="00B94660" w:rsidRDefault="00A32800" w:rsidP="00A32800">
            <w:pPr>
              <w:spacing w:after="0" w:line="240" w:lineRule="auto"/>
              <w:jc w:val="both"/>
              <w:rPr>
                <w:rFonts w:eastAsia="Times New Roman" w:cstheme="minorHAnsi"/>
                <w:sz w:val="14"/>
                <w:szCs w:val="14"/>
                <w:lang w:val="es-ES" w:eastAsia="es-ES"/>
              </w:rPr>
            </w:pPr>
            <w:r w:rsidRPr="00F7095A">
              <w:rPr>
                <w:rFonts w:eastAsia="Times New Roman" w:cstheme="minorHAnsi"/>
                <w:sz w:val="12"/>
                <w:szCs w:val="14"/>
                <w:lang w:val="es-ES" w:eastAsia="es-ES"/>
              </w:rPr>
              <w:t>Bienes, muebles, inmueble</w:t>
            </w:r>
            <w:r>
              <w:rPr>
                <w:rFonts w:eastAsia="Times New Roman" w:cstheme="minorHAnsi"/>
                <w:sz w:val="12"/>
                <w:szCs w:val="14"/>
                <w:lang w:val="es-ES" w:eastAsia="es-ES"/>
              </w:rPr>
              <w:t>s</w:t>
            </w:r>
          </w:p>
        </w:tc>
        <w:tc>
          <w:tcPr>
            <w:tcW w:w="304"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Suma</w:t>
            </w:r>
          </w:p>
        </w:tc>
      </w:tr>
      <w:tr w:rsidR="00A32800" w:rsidRPr="00B94660" w:rsidTr="00A32800">
        <w:trPr>
          <w:trHeight w:val="5931"/>
        </w:trPr>
        <w:tc>
          <w:tcPr>
            <w:tcW w:w="941" w:type="pct"/>
            <w:vMerge w:val="restart"/>
          </w:tcPr>
          <w:p w:rsidR="00A32800" w:rsidRPr="00DE3E32" w:rsidRDefault="00A32800" w:rsidP="00A32800">
            <w:pPr>
              <w:autoSpaceDE w:val="0"/>
              <w:autoSpaceDN w:val="0"/>
              <w:adjustRightInd w:val="0"/>
              <w:spacing w:after="0" w:line="240" w:lineRule="auto"/>
              <w:jc w:val="both"/>
              <w:rPr>
                <w:rFonts w:cstheme="minorHAnsi"/>
                <w:sz w:val="17"/>
                <w:szCs w:val="17"/>
              </w:rPr>
            </w:pPr>
            <w:r>
              <w:rPr>
                <w:rFonts w:eastAsia="Times New Roman" w:cstheme="minorHAnsi"/>
                <w:sz w:val="18"/>
                <w:szCs w:val="18"/>
                <w:lang w:eastAsia="es-ES"/>
              </w:rPr>
              <w:t xml:space="preserve">3.2.1.- Un </w:t>
            </w:r>
            <w:r>
              <w:rPr>
                <w:rFonts w:cstheme="minorHAnsi"/>
                <w:sz w:val="17"/>
                <w:szCs w:val="17"/>
              </w:rPr>
              <w:t>programa</w:t>
            </w:r>
            <w:r w:rsidRPr="00DE3E32">
              <w:rPr>
                <w:rFonts w:cstheme="minorHAnsi"/>
                <w:sz w:val="17"/>
                <w:szCs w:val="17"/>
              </w:rPr>
              <w:t xml:space="preserve"> para incentivar la conservaci</w:t>
            </w:r>
            <w:r>
              <w:rPr>
                <w:rFonts w:cstheme="minorHAnsi"/>
                <w:sz w:val="17"/>
                <w:szCs w:val="17"/>
              </w:rPr>
              <w:t xml:space="preserve">ón de bosques y restaurar áreas </w:t>
            </w:r>
            <w:r w:rsidRPr="00DE3E32">
              <w:rPr>
                <w:rFonts w:cstheme="minorHAnsi"/>
                <w:sz w:val="17"/>
                <w:szCs w:val="17"/>
              </w:rPr>
              <w:t>degradadas</w:t>
            </w:r>
          </w:p>
        </w:tc>
        <w:tc>
          <w:tcPr>
            <w:tcW w:w="1097" w:type="pct"/>
            <w:vMerge w:val="restart"/>
          </w:tcPr>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3.2</w:t>
            </w:r>
            <w:r w:rsidRPr="00B94660">
              <w:rPr>
                <w:rFonts w:eastAsia="Times New Roman" w:cstheme="minorHAnsi"/>
                <w:sz w:val="18"/>
                <w:szCs w:val="18"/>
                <w:lang w:eastAsia="es-ES"/>
              </w:rPr>
              <w:t>.1</w:t>
            </w:r>
            <w:r>
              <w:rPr>
                <w:rFonts w:eastAsia="Times New Roman" w:cstheme="minorHAnsi"/>
                <w:sz w:val="18"/>
                <w:szCs w:val="18"/>
                <w:lang w:eastAsia="es-ES"/>
              </w:rPr>
              <w:t>.1.</w:t>
            </w:r>
            <w:r w:rsidRPr="00B94660">
              <w:rPr>
                <w:rFonts w:eastAsia="Times New Roman" w:cstheme="minorHAnsi"/>
                <w:sz w:val="18"/>
                <w:szCs w:val="18"/>
                <w:lang w:eastAsia="es-ES"/>
              </w:rPr>
              <w:t xml:space="preserve">- </w:t>
            </w:r>
            <w:r>
              <w:rPr>
                <w:rFonts w:eastAsia="Times New Roman" w:cstheme="minorHAnsi"/>
                <w:sz w:val="18"/>
                <w:szCs w:val="18"/>
                <w:lang w:eastAsia="es-ES"/>
              </w:rPr>
              <w:t>Promover el establecimiento de comités de vigilancia ambiental participativa, en los municipios de la JIRCO, en coordinación con la PROFEPA.</w:t>
            </w: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3.2.1.2.- Creación del comité interinstitucional para el manejo del fuego en la cuenca, en coordinación con SEDER, SEMARNAT, CONAFOR, SAGARPA.</w:t>
            </w: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3.2.1.3.- Estudio de factibilidad para aplicar los  mecanismos compensatorios por servicios ambientales para los municipios de la JIRCO.</w:t>
            </w:r>
          </w:p>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3.2.1.4</w:t>
            </w:r>
            <w:r w:rsidRPr="00B94660">
              <w:rPr>
                <w:rFonts w:eastAsia="Times New Roman" w:cstheme="minorHAnsi"/>
                <w:sz w:val="18"/>
                <w:szCs w:val="18"/>
                <w:lang w:eastAsia="es-ES"/>
              </w:rPr>
              <w:t xml:space="preserve"> </w:t>
            </w:r>
            <w:r>
              <w:rPr>
                <w:rFonts w:eastAsia="Times New Roman" w:cstheme="minorHAnsi"/>
                <w:sz w:val="18"/>
                <w:szCs w:val="18"/>
                <w:lang w:eastAsia="es-ES"/>
              </w:rPr>
              <w:t xml:space="preserve">Ubicación y Diagnostico mediante el uso de SIG de áreas potenciales para su protección. </w:t>
            </w: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3.2.1.5.</w:t>
            </w:r>
            <w:r w:rsidRPr="00B94660">
              <w:rPr>
                <w:rFonts w:eastAsia="Times New Roman" w:cstheme="minorHAnsi"/>
                <w:sz w:val="18"/>
                <w:szCs w:val="18"/>
                <w:lang w:eastAsia="es-ES"/>
              </w:rPr>
              <w:t xml:space="preserve">-  </w:t>
            </w:r>
            <w:r>
              <w:rPr>
                <w:rFonts w:eastAsia="Times New Roman" w:cstheme="minorHAnsi"/>
                <w:sz w:val="18"/>
                <w:szCs w:val="18"/>
                <w:lang w:eastAsia="es-ES"/>
              </w:rPr>
              <w:t>Promover y coordinar campañas de reforestación en los municipios de la JIRCO en áreas potenciales.</w:t>
            </w: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3.2.1.6</w:t>
            </w:r>
            <w:r w:rsidRPr="00B94660">
              <w:rPr>
                <w:rFonts w:eastAsia="Times New Roman" w:cstheme="minorHAnsi"/>
                <w:sz w:val="18"/>
                <w:szCs w:val="18"/>
                <w:lang w:eastAsia="es-ES"/>
              </w:rPr>
              <w:t xml:space="preserve">-  </w:t>
            </w:r>
            <w:r>
              <w:rPr>
                <w:rFonts w:eastAsia="Times New Roman" w:cstheme="minorHAnsi"/>
                <w:sz w:val="18"/>
                <w:szCs w:val="18"/>
                <w:lang w:eastAsia="es-ES"/>
              </w:rPr>
              <w:t>Identificar y promover áreas para establecer proyectos de restauración de suelos.</w:t>
            </w:r>
          </w:p>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3.2.1.7</w:t>
            </w:r>
            <w:r w:rsidRPr="00B94660">
              <w:rPr>
                <w:rFonts w:eastAsia="Times New Roman" w:cstheme="minorHAnsi"/>
                <w:sz w:val="18"/>
                <w:szCs w:val="18"/>
                <w:lang w:eastAsia="es-ES"/>
              </w:rPr>
              <w:t xml:space="preserve">-  </w:t>
            </w:r>
            <w:r>
              <w:rPr>
                <w:rFonts w:eastAsia="Times New Roman" w:cstheme="minorHAnsi"/>
                <w:sz w:val="18"/>
                <w:szCs w:val="18"/>
                <w:lang w:eastAsia="es-ES"/>
              </w:rPr>
              <w:t xml:space="preserve">Convenio especifico de colaboración con el Centro de Formación Forestal de la CONAFOR para la implementación de diversas </w:t>
            </w:r>
            <w:r w:rsidR="0088583C">
              <w:rPr>
                <w:rFonts w:eastAsia="Times New Roman" w:cstheme="minorHAnsi"/>
                <w:sz w:val="18"/>
                <w:szCs w:val="18"/>
                <w:lang w:eastAsia="es-ES"/>
              </w:rPr>
              <w:t>ecotecnias</w:t>
            </w:r>
            <w:r>
              <w:rPr>
                <w:rFonts w:eastAsia="Times New Roman" w:cstheme="minorHAnsi"/>
                <w:sz w:val="18"/>
                <w:szCs w:val="18"/>
                <w:lang w:eastAsia="es-ES"/>
              </w:rPr>
              <w:t xml:space="preserve"> en los municipios de la JIRCO y capacitación en diversos temas</w:t>
            </w:r>
          </w:p>
        </w:tc>
        <w:tc>
          <w:tcPr>
            <w:tcW w:w="736" w:type="pct"/>
          </w:tcPr>
          <w:p w:rsidR="00A32800"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3.2.1.1.- Comité.</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6"/>
                <w:szCs w:val="16"/>
                <w:lang w:eastAsia="es-ES"/>
              </w:rPr>
            </w:pPr>
            <w:r>
              <w:rPr>
                <w:rFonts w:eastAsia="Times New Roman" w:cstheme="minorHAnsi"/>
                <w:sz w:val="18"/>
                <w:szCs w:val="18"/>
                <w:lang w:eastAsia="es-ES"/>
              </w:rPr>
              <w:t xml:space="preserve">3.2.1.2.- </w:t>
            </w:r>
            <w:r>
              <w:rPr>
                <w:rFonts w:eastAsia="Times New Roman" w:cstheme="minorHAnsi"/>
                <w:sz w:val="16"/>
                <w:szCs w:val="16"/>
                <w:lang w:eastAsia="es-ES"/>
              </w:rPr>
              <w:t>Comité.</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3.2.1.3.- Estudio.</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3.2.1.4.</w:t>
            </w:r>
            <w:r w:rsidRPr="00B94660">
              <w:rPr>
                <w:rFonts w:eastAsia="Times New Roman" w:cstheme="minorHAnsi"/>
                <w:sz w:val="18"/>
                <w:szCs w:val="18"/>
                <w:lang w:eastAsia="es-ES"/>
              </w:rPr>
              <w:t>-</w:t>
            </w:r>
            <w:r>
              <w:rPr>
                <w:rFonts w:eastAsia="Times New Roman" w:cstheme="minorHAnsi"/>
                <w:sz w:val="18"/>
                <w:szCs w:val="18"/>
                <w:lang w:eastAsia="es-ES"/>
              </w:rPr>
              <w:t xml:space="preserve">  Diagnostico.</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3.2.1.5.</w:t>
            </w:r>
            <w:r w:rsidRPr="00B94660">
              <w:rPr>
                <w:rFonts w:eastAsia="Times New Roman" w:cstheme="minorHAnsi"/>
                <w:sz w:val="18"/>
                <w:szCs w:val="18"/>
                <w:lang w:eastAsia="es-ES"/>
              </w:rPr>
              <w:t>-</w:t>
            </w:r>
            <w:r>
              <w:rPr>
                <w:rFonts w:eastAsia="Times New Roman" w:cstheme="minorHAnsi"/>
                <w:sz w:val="18"/>
                <w:szCs w:val="18"/>
                <w:lang w:eastAsia="es-ES"/>
              </w:rPr>
              <w:t xml:space="preserve"> Campaña.</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3.2.1.6</w:t>
            </w:r>
            <w:r w:rsidRPr="00B94660">
              <w:rPr>
                <w:rFonts w:eastAsia="Times New Roman" w:cstheme="minorHAnsi"/>
                <w:sz w:val="18"/>
                <w:szCs w:val="18"/>
                <w:lang w:eastAsia="es-ES"/>
              </w:rPr>
              <w:t xml:space="preserve">-  </w:t>
            </w:r>
            <w:r>
              <w:rPr>
                <w:rFonts w:eastAsia="Times New Roman" w:cstheme="minorHAnsi"/>
                <w:sz w:val="18"/>
                <w:szCs w:val="18"/>
                <w:lang w:eastAsia="es-ES"/>
              </w:rPr>
              <w:t>Diagnóstico.</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Pr="00EC512A"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3.2.1.7.- Convenio.</w:t>
            </w:r>
          </w:p>
        </w:tc>
        <w:tc>
          <w:tcPr>
            <w:tcW w:w="389" w:type="pct"/>
          </w:tcPr>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12</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 xml:space="preserve">           1</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12</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tc>
        <w:tc>
          <w:tcPr>
            <w:tcW w:w="335" w:type="pct"/>
          </w:tcPr>
          <w:p w:rsidR="00A32800" w:rsidRPr="00B9466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$100,000</w:t>
            </w:r>
          </w:p>
        </w:tc>
        <w:tc>
          <w:tcPr>
            <w:tcW w:w="294" w:type="pct"/>
          </w:tcPr>
          <w:p w:rsidR="00A32800" w:rsidRDefault="00A32800" w:rsidP="00A32800">
            <w:pPr>
              <w:spacing w:after="0" w:line="240" w:lineRule="auto"/>
              <w:jc w:val="center"/>
              <w:rPr>
                <w:rFonts w:eastAsia="Times New Roman" w:cstheme="minorHAnsi"/>
                <w:sz w:val="14"/>
                <w:szCs w:val="14"/>
                <w:lang w:eastAsia="es-ES"/>
              </w:rPr>
            </w:pPr>
            <w:r>
              <w:rPr>
                <w:rFonts w:eastAsia="Times New Roman" w:cstheme="minorHAnsi"/>
                <w:sz w:val="14"/>
                <w:szCs w:val="14"/>
                <w:lang w:eastAsia="es-ES"/>
              </w:rPr>
              <w:t>$5,000</w:t>
            </w: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r>
              <w:rPr>
                <w:rFonts w:eastAsia="Times New Roman" w:cstheme="minorHAnsi"/>
                <w:sz w:val="14"/>
                <w:szCs w:val="14"/>
                <w:lang w:eastAsia="es-ES"/>
              </w:rPr>
              <w:t>$10,000</w:t>
            </w: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$307,200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$5,000</w:t>
            </w:r>
          </w:p>
        </w:tc>
        <w:tc>
          <w:tcPr>
            <w:tcW w:w="300" w:type="pct"/>
          </w:tcPr>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$60,000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$60,000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$108,000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$100,000</w:t>
            </w:r>
          </w:p>
        </w:tc>
        <w:tc>
          <w:tcPr>
            <w:tcW w:w="338" w:type="pct"/>
          </w:tcPr>
          <w:p w:rsidR="00A32800" w:rsidRPr="00B94660" w:rsidRDefault="00A32800" w:rsidP="00A32800">
            <w:pPr>
              <w:spacing w:after="0" w:line="240" w:lineRule="auto"/>
              <w:rPr>
                <w:rFonts w:eastAsia="Times New Roman" w:cstheme="minorHAnsi"/>
                <w:sz w:val="18"/>
                <w:szCs w:val="18"/>
                <w:lang w:eastAsia="es-ES"/>
              </w:rPr>
            </w:pPr>
          </w:p>
        </w:tc>
        <w:tc>
          <w:tcPr>
            <w:tcW w:w="266" w:type="pct"/>
          </w:tcPr>
          <w:p w:rsidR="00A32800" w:rsidRPr="00B94660" w:rsidRDefault="00A32800" w:rsidP="00A32800">
            <w:pPr>
              <w:spacing w:after="0" w:line="240" w:lineRule="auto"/>
              <w:rPr>
                <w:rFonts w:eastAsia="Times New Roman" w:cstheme="minorHAnsi"/>
                <w:sz w:val="18"/>
                <w:szCs w:val="18"/>
                <w:lang w:eastAsia="es-ES"/>
              </w:rPr>
            </w:pPr>
          </w:p>
        </w:tc>
        <w:tc>
          <w:tcPr>
            <w:tcW w:w="304" w:type="pct"/>
          </w:tcPr>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$105,000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sidRPr="0030572D">
              <w:rPr>
                <w:rFonts w:eastAsia="Times New Roman" w:cstheme="minorHAnsi"/>
                <w:sz w:val="14"/>
                <w:szCs w:val="14"/>
                <w:lang w:eastAsia="es-ES"/>
              </w:rPr>
              <w:t>$10,000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$60,000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$60,000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$415,200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$100,000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$5,000</w:t>
            </w:r>
          </w:p>
          <w:p w:rsidR="00A3280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tc>
      </w:tr>
      <w:tr w:rsidR="00A32800" w:rsidRPr="00B94660" w:rsidTr="00A32800">
        <w:trPr>
          <w:trHeight w:val="673"/>
        </w:trPr>
        <w:tc>
          <w:tcPr>
            <w:tcW w:w="941" w:type="pct"/>
            <w:vMerge/>
            <w:tcBorders>
              <w:top w:val="nil"/>
            </w:tcBorders>
          </w:tcPr>
          <w:p w:rsidR="00A32800" w:rsidRPr="00B94660" w:rsidRDefault="00A32800" w:rsidP="00A32800">
            <w:pPr>
              <w:spacing w:after="0" w:line="240" w:lineRule="auto"/>
              <w:jc w:val="both"/>
              <w:rPr>
                <w:rFonts w:eastAsia="Times New Roman" w:cstheme="minorHAnsi"/>
                <w:sz w:val="18"/>
                <w:szCs w:val="18"/>
                <w:lang w:eastAsia="es-ES"/>
              </w:rPr>
            </w:pPr>
          </w:p>
        </w:tc>
        <w:tc>
          <w:tcPr>
            <w:tcW w:w="1097" w:type="pct"/>
            <w:vMerge/>
            <w:tcBorders>
              <w:top w:val="nil"/>
            </w:tcBorders>
          </w:tcPr>
          <w:p w:rsidR="00A32800" w:rsidRPr="00B94660" w:rsidRDefault="00A32800" w:rsidP="00A32800">
            <w:pPr>
              <w:spacing w:after="0" w:line="240" w:lineRule="auto"/>
              <w:jc w:val="both"/>
              <w:rPr>
                <w:rFonts w:eastAsia="Times New Roman" w:cstheme="minorHAnsi"/>
                <w:sz w:val="18"/>
                <w:szCs w:val="18"/>
                <w:lang w:eastAsia="es-ES"/>
              </w:rPr>
            </w:pPr>
          </w:p>
        </w:tc>
        <w:tc>
          <w:tcPr>
            <w:tcW w:w="736" w:type="pct"/>
            <w:tcBorders>
              <w:top w:val="nil"/>
            </w:tcBorders>
          </w:tcPr>
          <w:p w:rsidR="00A32800" w:rsidRPr="00BB0FE6" w:rsidRDefault="00A32800" w:rsidP="00A32800">
            <w:pPr>
              <w:spacing w:after="0" w:line="240" w:lineRule="auto"/>
              <w:rPr>
                <w:rFonts w:eastAsia="Times New Roman" w:cstheme="minorHAnsi"/>
                <w:b/>
                <w:sz w:val="18"/>
                <w:szCs w:val="18"/>
                <w:lang w:eastAsia="es-ES"/>
              </w:rPr>
            </w:pPr>
            <w:r>
              <w:rPr>
                <w:rFonts w:eastAsia="Times New Roman" w:cstheme="minorHAnsi"/>
                <w:b/>
                <w:sz w:val="18"/>
                <w:szCs w:val="18"/>
                <w:lang w:eastAsia="es-ES"/>
              </w:rPr>
              <w:t>SUMA</w:t>
            </w:r>
          </w:p>
          <w:p w:rsidR="00A32800" w:rsidRPr="00BB0FE6" w:rsidRDefault="00A32800" w:rsidP="00A32800">
            <w:pPr>
              <w:spacing w:after="0" w:line="240" w:lineRule="auto"/>
              <w:rPr>
                <w:rFonts w:eastAsia="Times New Roman" w:cstheme="minorHAnsi"/>
                <w:b/>
                <w:sz w:val="18"/>
                <w:szCs w:val="18"/>
                <w:lang w:eastAsia="es-ES"/>
              </w:rPr>
            </w:pPr>
          </w:p>
        </w:tc>
        <w:tc>
          <w:tcPr>
            <w:tcW w:w="389" w:type="pct"/>
            <w:vAlign w:val="center"/>
          </w:tcPr>
          <w:p w:rsidR="00A32800" w:rsidRPr="00B94660" w:rsidRDefault="00A32800" w:rsidP="00A32800">
            <w:pPr>
              <w:spacing w:after="0" w:line="240" w:lineRule="auto"/>
              <w:jc w:val="center"/>
              <w:rPr>
                <w:rFonts w:eastAsia="Times New Roman" w:cstheme="minorHAnsi"/>
                <w:sz w:val="14"/>
                <w:szCs w:val="14"/>
                <w:lang w:eastAsia="es-ES"/>
              </w:rPr>
            </w:pPr>
          </w:p>
        </w:tc>
        <w:tc>
          <w:tcPr>
            <w:tcW w:w="338" w:type="pct"/>
            <w:vAlign w:val="center"/>
          </w:tcPr>
          <w:p w:rsidR="00A32800" w:rsidRPr="00EC512A" w:rsidRDefault="00A32800" w:rsidP="00A32800">
            <w:pPr>
              <w:spacing w:after="0" w:line="240" w:lineRule="auto"/>
              <w:rPr>
                <w:rFonts w:eastAsia="Times New Roman" w:cstheme="minorHAnsi"/>
                <w:b/>
                <w:sz w:val="16"/>
                <w:szCs w:val="16"/>
                <w:lang w:eastAsia="es-ES"/>
              </w:rPr>
            </w:pPr>
            <w:r w:rsidRPr="00EC512A">
              <w:rPr>
                <w:rFonts w:eastAsia="Times New Roman" w:cstheme="minorHAnsi"/>
                <w:b/>
                <w:sz w:val="16"/>
                <w:szCs w:val="16"/>
                <w:lang w:eastAsia="es-ES"/>
              </w:rPr>
              <w:t>$100,000</w:t>
            </w:r>
          </w:p>
        </w:tc>
        <w:tc>
          <w:tcPr>
            <w:tcW w:w="291" w:type="pct"/>
            <w:vAlign w:val="center"/>
          </w:tcPr>
          <w:p w:rsidR="00A32800" w:rsidRPr="00EC512A" w:rsidRDefault="00A32800" w:rsidP="00A32800">
            <w:pPr>
              <w:spacing w:after="0" w:line="240" w:lineRule="auto"/>
              <w:rPr>
                <w:rFonts w:eastAsia="Times New Roman" w:cstheme="minorHAnsi"/>
                <w:b/>
                <w:sz w:val="14"/>
                <w:szCs w:val="14"/>
                <w:lang w:eastAsia="es-ES"/>
              </w:rPr>
            </w:pPr>
            <w:r w:rsidRPr="00EC512A">
              <w:rPr>
                <w:rFonts w:eastAsia="Times New Roman" w:cstheme="minorHAnsi"/>
                <w:b/>
                <w:sz w:val="14"/>
                <w:szCs w:val="14"/>
                <w:lang w:eastAsia="es-ES"/>
              </w:rPr>
              <w:t>$327,200</w:t>
            </w:r>
          </w:p>
        </w:tc>
        <w:tc>
          <w:tcPr>
            <w:tcW w:w="300" w:type="pct"/>
            <w:vAlign w:val="center"/>
          </w:tcPr>
          <w:p w:rsidR="00A32800" w:rsidRPr="00EC512A" w:rsidRDefault="00A32800" w:rsidP="00A32800">
            <w:pPr>
              <w:spacing w:after="0" w:line="240" w:lineRule="auto"/>
              <w:rPr>
                <w:rFonts w:eastAsia="Times New Roman" w:cstheme="minorHAnsi"/>
                <w:b/>
                <w:sz w:val="16"/>
                <w:szCs w:val="16"/>
                <w:lang w:eastAsia="es-ES"/>
              </w:rPr>
            </w:pPr>
            <w:r w:rsidRPr="00EC512A">
              <w:rPr>
                <w:rFonts w:eastAsia="Times New Roman" w:cstheme="minorHAnsi"/>
                <w:b/>
                <w:sz w:val="16"/>
                <w:szCs w:val="16"/>
                <w:lang w:eastAsia="es-ES"/>
              </w:rPr>
              <w:t>$328,000</w:t>
            </w:r>
          </w:p>
        </w:tc>
        <w:tc>
          <w:tcPr>
            <w:tcW w:w="338" w:type="pct"/>
            <w:vAlign w:val="center"/>
          </w:tcPr>
          <w:p w:rsidR="00A32800" w:rsidRPr="00EC512A" w:rsidRDefault="00A32800" w:rsidP="00A32800">
            <w:pPr>
              <w:spacing w:after="0" w:line="240" w:lineRule="auto"/>
              <w:rPr>
                <w:rFonts w:eastAsia="Times New Roman" w:cstheme="minorHAnsi"/>
                <w:b/>
                <w:sz w:val="18"/>
                <w:szCs w:val="18"/>
                <w:lang w:eastAsia="es-ES"/>
              </w:rPr>
            </w:pPr>
          </w:p>
        </w:tc>
        <w:tc>
          <w:tcPr>
            <w:tcW w:w="266" w:type="pct"/>
          </w:tcPr>
          <w:p w:rsidR="00A32800" w:rsidRPr="00EC512A" w:rsidRDefault="00A32800" w:rsidP="00A32800">
            <w:pPr>
              <w:spacing w:after="0" w:line="240" w:lineRule="auto"/>
              <w:rPr>
                <w:rFonts w:eastAsia="Times New Roman" w:cstheme="minorHAnsi"/>
                <w:b/>
                <w:sz w:val="16"/>
                <w:szCs w:val="16"/>
                <w:lang w:eastAsia="es-ES"/>
              </w:rPr>
            </w:pPr>
          </w:p>
        </w:tc>
        <w:tc>
          <w:tcPr>
            <w:tcW w:w="304" w:type="pct"/>
            <w:vAlign w:val="center"/>
          </w:tcPr>
          <w:p w:rsidR="00A32800" w:rsidRPr="00EC512A" w:rsidRDefault="00A32800" w:rsidP="00A32800">
            <w:pPr>
              <w:spacing w:after="0" w:line="240" w:lineRule="auto"/>
              <w:rPr>
                <w:rFonts w:eastAsia="Times New Roman" w:cstheme="minorHAnsi"/>
                <w:b/>
                <w:sz w:val="16"/>
                <w:szCs w:val="16"/>
                <w:lang w:eastAsia="es-ES"/>
              </w:rPr>
            </w:pPr>
            <w:r w:rsidRPr="00EC512A">
              <w:rPr>
                <w:rFonts w:eastAsia="Times New Roman" w:cstheme="minorHAnsi"/>
                <w:b/>
                <w:sz w:val="16"/>
                <w:szCs w:val="16"/>
                <w:lang w:eastAsia="es-ES"/>
              </w:rPr>
              <w:t>$755,200</w:t>
            </w:r>
          </w:p>
        </w:tc>
      </w:tr>
    </w:tbl>
    <w:p w:rsidR="00A32800" w:rsidRDefault="00A32800" w:rsidP="00A32800">
      <w:r>
        <w:br w:type="textWrapping" w:clear="all"/>
      </w:r>
    </w:p>
    <w:tbl>
      <w:tblPr>
        <w:tblStyle w:val="Tablaconcuadrcula"/>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2"/>
        <w:gridCol w:w="709"/>
        <w:gridCol w:w="709"/>
        <w:gridCol w:w="709"/>
        <w:gridCol w:w="709"/>
        <w:gridCol w:w="709"/>
        <w:gridCol w:w="709"/>
        <w:gridCol w:w="709"/>
        <w:gridCol w:w="709"/>
        <w:gridCol w:w="709"/>
        <w:gridCol w:w="709"/>
        <w:gridCol w:w="709"/>
        <w:gridCol w:w="709"/>
      </w:tblGrid>
      <w:tr w:rsidR="00A32800" w:rsidTr="00A32800">
        <w:trPr>
          <w:trHeight w:val="287"/>
        </w:trPr>
        <w:tc>
          <w:tcPr>
            <w:tcW w:w="9480" w:type="dxa"/>
            <w:gridSpan w:val="13"/>
          </w:tcPr>
          <w:p w:rsidR="00A32800" w:rsidRPr="00945D28" w:rsidRDefault="00A32800" w:rsidP="00A32800">
            <w:pPr>
              <w:rPr>
                <w:rFonts w:eastAsia="Times New Roman" w:cstheme="minorHAnsi"/>
                <w:b/>
                <w:sz w:val="20"/>
                <w:szCs w:val="20"/>
                <w:lang w:val="es-ES" w:eastAsia="es-ES"/>
              </w:rPr>
            </w:pPr>
            <w:r w:rsidRPr="00945D28">
              <w:rPr>
                <w:rFonts w:eastAsia="Times New Roman" w:cstheme="minorHAnsi"/>
                <w:b/>
                <w:sz w:val="20"/>
                <w:szCs w:val="20"/>
                <w:lang w:val="es-ES" w:eastAsia="es-ES"/>
              </w:rPr>
              <w:t>Calendario de actividades</w:t>
            </w:r>
          </w:p>
        </w:tc>
      </w:tr>
      <w:tr w:rsidR="00A32800" w:rsidTr="00A32800">
        <w:trPr>
          <w:trHeight w:val="471"/>
        </w:trPr>
        <w:tc>
          <w:tcPr>
            <w:tcW w:w="972" w:type="dxa"/>
          </w:tcPr>
          <w:p w:rsidR="00A32800" w:rsidRPr="00B94660" w:rsidRDefault="00A32800" w:rsidP="00A32800">
            <w:pPr>
              <w:jc w:val="center"/>
              <w:rPr>
                <w:rFonts w:eastAsia="Times New Roman" w:cstheme="minorHAnsi"/>
                <w:sz w:val="20"/>
                <w:szCs w:val="20"/>
                <w:lang w:val="es-ES" w:eastAsia="es-ES"/>
              </w:rPr>
            </w:pPr>
            <w:r w:rsidRPr="00B94660">
              <w:rPr>
                <w:rFonts w:eastAsia="Times New Roman" w:cstheme="minorHAnsi"/>
                <w:sz w:val="20"/>
                <w:szCs w:val="20"/>
                <w:lang w:val="es-ES" w:eastAsia="es-ES"/>
              </w:rPr>
              <w:t>No.</w:t>
            </w:r>
          </w:p>
          <w:p w:rsidR="00A32800" w:rsidRPr="00B94660" w:rsidRDefault="00A32800" w:rsidP="00A32800">
            <w:pPr>
              <w:jc w:val="center"/>
              <w:rPr>
                <w:rFonts w:eastAsia="Times New Roman" w:cstheme="minorHAnsi"/>
                <w:sz w:val="20"/>
                <w:szCs w:val="20"/>
                <w:lang w:val="es-ES" w:eastAsia="es-ES"/>
              </w:rPr>
            </w:pPr>
            <w:r w:rsidRPr="00B94660">
              <w:rPr>
                <w:rFonts w:eastAsia="Times New Roman" w:cstheme="minorHAnsi"/>
                <w:sz w:val="20"/>
                <w:szCs w:val="20"/>
                <w:lang w:val="es-ES" w:eastAsia="es-ES"/>
              </w:rPr>
              <w:t>Actividad</w:t>
            </w:r>
          </w:p>
        </w:tc>
        <w:tc>
          <w:tcPr>
            <w:tcW w:w="709" w:type="dxa"/>
          </w:tcPr>
          <w:p w:rsidR="00A32800" w:rsidRPr="00B94660" w:rsidRDefault="00A32800" w:rsidP="00A32800">
            <w:pPr>
              <w:jc w:val="center"/>
              <w:rPr>
                <w:rFonts w:eastAsia="Times New Roman" w:cstheme="minorHAnsi"/>
                <w:sz w:val="20"/>
                <w:szCs w:val="20"/>
                <w:lang w:val="es-ES" w:eastAsia="es-ES"/>
              </w:rPr>
            </w:pPr>
            <w:r w:rsidRPr="00B94660">
              <w:rPr>
                <w:rFonts w:eastAsia="Times New Roman" w:cstheme="minorHAnsi"/>
                <w:sz w:val="20"/>
                <w:szCs w:val="20"/>
                <w:lang w:val="es-ES" w:eastAsia="es-ES"/>
              </w:rPr>
              <w:t>E</w:t>
            </w:r>
          </w:p>
        </w:tc>
        <w:tc>
          <w:tcPr>
            <w:tcW w:w="709" w:type="dxa"/>
          </w:tcPr>
          <w:p w:rsidR="00A32800" w:rsidRPr="00B94660" w:rsidRDefault="00A32800" w:rsidP="00A32800">
            <w:pPr>
              <w:jc w:val="center"/>
              <w:rPr>
                <w:rFonts w:eastAsia="Times New Roman" w:cstheme="minorHAnsi"/>
                <w:sz w:val="20"/>
                <w:szCs w:val="20"/>
                <w:lang w:val="es-ES" w:eastAsia="es-ES"/>
              </w:rPr>
            </w:pPr>
            <w:r w:rsidRPr="00B94660">
              <w:rPr>
                <w:rFonts w:eastAsia="Times New Roman" w:cstheme="minorHAnsi"/>
                <w:sz w:val="20"/>
                <w:szCs w:val="20"/>
                <w:lang w:val="es-ES" w:eastAsia="es-ES"/>
              </w:rPr>
              <w:t>F</w:t>
            </w:r>
          </w:p>
        </w:tc>
        <w:tc>
          <w:tcPr>
            <w:tcW w:w="709" w:type="dxa"/>
          </w:tcPr>
          <w:p w:rsidR="00A32800" w:rsidRPr="00B94660" w:rsidRDefault="00A32800" w:rsidP="00A32800">
            <w:pPr>
              <w:jc w:val="center"/>
              <w:rPr>
                <w:rFonts w:eastAsia="Times New Roman" w:cstheme="minorHAnsi"/>
                <w:sz w:val="20"/>
                <w:szCs w:val="20"/>
                <w:lang w:val="es-ES" w:eastAsia="es-ES"/>
              </w:rPr>
            </w:pPr>
            <w:r w:rsidRPr="00B94660">
              <w:rPr>
                <w:rFonts w:eastAsia="Times New Roman" w:cstheme="minorHAnsi"/>
                <w:sz w:val="20"/>
                <w:szCs w:val="20"/>
                <w:lang w:val="es-ES" w:eastAsia="es-ES"/>
              </w:rPr>
              <w:t>M</w:t>
            </w:r>
          </w:p>
        </w:tc>
        <w:tc>
          <w:tcPr>
            <w:tcW w:w="709" w:type="dxa"/>
          </w:tcPr>
          <w:p w:rsidR="00A32800" w:rsidRPr="00B94660" w:rsidRDefault="00A32800" w:rsidP="00A32800">
            <w:pPr>
              <w:jc w:val="center"/>
              <w:rPr>
                <w:rFonts w:eastAsia="Times New Roman" w:cstheme="minorHAnsi"/>
                <w:sz w:val="20"/>
                <w:szCs w:val="20"/>
                <w:lang w:val="es-ES" w:eastAsia="es-ES"/>
              </w:rPr>
            </w:pPr>
            <w:r w:rsidRPr="00B94660">
              <w:rPr>
                <w:rFonts w:eastAsia="Times New Roman" w:cstheme="minorHAnsi"/>
                <w:sz w:val="20"/>
                <w:szCs w:val="20"/>
                <w:lang w:val="es-ES" w:eastAsia="es-ES"/>
              </w:rPr>
              <w:t>A</w:t>
            </w:r>
          </w:p>
        </w:tc>
        <w:tc>
          <w:tcPr>
            <w:tcW w:w="709" w:type="dxa"/>
          </w:tcPr>
          <w:p w:rsidR="00A32800" w:rsidRPr="00B94660" w:rsidRDefault="00A32800" w:rsidP="00A32800">
            <w:pPr>
              <w:jc w:val="center"/>
              <w:rPr>
                <w:rFonts w:eastAsia="Times New Roman" w:cstheme="minorHAnsi"/>
                <w:sz w:val="20"/>
                <w:szCs w:val="20"/>
                <w:lang w:val="es-ES" w:eastAsia="es-ES"/>
              </w:rPr>
            </w:pPr>
            <w:r w:rsidRPr="00B94660">
              <w:rPr>
                <w:rFonts w:eastAsia="Times New Roman" w:cstheme="minorHAnsi"/>
                <w:sz w:val="20"/>
                <w:szCs w:val="20"/>
                <w:lang w:val="es-ES" w:eastAsia="es-ES"/>
              </w:rPr>
              <w:t>M</w:t>
            </w:r>
          </w:p>
        </w:tc>
        <w:tc>
          <w:tcPr>
            <w:tcW w:w="709" w:type="dxa"/>
          </w:tcPr>
          <w:p w:rsidR="00A32800" w:rsidRPr="00B94660" w:rsidRDefault="00A32800" w:rsidP="00A32800">
            <w:pPr>
              <w:jc w:val="center"/>
              <w:rPr>
                <w:rFonts w:eastAsia="Times New Roman" w:cstheme="minorHAnsi"/>
                <w:sz w:val="20"/>
                <w:szCs w:val="20"/>
                <w:lang w:val="es-ES" w:eastAsia="es-ES"/>
              </w:rPr>
            </w:pPr>
            <w:r w:rsidRPr="00B94660">
              <w:rPr>
                <w:rFonts w:eastAsia="Times New Roman" w:cstheme="minorHAnsi"/>
                <w:sz w:val="20"/>
                <w:szCs w:val="20"/>
                <w:lang w:val="es-ES" w:eastAsia="es-ES"/>
              </w:rPr>
              <w:t>J</w:t>
            </w:r>
          </w:p>
        </w:tc>
        <w:tc>
          <w:tcPr>
            <w:tcW w:w="709" w:type="dxa"/>
          </w:tcPr>
          <w:p w:rsidR="00A32800" w:rsidRPr="00B94660" w:rsidRDefault="00A32800" w:rsidP="00A32800">
            <w:pPr>
              <w:jc w:val="center"/>
              <w:rPr>
                <w:rFonts w:eastAsia="Times New Roman" w:cstheme="minorHAnsi"/>
                <w:sz w:val="20"/>
                <w:szCs w:val="20"/>
                <w:lang w:val="es-ES" w:eastAsia="es-ES"/>
              </w:rPr>
            </w:pPr>
            <w:r w:rsidRPr="00B94660">
              <w:rPr>
                <w:rFonts w:eastAsia="Times New Roman" w:cstheme="minorHAnsi"/>
                <w:sz w:val="20"/>
                <w:szCs w:val="20"/>
                <w:lang w:val="es-ES" w:eastAsia="es-ES"/>
              </w:rPr>
              <w:t>J</w:t>
            </w:r>
          </w:p>
        </w:tc>
        <w:tc>
          <w:tcPr>
            <w:tcW w:w="709" w:type="dxa"/>
          </w:tcPr>
          <w:p w:rsidR="00A32800" w:rsidRPr="00B94660" w:rsidRDefault="00A32800" w:rsidP="00A32800">
            <w:pPr>
              <w:jc w:val="center"/>
              <w:rPr>
                <w:rFonts w:eastAsia="Times New Roman" w:cstheme="minorHAnsi"/>
                <w:sz w:val="20"/>
                <w:szCs w:val="20"/>
                <w:lang w:val="es-ES" w:eastAsia="es-ES"/>
              </w:rPr>
            </w:pPr>
            <w:r w:rsidRPr="00B94660">
              <w:rPr>
                <w:rFonts w:eastAsia="Times New Roman" w:cstheme="minorHAnsi"/>
                <w:sz w:val="20"/>
                <w:szCs w:val="20"/>
                <w:lang w:val="es-ES" w:eastAsia="es-ES"/>
              </w:rPr>
              <w:t>A</w:t>
            </w:r>
          </w:p>
        </w:tc>
        <w:tc>
          <w:tcPr>
            <w:tcW w:w="709" w:type="dxa"/>
          </w:tcPr>
          <w:p w:rsidR="00A32800" w:rsidRPr="00B94660" w:rsidRDefault="00A32800" w:rsidP="00A32800">
            <w:pPr>
              <w:jc w:val="center"/>
              <w:rPr>
                <w:rFonts w:eastAsia="Times New Roman" w:cstheme="minorHAnsi"/>
                <w:sz w:val="20"/>
                <w:szCs w:val="20"/>
                <w:lang w:val="es-ES" w:eastAsia="es-ES"/>
              </w:rPr>
            </w:pPr>
            <w:r w:rsidRPr="00B94660">
              <w:rPr>
                <w:rFonts w:eastAsia="Times New Roman" w:cstheme="minorHAnsi"/>
                <w:sz w:val="20"/>
                <w:szCs w:val="20"/>
                <w:lang w:val="es-ES" w:eastAsia="es-ES"/>
              </w:rPr>
              <w:t>S</w:t>
            </w:r>
          </w:p>
        </w:tc>
        <w:tc>
          <w:tcPr>
            <w:tcW w:w="709" w:type="dxa"/>
          </w:tcPr>
          <w:p w:rsidR="00A32800" w:rsidRPr="00B94660" w:rsidRDefault="00A32800" w:rsidP="00A32800">
            <w:pPr>
              <w:jc w:val="center"/>
              <w:rPr>
                <w:rFonts w:eastAsia="Times New Roman" w:cstheme="minorHAnsi"/>
                <w:sz w:val="20"/>
                <w:szCs w:val="20"/>
                <w:lang w:val="es-ES" w:eastAsia="es-ES"/>
              </w:rPr>
            </w:pPr>
            <w:r w:rsidRPr="00B94660">
              <w:rPr>
                <w:rFonts w:eastAsia="Times New Roman" w:cstheme="minorHAnsi"/>
                <w:sz w:val="20"/>
                <w:szCs w:val="20"/>
                <w:lang w:val="es-ES" w:eastAsia="es-ES"/>
              </w:rPr>
              <w:t>O</w:t>
            </w:r>
          </w:p>
        </w:tc>
        <w:tc>
          <w:tcPr>
            <w:tcW w:w="709" w:type="dxa"/>
          </w:tcPr>
          <w:p w:rsidR="00A32800" w:rsidRPr="00B94660" w:rsidRDefault="00A32800" w:rsidP="00A32800">
            <w:pPr>
              <w:jc w:val="center"/>
              <w:rPr>
                <w:rFonts w:eastAsia="Times New Roman" w:cstheme="minorHAnsi"/>
                <w:sz w:val="20"/>
                <w:szCs w:val="20"/>
                <w:lang w:val="es-ES" w:eastAsia="es-ES"/>
              </w:rPr>
            </w:pPr>
            <w:r w:rsidRPr="00B94660">
              <w:rPr>
                <w:rFonts w:eastAsia="Times New Roman" w:cstheme="minorHAnsi"/>
                <w:sz w:val="20"/>
                <w:szCs w:val="20"/>
                <w:lang w:val="es-ES" w:eastAsia="es-ES"/>
              </w:rPr>
              <w:t>N</w:t>
            </w:r>
          </w:p>
        </w:tc>
        <w:tc>
          <w:tcPr>
            <w:tcW w:w="709" w:type="dxa"/>
          </w:tcPr>
          <w:p w:rsidR="00A32800" w:rsidRPr="00B94660" w:rsidRDefault="00A32800" w:rsidP="00A32800">
            <w:pPr>
              <w:jc w:val="center"/>
              <w:rPr>
                <w:rFonts w:eastAsia="Times New Roman" w:cstheme="minorHAnsi"/>
                <w:sz w:val="20"/>
                <w:szCs w:val="20"/>
                <w:lang w:val="es-ES" w:eastAsia="es-ES"/>
              </w:rPr>
            </w:pPr>
            <w:r w:rsidRPr="00B94660">
              <w:rPr>
                <w:rFonts w:eastAsia="Times New Roman" w:cstheme="minorHAnsi"/>
                <w:sz w:val="20"/>
                <w:szCs w:val="20"/>
                <w:lang w:val="es-ES" w:eastAsia="es-ES"/>
              </w:rPr>
              <w:t>D</w:t>
            </w:r>
          </w:p>
        </w:tc>
      </w:tr>
      <w:tr w:rsidR="00A32800" w:rsidTr="00A32800">
        <w:trPr>
          <w:trHeight w:val="471"/>
        </w:trPr>
        <w:tc>
          <w:tcPr>
            <w:tcW w:w="972" w:type="dxa"/>
          </w:tcPr>
          <w:p w:rsidR="00A32800" w:rsidRDefault="00A32800" w:rsidP="00A32800">
            <w:pPr>
              <w:jc w:val="center"/>
              <w:rPr>
                <w:rFonts w:eastAsia="Times New Roman" w:cstheme="minorHAnsi"/>
                <w:sz w:val="16"/>
                <w:szCs w:val="16"/>
                <w:lang w:eastAsia="es-ES"/>
              </w:rPr>
            </w:pPr>
            <w:r>
              <w:rPr>
                <w:rFonts w:eastAsia="Times New Roman" w:cstheme="minorHAnsi"/>
                <w:sz w:val="16"/>
                <w:szCs w:val="16"/>
                <w:lang w:eastAsia="es-ES"/>
              </w:rPr>
              <w:t>3.2.1.1.-</w:t>
            </w:r>
          </w:p>
        </w:tc>
        <w:tc>
          <w:tcPr>
            <w:tcW w:w="709" w:type="dxa"/>
          </w:tcPr>
          <w:p w:rsidR="00A32800" w:rsidRDefault="00A32800" w:rsidP="00A32800"/>
        </w:tc>
        <w:tc>
          <w:tcPr>
            <w:tcW w:w="709" w:type="dxa"/>
            <w:shd w:val="clear" w:color="auto" w:fill="FFFF00"/>
          </w:tcPr>
          <w:p w:rsidR="00A32800" w:rsidRPr="00B94660" w:rsidRDefault="00A32800" w:rsidP="00A32800">
            <w:pPr>
              <w:rPr>
                <w:rFonts w:cstheme="minorHAnsi"/>
              </w:rPr>
            </w:pPr>
          </w:p>
        </w:tc>
        <w:tc>
          <w:tcPr>
            <w:tcW w:w="709" w:type="dxa"/>
            <w:shd w:val="clear" w:color="auto" w:fill="FFFF00"/>
          </w:tcPr>
          <w:p w:rsidR="00A32800" w:rsidRPr="00B94660" w:rsidRDefault="00A32800" w:rsidP="00A32800">
            <w:pPr>
              <w:rPr>
                <w:rFonts w:cstheme="minorHAnsi"/>
              </w:rPr>
            </w:pPr>
          </w:p>
        </w:tc>
        <w:tc>
          <w:tcPr>
            <w:tcW w:w="709" w:type="dxa"/>
            <w:shd w:val="clear" w:color="auto" w:fill="FFFF00"/>
          </w:tcPr>
          <w:p w:rsidR="00A32800" w:rsidRPr="00B94660" w:rsidRDefault="00A32800" w:rsidP="00A32800">
            <w:pPr>
              <w:rPr>
                <w:rFonts w:cstheme="minorHAnsi"/>
              </w:rPr>
            </w:pPr>
          </w:p>
        </w:tc>
        <w:tc>
          <w:tcPr>
            <w:tcW w:w="709" w:type="dxa"/>
            <w:shd w:val="clear" w:color="auto" w:fill="FFFF00"/>
          </w:tcPr>
          <w:p w:rsidR="00A32800" w:rsidRPr="00B94660" w:rsidRDefault="00A32800" w:rsidP="00A32800">
            <w:pPr>
              <w:rPr>
                <w:rFonts w:cstheme="minorHAnsi"/>
              </w:rPr>
            </w:pPr>
          </w:p>
        </w:tc>
        <w:tc>
          <w:tcPr>
            <w:tcW w:w="709" w:type="dxa"/>
            <w:shd w:val="clear" w:color="auto" w:fill="FFFF00"/>
          </w:tcPr>
          <w:p w:rsidR="00A32800" w:rsidRPr="00B94660" w:rsidRDefault="00A32800" w:rsidP="00A32800">
            <w:pPr>
              <w:rPr>
                <w:rFonts w:cstheme="minorHAnsi"/>
              </w:rPr>
            </w:pPr>
          </w:p>
        </w:tc>
        <w:tc>
          <w:tcPr>
            <w:tcW w:w="709" w:type="dxa"/>
            <w:shd w:val="clear" w:color="auto" w:fill="FFFF00"/>
          </w:tcPr>
          <w:p w:rsidR="00A32800" w:rsidRPr="00B94660" w:rsidRDefault="00A32800" w:rsidP="00A32800">
            <w:pPr>
              <w:jc w:val="center"/>
              <w:rPr>
                <w:rFonts w:eastAsia="Times New Roman" w:cstheme="minorHAnsi"/>
                <w:sz w:val="20"/>
                <w:szCs w:val="20"/>
                <w:lang w:val="es-ES" w:eastAsia="es-ES"/>
              </w:rPr>
            </w:pPr>
          </w:p>
        </w:tc>
        <w:tc>
          <w:tcPr>
            <w:tcW w:w="709" w:type="dxa"/>
            <w:shd w:val="clear" w:color="auto" w:fill="FFFF00"/>
          </w:tcPr>
          <w:p w:rsidR="00A32800" w:rsidRPr="00B94660" w:rsidRDefault="00A32800" w:rsidP="00A32800">
            <w:pPr>
              <w:jc w:val="center"/>
              <w:rPr>
                <w:rFonts w:eastAsia="Times New Roman" w:cstheme="minorHAnsi"/>
                <w:sz w:val="20"/>
                <w:szCs w:val="20"/>
                <w:lang w:val="es-ES" w:eastAsia="es-ES"/>
              </w:rPr>
            </w:pPr>
          </w:p>
        </w:tc>
        <w:tc>
          <w:tcPr>
            <w:tcW w:w="709" w:type="dxa"/>
            <w:shd w:val="clear" w:color="auto" w:fill="FFFF00"/>
          </w:tcPr>
          <w:p w:rsidR="00A32800" w:rsidRPr="00B94660" w:rsidRDefault="00A32800" w:rsidP="00A32800">
            <w:pPr>
              <w:jc w:val="center"/>
              <w:rPr>
                <w:rFonts w:eastAsia="Times New Roman" w:cstheme="minorHAnsi"/>
                <w:sz w:val="20"/>
                <w:szCs w:val="20"/>
                <w:lang w:val="es-ES" w:eastAsia="es-ES"/>
              </w:rPr>
            </w:pPr>
          </w:p>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r>
      <w:tr w:rsidR="00A32800" w:rsidTr="00A32800">
        <w:trPr>
          <w:trHeight w:val="446"/>
        </w:trPr>
        <w:tc>
          <w:tcPr>
            <w:tcW w:w="972" w:type="dxa"/>
          </w:tcPr>
          <w:p w:rsidR="00A32800" w:rsidRDefault="00A32800" w:rsidP="00A32800">
            <w:pPr>
              <w:jc w:val="center"/>
            </w:pPr>
            <w:r>
              <w:rPr>
                <w:rFonts w:eastAsia="Times New Roman" w:cstheme="minorHAnsi"/>
                <w:sz w:val="16"/>
                <w:szCs w:val="16"/>
                <w:lang w:eastAsia="es-ES"/>
              </w:rPr>
              <w:t>3.2.1.2</w:t>
            </w:r>
            <w:r w:rsidRPr="003B3038">
              <w:rPr>
                <w:rFonts w:eastAsia="Times New Roman" w:cstheme="minorHAnsi"/>
                <w:sz w:val="16"/>
                <w:szCs w:val="16"/>
                <w:lang w:eastAsia="es-ES"/>
              </w:rPr>
              <w:t>.-</w:t>
            </w:r>
          </w:p>
        </w:tc>
        <w:tc>
          <w:tcPr>
            <w:tcW w:w="709" w:type="dxa"/>
          </w:tcPr>
          <w:p w:rsidR="00A32800" w:rsidRDefault="00A32800" w:rsidP="00A32800"/>
        </w:tc>
        <w:tc>
          <w:tcPr>
            <w:tcW w:w="709" w:type="dxa"/>
          </w:tcPr>
          <w:p w:rsidR="00A32800" w:rsidRDefault="00A32800" w:rsidP="00A32800"/>
        </w:tc>
        <w:tc>
          <w:tcPr>
            <w:tcW w:w="709" w:type="dxa"/>
            <w:shd w:val="clear" w:color="auto" w:fill="FFFF00"/>
          </w:tcPr>
          <w:p w:rsidR="00A32800" w:rsidRDefault="00A32800" w:rsidP="00A32800"/>
        </w:tc>
        <w:tc>
          <w:tcPr>
            <w:tcW w:w="709" w:type="dxa"/>
            <w:shd w:val="clear" w:color="auto" w:fill="FFFF00"/>
          </w:tcPr>
          <w:p w:rsidR="00A32800" w:rsidRDefault="00A32800" w:rsidP="00A32800"/>
        </w:tc>
        <w:tc>
          <w:tcPr>
            <w:tcW w:w="709" w:type="dxa"/>
            <w:shd w:val="clear" w:color="auto" w:fill="FFFF00"/>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r>
      <w:tr w:rsidR="00A32800" w:rsidTr="00A32800">
        <w:trPr>
          <w:trHeight w:val="471"/>
        </w:trPr>
        <w:tc>
          <w:tcPr>
            <w:tcW w:w="972" w:type="dxa"/>
          </w:tcPr>
          <w:p w:rsidR="00A32800" w:rsidRDefault="00A32800" w:rsidP="00A32800">
            <w:pPr>
              <w:jc w:val="center"/>
            </w:pPr>
            <w:r>
              <w:rPr>
                <w:rFonts w:eastAsia="Times New Roman" w:cstheme="minorHAnsi"/>
                <w:sz w:val="16"/>
                <w:szCs w:val="16"/>
                <w:lang w:eastAsia="es-ES"/>
              </w:rPr>
              <w:t>3.2.1.3</w:t>
            </w:r>
            <w:r w:rsidRPr="003B3038">
              <w:rPr>
                <w:rFonts w:eastAsia="Times New Roman" w:cstheme="minorHAnsi"/>
                <w:sz w:val="16"/>
                <w:szCs w:val="16"/>
                <w:lang w:eastAsia="es-ES"/>
              </w:rPr>
              <w:t>.-</w:t>
            </w:r>
          </w:p>
        </w:tc>
        <w:tc>
          <w:tcPr>
            <w:tcW w:w="709" w:type="dxa"/>
          </w:tcPr>
          <w:p w:rsidR="00A32800" w:rsidRDefault="00A32800" w:rsidP="00A32800"/>
        </w:tc>
        <w:tc>
          <w:tcPr>
            <w:tcW w:w="709" w:type="dxa"/>
            <w:shd w:val="clear" w:color="auto" w:fill="FFFF00"/>
          </w:tcPr>
          <w:p w:rsidR="00A32800" w:rsidRDefault="00A32800" w:rsidP="00A32800"/>
        </w:tc>
        <w:tc>
          <w:tcPr>
            <w:tcW w:w="709" w:type="dxa"/>
            <w:shd w:val="clear" w:color="auto" w:fill="FFFF00"/>
          </w:tcPr>
          <w:p w:rsidR="00A32800" w:rsidRDefault="00A32800" w:rsidP="00A32800"/>
        </w:tc>
        <w:tc>
          <w:tcPr>
            <w:tcW w:w="709" w:type="dxa"/>
            <w:shd w:val="clear" w:color="auto" w:fill="FFFF00"/>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r>
      <w:tr w:rsidR="00A32800" w:rsidTr="00A32800">
        <w:trPr>
          <w:trHeight w:val="446"/>
        </w:trPr>
        <w:tc>
          <w:tcPr>
            <w:tcW w:w="972" w:type="dxa"/>
          </w:tcPr>
          <w:p w:rsidR="00A32800" w:rsidRDefault="00A32800" w:rsidP="00A32800">
            <w:pPr>
              <w:jc w:val="center"/>
            </w:pPr>
            <w:r>
              <w:rPr>
                <w:rFonts w:eastAsia="Times New Roman" w:cstheme="minorHAnsi"/>
                <w:sz w:val="16"/>
                <w:szCs w:val="16"/>
                <w:lang w:eastAsia="es-ES"/>
              </w:rPr>
              <w:t>3.2.1.4</w:t>
            </w:r>
            <w:r w:rsidRPr="003B3038">
              <w:rPr>
                <w:rFonts w:eastAsia="Times New Roman" w:cstheme="minorHAnsi"/>
                <w:sz w:val="16"/>
                <w:szCs w:val="16"/>
                <w:lang w:eastAsia="es-ES"/>
              </w:rPr>
              <w:t>.-</w:t>
            </w:r>
          </w:p>
        </w:tc>
        <w:tc>
          <w:tcPr>
            <w:tcW w:w="709" w:type="dxa"/>
          </w:tcPr>
          <w:p w:rsidR="00A32800" w:rsidRDefault="00A32800" w:rsidP="00A32800"/>
        </w:tc>
        <w:tc>
          <w:tcPr>
            <w:tcW w:w="709" w:type="dxa"/>
            <w:shd w:val="clear" w:color="auto" w:fill="FFFF00"/>
          </w:tcPr>
          <w:p w:rsidR="00A32800" w:rsidRDefault="00A32800" w:rsidP="00A32800"/>
        </w:tc>
        <w:tc>
          <w:tcPr>
            <w:tcW w:w="709" w:type="dxa"/>
            <w:shd w:val="clear" w:color="auto" w:fill="FFFF00"/>
          </w:tcPr>
          <w:p w:rsidR="00A32800" w:rsidRDefault="00A32800" w:rsidP="00A32800"/>
        </w:tc>
        <w:tc>
          <w:tcPr>
            <w:tcW w:w="709" w:type="dxa"/>
            <w:shd w:val="clear" w:color="auto" w:fill="FFFF00"/>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r>
      <w:tr w:rsidR="00A32800" w:rsidTr="00A32800">
        <w:trPr>
          <w:trHeight w:val="471"/>
        </w:trPr>
        <w:tc>
          <w:tcPr>
            <w:tcW w:w="972" w:type="dxa"/>
          </w:tcPr>
          <w:p w:rsidR="00A32800" w:rsidRDefault="00A32800" w:rsidP="00A32800">
            <w:pPr>
              <w:jc w:val="center"/>
            </w:pPr>
            <w:r>
              <w:rPr>
                <w:rFonts w:eastAsia="Times New Roman" w:cstheme="minorHAnsi"/>
                <w:sz w:val="16"/>
                <w:szCs w:val="16"/>
                <w:lang w:eastAsia="es-ES"/>
              </w:rPr>
              <w:t>3.2.1.5</w:t>
            </w:r>
            <w:r w:rsidRPr="003B3038">
              <w:rPr>
                <w:rFonts w:eastAsia="Times New Roman" w:cstheme="minorHAnsi"/>
                <w:sz w:val="16"/>
                <w:szCs w:val="16"/>
                <w:lang w:eastAsia="es-ES"/>
              </w:rPr>
              <w:t>.-</w:t>
            </w:r>
          </w:p>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shd w:val="clear" w:color="auto" w:fill="FFFF00"/>
          </w:tcPr>
          <w:p w:rsidR="00A32800" w:rsidRDefault="00A32800" w:rsidP="00A32800"/>
        </w:tc>
        <w:tc>
          <w:tcPr>
            <w:tcW w:w="709" w:type="dxa"/>
            <w:shd w:val="clear" w:color="auto" w:fill="FFFF00"/>
          </w:tcPr>
          <w:p w:rsidR="00A32800" w:rsidRDefault="00A32800" w:rsidP="00A32800"/>
        </w:tc>
        <w:tc>
          <w:tcPr>
            <w:tcW w:w="709" w:type="dxa"/>
            <w:shd w:val="clear" w:color="auto" w:fill="FFFF00"/>
          </w:tcPr>
          <w:p w:rsidR="00A32800" w:rsidRDefault="00A32800" w:rsidP="00A32800"/>
        </w:tc>
        <w:tc>
          <w:tcPr>
            <w:tcW w:w="709" w:type="dxa"/>
            <w:shd w:val="clear" w:color="auto" w:fill="FFFF00"/>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r>
      <w:tr w:rsidR="00A32800" w:rsidTr="00A32800">
        <w:trPr>
          <w:trHeight w:val="446"/>
        </w:trPr>
        <w:tc>
          <w:tcPr>
            <w:tcW w:w="972" w:type="dxa"/>
          </w:tcPr>
          <w:p w:rsidR="00A32800" w:rsidRDefault="00A32800" w:rsidP="00A32800">
            <w:pPr>
              <w:jc w:val="center"/>
            </w:pPr>
            <w:r>
              <w:rPr>
                <w:rFonts w:eastAsia="Times New Roman" w:cstheme="minorHAnsi"/>
                <w:sz w:val="16"/>
                <w:szCs w:val="16"/>
                <w:lang w:eastAsia="es-ES"/>
              </w:rPr>
              <w:t>3.2.1.6</w:t>
            </w:r>
            <w:r w:rsidRPr="003B3038">
              <w:rPr>
                <w:rFonts w:eastAsia="Times New Roman" w:cstheme="minorHAnsi"/>
                <w:sz w:val="16"/>
                <w:szCs w:val="16"/>
                <w:lang w:eastAsia="es-ES"/>
              </w:rPr>
              <w:t>.-</w:t>
            </w:r>
          </w:p>
        </w:tc>
        <w:tc>
          <w:tcPr>
            <w:tcW w:w="709" w:type="dxa"/>
          </w:tcPr>
          <w:p w:rsidR="00A32800" w:rsidRDefault="00A32800" w:rsidP="00A32800"/>
        </w:tc>
        <w:tc>
          <w:tcPr>
            <w:tcW w:w="709" w:type="dxa"/>
            <w:shd w:val="clear" w:color="auto" w:fill="FFFF00"/>
          </w:tcPr>
          <w:p w:rsidR="00A32800" w:rsidRDefault="00A32800" w:rsidP="00A32800"/>
        </w:tc>
        <w:tc>
          <w:tcPr>
            <w:tcW w:w="709" w:type="dxa"/>
            <w:shd w:val="clear" w:color="auto" w:fill="FFFF00"/>
          </w:tcPr>
          <w:p w:rsidR="00A32800" w:rsidRDefault="00A32800" w:rsidP="00A32800"/>
        </w:tc>
        <w:tc>
          <w:tcPr>
            <w:tcW w:w="709" w:type="dxa"/>
            <w:shd w:val="clear" w:color="auto" w:fill="FFFF00"/>
          </w:tcPr>
          <w:p w:rsidR="00A32800" w:rsidRDefault="00A32800" w:rsidP="00A32800"/>
        </w:tc>
        <w:tc>
          <w:tcPr>
            <w:tcW w:w="709" w:type="dxa"/>
            <w:shd w:val="clear" w:color="auto" w:fill="FFFF00"/>
          </w:tcPr>
          <w:p w:rsidR="00A32800" w:rsidRDefault="00A32800" w:rsidP="00A32800"/>
        </w:tc>
        <w:tc>
          <w:tcPr>
            <w:tcW w:w="709" w:type="dxa"/>
            <w:shd w:val="clear" w:color="auto" w:fill="FFFF00"/>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r>
      <w:tr w:rsidR="00A32800" w:rsidTr="00A32800">
        <w:trPr>
          <w:trHeight w:val="498"/>
        </w:trPr>
        <w:tc>
          <w:tcPr>
            <w:tcW w:w="972" w:type="dxa"/>
          </w:tcPr>
          <w:p w:rsidR="00A32800" w:rsidRPr="00B94660" w:rsidRDefault="00A32800" w:rsidP="00A32800">
            <w:pPr>
              <w:jc w:val="center"/>
              <w:rPr>
                <w:rFonts w:eastAsia="Times New Roman" w:cstheme="minorHAnsi"/>
                <w:sz w:val="20"/>
                <w:szCs w:val="20"/>
                <w:lang w:val="es-ES" w:eastAsia="es-ES"/>
              </w:rPr>
            </w:pPr>
            <w:r w:rsidRPr="00A324DC">
              <w:rPr>
                <w:rFonts w:eastAsia="Times New Roman" w:cstheme="minorHAnsi"/>
                <w:sz w:val="16"/>
                <w:szCs w:val="18"/>
                <w:lang w:eastAsia="es-ES"/>
              </w:rPr>
              <w:t>3.2.1.7.-</w:t>
            </w:r>
          </w:p>
        </w:tc>
        <w:tc>
          <w:tcPr>
            <w:tcW w:w="709" w:type="dxa"/>
            <w:shd w:val="clear" w:color="auto" w:fill="FFFF00"/>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c>
          <w:tcPr>
            <w:tcW w:w="709" w:type="dxa"/>
          </w:tcPr>
          <w:p w:rsidR="00A32800" w:rsidRDefault="00A32800" w:rsidP="00A32800"/>
        </w:tc>
      </w:tr>
    </w:tbl>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tbl>
      <w:tblPr>
        <w:tblW w:w="4739"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firstRow="1" w:lastRow="1" w:firstColumn="1" w:lastColumn="1" w:noHBand="0" w:noVBand="0"/>
      </w:tblPr>
      <w:tblGrid>
        <w:gridCol w:w="2733"/>
        <w:gridCol w:w="3048"/>
        <w:gridCol w:w="1540"/>
        <w:gridCol w:w="1277"/>
        <w:gridCol w:w="948"/>
        <w:gridCol w:w="937"/>
        <w:gridCol w:w="963"/>
        <w:gridCol w:w="1137"/>
        <w:gridCol w:w="851"/>
        <w:gridCol w:w="848"/>
      </w:tblGrid>
      <w:tr w:rsidR="00A32800" w:rsidRPr="00B94660" w:rsidTr="00A32800">
        <w:tc>
          <w:tcPr>
            <w:tcW w:w="5000" w:type="pct"/>
            <w:gridSpan w:val="10"/>
          </w:tcPr>
          <w:p w:rsidR="00A32800" w:rsidRPr="00B94660" w:rsidRDefault="00A32800" w:rsidP="00A32800">
            <w:pPr>
              <w:spacing w:after="0" w:line="240" w:lineRule="auto"/>
              <w:rPr>
                <w:rFonts w:eastAsia="Times New Roman" w:cstheme="minorHAnsi"/>
                <w:b/>
                <w:sz w:val="20"/>
                <w:szCs w:val="20"/>
                <w:lang w:val="es-ES" w:eastAsia="es-ES"/>
              </w:rPr>
            </w:pPr>
            <w:r>
              <w:rPr>
                <w:rFonts w:eastAsia="Times New Roman" w:cstheme="minorHAnsi"/>
                <w:b/>
                <w:sz w:val="20"/>
                <w:szCs w:val="20"/>
                <w:lang w:val="es-ES" w:eastAsia="es-ES"/>
              </w:rPr>
              <w:t>III</w:t>
            </w:r>
            <w:r w:rsidRPr="00B94660">
              <w:rPr>
                <w:rFonts w:eastAsia="Times New Roman" w:cstheme="minorHAnsi"/>
                <w:b/>
                <w:sz w:val="20"/>
                <w:szCs w:val="20"/>
                <w:lang w:val="es-ES" w:eastAsia="es-ES"/>
              </w:rPr>
              <w:t>.- Eje estratégico: Conservación y aprovechamiento sustentable de los recursos naturales de la cuenca.</w:t>
            </w:r>
          </w:p>
        </w:tc>
      </w:tr>
      <w:tr w:rsidR="00A32800" w:rsidRPr="00B94660" w:rsidTr="00A32800">
        <w:tc>
          <w:tcPr>
            <w:tcW w:w="5000" w:type="pct"/>
            <w:gridSpan w:val="10"/>
          </w:tcPr>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70"/>
            </w:tblGrid>
            <w:tr w:rsidR="00A32800" w:rsidRPr="00B94660" w:rsidTr="00A32800">
              <w:tc>
                <w:tcPr>
                  <w:tcW w:w="5000" w:type="pct"/>
                  <w:tcBorders>
                    <w:top w:val="single" w:sz="4" w:space="0" w:color="auto"/>
                    <w:left w:val="single" w:sz="4" w:space="0" w:color="auto"/>
                    <w:bottom w:val="single" w:sz="4" w:space="0" w:color="auto"/>
                    <w:right w:val="single" w:sz="4" w:space="0" w:color="auto"/>
                  </w:tcBorders>
                </w:tcPr>
                <w:p w:rsidR="00A32800" w:rsidRPr="00B94660" w:rsidRDefault="00A32800" w:rsidP="00A32800">
                  <w:pPr>
                    <w:spacing w:after="0" w:line="240" w:lineRule="auto"/>
                    <w:rPr>
                      <w:rFonts w:eastAsia="Times New Roman" w:cstheme="minorHAnsi"/>
                      <w:b/>
                      <w:sz w:val="20"/>
                      <w:szCs w:val="20"/>
                      <w:lang w:val="es-ES" w:eastAsia="es-ES"/>
                    </w:rPr>
                  </w:pPr>
                  <w:r>
                    <w:rPr>
                      <w:rFonts w:eastAsia="Times New Roman" w:cstheme="minorHAnsi"/>
                      <w:b/>
                      <w:sz w:val="20"/>
                      <w:szCs w:val="20"/>
                      <w:lang w:val="es-ES" w:eastAsia="es-ES"/>
                    </w:rPr>
                    <w:t>Nombre del Proceso 3</w:t>
                  </w:r>
                  <w:r w:rsidRPr="00B94660">
                    <w:rPr>
                      <w:rFonts w:eastAsia="Times New Roman" w:cstheme="minorHAnsi"/>
                      <w:b/>
                      <w:sz w:val="20"/>
                      <w:szCs w:val="20"/>
                      <w:lang w:val="es-ES" w:eastAsia="es-ES"/>
                    </w:rPr>
                    <w:t xml:space="preserve">: </w:t>
                  </w:r>
                  <w:r>
                    <w:rPr>
                      <w:rFonts w:eastAsia="Times New Roman" w:cstheme="minorHAnsi"/>
                      <w:b/>
                      <w:sz w:val="20"/>
                      <w:szCs w:val="20"/>
                      <w:lang w:val="es-ES" w:eastAsia="es-ES"/>
                    </w:rPr>
                    <w:t>Plan Integral de Manejo del Agua.</w:t>
                  </w:r>
                </w:p>
              </w:tc>
            </w:tr>
          </w:tbl>
          <w:p w:rsidR="00A32800" w:rsidRPr="00B94660" w:rsidRDefault="00A32800" w:rsidP="00A32800">
            <w:pPr>
              <w:rPr>
                <w:rFonts w:cstheme="minorHAnsi"/>
              </w:rPr>
            </w:pPr>
          </w:p>
        </w:tc>
      </w:tr>
      <w:tr w:rsidR="00A32800" w:rsidRPr="00B94660" w:rsidTr="00A32800">
        <w:tc>
          <w:tcPr>
            <w:tcW w:w="5000" w:type="pct"/>
            <w:gridSpan w:val="10"/>
          </w:tcPr>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70"/>
            </w:tblGrid>
            <w:tr w:rsidR="00A32800" w:rsidRPr="00B94660" w:rsidTr="00A32800">
              <w:tc>
                <w:tcPr>
                  <w:tcW w:w="5000" w:type="pct"/>
                </w:tcPr>
                <w:p w:rsidR="00A32800" w:rsidRPr="00B94660" w:rsidRDefault="00A32800" w:rsidP="00A32800">
                  <w:pPr>
                    <w:spacing w:after="0" w:line="240" w:lineRule="auto"/>
                    <w:rPr>
                      <w:rFonts w:eastAsia="Times New Roman" w:cstheme="minorHAnsi"/>
                      <w:sz w:val="20"/>
                      <w:szCs w:val="20"/>
                      <w:lang w:val="es-ES" w:eastAsia="es-ES"/>
                    </w:rPr>
                  </w:pPr>
                  <w:r w:rsidRPr="00B94660">
                    <w:rPr>
                      <w:rFonts w:eastAsia="Times New Roman" w:cstheme="minorHAnsi"/>
                      <w:b/>
                      <w:sz w:val="20"/>
                      <w:szCs w:val="20"/>
                      <w:lang w:val="es-ES" w:eastAsia="es-ES"/>
                    </w:rPr>
                    <w:t>Objetivo estratégico</w:t>
                  </w:r>
                  <w:r w:rsidRPr="00B94660">
                    <w:rPr>
                      <w:rFonts w:eastAsia="Times New Roman" w:cstheme="minorHAnsi"/>
                      <w:sz w:val="20"/>
                      <w:szCs w:val="20"/>
                      <w:lang w:val="es-ES" w:eastAsia="es-ES"/>
                    </w:rPr>
                    <w:t xml:space="preserve">: </w:t>
                  </w:r>
                  <w:r>
                    <w:rPr>
                      <w:rFonts w:eastAsia="Times New Roman" w:cstheme="minorHAnsi"/>
                      <w:b/>
                      <w:sz w:val="20"/>
                      <w:szCs w:val="20"/>
                      <w:lang w:val="es-ES" w:eastAsia="es-ES"/>
                    </w:rPr>
                    <w:t>Uso eficiente, prevención de la contaminación y tratamiento del agua.</w:t>
                  </w:r>
                </w:p>
              </w:tc>
            </w:tr>
          </w:tbl>
          <w:p w:rsidR="00A32800" w:rsidRPr="00B94660" w:rsidRDefault="00A32800" w:rsidP="00A32800">
            <w:pPr>
              <w:rPr>
                <w:rFonts w:cstheme="minorHAnsi"/>
              </w:rPr>
            </w:pPr>
          </w:p>
        </w:tc>
      </w:tr>
      <w:tr w:rsidR="00A32800" w:rsidRPr="00B94660" w:rsidTr="00A32800">
        <w:tc>
          <w:tcPr>
            <w:tcW w:w="5000" w:type="pct"/>
            <w:gridSpan w:val="10"/>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Línea de acción</w:t>
            </w:r>
            <w:r>
              <w:rPr>
                <w:rFonts w:eastAsia="Times New Roman" w:cstheme="minorHAnsi"/>
                <w:b/>
                <w:sz w:val="20"/>
                <w:szCs w:val="20"/>
                <w:lang w:val="es-ES" w:eastAsia="es-ES"/>
              </w:rPr>
              <w:t xml:space="preserve"> 1</w:t>
            </w:r>
            <w:r w:rsidRPr="00B94660">
              <w:rPr>
                <w:rFonts w:eastAsia="Times New Roman" w:cstheme="minorHAnsi"/>
                <w:b/>
                <w:sz w:val="20"/>
                <w:szCs w:val="20"/>
                <w:lang w:val="es-ES" w:eastAsia="es-ES"/>
              </w:rPr>
              <w:t>:</w:t>
            </w:r>
            <w:r w:rsidRPr="00B94660">
              <w:rPr>
                <w:rFonts w:eastAsia="Times New Roman" w:cstheme="minorHAnsi"/>
                <w:sz w:val="20"/>
                <w:szCs w:val="20"/>
                <w:lang w:val="es-ES" w:eastAsia="es-ES"/>
              </w:rPr>
              <w:t xml:space="preserve"> </w:t>
            </w:r>
            <w:r w:rsidRPr="00784E90">
              <w:rPr>
                <w:rFonts w:eastAsia="Times New Roman" w:cstheme="minorHAnsi"/>
                <w:b/>
                <w:sz w:val="20"/>
                <w:szCs w:val="20"/>
                <w:lang w:val="es-ES" w:eastAsia="es-ES"/>
              </w:rPr>
              <w:t>Uso eficiente y prevención de la contaminación del agua.</w:t>
            </w:r>
          </w:p>
        </w:tc>
      </w:tr>
      <w:tr w:rsidR="00A32800" w:rsidRPr="00B94660" w:rsidTr="00A32800">
        <w:trPr>
          <w:trHeight w:val="137"/>
        </w:trPr>
        <w:tc>
          <w:tcPr>
            <w:tcW w:w="957" w:type="pct"/>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Meta</w:t>
            </w:r>
          </w:p>
          <w:p w:rsidR="00A32800" w:rsidRPr="00B94660" w:rsidRDefault="00A32800" w:rsidP="00A32800">
            <w:pPr>
              <w:spacing w:after="0" w:line="240" w:lineRule="auto"/>
              <w:rPr>
                <w:rFonts w:eastAsia="Times New Roman" w:cstheme="minorHAnsi"/>
                <w:b/>
                <w:sz w:val="20"/>
                <w:szCs w:val="20"/>
                <w:lang w:val="es-ES" w:eastAsia="es-ES"/>
              </w:rPr>
            </w:pPr>
          </w:p>
        </w:tc>
        <w:tc>
          <w:tcPr>
            <w:tcW w:w="1067" w:type="pct"/>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 xml:space="preserve"> </w:t>
            </w:r>
            <w:r>
              <w:rPr>
                <w:rFonts w:eastAsia="Times New Roman" w:cstheme="minorHAnsi"/>
                <w:b/>
                <w:sz w:val="20"/>
                <w:szCs w:val="20"/>
                <w:lang w:val="es-ES" w:eastAsia="es-ES"/>
              </w:rPr>
              <w:t>A</w:t>
            </w:r>
            <w:r w:rsidRPr="00B94660">
              <w:rPr>
                <w:rFonts w:eastAsia="Times New Roman" w:cstheme="minorHAnsi"/>
                <w:b/>
                <w:sz w:val="20"/>
                <w:szCs w:val="20"/>
                <w:lang w:val="es-ES" w:eastAsia="es-ES"/>
              </w:rPr>
              <w:t>ctividades</w:t>
            </w:r>
          </w:p>
        </w:tc>
        <w:tc>
          <w:tcPr>
            <w:tcW w:w="539" w:type="pct"/>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Unidad de Medida o indicador</w:t>
            </w:r>
          </w:p>
        </w:tc>
        <w:tc>
          <w:tcPr>
            <w:tcW w:w="446" w:type="pct"/>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Cantidad</w:t>
            </w:r>
          </w:p>
        </w:tc>
        <w:tc>
          <w:tcPr>
            <w:tcW w:w="1990" w:type="pct"/>
            <w:gridSpan w:val="6"/>
          </w:tcPr>
          <w:p w:rsidR="00A32800" w:rsidRPr="00B94660" w:rsidRDefault="00A32800" w:rsidP="00A32800">
            <w:pPr>
              <w:spacing w:after="0" w:line="240" w:lineRule="auto"/>
              <w:jc w:val="center"/>
              <w:rPr>
                <w:rFonts w:eastAsia="Times New Roman" w:cstheme="minorHAnsi"/>
                <w:b/>
                <w:sz w:val="20"/>
                <w:szCs w:val="20"/>
                <w:lang w:val="es-ES" w:eastAsia="es-ES"/>
              </w:rPr>
            </w:pPr>
            <w:r w:rsidRPr="00B94660">
              <w:rPr>
                <w:rFonts w:eastAsia="Times New Roman" w:cstheme="minorHAnsi"/>
                <w:b/>
                <w:sz w:val="20"/>
                <w:szCs w:val="20"/>
                <w:lang w:val="es-ES" w:eastAsia="es-ES"/>
              </w:rPr>
              <w:t>Presupuesto</w:t>
            </w:r>
          </w:p>
        </w:tc>
      </w:tr>
      <w:tr w:rsidR="00A32800" w:rsidRPr="00B94660" w:rsidTr="00A32800">
        <w:trPr>
          <w:trHeight w:val="390"/>
        </w:trPr>
        <w:tc>
          <w:tcPr>
            <w:tcW w:w="957" w:type="pct"/>
            <w:vMerge/>
          </w:tcPr>
          <w:p w:rsidR="00A32800" w:rsidRPr="00B94660" w:rsidRDefault="00A32800" w:rsidP="00A32800">
            <w:pPr>
              <w:spacing w:after="0" w:line="240" w:lineRule="auto"/>
              <w:rPr>
                <w:rFonts w:eastAsia="Times New Roman" w:cstheme="minorHAnsi"/>
                <w:b/>
                <w:sz w:val="20"/>
                <w:szCs w:val="20"/>
                <w:lang w:val="es-ES" w:eastAsia="es-ES"/>
              </w:rPr>
            </w:pPr>
          </w:p>
        </w:tc>
        <w:tc>
          <w:tcPr>
            <w:tcW w:w="1067" w:type="pct"/>
            <w:vMerge/>
          </w:tcPr>
          <w:p w:rsidR="00A32800" w:rsidRPr="00B94660" w:rsidRDefault="00A32800" w:rsidP="00A32800">
            <w:pPr>
              <w:spacing w:after="0" w:line="240" w:lineRule="auto"/>
              <w:rPr>
                <w:rFonts w:eastAsia="Times New Roman" w:cstheme="minorHAnsi"/>
                <w:b/>
                <w:sz w:val="20"/>
                <w:szCs w:val="20"/>
                <w:lang w:val="es-ES" w:eastAsia="es-ES"/>
              </w:rPr>
            </w:pPr>
          </w:p>
        </w:tc>
        <w:tc>
          <w:tcPr>
            <w:tcW w:w="539" w:type="pct"/>
            <w:vMerge/>
          </w:tcPr>
          <w:p w:rsidR="00A32800" w:rsidRPr="00B94660" w:rsidRDefault="00A32800" w:rsidP="00A32800">
            <w:pPr>
              <w:spacing w:after="0" w:line="240" w:lineRule="auto"/>
              <w:rPr>
                <w:rFonts w:eastAsia="Times New Roman" w:cstheme="minorHAnsi"/>
                <w:b/>
                <w:sz w:val="20"/>
                <w:szCs w:val="20"/>
                <w:lang w:val="es-ES" w:eastAsia="es-ES"/>
              </w:rPr>
            </w:pPr>
          </w:p>
        </w:tc>
        <w:tc>
          <w:tcPr>
            <w:tcW w:w="446" w:type="pct"/>
            <w:vMerge/>
          </w:tcPr>
          <w:p w:rsidR="00A32800" w:rsidRPr="00B94660" w:rsidRDefault="00A32800" w:rsidP="00A32800">
            <w:pPr>
              <w:spacing w:after="0" w:line="240" w:lineRule="auto"/>
              <w:rPr>
                <w:rFonts w:eastAsia="Times New Roman" w:cstheme="minorHAnsi"/>
                <w:b/>
                <w:sz w:val="20"/>
                <w:szCs w:val="20"/>
                <w:lang w:val="es-ES" w:eastAsia="es-ES"/>
              </w:rPr>
            </w:pPr>
          </w:p>
        </w:tc>
        <w:tc>
          <w:tcPr>
            <w:tcW w:w="332"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1000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Servicios personales</w:t>
            </w:r>
          </w:p>
        </w:tc>
        <w:tc>
          <w:tcPr>
            <w:tcW w:w="328"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2000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Materiales y suministros</w:t>
            </w:r>
          </w:p>
        </w:tc>
        <w:tc>
          <w:tcPr>
            <w:tcW w:w="337"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3000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Servicios Generales</w:t>
            </w:r>
          </w:p>
          <w:p w:rsidR="00A32800" w:rsidRPr="00B94660" w:rsidRDefault="00A32800" w:rsidP="00A32800">
            <w:pPr>
              <w:spacing w:after="0" w:line="240" w:lineRule="auto"/>
              <w:jc w:val="both"/>
              <w:rPr>
                <w:rFonts w:eastAsia="Times New Roman" w:cstheme="minorHAnsi"/>
                <w:sz w:val="14"/>
                <w:szCs w:val="14"/>
                <w:lang w:val="es-ES" w:eastAsia="es-ES"/>
              </w:rPr>
            </w:pPr>
          </w:p>
        </w:tc>
        <w:tc>
          <w:tcPr>
            <w:tcW w:w="398"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4000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Transferencias,</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 xml:space="preserve">asignaciones </w:t>
            </w:r>
          </w:p>
        </w:tc>
        <w:tc>
          <w:tcPr>
            <w:tcW w:w="298"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5000</w:t>
            </w:r>
          </w:p>
          <w:p w:rsidR="00A32800" w:rsidRPr="00B94660" w:rsidRDefault="00A32800" w:rsidP="00A32800">
            <w:pPr>
              <w:spacing w:after="0" w:line="240" w:lineRule="auto"/>
              <w:jc w:val="both"/>
              <w:rPr>
                <w:rFonts w:eastAsia="Times New Roman" w:cstheme="minorHAnsi"/>
                <w:sz w:val="14"/>
                <w:szCs w:val="14"/>
                <w:lang w:val="es-ES" w:eastAsia="es-ES"/>
              </w:rPr>
            </w:pPr>
            <w:r w:rsidRPr="00F7095A">
              <w:rPr>
                <w:rFonts w:eastAsia="Times New Roman" w:cstheme="minorHAnsi"/>
                <w:sz w:val="12"/>
                <w:szCs w:val="14"/>
                <w:lang w:val="es-ES" w:eastAsia="es-ES"/>
              </w:rPr>
              <w:t>Bienes, muebles, inmueble</w:t>
            </w:r>
            <w:r>
              <w:rPr>
                <w:rFonts w:eastAsia="Times New Roman" w:cstheme="minorHAnsi"/>
                <w:sz w:val="12"/>
                <w:szCs w:val="14"/>
                <w:lang w:val="es-ES" w:eastAsia="es-ES"/>
              </w:rPr>
              <w:t>s</w:t>
            </w:r>
          </w:p>
        </w:tc>
        <w:tc>
          <w:tcPr>
            <w:tcW w:w="295"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Suma</w:t>
            </w:r>
          </w:p>
        </w:tc>
      </w:tr>
      <w:tr w:rsidR="00A32800" w:rsidRPr="00B94660" w:rsidTr="00A32800">
        <w:trPr>
          <w:trHeight w:val="6065"/>
        </w:trPr>
        <w:tc>
          <w:tcPr>
            <w:tcW w:w="957" w:type="pct"/>
          </w:tcPr>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3.3.1.1.-</w:t>
            </w:r>
            <w:r w:rsidRPr="00B94660">
              <w:rPr>
                <w:rFonts w:eastAsia="Times New Roman" w:cstheme="minorHAnsi"/>
                <w:sz w:val="18"/>
                <w:szCs w:val="18"/>
                <w:lang w:eastAsia="es-ES"/>
              </w:rPr>
              <w:t xml:space="preserve"> </w:t>
            </w:r>
            <w:r>
              <w:rPr>
                <w:rFonts w:eastAsia="Times New Roman" w:cstheme="minorHAnsi"/>
                <w:sz w:val="18"/>
                <w:szCs w:val="18"/>
                <w:lang w:eastAsia="es-ES"/>
              </w:rPr>
              <w:t>C</w:t>
            </w:r>
            <w:r w:rsidRPr="006C00BB">
              <w:rPr>
                <w:rFonts w:eastAsia="Times New Roman" w:cstheme="minorHAnsi"/>
                <w:sz w:val="18"/>
                <w:szCs w:val="18"/>
                <w:lang w:eastAsia="es-ES"/>
              </w:rPr>
              <w:t>oncientización ciudadana sobre el cuidado del agua.</w:t>
            </w: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 xml:space="preserve">3.3.1.2.- </w:t>
            </w:r>
            <w:r w:rsidRPr="00FD2FEC">
              <w:rPr>
                <w:rFonts w:eastAsia="Times New Roman" w:cstheme="minorHAnsi"/>
                <w:sz w:val="18"/>
                <w:szCs w:val="18"/>
                <w:lang w:eastAsia="es-ES"/>
              </w:rPr>
              <w:t>Desarrollo de capacidades</w:t>
            </w:r>
            <w:r>
              <w:rPr>
                <w:rFonts w:eastAsia="Times New Roman" w:cstheme="minorHAnsi"/>
                <w:sz w:val="18"/>
                <w:szCs w:val="18"/>
                <w:lang w:eastAsia="es-ES"/>
              </w:rPr>
              <w:t xml:space="preserve"> de los funcionarios municipales en temas de cuidado del agua.</w:t>
            </w:r>
          </w:p>
          <w:p w:rsidR="00A32800" w:rsidRDefault="00A32800" w:rsidP="00A32800">
            <w:pPr>
              <w:spacing w:after="0" w:line="240" w:lineRule="auto"/>
              <w:jc w:val="both"/>
              <w:rPr>
                <w:rFonts w:eastAsia="Times New Roman" w:cstheme="minorHAnsi"/>
                <w:sz w:val="18"/>
                <w:szCs w:val="18"/>
                <w:lang w:eastAsia="es-ES"/>
              </w:rPr>
            </w:pPr>
          </w:p>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 xml:space="preserve">3.3.1.3.- </w:t>
            </w:r>
            <w:r w:rsidRPr="00FD2FEC">
              <w:rPr>
                <w:rFonts w:eastAsia="Times New Roman" w:cstheme="minorHAnsi"/>
                <w:sz w:val="18"/>
                <w:szCs w:val="18"/>
                <w:lang w:eastAsia="es-ES"/>
              </w:rPr>
              <w:t>Transferencia de tecnología</w:t>
            </w:r>
            <w:r>
              <w:rPr>
                <w:rFonts w:eastAsia="Times New Roman" w:cstheme="minorHAnsi"/>
                <w:sz w:val="18"/>
                <w:szCs w:val="18"/>
                <w:lang w:eastAsia="es-ES"/>
              </w:rPr>
              <w:t xml:space="preserve"> para captación de agua de lluvia.</w:t>
            </w:r>
          </w:p>
        </w:tc>
        <w:tc>
          <w:tcPr>
            <w:tcW w:w="1067" w:type="pct"/>
          </w:tcPr>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 xml:space="preserve">3.3.1.1.1.- </w:t>
            </w:r>
            <w:r w:rsidRPr="006C00BB">
              <w:rPr>
                <w:rFonts w:eastAsia="Times New Roman" w:cstheme="minorHAnsi"/>
                <w:sz w:val="18"/>
                <w:szCs w:val="18"/>
                <w:lang w:eastAsia="es-ES"/>
              </w:rPr>
              <w:t>Promover el establecimiento de espacios de cultura del agua en los municipios de la JIRCO en coordinación con la CEA Jalisco.</w:t>
            </w: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3.3.1.1.2.- Campañas de difusión sobre la importancia de conservar el agua y evitar su contaminación.</w:t>
            </w:r>
          </w:p>
          <w:p w:rsidR="00A32800" w:rsidRDefault="00A32800" w:rsidP="00A32800">
            <w:pPr>
              <w:spacing w:after="0" w:line="240" w:lineRule="auto"/>
              <w:jc w:val="both"/>
              <w:rPr>
                <w:rFonts w:eastAsia="Times New Roman" w:cstheme="minorHAnsi"/>
                <w:sz w:val="18"/>
                <w:szCs w:val="18"/>
                <w:lang w:eastAsia="es-ES"/>
              </w:rPr>
            </w:pPr>
          </w:p>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3.3.1.2.1</w:t>
            </w:r>
            <w:r w:rsidRPr="00B94660">
              <w:rPr>
                <w:rFonts w:eastAsia="Times New Roman" w:cstheme="minorHAnsi"/>
                <w:sz w:val="18"/>
                <w:szCs w:val="18"/>
                <w:lang w:eastAsia="es-ES"/>
              </w:rPr>
              <w:t xml:space="preserve">.- </w:t>
            </w:r>
            <w:r w:rsidRPr="00FD2FEC">
              <w:rPr>
                <w:rFonts w:eastAsia="Times New Roman" w:cstheme="minorHAnsi"/>
                <w:sz w:val="18"/>
                <w:szCs w:val="18"/>
                <w:lang w:eastAsia="es-ES"/>
              </w:rPr>
              <w:t>Capacitar funcionarios municipales de la JIRCO en temas de gestión de agua.</w:t>
            </w: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3.3.1.3.1- Convenio específico con el CEFOFOR para la implementación de sistemas de captación de agua de lluvia, en comunidades rurales de la JIRCO.</w:t>
            </w: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3.3.1.3.2.- Identificar comunidades piloto para el establecimiento de sistemas de captación de agua de lluvia.</w:t>
            </w:r>
          </w:p>
          <w:p w:rsidR="00A32800" w:rsidRDefault="00A32800" w:rsidP="00A32800">
            <w:pPr>
              <w:spacing w:after="0" w:line="240" w:lineRule="auto"/>
              <w:jc w:val="both"/>
              <w:rPr>
                <w:rFonts w:eastAsia="Times New Roman" w:cstheme="minorHAnsi"/>
                <w:sz w:val="18"/>
                <w:szCs w:val="18"/>
                <w:lang w:eastAsia="es-ES"/>
              </w:rPr>
            </w:pPr>
          </w:p>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3.3.1.3.3.-  Promover el uso de sistemas de riego más eficientes en cultivos agrícolas.</w:t>
            </w:r>
          </w:p>
        </w:tc>
        <w:tc>
          <w:tcPr>
            <w:tcW w:w="539" w:type="pct"/>
          </w:tcPr>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3.3.1.1.1.-  Convenio</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3.3.1.1.2.- Campaña</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3.3.1.2</w:t>
            </w:r>
            <w:r w:rsidRPr="00B94660">
              <w:rPr>
                <w:rFonts w:eastAsia="Times New Roman" w:cstheme="minorHAnsi"/>
                <w:sz w:val="18"/>
                <w:szCs w:val="18"/>
                <w:lang w:eastAsia="es-ES"/>
              </w:rPr>
              <w:t>.</w:t>
            </w:r>
            <w:r>
              <w:rPr>
                <w:rFonts w:eastAsia="Times New Roman" w:cstheme="minorHAnsi"/>
                <w:sz w:val="18"/>
                <w:szCs w:val="18"/>
                <w:lang w:eastAsia="es-ES"/>
              </w:rPr>
              <w:t>1.</w:t>
            </w:r>
            <w:r w:rsidRPr="00B94660">
              <w:rPr>
                <w:rFonts w:eastAsia="Times New Roman" w:cstheme="minorHAnsi"/>
                <w:sz w:val="18"/>
                <w:szCs w:val="18"/>
                <w:lang w:eastAsia="es-ES"/>
              </w:rPr>
              <w:t>-</w:t>
            </w:r>
            <w:r>
              <w:rPr>
                <w:rFonts w:eastAsia="Times New Roman" w:cstheme="minorHAnsi"/>
                <w:sz w:val="18"/>
                <w:szCs w:val="18"/>
                <w:lang w:eastAsia="es-ES"/>
              </w:rPr>
              <w:t xml:space="preserve">  Curso – Taller.</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3.3.1.3.1.- Convenio.</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3.3.1.3.2.- comunidad</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Pr="00B94660" w:rsidRDefault="00A32800" w:rsidP="00A32800">
            <w:pPr>
              <w:spacing w:after="0" w:line="240" w:lineRule="auto"/>
              <w:rPr>
                <w:rFonts w:eastAsia="Times New Roman" w:cstheme="minorHAnsi"/>
                <w:sz w:val="16"/>
                <w:szCs w:val="16"/>
                <w:lang w:eastAsia="es-ES"/>
              </w:rPr>
            </w:pPr>
            <w:r>
              <w:rPr>
                <w:rFonts w:eastAsia="Times New Roman" w:cstheme="minorHAnsi"/>
                <w:sz w:val="18"/>
                <w:szCs w:val="18"/>
                <w:lang w:eastAsia="es-ES"/>
              </w:rPr>
              <w:t>3.3.1.3.3.- Sistemas de riego.</w:t>
            </w:r>
          </w:p>
        </w:tc>
        <w:tc>
          <w:tcPr>
            <w:tcW w:w="446" w:type="pct"/>
          </w:tcPr>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3</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3</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3</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4</w:t>
            </w:r>
          </w:p>
        </w:tc>
        <w:tc>
          <w:tcPr>
            <w:tcW w:w="332" w:type="pct"/>
          </w:tcPr>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sidRPr="006F3DF2">
              <w:rPr>
                <w:rFonts w:eastAsia="Times New Roman" w:cstheme="minorHAnsi"/>
                <w:sz w:val="14"/>
                <w:szCs w:val="14"/>
                <w:lang w:eastAsia="es-ES"/>
              </w:rPr>
              <w:t>$60,000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tc>
        <w:tc>
          <w:tcPr>
            <w:tcW w:w="328" w:type="pct"/>
          </w:tcPr>
          <w:p w:rsidR="00A32800" w:rsidRDefault="00A32800" w:rsidP="00A32800">
            <w:pPr>
              <w:spacing w:after="0" w:line="240" w:lineRule="auto"/>
              <w:rPr>
                <w:rFonts w:eastAsia="Times New Roman" w:cstheme="minorHAnsi"/>
                <w:sz w:val="14"/>
                <w:szCs w:val="14"/>
                <w:lang w:eastAsia="es-ES"/>
              </w:rPr>
            </w:pPr>
            <w:r w:rsidRPr="006F3DF2">
              <w:rPr>
                <w:rFonts w:eastAsia="Times New Roman" w:cstheme="minorHAnsi"/>
                <w:sz w:val="14"/>
                <w:szCs w:val="14"/>
                <w:lang w:eastAsia="es-ES"/>
              </w:rPr>
              <w:t>$36,000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sidRPr="006F3DF2">
              <w:rPr>
                <w:rFonts w:eastAsia="Times New Roman" w:cstheme="minorHAnsi"/>
                <w:sz w:val="14"/>
                <w:szCs w:val="14"/>
                <w:lang w:eastAsia="es-ES"/>
              </w:rPr>
              <w:t>$90,000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$5,000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$125,000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6F3DF2"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$6,000</w:t>
            </w:r>
          </w:p>
        </w:tc>
        <w:tc>
          <w:tcPr>
            <w:tcW w:w="337" w:type="pct"/>
          </w:tcPr>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$60,000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$120,000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tc>
        <w:tc>
          <w:tcPr>
            <w:tcW w:w="398" w:type="pct"/>
          </w:tcPr>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Pr="00B94660" w:rsidRDefault="00A32800" w:rsidP="00A32800">
            <w:pPr>
              <w:spacing w:after="0" w:line="240" w:lineRule="auto"/>
              <w:rPr>
                <w:rFonts w:eastAsia="Times New Roman" w:cstheme="minorHAnsi"/>
                <w:sz w:val="18"/>
                <w:szCs w:val="18"/>
                <w:lang w:eastAsia="es-ES"/>
              </w:rPr>
            </w:pPr>
          </w:p>
        </w:tc>
        <w:tc>
          <w:tcPr>
            <w:tcW w:w="298" w:type="pct"/>
          </w:tcPr>
          <w:p w:rsidR="00A32800" w:rsidRPr="00B94660" w:rsidRDefault="00A32800" w:rsidP="00A32800">
            <w:pPr>
              <w:spacing w:after="0" w:line="240" w:lineRule="auto"/>
              <w:rPr>
                <w:rFonts w:eastAsia="Times New Roman" w:cstheme="minorHAnsi"/>
                <w:sz w:val="18"/>
                <w:szCs w:val="18"/>
                <w:lang w:eastAsia="es-ES"/>
              </w:rPr>
            </w:pPr>
          </w:p>
        </w:tc>
        <w:tc>
          <w:tcPr>
            <w:tcW w:w="295" w:type="pct"/>
          </w:tcPr>
          <w:p w:rsidR="00A32800" w:rsidRDefault="00A32800" w:rsidP="00A32800">
            <w:pPr>
              <w:spacing w:after="0" w:line="240" w:lineRule="auto"/>
              <w:rPr>
                <w:rFonts w:eastAsia="Times New Roman" w:cstheme="minorHAnsi"/>
                <w:sz w:val="14"/>
                <w:szCs w:val="14"/>
                <w:lang w:eastAsia="es-ES"/>
              </w:rPr>
            </w:pPr>
            <w:r w:rsidRPr="006F3DF2">
              <w:rPr>
                <w:rFonts w:eastAsia="Times New Roman" w:cstheme="minorHAnsi"/>
                <w:sz w:val="14"/>
                <w:szCs w:val="14"/>
                <w:lang w:eastAsia="es-ES"/>
              </w:rPr>
              <w:t>$36,000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$210,000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$120,000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$5,000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sidRPr="00D2212B">
              <w:rPr>
                <w:rFonts w:eastAsia="Times New Roman" w:cstheme="minorHAnsi"/>
                <w:sz w:val="14"/>
                <w:szCs w:val="14"/>
                <w:lang w:eastAsia="es-ES"/>
              </w:rPr>
              <w:t>$125,000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sidRPr="00D2212B">
              <w:rPr>
                <w:rFonts w:eastAsia="Times New Roman" w:cstheme="minorHAnsi"/>
                <w:sz w:val="14"/>
                <w:szCs w:val="14"/>
                <w:lang w:eastAsia="es-ES"/>
              </w:rPr>
              <w:t>$6,000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p>
        </w:tc>
      </w:tr>
      <w:tr w:rsidR="00A32800" w:rsidRPr="00B94660" w:rsidTr="00A32800">
        <w:trPr>
          <w:trHeight w:val="313"/>
        </w:trPr>
        <w:tc>
          <w:tcPr>
            <w:tcW w:w="3010" w:type="pct"/>
            <w:gridSpan w:val="4"/>
          </w:tcPr>
          <w:p w:rsidR="00A32800" w:rsidRDefault="00A32800" w:rsidP="00A32800">
            <w:pPr>
              <w:spacing w:after="0" w:line="240" w:lineRule="auto"/>
              <w:jc w:val="center"/>
              <w:rPr>
                <w:rFonts w:eastAsia="Times New Roman" w:cstheme="minorHAnsi"/>
                <w:sz w:val="18"/>
                <w:szCs w:val="18"/>
                <w:lang w:eastAsia="es-ES"/>
              </w:rPr>
            </w:pPr>
            <w:r w:rsidRPr="00C64D57">
              <w:rPr>
                <w:rFonts w:eastAsia="Times New Roman" w:cstheme="minorHAnsi"/>
                <w:b/>
                <w:sz w:val="18"/>
                <w:szCs w:val="18"/>
                <w:lang w:eastAsia="es-ES"/>
              </w:rPr>
              <w:t>SUMA</w:t>
            </w:r>
          </w:p>
        </w:tc>
        <w:tc>
          <w:tcPr>
            <w:tcW w:w="332" w:type="pct"/>
          </w:tcPr>
          <w:p w:rsidR="00A32800" w:rsidRPr="00C64D57" w:rsidRDefault="00A32800" w:rsidP="00A32800">
            <w:pPr>
              <w:spacing w:after="0" w:line="240" w:lineRule="auto"/>
              <w:rPr>
                <w:rFonts w:eastAsia="Times New Roman" w:cstheme="minorHAnsi"/>
                <w:b/>
                <w:sz w:val="14"/>
                <w:szCs w:val="14"/>
                <w:lang w:eastAsia="es-ES"/>
              </w:rPr>
            </w:pPr>
            <w:r w:rsidRPr="00C64D57">
              <w:rPr>
                <w:rFonts w:eastAsia="Times New Roman" w:cstheme="minorHAnsi"/>
                <w:b/>
                <w:sz w:val="14"/>
                <w:szCs w:val="14"/>
                <w:lang w:eastAsia="es-ES"/>
              </w:rPr>
              <w:t>$60,000</w:t>
            </w:r>
          </w:p>
        </w:tc>
        <w:tc>
          <w:tcPr>
            <w:tcW w:w="328" w:type="pct"/>
          </w:tcPr>
          <w:p w:rsidR="00A32800" w:rsidRPr="00C64D57" w:rsidRDefault="00A32800" w:rsidP="00A32800">
            <w:pPr>
              <w:spacing w:after="0" w:line="240" w:lineRule="auto"/>
              <w:rPr>
                <w:rFonts w:eastAsia="Times New Roman" w:cstheme="minorHAnsi"/>
                <w:b/>
                <w:sz w:val="14"/>
                <w:szCs w:val="14"/>
                <w:lang w:eastAsia="es-ES"/>
              </w:rPr>
            </w:pPr>
            <w:r w:rsidRPr="00C64D57">
              <w:rPr>
                <w:rFonts w:eastAsia="Times New Roman" w:cstheme="minorHAnsi"/>
                <w:b/>
                <w:sz w:val="14"/>
                <w:szCs w:val="14"/>
                <w:lang w:eastAsia="es-ES"/>
              </w:rPr>
              <w:t>$262,000</w:t>
            </w:r>
          </w:p>
        </w:tc>
        <w:tc>
          <w:tcPr>
            <w:tcW w:w="337" w:type="pct"/>
          </w:tcPr>
          <w:p w:rsidR="00A32800" w:rsidRPr="00C64D57" w:rsidRDefault="00A32800" w:rsidP="00A32800">
            <w:pPr>
              <w:spacing w:after="0" w:line="240" w:lineRule="auto"/>
              <w:rPr>
                <w:rFonts w:eastAsia="Times New Roman" w:cstheme="minorHAnsi"/>
                <w:b/>
                <w:sz w:val="14"/>
                <w:szCs w:val="14"/>
                <w:lang w:eastAsia="es-ES"/>
              </w:rPr>
            </w:pPr>
            <w:r w:rsidRPr="00C64D57">
              <w:rPr>
                <w:rFonts w:eastAsia="Times New Roman" w:cstheme="minorHAnsi"/>
                <w:b/>
                <w:sz w:val="14"/>
                <w:szCs w:val="14"/>
                <w:lang w:eastAsia="es-ES"/>
              </w:rPr>
              <w:t>$180,000</w:t>
            </w:r>
          </w:p>
        </w:tc>
        <w:tc>
          <w:tcPr>
            <w:tcW w:w="398" w:type="pct"/>
          </w:tcPr>
          <w:p w:rsidR="00A32800" w:rsidRPr="00C64D57" w:rsidRDefault="00A32800" w:rsidP="00A32800">
            <w:pPr>
              <w:spacing w:after="0" w:line="240" w:lineRule="auto"/>
              <w:rPr>
                <w:rFonts w:eastAsia="Times New Roman" w:cstheme="minorHAnsi"/>
                <w:b/>
                <w:sz w:val="18"/>
                <w:szCs w:val="18"/>
                <w:lang w:eastAsia="es-ES"/>
              </w:rPr>
            </w:pPr>
          </w:p>
        </w:tc>
        <w:tc>
          <w:tcPr>
            <w:tcW w:w="298" w:type="pct"/>
          </w:tcPr>
          <w:p w:rsidR="00A32800" w:rsidRPr="00C64D57" w:rsidRDefault="00A32800" w:rsidP="00A32800">
            <w:pPr>
              <w:spacing w:after="0" w:line="240" w:lineRule="auto"/>
              <w:rPr>
                <w:rFonts w:eastAsia="Times New Roman" w:cstheme="minorHAnsi"/>
                <w:b/>
                <w:sz w:val="18"/>
                <w:szCs w:val="18"/>
                <w:lang w:eastAsia="es-ES"/>
              </w:rPr>
            </w:pPr>
          </w:p>
        </w:tc>
        <w:tc>
          <w:tcPr>
            <w:tcW w:w="295" w:type="pct"/>
          </w:tcPr>
          <w:p w:rsidR="00A32800" w:rsidRPr="00C64D57" w:rsidRDefault="00A32800" w:rsidP="00A32800">
            <w:pPr>
              <w:spacing w:after="0" w:line="240" w:lineRule="auto"/>
              <w:rPr>
                <w:rFonts w:eastAsia="Times New Roman" w:cstheme="minorHAnsi"/>
                <w:b/>
                <w:sz w:val="14"/>
                <w:szCs w:val="14"/>
                <w:lang w:eastAsia="es-ES"/>
              </w:rPr>
            </w:pPr>
            <w:r w:rsidRPr="00C64D57">
              <w:rPr>
                <w:rFonts w:eastAsia="Times New Roman" w:cstheme="minorHAnsi"/>
                <w:b/>
                <w:sz w:val="14"/>
                <w:szCs w:val="14"/>
                <w:lang w:eastAsia="es-ES"/>
              </w:rPr>
              <w:t>$502,000</w:t>
            </w:r>
          </w:p>
        </w:tc>
      </w:tr>
    </w:tbl>
    <w:p w:rsidR="00A32800" w:rsidRDefault="00A32800" w:rsidP="00A32800"/>
    <w:tbl>
      <w:tblPr>
        <w:tblpPr w:leftFromText="141" w:rightFromText="141" w:vertAnchor="text" w:horzAnchor="margin" w:tblpY="395"/>
        <w:tblW w:w="3328"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firstRow="1" w:lastRow="1" w:firstColumn="1" w:lastColumn="1" w:noHBand="0" w:noVBand="0"/>
      </w:tblPr>
      <w:tblGrid>
        <w:gridCol w:w="1580"/>
        <w:gridCol w:w="502"/>
        <w:gridCol w:w="734"/>
        <w:gridCol w:w="692"/>
        <w:gridCol w:w="734"/>
        <w:gridCol w:w="734"/>
        <w:gridCol w:w="738"/>
        <w:gridCol w:w="692"/>
        <w:gridCol w:w="702"/>
        <w:gridCol w:w="700"/>
        <w:gridCol w:w="738"/>
        <w:gridCol w:w="738"/>
        <w:gridCol w:w="746"/>
      </w:tblGrid>
      <w:tr w:rsidR="00A32800" w:rsidRPr="00863F24" w:rsidTr="00A32800">
        <w:trPr>
          <w:trHeight w:val="282"/>
        </w:trPr>
        <w:tc>
          <w:tcPr>
            <w:tcW w:w="5000" w:type="pct"/>
            <w:gridSpan w:val="13"/>
          </w:tcPr>
          <w:p w:rsidR="00A32800" w:rsidRPr="00863F24" w:rsidRDefault="00A32800" w:rsidP="00A32800">
            <w:pPr>
              <w:spacing w:after="0" w:line="240" w:lineRule="auto"/>
              <w:jc w:val="center"/>
              <w:rPr>
                <w:rFonts w:eastAsia="Times New Roman" w:cstheme="minorHAnsi"/>
                <w:b/>
                <w:sz w:val="28"/>
                <w:szCs w:val="28"/>
                <w:lang w:val="es-ES" w:eastAsia="es-ES"/>
              </w:rPr>
            </w:pPr>
            <w:r w:rsidRPr="004A5A8C">
              <w:rPr>
                <w:rFonts w:eastAsia="Times New Roman" w:cstheme="minorHAnsi"/>
                <w:b/>
                <w:sz w:val="20"/>
                <w:szCs w:val="28"/>
                <w:lang w:val="es-ES" w:eastAsia="es-ES"/>
              </w:rPr>
              <w:t>Calendario de actividades</w:t>
            </w:r>
          </w:p>
        </w:tc>
      </w:tr>
      <w:tr w:rsidR="00A32800" w:rsidRPr="00863F24" w:rsidTr="00A32800">
        <w:tc>
          <w:tcPr>
            <w:tcW w:w="787"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No.</w:t>
            </w:r>
          </w:p>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Actividad</w:t>
            </w:r>
          </w:p>
        </w:tc>
        <w:tc>
          <w:tcPr>
            <w:tcW w:w="250"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E</w:t>
            </w:r>
          </w:p>
        </w:tc>
        <w:tc>
          <w:tcPr>
            <w:tcW w:w="366"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F</w:t>
            </w:r>
          </w:p>
        </w:tc>
        <w:tc>
          <w:tcPr>
            <w:tcW w:w="345"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M</w:t>
            </w:r>
          </w:p>
        </w:tc>
        <w:tc>
          <w:tcPr>
            <w:tcW w:w="366"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A</w:t>
            </w:r>
          </w:p>
        </w:tc>
        <w:tc>
          <w:tcPr>
            <w:tcW w:w="366"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M</w:t>
            </w: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J</w:t>
            </w:r>
          </w:p>
        </w:tc>
        <w:tc>
          <w:tcPr>
            <w:tcW w:w="345"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J</w:t>
            </w:r>
          </w:p>
        </w:tc>
        <w:tc>
          <w:tcPr>
            <w:tcW w:w="350"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A</w:t>
            </w:r>
          </w:p>
        </w:tc>
        <w:tc>
          <w:tcPr>
            <w:tcW w:w="349"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S</w:t>
            </w: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O</w:t>
            </w: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N</w:t>
            </w: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D</w:t>
            </w:r>
          </w:p>
        </w:tc>
      </w:tr>
      <w:tr w:rsidR="00A32800" w:rsidRPr="00863F24" w:rsidTr="00A32800">
        <w:tc>
          <w:tcPr>
            <w:tcW w:w="787"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3.3.</w:t>
            </w:r>
            <w:r>
              <w:rPr>
                <w:rFonts w:eastAsia="Times New Roman" w:cstheme="minorHAnsi"/>
                <w:sz w:val="20"/>
                <w:szCs w:val="28"/>
                <w:lang w:val="es-ES" w:eastAsia="es-ES"/>
              </w:rPr>
              <w:t>1.</w:t>
            </w:r>
            <w:r w:rsidRPr="004A5A8C">
              <w:rPr>
                <w:rFonts w:eastAsia="Times New Roman" w:cstheme="minorHAnsi"/>
                <w:sz w:val="20"/>
                <w:szCs w:val="28"/>
                <w:lang w:val="es-ES" w:eastAsia="es-ES"/>
              </w:rPr>
              <w:t>1.1</w:t>
            </w:r>
          </w:p>
        </w:tc>
        <w:tc>
          <w:tcPr>
            <w:tcW w:w="250" w:type="pct"/>
            <w:shd w:val="clear" w:color="auto" w:fill="FFFFFF" w:themeFill="background1"/>
          </w:tcPr>
          <w:p w:rsidR="00A32800" w:rsidRPr="004A5A8C" w:rsidRDefault="00A32800" w:rsidP="00A32800">
            <w:pPr>
              <w:rPr>
                <w:rFonts w:cstheme="minorHAnsi"/>
                <w:sz w:val="20"/>
                <w:szCs w:val="28"/>
              </w:rPr>
            </w:pPr>
          </w:p>
        </w:tc>
        <w:tc>
          <w:tcPr>
            <w:tcW w:w="366" w:type="pct"/>
            <w:shd w:val="clear" w:color="auto" w:fill="FFFFFF" w:themeFill="background1"/>
          </w:tcPr>
          <w:p w:rsidR="00A32800" w:rsidRPr="004A5A8C" w:rsidRDefault="00A32800" w:rsidP="00A32800">
            <w:pPr>
              <w:rPr>
                <w:rFonts w:cstheme="minorHAnsi"/>
                <w:sz w:val="20"/>
                <w:szCs w:val="28"/>
              </w:rPr>
            </w:pPr>
          </w:p>
        </w:tc>
        <w:tc>
          <w:tcPr>
            <w:tcW w:w="345" w:type="pct"/>
            <w:shd w:val="clear" w:color="auto" w:fill="FFFF00"/>
          </w:tcPr>
          <w:p w:rsidR="00A32800" w:rsidRPr="004A5A8C" w:rsidRDefault="00A32800" w:rsidP="00A32800">
            <w:pPr>
              <w:rPr>
                <w:rFonts w:cstheme="minorHAnsi"/>
                <w:sz w:val="20"/>
                <w:szCs w:val="28"/>
              </w:rPr>
            </w:pPr>
          </w:p>
        </w:tc>
        <w:tc>
          <w:tcPr>
            <w:tcW w:w="366" w:type="pct"/>
            <w:shd w:val="clear" w:color="auto" w:fill="FFFF00"/>
          </w:tcPr>
          <w:p w:rsidR="00A32800" w:rsidRPr="004A5A8C" w:rsidRDefault="00A32800" w:rsidP="00A32800">
            <w:pPr>
              <w:rPr>
                <w:rFonts w:cstheme="minorHAnsi"/>
                <w:sz w:val="20"/>
                <w:szCs w:val="28"/>
              </w:rPr>
            </w:pPr>
          </w:p>
        </w:tc>
        <w:tc>
          <w:tcPr>
            <w:tcW w:w="366" w:type="pct"/>
            <w:shd w:val="clear" w:color="auto" w:fill="FFFFFF" w:themeFill="background1"/>
          </w:tcPr>
          <w:p w:rsidR="00A32800" w:rsidRPr="004A5A8C" w:rsidRDefault="00A32800" w:rsidP="00A32800">
            <w:pPr>
              <w:rPr>
                <w:rFonts w:cstheme="minorHAnsi"/>
                <w:sz w:val="20"/>
                <w:szCs w:val="28"/>
              </w:rPr>
            </w:pPr>
          </w:p>
        </w:tc>
        <w:tc>
          <w:tcPr>
            <w:tcW w:w="368" w:type="pct"/>
            <w:shd w:val="clear" w:color="auto" w:fill="FFFFFF" w:themeFill="background1"/>
          </w:tcPr>
          <w:p w:rsidR="00A32800" w:rsidRPr="004A5A8C" w:rsidRDefault="00A32800" w:rsidP="00A32800">
            <w:pPr>
              <w:rPr>
                <w:rFonts w:cstheme="minorHAnsi"/>
                <w:sz w:val="20"/>
                <w:szCs w:val="28"/>
              </w:rPr>
            </w:pPr>
          </w:p>
        </w:tc>
        <w:tc>
          <w:tcPr>
            <w:tcW w:w="345"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50"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49"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tcPr>
          <w:p w:rsidR="00A32800" w:rsidRPr="004A5A8C" w:rsidRDefault="00A32800" w:rsidP="00A32800">
            <w:pPr>
              <w:spacing w:after="0" w:line="240" w:lineRule="auto"/>
              <w:jc w:val="center"/>
              <w:rPr>
                <w:rFonts w:eastAsia="Times New Roman" w:cstheme="minorHAnsi"/>
                <w:b/>
                <w:sz w:val="20"/>
                <w:szCs w:val="28"/>
                <w:highlight w:val="yellow"/>
                <w:lang w:val="es-ES" w:eastAsia="es-ES"/>
              </w:rPr>
            </w:pPr>
          </w:p>
        </w:tc>
        <w:tc>
          <w:tcPr>
            <w:tcW w:w="368" w:type="pct"/>
          </w:tcPr>
          <w:p w:rsidR="00A32800" w:rsidRPr="004A5A8C" w:rsidRDefault="00A32800" w:rsidP="00A32800">
            <w:pPr>
              <w:spacing w:after="0" w:line="240" w:lineRule="auto"/>
              <w:jc w:val="center"/>
              <w:rPr>
                <w:rFonts w:eastAsia="Times New Roman" w:cstheme="minorHAnsi"/>
                <w:b/>
                <w:sz w:val="20"/>
                <w:szCs w:val="28"/>
                <w:highlight w:val="yellow"/>
                <w:lang w:val="es-ES" w:eastAsia="es-ES"/>
              </w:rPr>
            </w:pPr>
          </w:p>
        </w:tc>
        <w:tc>
          <w:tcPr>
            <w:tcW w:w="368" w:type="pct"/>
          </w:tcPr>
          <w:p w:rsidR="00A32800" w:rsidRPr="004A5A8C" w:rsidRDefault="00A32800" w:rsidP="00A32800">
            <w:pPr>
              <w:spacing w:after="0" w:line="240" w:lineRule="auto"/>
              <w:jc w:val="center"/>
              <w:rPr>
                <w:rFonts w:eastAsia="Times New Roman" w:cstheme="minorHAnsi"/>
                <w:b/>
                <w:sz w:val="20"/>
                <w:szCs w:val="28"/>
                <w:highlight w:val="yellow"/>
                <w:lang w:val="es-ES" w:eastAsia="es-ES"/>
              </w:rPr>
            </w:pPr>
          </w:p>
        </w:tc>
      </w:tr>
      <w:tr w:rsidR="00A32800" w:rsidRPr="00863F24" w:rsidTr="00A32800">
        <w:tc>
          <w:tcPr>
            <w:tcW w:w="787"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3.3.</w:t>
            </w:r>
            <w:r>
              <w:rPr>
                <w:rFonts w:eastAsia="Times New Roman" w:cstheme="minorHAnsi"/>
                <w:sz w:val="20"/>
                <w:szCs w:val="28"/>
                <w:lang w:val="es-ES" w:eastAsia="es-ES"/>
              </w:rPr>
              <w:t>1.</w:t>
            </w:r>
            <w:r w:rsidRPr="004A5A8C">
              <w:rPr>
                <w:rFonts w:eastAsia="Times New Roman" w:cstheme="minorHAnsi"/>
                <w:sz w:val="20"/>
                <w:szCs w:val="28"/>
                <w:lang w:val="es-ES" w:eastAsia="es-ES"/>
              </w:rPr>
              <w:t>2.1</w:t>
            </w:r>
          </w:p>
        </w:tc>
        <w:tc>
          <w:tcPr>
            <w:tcW w:w="250"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6" w:type="pct"/>
            <w:shd w:val="clear" w:color="auto" w:fill="FFFFFF" w:themeFill="background1"/>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45" w:type="pct"/>
            <w:shd w:val="clear" w:color="auto" w:fill="FFFF00"/>
          </w:tcPr>
          <w:p w:rsidR="00A32800" w:rsidRPr="004A5A8C" w:rsidRDefault="00A32800" w:rsidP="00A32800">
            <w:pPr>
              <w:rPr>
                <w:rFonts w:cstheme="minorHAnsi"/>
                <w:sz w:val="20"/>
                <w:szCs w:val="28"/>
              </w:rPr>
            </w:pPr>
          </w:p>
        </w:tc>
        <w:tc>
          <w:tcPr>
            <w:tcW w:w="366" w:type="pct"/>
            <w:shd w:val="clear" w:color="auto" w:fill="FFFFFF" w:themeFill="background1"/>
          </w:tcPr>
          <w:p w:rsidR="00A32800" w:rsidRPr="004A5A8C" w:rsidRDefault="00A32800" w:rsidP="00A32800">
            <w:pPr>
              <w:rPr>
                <w:rFonts w:cstheme="minorHAnsi"/>
                <w:sz w:val="20"/>
                <w:szCs w:val="28"/>
              </w:rPr>
            </w:pPr>
          </w:p>
        </w:tc>
        <w:tc>
          <w:tcPr>
            <w:tcW w:w="366" w:type="pct"/>
          </w:tcPr>
          <w:p w:rsidR="00A32800" w:rsidRPr="004A5A8C" w:rsidRDefault="00A32800" w:rsidP="00A32800">
            <w:pPr>
              <w:rPr>
                <w:rFonts w:cstheme="minorHAnsi"/>
                <w:sz w:val="20"/>
                <w:szCs w:val="28"/>
              </w:rPr>
            </w:pPr>
          </w:p>
        </w:tc>
        <w:tc>
          <w:tcPr>
            <w:tcW w:w="368" w:type="pct"/>
            <w:shd w:val="clear" w:color="auto" w:fill="FFFF00"/>
          </w:tcPr>
          <w:p w:rsidR="00A32800" w:rsidRPr="004A5A8C" w:rsidRDefault="00A32800" w:rsidP="00A32800">
            <w:pPr>
              <w:rPr>
                <w:rFonts w:cstheme="minorHAnsi"/>
                <w:sz w:val="20"/>
                <w:szCs w:val="28"/>
              </w:rPr>
            </w:pPr>
          </w:p>
        </w:tc>
        <w:tc>
          <w:tcPr>
            <w:tcW w:w="345"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50"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49"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shd w:val="clear" w:color="auto" w:fill="FFFF00"/>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p>
        </w:tc>
      </w:tr>
      <w:tr w:rsidR="00A32800" w:rsidRPr="00863F24" w:rsidTr="00A32800">
        <w:tc>
          <w:tcPr>
            <w:tcW w:w="787"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3.3.</w:t>
            </w:r>
            <w:r>
              <w:rPr>
                <w:rFonts w:eastAsia="Times New Roman" w:cstheme="minorHAnsi"/>
                <w:sz w:val="20"/>
                <w:szCs w:val="28"/>
                <w:lang w:val="es-ES" w:eastAsia="es-ES"/>
              </w:rPr>
              <w:t>1.</w:t>
            </w:r>
            <w:r w:rsidRPr="004A5A8C">
              <w:rPr>
                <w:rFonts w:eastAsia="Times New Roman" w:cstheme="minorHAnsi"/>
                <w:sz w:val="20"/>
                <w:szCs w:val="28"/>
                <w:lang w:val="es-ES" w:eastAsia="es-ES"/>
              </w:rPr>
              <w:t>2.1</w:t>
            </w:r>
          </w:p>
        </w:tc>
        <w:tc>
          <w:tcPr>
            <w:tcW w:w="250"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6" w:type="pct"/>
            <w:shd w:val="clear" w:color="auto" w:fill="FFFF00"/>
          </w:tcPr>
          <w:p w:rsidR="00A32800" w:rsidRPr="004A5A8C" w:rsidRDefault="00A32800" w:rsidP="00A32800">
            <w:pPr>
              <w:rPr>
                <w:rFonts w:cstheme="minorHAnsi"/>
                <w:sz w:val="20"/>
                <w:szCs w:val="28"/>
              </w:rPr>
            </w:pPr>
          </w:p>
        </w:tc>
        <w:tc>
          <w:tcPr>
            <w:tcW w:w="345" w:type="pct"/>
            <w:shd w:val="clear" w:color="auto" w:fill="FFFF00"/>
          </w:tcPr>
          <w:p w:rsidR="00A32800" w:rsidRPr="004A5A8C" w:rsidRDefault="00A32800" w:rsidP="00A32800">
            <w:pPr>
              <w:rPr>
                <w:rFonts w:cstheme="minorHAnsi"/>
                <w:sz w:val="20"/>
                <w:szCs w:val="28"/>
              </w:rPr>
            </w:pPr>
          </w:p>
        </w:tc>
        <w:tc>
          <w:tcPr>
            <w:tcW w:w="366" w:type="pct"/>
            <w:shd w:val="clear" w:color="auto" w:fill="FFFF00"/>
          </w:tcPr>
          <w:p w:rsidR="00A32800" w:rsidRPr="004A5A8C" w:rsidRDefault="00A32800" w:rsidP="00A32800">
            <w:pPr>
              <w:rPr>
                <w:rFonts w:cstheme="minorHAnsi"/>
                <w:sz w:val="20"/>
                <w:szCs w:val="28"/>
              </w:rPr>
            </w:pPr>
          </w:p>
        </w:tc>
        <w:tc>
          <w:tcPr>
            <w:tcW w:w="366" w:type="pct"/>
          </w:tcPr>
          <w:p w:rsidR="00A32800" w:rsidRPr="004A5A8C" w:rsidRDefault="00A32800" w:rsidP="00A32800">
            <w:pPr>
              <w:rPr>
                <w:rFonts w:cstheme="minorHAnsi"/>
                <w:sz w:val="20"/>
                <w:szCs w:val="28"/>
              </w:rPr>
            </w:pPr>
          </w:p>
        </w:tc>
        <w:tc>
          <w:tcPr>
            <w:tcW w:w="368" w:type="pct"/>
          </w:tcPr>
          <w:p w:rsidR="00A32800" w:rsidRPr="004A5A8C" w:rsidRDefault="00A32800" w:rsidP="00A32800">
            <w:pPr>
              <w:rPr>
                <w:rFonts w:cstheme="minorHAnsi"/>
                <w:sz w:val="20"/>
                <w:szCs w:val="28"/>
              </w:rPr>
            </w:pPr>
          </w:p>
        </w:tc>
        <w:tc>
          <w:tcPr>
            <w:tcW w:w="345" w:type="pct"/>
          </w:tcPr>
          <w:p w:rsidR="00A32800" w:rsidRPr="004A5A8C" w:rsidRDefault="00A32800" w:rsidP="00A32800">
            <w:pPr>
              <w:rPr>
                <w:rFonts w:cstheme="minorHAnsi"/>
                <w:sz w:val="20"/>
                <w:szCs w:val="28"/>
              </w:rPr>
            </w:pPr>
          </w:p>
        </w:tc>
        <w:tc>
          <w:tcPr>
            <w:tcW w:w="350"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49"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p>
        </w:tc>
      </w:tr>
      <w:tr w:rsidR="00A32800" w:rsidRPr="00863F24" w:rsidTr="00A32800">
        <w:tc>
          <w:tcPr>
            <w:tcW w:w="787"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val="es-ES" w:eastAsia="es-ES"/>
              </w:rPr>
              <w:t>3.3.</w:t>
            </w:r>
            <w:r>
              <w:rPr>
                <w:rFonts w:eastAsia="Times New Roman" w:cstheme="minorHAnsi"/>
                <w:sz w:val="20"/>
                <w:szCs w:val="28"/>
                <w:lang w:val="es-ES" w:eastAsia="es-ES"/>
              </w:rPr>
              <w:t>1.</w:t>
            </w:r>
            <w:r w:rsidRPr="004A5A8C">
              <w:rPr>
                <w:rFonts w:eastAsia="Times New Roman" w:cstheme="minorHAnsi"/>
                <w:sz w:val="20"/>
                <w:szCs w:val="28"/>
                <w:lang w:val="es-ES" w:eastAsia="es-ES"/>
              </w:rPr>
              <w:t>3.1</w:t>
            </w:r>
          </w:p>
        </w:tc>
        <w:tc>
          <w:tcPr>
            <w:tcW w:w="250"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6" w:type="pct"/>
            <w:shd w:val="clear" w:color="auto" w:fill="FFFF00"/>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45"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6"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6"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tcPr>
          <w:p w:rsidR="00A32800" w:rsidRPr="004A5A8C" w:rsidRDefault="00A32800" w:rsidP="00A32800">
            <w:pPr>
              <w:rPr>
                <w:rFonts w:cstheme="minorHAnsi"/>
                <w:sz w:val="20"/>
                <w:szCs w:val="28"/>
              </w:rPr>
            </w:pPr>
          </w:p>
        </w:tc>
        <w:tc>
          <w:tcPr>
            <w:tcW w:w="345" w:type="pct"/>
          </w:tcPr>
          <w:p w:rsidR="00A32800" w:rsidRPr="004A5A8C" w:rsidRDefault="00A32800" w:rsidP="00A32800">
            <w:pPr>
              <w:rPr>
                <w:rFonts w:cstheme="minorHAnsi"/>
                <w:sz w:val="20"/>
                <w:szCs w:val="28"/>
              </w:rPr>
            </w:pPr>
          </w:p>
        </w:tc>
        <w:tc>
          <w:tcPr>
            <w:tcW w:w="350" w:type="pct"/>
          </w:tcPr>
          <w:p w:rsidR="00A32800" w:rsidRPr="004A5A8C" w:rsidRDefault="00A32800" w:rsidP="00A32800">
            <w:pPr>
              <w:rPr>
                <w:rFonts w:cstheme="minorHAnsi"/>
                <w:sz w:val="20"/>
                <w:szCs w:val="28"/>
              </w:rPr>
            </w:pPr>
          </w:p>
        </w:tc>
        <w:tc>
          <w:tcPr>
            <w:tcW w:w="349"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p>
        </w:tc>
      </w:tr>
      <w:tr w:rsidR="00A32800" w:rsidRPr="00863F24" w:rsidTr="00A32800">
        <w:tc>
          <w:tcPr>
            <w:tcW w:w="787" w:type="pct"/>
          </w:tcPr>
          <w:p w:rsidR="00A32800" w:rsidRPr="004A5A8C" w:rsidRDefault="00A32800" w:rsidP="00A32800">
            <w:pPr>
              <w:spacing w:after="0" w:line="240" w:lineRule="auto"/>
              <w:jc w:val="center"/>
              <w:rPr>
                <w:rFonts w:eastAsia="Times New Roman" w:cstheme="minorHAnsi"/>
                <w:sz w:val="20"/>
                <w:szCs w:val="28"/>
                <w:lang w:val="es-ES" w:eastAsia="es-ES"/>
              </w:rPr>
            </w:pPr>
            <w:r w:rsidRPr="004A5A8C">
              <w:rPr>
                <w:rFonts w:eastAsia="Times New Roman" w:cstheme="minorHAnsi"/>
                <w:sz w:val="20"/>
                <w:szCs w:val="28"/>
                <w:lang w:eastAsia="es-ES"/>
              </w:rPr>
              <w:t>3.3.</w:t>
            </w:r>
            <w:r>
              <w:rPr>
                <w:rFonts w:eastAsia="Times New Roman" w:cstheme="minorHAnsi"/>
                <w:sz w:val="20"/>
                <w:szCs w:val="28"/>
                <w:lang w:eastAsia="es-ES"/>
              </w:rPr>
              <w:t>1.</w:t>
            </w:r>
            <w:r w:rsidRPr="004A5A8C">
              <w:rPr>
                <w:rFonts w:eastAsia="Times New Roman" w:cstheme="minorHAnsi"/>
                <w:sz w:val="20"/>
                <w:szCs w:val="28"/>
                <w:lang w:eastAsia="es-ES"/>
              </w:rPr>
              <w:t>3.2</w:t>
            </w:r>
          </w:p>
        </w:tc>
        <w:tc>
          <w:tcPr>
            <w:tcW w:w="250" w:type="pct"/>
          </w:tcPr>
          <w:p w:rsidR="00A32800" w:rsidRPr="004A5A8C" w:rsidRDefault="00A32800" w:rsidP="00A32800">
            <w:pPr>
              <w:rPr>
                <w:rFonts w:cstheme="minorHAnsi"/>
                <w:sz w:val="20"/>
                <w:szCs w:val="28"/>
              </w:rPr>
            </w:pPr>
          </w:p>
        </w:tc>
        <w:tc>
          <w:tcPr>
            <w:tcW w:w="366" w:type="pct"/>
          </w:tcPr>
          <w:p w:rsidR="00A32800" w:rsidRPr="004A5A8C" w:rsidRDefault="00A32800" w:rsidP="00A32800">
            <w:pPr>
              <w:rPr>
                <w:rFonts w:cstheme="minorHAnsi"/>
                <w:sz w:val="20"/>
                <w:szCs w:val="28"/>
              </w:rPr>
            </w:pPr>
          </w:p>
        </w:tc>
        <w:tc>
          <w:tcPr>
            <w:tcW w:w="345" w:type="pct"/>
          </w:tcPr>
          <w:p w:rsidR="00A32800" w:rsidRPr="004A5A8C" w:rsidRDefault="00A32800" w:rsidP="00A32800">
            <w:pPr>
              <w:rPr>
                <w:rFonts w:cstheme="minorHAnsi"/>
                <w:sz w:val="20"/>
                <w:szCs w:val="28"/>
              </w:rPr>
            </w:pPr>
          </w:p>
        </w:tc>
        <w:tc>
          <w:tcPr>
            <w:tcW w:w="366" w:type="pct"/>
          </w:tcPr>
          <w:p w:rsidR="00A32800" w:rsidRPr="004A5A8C" w:rsidRDefault="00A32800" w:rsidP="00A32800">
            <w:pPr>
              <w:rPr>
                <w:rFonts w:cstheme="minorHAnsi"/>
                <w:sz w:val="20"/>
                <w:szCs w:val="28"/>
              </w:rPr>
            </w:pPr>
          </w:p>
        </w:tc>
        <w:tc>
          <w:tcPr>
            <w:tcW w:w="366" w:type="pct"/>
          </w:tcPr>
          <w:p w:rsidR="00A32800" w:rsidRPr="004A5A8C" w:rsidRDefault="00A32800" w:rsidP="00A32800">
            <w:pPr>
              <w:rPr>
                <w:rFonts w:cstheme="minorHAnsi"/>
                <w:sz w:val="20"/>
                <w:szCs w:val="28"/>
              </w:rPr>
            </w:pPr>
          </w:p>
        </w:tc>
        <w:tc>
          <w:tcPr>
            <w:tcW w:w="368" w:type="pct"/>
          </w:tcPr>
          <w:p w:rsidR="00A32800" w:rsidRPr="004A5A8C" w:rsidRDefault="00A32800" w:rsidP="00A32800">
            <w:pPr>
              <w:rPr>
                <w:rFonts w:cstheme="minorHAnsi"/>
                <w:sz w:val="20"/>
                <w:szCs w:val="28"/>
              </w:rPr>
            </w:pPr>
          </w:p>
        </w:tc>
        <w:tc>
          <w:tcPr>
            <w:tcW w:w="345" w:type="pct"/>
            <w:shd w:val="clear" w:color="auto" w:fill="FFFF00"/>
          </w:tcPr>
          <w:p w:rsidR="00A32800" w:rsidRPr="004A5A8C" w:rsidRDefault="00A32800" w:rsidP="00A32800">
            <w:pPr>
              <w:rPr>
                <w:rFonts w:cstheme="minorHAnsi"/>
                <w:sz w:val="20"/>
                <w:szCs w:val="28"/>
              </w:rPr>
            </w:pPr>
          </w:p>
        </w:tc>
        <w:tc>
          <w:tcPr>
            <w:tcW w:w="350" w:type="pct"/>
            <w:shd w:val="clear" w:color="auto" w:fill="FFFF00"/>
          </w:tcPr>
          <w:p w:rsidR="00A32800" w:rsidRPr="004A5A8C" w:rsidRDefault="00A32800" w:rsidP="00A32800">
            <w:pPr>
              <w:rPr>
                <w:rFonts w:cstheme="minorHAnsi"/>
                <w:sz w:val="20"/>
                <w:szCs w:val="28"/>
              </w:rPr>
            </w:pPr>
          </w:p>
        </w:tc>
        <w:tc>
          <w:tcPr>
            <w:tcW w:w="349"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p>
        </w:tc>
      </w:tr>
      <w:tr w:rsidR="00A32800" w:rsidRPr="00863F24" w:rsidTr="00A32800">
        <w:tc>
          <w:tcPr>
            <w:tcW w:w="787" w:type="pct"/>
          </w:tcPr>
          <w:p w:rsidR="00A32800" w:rsidRPr="004A5A8C" w:rsidRDefault="00A32800" w:rsidP="00A32800">
            <w:pPr>
              <w:spacing w:after="0" w:line="240" w:lineRule="auto"/>
              <w:jc w:val="center"/>
              <w:rPr>
                <w:rFonts w:eastAsia="Times New Roman" w:cstheme="minorHAnsi"/>
                <w:sz w:val="20"/>
                <w:szCs w:val="28"/>
                <w:lang w:eastAsia="es-ES"/>
              </w:rPr>
            </w:pPr>
            <w:r>
              <w:rPr>
                <w:rFonts w:eastAsia="Times New Roman" w:cstheme="minorHAnsi"/>
                <w:sz w:val="20"/>
                <w:szCs w:val="28"/>
                <w:lang w:eastAsia="es-ES"/>
              </w:rPr>
              <w:t>3.3.1.3.3</w:t>
            </w:r>
          </w:p>
        </w:tc>
        <w:tc>
          <w:tcPr>
            <w:tcW w:w="250" w:type="pct"/>
          </w:tcPr>
          <w:p w:rsidR="00A32800" w:rsidRPr="004A5A8C" w:rsidRDefault="00A32800" w:rsidP="00A32800">
            <w:pPr>
              <w:rPr>
                <w:rFonts w:cstheme="minorHAnsi"/>
                <w:sz w:val="20"/>
                <w:szCs w:val="28"/>
              </w:rPr>
            </w:pPr>
          </w:p>
        </w:tc>
        <w:tc>
          <w:tcPr>
            <w:tcW w:w="366" w:type="pct"/>
          </w:tcPr>
          <w:p w:rsidR="00A32800" w:rsidRPr="004A5A8C" w:rsidRDefault="00A32800" w:rsidP="00A32800">
            <w:pPr>
              <w:rPr>
                <w:rFonts w:cstheme="minorHAnsi"/>
                <w:sz w:val="20"/>
                <w:szCs w:val="28"/>
              </w:rPr>
            </w:pPr>
          </w:p>
        </w:tc>
        <w:tc>
          <w:tcPr>
            <w:tcW w:w="345" w:type="pct"/>
          </w:tcPr>
          <w:p w:rsidR="00A32800" w:rsidRPr="004A5A8C" w:rsidRDefault="00A32800" w:rsidP="00A32800">
            <w:pPr>
              <w:rPr>
                <w:rFonts w:cstheme="minorHAnsi"/>
                <w:sz w:val="20"/>
                <w:szCs w:val="28"/>
              </w:rPr>
            </w:pPr>
          </w:p>
        </w:tc>
        <w:tc>
          <w:tcPr>
            <w:tcW w:w="366" w:type="pct"/>
          </w:tcPr>
          <w:p w:rsidR="00A32800" w:rsidRPr="004A5A8C" w:rsidRDefault="00A32800" w:rsidP="00A32800">
            <w:pPr>
              <w:rPr>
                <w:rFonts w:cstheme="minorHAnsi"/>
                <w:sz w:val="20"/>
                <w:szCs w:val="28"/>
              </w:rPr>
            </w:pPr>
          </w:p>
        </w:tc>
        <w:tc>
          <w:tcPr>
            <w:tcW w:w="366" w:type="pct"/>
          </w:tcPr>
          <w:p w:rsidR="00A32800" w:rsidRPr="004A5A8C" w:rsidRDefault="00A32800" w:rsidP="00A32800">
            <w:pPr>
              <w:rPr>
                <w:rFonts w:cstheme="minorHAnsi"/>
                <w:sz w:val="20"/>
                <w:szCs w:val="28"/>
              </w:rPr>
            </w:pPr>
          </w:p>
        </w:tc>
        <w:tc>
          <w:tcPr>
            <w:tcW w:w="368" w:type="pct"/>
          </w:tcPr>
          <w:p w:rsidR="00A32800" w:rsidRPr="004A5A8C" w:rsidRDefault="00A32800" w:rsidP="00A32800">
            <w:pPr>
              <w:rPr>
                <w:rFonts w:cstheme="minorHAnsi"/>
                <w:sz w:val="20"/>
                <w:szCs w:val="28"/>
              </w:rPr>
            </w:pPr>
          </w:p>
        </w:tc>
        <w:tc>
          <w:tcPr>
            <w:tcW w:w="345" w:type="pct"/>
            <w:shd w:val="clear" w:color="auto" w:fill="FFFF00"/>
          </w:tcPr>
          <w:p w:rsidR="00A32800" w:rsidRPr="004A5A8C" w:rsidRDefault="00A32800" w:rsidP="00A32800">
            <w:pPr>
              <w:rPr>
                <w:rFonts w:cstheme="minorHAnsi"/>
                <w:sz w:val="20"/>
                <w:szCs w:val="28"/>
              </w:rPr>
            </w:pPr>
          </w:p>
        </w:tc>
        <w:tc>
          <w:tcPr>
            <w:tcW w:w="350" w:type="pct"/>
            <w:shd w:val="clear" w:color="auto" w:fill="FFFF00"/>
          </w:tcPr>
          <w:p w:rsidR="00A32800" w:rsidRPr="004A5A8C" w:rsidRDefault="00A32800" w:rsidP="00A32800">
            <w:pPr>
              <w:rPr>
                <w:rFonts w:cstheme="minorHAnsi"/>
                <w:sz w:val="20"/>
                <w:szCs w:val="28"/>
              </w:rPr>
            </w:pPr>
          </w:p>
        </w:tc>
        <w:tc>
          <w:tcPr>
            <w:tcW w:w="349"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p>
        </w:tc>
        <w:tc>
          <w:tcPr>
            <w:tcW w:w="368" w:type="pct"/>
          </w:tcPr>
          <w:p w:rsidR="00A32800" w:rsidRPr="004A5A8C" w:rsidRDefault="00A32800" w:rsidP="00A32800">
            <w:pPr>
              <w:spacing w:after="0" w:line="240" w:lineRule="auto"/>
              <w:jc w:val="center"/>
              <w:rPr>
                <w:rFonts w:eastAsia="Times New Roman" w:cstheme="minorHAnsi"/>
                <w:sz w:val="20"/>
                <w:szCs w:val="28"/>
                <w:lang w:val="es-ES" w:eastAsia="es-ES"/>
              </w:rPr>
            </w:pPr>
          </w:p>
        </w:tc>
      </w:tr>
    </w:tbl>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tbl>
      <w:tblPr>
        <w:tblW w:w="4739"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firstRow="1" w:lastRow="1" w:firstColumn="1" w:lastColumn="1" w:noHBand="0" w:noVBand="0"/>
      </w:tblPr>
      <w:tblGrid>
        <w:gridCol w:w="1231"/>
        <w:gridCol w:w="503"/>
        <w:gridCol w:w="737"/>
        <w:gridCol w:w="274"/>
        <w:gridCol w:w="420"/>
        <w:gridCol w:w="734"/>
        <w:gridCol w:w="734"/>
        <w:gridCol w:w="740"/>
        <w:gridCol w:w="420"/>
        <w:gridCol w:w="274"/>
        <w:gridCol w:w="700"/>
        <w:gridCol w:w="568"/>
        <w:gridCol w:w="131"/>
        <w:gridCol w:w="740"/>
        <w:gridCol w:w="403"/>
        <w:gridCol w:w="337"/>
        <w:gridCol w:w="608"/>
        <w:gridCol w:w="131"/>
        <w:gridCol w:w="806"/>
        <w:gridCol w:w="17"/>
        <w:gridCol w:w="800"/>
        <w:gridCol w:w="146"/>
        <w:gridCol w:w="1134"/>
        <w:gridCol w:w="851"/>
        <w:gridCol w:w="843"/>
      </w:tblGrid>
      <w:tr w:rsidR="00A32800" w:rsidRPr="00B94660" w:rsidTr="00A32800">
        <w:tc>
          <w:tcPr>
            <w:tcW w:w="5000" w:type="pct"/>
            <w:gridSpan w:val="25"/>
          </w:tcPr>
          <w:p w:rsidR="00A32800" w:rsidRPr="00B94660" w:rsidRDefault="00A32800" w:rsidP="00A32800">
            <w:pPr>
              <w:spacing w:after="0" w:line="240" w:lineRule="auto"/>
              <w:rPr>
                <w:rFonts w:eastAsia="Times New Roman" w:cstheme="minorHAnsi"/>
                <w:b/>
                <w:sz w:val="20"/>
                <w:szCs w:val="20"/>
                <w:lang w:val="es-ES" w:eastAsia="es-ES"/>
              </w:rPr>
            </w:pPr>
            <w:r>
              <w:rPr>
                <w:rFonts w:eastAsia="Times New Roman" w:cstheme="minorHAnsi"/>
                <w:b/>
                <w:sz w:val="20"/>
                <w:szCs w:val="20"/>
                <w:lang w:val="es-ES" w:eastAsia="es-ES"/>
              </w:rPr>
              <w:t>III</w:t>
            </w:r>
            <w:r w:rsidRPr="00B94660">
              <w:rPr>
                <w:rFonts w:eastAsia="Times New Roman" w:cstheme="minorHAnsi"/>
                <w:b/>
                <w:sz w:val="20"/>
                <w:szCs w:val="20"/>
                <w:lang w:val="es-ES" w:eastAsia="es-ES"/>
              </w:rPr>
              <w:t>.- Eje estratégico: Conservación y aprovechamiento sustentable de los recursos naturales de la cuenca.</w:t>
            </w:r>
          </w:p>
        </w:tc>
      </w:tr>
      <w:tr w:rsidR="00A32800" w:rsidRPr="00B94660" w:rsidTr="00A32800">
        <w:tc>
          <w:tcPr>
            <w:tcW w:w="5000" w:type="pct"/>
            <w:gridSpan w:val="25"/>
          </w:tcPr>
          <w:tbl>
            <w:tblPr>
              <w:tblW w:w="14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216"/>
            </w:tblGrid>
            <w:tr w:rsidR="00A32800" w:rsidRPr="00B94660" w:rsidTr="00A32800">
              <w:trPr>
                <w:trHeight w:val="269"/>
              </w:trPr>
              <w:tc>
                <w:tcPr>
                  <w:tcW w:w="5000" w:type="pct"/>
                  <w:tcBorders>
                    <w:top w:val="single" w:sz="4" w:space="0" w:color="auto"/>
                    <w:left w:val="single" w:sz="4" w:space="0" w:color="auto"/>
                    <w:bottom w:val="single" w:sz="4" w:space="0" w:color="auto"/>
                    <w:right w:val="single" w:sz="4" w:space="0" w:color="auto"/>
                  </w:tcBorders>
                </w:tcPr>
                <w:p w:rsidR="00A32800" w:rsidRPr="00B94660" w:rsidRDefault="00A32800" w:rsidP="00A32800">
                  <w:pPr>
                    <w:spacing w:after="0" w:line="240" w:lineRule="auto"/>
                    <w:rPr>
                      <w:rFonts w:eastAsia="Times New Roman" w:cstheme="minorHAnsi"/>
                      <w:b/>
                      <w:sz w:val="20"/>
                      <w:szCs w:val="20"/>
                      <w:lang w:val="es-ES" w:eastAsia="es-ES"/>
                    </w:rPr>
                  </w:pPr>
                  <w:r>
                    <w:rPr>
                      <w:rFonts w:eastAsia="Times New Roman" w:cstheme="minorHAnsi"/>
                      <w:b/>
                      <w:sz w:val="20"/>
                      <w:szCs w:val="20"/>
                      <w:lang w:val="es-ES" w:eastAsia="es-ES"/>
                    </w:rPr>
                    <w:t>Nombre del Proceso 3</w:t>
                  </w:r>
                  <w:r w:rsidRPr="00B94660">
                    <w:rPr>
                      <w:rFonts w:eastAsia="Times New Roman" w:cstheme="minorHAnsi"/>
                      <w:b/>
                      <w:sz w:val="20"/>
                      <w:szCs w:val="20"/>
                      <w:lang w:val="es-ES" w:eastAsia="es-ES"/>
                    </w:rPr>
                    <w:t xml:space="preserve">: </w:t>
                  </w:r>
                  <w:r>
                    <w:rPr>
                      <w:rFonts w:eastAsia="Times New Roman" w:cstheme="minorHAnsi"/>
                      <w:b/>
                      <w:sz w:val="20"/>
                      <w:szCs w:val="20"/>
                      <w:lang w:val="es-ES" w:eastAsia="es-ES"/>
                    </w:rPr>
                    <w:t>Plan Integral de Manejo del Agua.</w:t>
                  </w:r>
                </w:p>
              </w:tc>
            </w:tr>
          </w:tbl>
          <w:p w:rsidR="00A32800" w:rsidRPr="00B94660" w:rsidRDefault="00A32800" w:rsidP="00A32800">
            <w:pPr>
              <w:rPr>
                <w:rFonts w:cstheme="minorHAnsi"/>
              </w:rPr>
            </w:pPr>
          </w:p>
        </w:tc>
      </w:tr>
      <w:tr w:rsidR="00A32800" w:rsidRPr="00B94660" w:rsidTr="00A32800">
        <w:tc>
          <w:tcPr>
            <w:tcW w:w="5000" w:type="pct"/>
            <w:gridSpan w:val="25"/>
          </w:tcPr>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70"/>
            </w:tblGrid>
            <w:tr w:rsidR="00A32800" w:rsidRPr="00B94660" w:rsidTr="00A32800">
              <w:tc>
                <w:tcPr>
                  <w:tcW w:w="5000" w:type="pct"/>
                </w:tcPr>
                <w:p w:rsidR="00A32800" w:rsidRPr="00B94660" w:rsidRDefault="00A32800" w:rsidP="00A32800">
                  <w:pPr>
                    <w:spacing w:after="0" w:line="240" w:lineRule="auto"/>
                    <w:rPr>
                      <w:rFonts w:eastAsia="Times New Roman" w:cstheme="minorHAnsi"/>
                      <w:sz w:val="20"/>
                      <w:szCs w:val="20"/>
                      <w:lang w:val="es-ES" w:eastAsia="es-ES"/>
                    </w:rPr>
                  </w:pPr>
                  <w:r w:rsidRPr="00B94660">
                    <w:rPr>
                      <w:rFonts w:eastAsia="Times New Roman" w:cstheme="minorHAnsi"/>
                      <w:b/>
                      <w:sz w:val="20"/>
                      <w:szCs w:val="20"/>
                      <w:lang w:val="es-ES" w:eastAsia="es-ES"/>
                    </w:rPr>
                    <w:t>Objetivo estratégico</w:t>
                  </w:r>
                  <w:r w:rsidRPr="00B94660">
                    <w:rPr>
                      <w:rFonts w:eastAsia="Times New Roman" w:cstheme="minorHAnsi"/>
                      <w:sz w:val="20"/>
                      <w:szCs w:val="20"/>
                      <w:lang w:val="es-ES" w:eastAsia="es-ES"/>
                    </w:rPr>
                    <w:t xml:space="preserve">: </w:t>
                  </w:r>
                  <w:r>
                    <w:rPr>
                      <w:rFonts w:eastAsia="Times New Roman" w:cstheme="minorHAnsi"/>
                      <w:b/>
                      <w:sz w:val="20"/>
                      <w:szCs w:val="20"/>
                      <w:lang w:val="es-ES" w:eastAsia="es-ES"/>
                    </w:rPr>
                    <w:t>Uso eficiente, prevención de la contaminación y tratamiento del agua.</w:t>
                  </w:r>
                </w:p>
              </w:tc>
            </w:tr>
          </w:tbl>
          <w:p w:rsidR="00A32800" w:rsidRPr="00B94660" w:rsidRDefault="00A32800" w:rsidP="00A32800">
            <w:pPr>
              <w:rPr>
                <w:rFonts w:cstheme="minorHAnsi"/>
              </w:rPr>
            </w:pPr>
          </w:p>
        </w:tc>
      </w:tr>
      <w:tr w:rsidR="00A32800" w:rsidRPr="00B94660" w:rsidTr="00A32800">
        <w:tc>
          <w:tcPr>
            <w:tcW w:w="5000" w:type="pct"/>
            <w:gridSpan w:val="25"/>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Línea de acción</w:t>
            </w:r>
            <w:r>
              <w:rPr>
                <w:rFonts w:eastAsia="Times New Roman" w:cstheme="minorHAnsi"/>
                <w:b/>
                <w:sz w:val="20"/>
                <w:szCs w:val="20"/>
                <w:lang w:val="es-ES" w:eastAsia="es-ES"/>
              </w:rPr>
              <w:t xml:space="preserve"> 2</w:t>
            </w:r>
            <w:r w:rsidRPr="00B94660">
              <w:rPr>
                <w:rFonts w:eastAsia="Times New Roman" w:cstheme="minorHAnsi"/>
                <w:b/>
                <w:sz w:val="20"/>
                <w:szCs w:val="20"/>
                <w:lang w:val="es-ES" w:eastAsia="es-ES"/>
              </w:rPr>
              <w:t>:</w:t>
            </w:r>
            <w:r w:rsidRPr="00B94660">
              <w:rPr>
                <w:rFonts w:eastAsia="Times New Roman" w:cstheme="minorHAnsi"/>
                <w:sz w:val="20"/>
                <w:szCs w:val="20"/>
                <w:lang w:val="es-ES" w:eastAsia="es-ES"/>
              </w:rPr>
              <w:t xml:space="preserve"> </w:t>
            </w:r>
            <w:r>
              <w:rPr>
                <w:rFonts w:eastAsia="Times New Roman" w:cstheme="minorHAnsi"/>
                <w:b/>
                <w:sz w:val="20"/>
                <w:szCs w:val="20"/>
                <w:lang w:val="es-ES" w:eastAsia="es-ES"/>
              </w:rPr>
              <w:t>T</w:t>
            </w:r>
            <w:r w:rsidRPr="00214A52">
              <w:rPr>
                <w:rFonts w:eastAsia="Times New Roman" w:cstheme="minorHAnsi"/>
                <w:b/>
                <w:sz w:val="20"/>
                <w:szCs w:val="20"/>
                <w:lang w:val="es-ES" w:eastAsia="es-ES"/>
              </w:rPr>
              <w:t>ratamiento de aguas residuales</w:t>
            </w:r>
          </w:p>
        </w:tc>
      </w:tr>
      <w:tr w:rsidR="00A32800" w:rsidRPr="00B94660" w:rsidTr="00A32800">
        <w:trPr>
          <w:trHeight w:val="137"/>
        </w:trPr>
        <w:tc>
          <w:tcPr>
            <w:tcW w:w="961" w:type="pct"/>
            <w:gridSpan w:val="4"/>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Meta</w:t>
            </w:r>
          </w:p>
          <w:p w:rsidR="00A32800" w:rsidRPr="00B94660" w:rsidRDefault="00A32800" w:rsidP="00A32800">
            <w:pPr>
              <w:spacing w:after="0" w:line="240" w:lineRule="auto"/>
              <w:rPr>
                <w:rFonts w:eastAsia="Times New Roman" w:cstheme="minorHAnsi"/>
                <w:b/>
                <w:sz w:val="20"/>
                <w:szCs w:val="20"/>
                <w:lang w:val="es-ES" w:eastAsia="es-ES"/>
              </w:rPr>
            </w:pPr>
          </w:p>
        </w:tc>
        <w:tc>
          <w:tcPr>
            <w:tcW w:w="1067" w:type="pct"/>
            <w:gridSpan w:val="5"/>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 xml:space="preserve"> </w:t>
            </w:r>
            <w:r>
              <w:rPr>
                <w:rFonts w:eastAsia="Times New Roman" w:cstheme="minorHAnsi"/>
                <w:b/>
                <w:sz w:val="20"/>
                <w:szCs w:val="20"/>
                <w:lang w:val="es-ES" w:eastAsia="es-ES"/>
              </w:rPr>
              <w:t>A</w:t>
            </w:r>
            <w:r w:rsidRPr="00B94660">
              <w:rPr>
                <w:rFonts w:eastAsia="Times New Roman" w:cstheme="minorHAnsi"/>
                <w:b/>
                <w:sz w:val="20"/>
                <w:szCs w:val="20"/>
                <w:lang w:val="es-ES" w:eastAsia="es-ES"/>
              </w:rPr>
              <w:t>ctividades</w:t>
            </w:r>
          </w:p>
        </w:tc>
        <w:tc>
          <w:tcPr>
            <w:tcW w:w="540" w:type="pct"/>
            <w:gridSpan w:val="3"/>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Unidad de Medida o indicador</w:t>
            </w:r>
          </w:p>
        </w:tc>
        <w:tc>
          <w:tcPr>
            <w:tcW w:w="446" w:type="pct"/>
            <w:gridSpan w:val="3"/>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Cantidad</w:t>
            </w:r>
          </w:p>
        </w:tc>
        <w:tc>
          <w:tcPr>
            <w:tcW w:w="1986" w:type="pct"/>
            <w:gridSpan w:val="10"/>
          </w:tcPr>
          <w:p w:rsidR="00A32800" w:rsidRPr="00B94660" w:rsidRDefault="00A32800" w:rsidP="00A32800">
            <w:pPr>
              <w:spacing w:after="0" w:line="240" w:lineRule="auto"/>
              <w:jc w:val="center"/>
              <w:rPr>
                <w:rFonts w:eastAsia="Times New Roman" w:cstheme="minorHAnsi"/>
                <w:b/>
                <w:sz w:val="20"/>
                <w:szCs w:val="20"/>
                <w:lang w:val="es-ES" w:eastAsia="es-ES"/>
              </w:rPr>
            </w:pPr>
            <w:r w:rsidRPr="00B94660">
              <w:rPr>
                <w:rFonts w:eastAsia="Times New Roman" w:cstheme="minorHAnsi"/>
                <w:b/>
                <w:sz w:val="20"/>
                <w:szCs w:val="20"/>
                <w:lang w:val="es-ES" w:eastAsia="es-ES"/>
              </w:rPr>
              <w:t>Presupuesto</w:t>
            </w:r>
          </w:p>
        </w:tc>
      </w:tr>
      <w:tr w:rsidR="00A32800" w:rsidRPr="00B94660" w:rsidTr="00A32800">
        <w:trPr>
          <w:trHeight w:val="390"/>
        </w:trPr>
        <w:tc>
          <w:tcPr>
            <w:tcW w:w="961" w:type="pct"/>
            <w:gridSpan w:val="4"/>
            <w:vMerge/>
          </w:tcPr>
          <w:p w:rsidR="00A32800" w:rsidRPr="00B94660" w:rsidRDefault="00A32800" w:rsidP="00A32800">
            <w:pPr>
              <w:spacing w:after="0" w:line="240" w:lineRule="auto"/>
              <w:rPr>
                <w:rFonts w:eastAsia="Times New Roman" w:cstheme="minorHAnsi"/>
                <w:b/>
                <w:sz w:val="20"/>
                <w:szCs w:val="20"/>
                <w:lang w:val="es-ES" w:eastAsia="es-ES"/>
              </w:rPr>
            </w:pPr>
          </w:p>
        </w:tc>
        <w:tc>
          <w:tcPr>
            <w:tcW w:w="1067" w:type="pct"/>
            <w:gridSpan w:val="5"/>
            <w:vMerge/>
          </w:tcPr>
          <w:p w:rsidR="00A32800" w:rsidRPr="00B94660" w:rsidRDefault="00A32800" w:rsidP="00A32800">
            <w:pPr>
              <w:spacing w:after="0" w:line="240" w:lineRule="auto"/>
              <w:rPr>
                <w:rFonts w:eastAsia="Times New Roman" w:cstheme="minorHAnsi"/>
                <w:b/>
                <w:sz w:val="20"/>
                <w:szCs w:val="20"/>
                <w:lang w:val="es-ES" w:eastAsia="es-ES"/>
              </w:rPr>
            </w:pPr>
          </w:p>
        </w:tc>
        <w:tc>
          <w:tcPr>
            <w:tcW w:w="540" w:type="pct"/>
            <w:gridSpan w:val="3"/>
            <w:vMerge/>
          </w:tcPr>
          <w:p w:rsidR="00A32800" w:rsidRPr="00B94660" w:rsidRDefault="00A32800" w:rsidP="00A32800">
            <w:pPr>
              <w:spacing w:after="0" w:line="240" w:lineRule="auto"/>
              <w:rPr>
                <w:rFonts w:eastAsia="Times New Roman" w:cstheme="minorHAnsi"/>
                <w:b/>
                <w:sz w:val="20"/>
                <w:szCs w:val="20"/>
                <w:lang w:val="es-ES" w:eastAsia="es-ES"/>
              </w:rPr>
            </w:pPr>
          </w:p>
        </w:tc>
        <w:tc>
          <w:tcPr>
            <w:tcW w:w="446" w:type="pct"/>
            <w:gridSpan w:val="3"/>
            <w:vMerge/>
          </w:tcPr>
          <w:p w:rsidR="00A32800" w:rsidRPr="00B94660" w:rsidRDefault="00A32800" w:rsidP="00A32800">
            <w:pPr>
              <w:spacing w:after="0" w:line="240" w:lineRule="auto"/>
              <w:rPr>
                <w:rFonts w:eastAsia="Times New Roman" w:cstheme="minorHAnsi"/>
                <w:b/>
                <w:sz w:val="20"/>
                <w:szCs w:val="20"/>
                <w:lang w:val="es-ES" w:eastAsia="es-ES"/>
              </w:rPr>
            </w:pPr>
          </w:p>
        </w:tc>
        <w:tc>
          <w:tcPr>
            <w:tcW w:w="331" w:type="pct"/>
            <w:gridSpan w:val="2"/>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1000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Servicios personales</w:t>
            </w:r>
          </w:p>
        </w:tc>
        <w:tc>
          <w:tcPr>
            <w:tcW w:w="328" w:type="pct"/>
            <w:gridSpan w:val="2"/>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2000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Materiales y suministros</w:t>
            </w:r>
          </w:p>
        </w:tc>
        <w:tc>
          <w:tcPr>
            <w:tcW w:w="337" w:type="pct"/>
            <w:gridSpan w:val="3"/>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3000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Servicios Generales</w:t>
            </w:r>
          </w:p>
          <w:p w:rsidR="00A32800" w:rsidRPr="00B94660" w:rsidRDefault="00A32800" w:rsidP="00A32800">
            <w:pPr>
              <w:spacing w:after="0" w:line="240" w:lineRule="auto"/>
              <w:jc w:val="both"/>
              <w:rPr>
                <w:rFonts w:eastAsia="Times New Roman" w:cstheme="minorHAnsi"/>
                <w:sz w:val="14"/>
                <w:szCs w:val="14"/>
                <w:lang w:val="es-ES" w:eastAsia="es-ES"/>
              </w:rPr>
            </w:pPr>
          </w:p>
        </w:tc>
        <w:tc>
          <w:tcPr>
            <w:tcW w:w="397"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4000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Transferencias,</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 xml:space="preserve">asignaciones </w:t>
            </w:r>
          </w:p>
        </w:tc>
        <w:tc>
          <w:tcPr>
            <w:tcW w:w="298"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5000</w:t>
            </w:r>
          </w:p>
          <w:p w:rsidR="00A32800" w:rsidRPr="00B94660" w:rsidRDefault="00A32800" w:rsidP="00A32800">
            <w:pPr>
              <w:spacing w:after="0" w:line="240" w:lineRule="auto"/>
              <w:jc w:val="both"/>
              <w:rPr>
                <w:rFonts w:eastAsia="Times New Roman" w:cstheme="minorHAnsi"/>
                <w:sz w:val="14"/>
                <w:szCs w:val="14"/>
                <w:lang w:val="es-ES" w:eastAsia="es-ES"/>
              </w:rPr>
            </w:pPr>
            <w:r w:rsidRPr="00F7095A">
              <w:rPr>
                <w:rFonts w:eastAsia="Times New Roman" w:cstheme="minorHAnsi"/>
                <w:sz w:val="12"/>
                <w:szCs w:val="14"/>
                <w:lang w:val="es-ES" w:eastAsia="es-ES"/>
              </w:rPr>
              <w:t>Bienes, muebles, inmueble</w:t>
            </w:r>
            <w:r>
              <w:rPr>
                <w:rFonts w:eastAsia="Times New Roman" w:cstheme="minorHAnsi"/>
                <w:sz w:val="12"/>
                <w:szCs w:val="14"/>
                <w:lang w:val="es-ES" w:eastAsia="es-ES"/>
              </w:rPr>
              <w:t>s</w:t>
            </w:r>
          </w:p>
        </w:tc>
        <w:tc>
          <w:tcPr>
            <w:tcW w:w="295"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Suma</w:t>
            </w:r>
          </w:p>
        </w:tc>
      </w:tr>
      <w:tr w:rsidR="00A32800" w:rsidRPr="00B94660" w:rsidTr="00A32800">
        <w:trPr>
          <w:trHeight w:val="5215"/>
        </w:trPr>
        <w:tc>
          <w:tcPr>
            <w:tcW w:w="961" w:type="pct"/>
            <w:gridSpan w:val="4"/>
          </w:tcPr>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3.3.2.1.-</w:t>
            </w:r>
            <w:r w:rsidRPr="00B94660">
              <w:rPr>
                <w:rFonts w:eastAsia="Times New Roman" w:cstheme="minorHAnsi"/>
                <w:sz w:val="18"/>
                <w:szCs w:val="18"/>
                <w:lang w:eastAsia="es-ES"/>
              </w:rPr>
              <w:t xml:space="preserve"> </w:t>
            </w:r>
            <w:r>
              <w:rPr>
                <w:rFonts w:eastAsia="Times New Roman" w:cstheme="minorHAnsi"/>
                <w:sz w:val="18"/>
                <w:szCs w:val="18"/>
                <w:lang w:eastAsia="es-ES"/>
              </w:rPr>
              <w:t>Identificación de fuentes de contaminación y sitios para el saneamiento de cauces y embalses dentro del ámbito de la JIRCO.</w:t>
            </w: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Pr="00B94660" w:rsidRDefault="00A32800" w:rsidP="00A32800">
            <w:pPr>
              <w:spacing w:after="0" w:line="240" w:lineRule="auto"/>
              <w:jc w:val="both"/>
              <w:rPr>
                <w:rFonts w:eastAsia="Times New Roman" w:cstheme="minorHAnsi"/>
                <w:sz w:val="18"/>
                <w:szCs w:val="18"/>
                <w:lang w:eastAsia="es-ES"/>
              </w:rPr>
            </w:pPr>
          </w:p>
        </w:tc>
        <w:tc>
          <w:tcPr>
            <w:tcW w:w="1067" w:type="pct"/>
            <w:gridSpan w:val="5"/>
          </w:tcPr>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3.3.2.1.1.- Diagnóstico de la contaminación de aguas en cauces y embalses.</w:t>
            </w: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3.3.2.2.1.-</w:t>
            </w:r>
            <w:r w:rsidRPr="00B94660">
              <w:rPr>
                <w:rFonts w:eastAsia="Times New Roman" w:cstheme="minorHAnsi"/>
                <w:sz w:val="18"/>
                <w:szCs w:val="18"/>
                <w:lang w:eastAsia="es-ES"/>
              </w:rPr>
              <w:t xml:space="preserve">  </w:t>
            </w:r>
            <w:r>
              <w:rPr>
                <w:rFonts w:eastAsia="Times New Roman" w:cstheme="minorHAnsi"/>
                <w:sz w:val="18"/>
                <w:szCs w:val="18"/>
                <w:lang w:eastAsia="es-ES"/>
              </w:rPr>
              <w:t>Convenio específico de colaboración con el IMTA para determinar  sistemas de tratamiento idóneo de aguas residuales de cada municipio.</w:t>
            </w: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3.3.2.3.1.- Convenio específico de colaboración con la UACH para definir la factibilidad del establecimiento de humedales, para el tratamiento de aguas residuales en comunidades rurales.</w:t>
            </w: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3.3.2.4</w:t>
            </w:r>
            <w:r w:rsidRPr="00B94660">
              <w:rPr>
                <w:rFonts w:eastAsia="Times New Roman" w:cstheme="minorHAnsi"/>
                <w:sz w:val="18"/>
                <w:szCs w:val="18"/>
                <w:lang w:eastAsia="es-ES"/>
              </w:rPr>
              <w:t>.</w:t>
            </w:r>
            <w:r>
              <w:rPr>
                <w:rFonts w:eastAsia="Times New Roman" w:cstheme="minorHAnsi"/>
                <w:sz w:val="18"/>
                <w:szCs w:val="18"/>
                <w:lang w:eastAsia="es-ES"/>
              </w:rPr>
              <w:t>1</w:t>
            </w:r>
            <w:r w:rsidRPr="00B94660">
              <w:rPr>
                <w:rFonts w:eastAsia="Times New Roman" w:cstheme="minorHAnsi"/>
                <w:sz w:val="18"/>
                <w:szCs w:val="18"/>
                <w:lang w:eastAsia="es-ES"/>
              </w:rPr>
              <w:t xml:space="preserve">- </w:t>
            </w:r>
            <w:r>
              <w:rPr>
                <w:rFonts w:eastAsia="Times New Roman" w:cstheme="minorHAnsi"/>
                <w:sz w:val="18"/>
                <w:szCs w:val="18"/>
                <w:lang w:eastAsia="es-ES"/>
              </w:rPr>
              <w:t>Plan de monitoreo en cauces de la cuenca del río Coahuayana.</w:t>
            </w:r>
          </w:p>
          <w:p w:rsidR="00A32800" w:rsidRPr="00B9466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Pr="00B94660" w:rsidRDefault="00A32800" w:rsidP="00A32800">
            <w:pPr>
              <w:spacing w:after="0" w:line="240" w:lineRule="auto"/>
              <w:jc w:val="both"/>
              <w:rPr>
                <w:rFonts w:eastAsia="Times New Roman" w:cstheme="minorHAnsi"/>
                <w:sz w:val="18"/>
                <w:szCs w:val="18"/>
                <w:lang w:eastAsia="es-ES"/>
              </w:rPr>
            </w:pPr>
          </w:p>
        </w:tc>
        <w:tc>
          <w:tcPr>
            <w:tcW w:w="540" w:type="pct"/>
            <w:gridSpan w:val="3"/>
          </w:tcPr>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3.3.2.1.1.- Diagnóstico.</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3.3.2.2.1-  Convenio</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3.3.2.3.1- Convenio</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Pr="00B94660" w:rsidRDefault="00A32800" w:rsidP="00A32800">
            <w:pPr>
              <w:spacing w:after="0" w:line="240" w:lineRule="auto"/>
              <w:rPr>
                <w:rFonts w:eastAsia="Times New Roman" w:cstheme="minorHAnsi"/>
                <w:sz w:val="16"/>
                <w:szCs w:val="16"/>
                <w:lang w:eastAsia="es-ES"/>
              </w:rPr>
            </w:pPr>
            <w:r>
              <w:rPr>
                <w:rFonts w:eastAsia="Times New Roman" w:cstheme="minorHAnsi"/>
                <w:sz w:val="18"/>
                <w:szCs w:val="18"/>
                <w:lang w:eastAsia="es-ES"/>
              </w:rPr>
              <w:t>3.3.2.4</w:t>
            </w:r>
            <w:r w:rsidRPr="00B94660">
              <w:rPr>
                <w:rFonts w:eastAsia="Times New Roman" w:cstheme="minorHAnsi"/>
                <w:sz w:val="18"/>
                <w:szCs w:val="18"/>
                <w:lang w:eastAsia="es-ES"/>
              </w:rPr>
              <w:t>.</w:t>
            </w:r>
            <w:r>
              <w:rPr>
                <w:rFonts w:eastAsia="Times New Roman" w:cstheme="minorHAnsi"/>
                <w:sz w:val="18"/>
                <w:szCs w:val="18"/>
                <w:lang w:eastAsia="es-ES"/>
              </w:rPr>
              <w:t>1.</w:t>
            </w:r>
            <w:r w:rsidRPr="00B94660">
              <w:rPr>
                <w:rFonts w:eastAsia="Times New Roman" w:cstheme="minorHAnsi"/>
                <w:sz w:val="18"/>
                <w:szCs w:val="18"/>
                <w:lang w:eastAsia="es-ES"/>
              </w:rPr>
              <w:t>-</w:t>
            </w:r>
            <w:r>
              <w:rPr>
                <w:rFonts w:eastAsia="Times New Roman" w:cstheme="minorHAnsi"/>
                <w:sz w:val="18"/>
                <w:szCs w:val="18"/>
                <w:lang w:eastAsia="es-ES"/>
              </w:rPr>
              <w:t xml:space="preserve">  Plan</w:t>
            </w:r>
          </w:p>
        </w:tc>
        <w:tc>
          <w:tcPr>
            <w:tcW w:w="446" w:type="pct"/>
            <w:gridSpan w:val="3"/>
          </w:tcPr>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tc>
        <w:tc>
          <w:tcPr>
            <w:tcW w:w="331" w:type="pct"/>
            <w:gridSpan w:val="2"/>
          </w:tcPr>
          <w:p w:rsidR="00A32800" w:rsidRPr="00B94660" w:rsidRDefault="00A32800" w:rsidP="00A32800">
            <w:pPr>
              <w:spacing w:after="0" w:line="240" w:lineRule="auto"/>
              <w:rPr>
                <w:rFonts w:eastAsia="Times New Roman" w:cstheme="minorHAnsi"/>
                <w:sz w:val="14"/>
                <w:szCs w:val="14"/>
                <w:lang w:eastAsia="es-ES"/>
              </w:rPr>
            </w:pPr>
          </w:p>
        </w:tc>
        <w:tc>
          <w:tcPr>
            <w:tcW w:w="328" w:type="pct"/>
            <w:gridSpan w:val="2"/>
          </w:tcPr>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6"/>
                <w:szCs w:val="16"/>
                <w:lang w:eastAsia="es-ES"/>
              </w:rPr>
            </w:pPr>
            <w:r w:rsidRPr="008D1454">
              <w:rPr>
                <w:rFonts w:eastAsia="Times New Roman" w:cstheme="minorHAnsi"/>
                <w:sz w:val="16"/>
                <w:szCs w:val="16"/>
                <w:lang w:eastAsia="es-ES"/>
              </w:rPr>
              <w:t>$3,000</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Pr="008D1454"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$3,000</w:t>
            </w:r>
          </w:p>
          <w:p w:rsidR="00A32800" w:rsidRPr="00B94660" w:rsidRDefault="00A32800" w:rsidP="00A32800">
            <w:pPr>
              <w:spacing w:after="0" w:line="240" w:lineRule="auto"/>
              <w:rPr>
                <w:rFonts w:eastAsia="Times New Roman" w:cstheme="minorHAnsi"/>
                <w:sz w:val="18"/>
                <w:szCs w:val="18"/>
                <w:lang w:eastAsia="es-ES"/>
              </w:rPr>
            </w:pPr>
          </w:p>
        </w:tc>
        <w:tc>
          <w:tcPr>
            <w:tcW w:w="337" w:type="pct"/>
            <w:gridSpan w:val="3"/>
          </w:tcPr>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$400,000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$250,000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$100,000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$150,000</w:t>
            </w:r>
          </w:p>
        </w:tc>
        <w:tc>
          <w:tcPr>
            <w:tcW w:w="397" w:type="pct"/>
          </w:tcPr>
          <w:p w:rsidR="00A32800" w:rsidRPr="00B94660" w:rsidRDefault="00A32800" w:rsidP="00A32800">
            <w:pPr>
              <w:spacing w:after="0" w:line="240" w:lineRule="auto"/>
              <w:rPr>
                <w:rFonts w:eastAsia="Times New Roman" w:cstheme="minorHAnsi"/>
                <w:sz w:val="18"/>
                <w:szCs w:val="18"/>
                <w:lang w:eastAsia="es-ES"/>
              </w:rPr>
            </w:pPr>
          </w:p>
        </w:tc>
        <w:tc>
          <w:tcPr>
            <w:tcW w:w="298" w:type="pct"/>
          </w:tcPr>
          <w:p w:rsidR="00A32800" w:rsidRPr="00B94660" w:rsidRDefault="00A32800" w:rsidP="00A32800">
            <w:pPr>
              <w:spacing w:after="0" w:line="240" w:lineRule="auto"/>
              <w:rPr>
                <w:rFonts w:eastAsia="Times New Roman" w:cstheme="minorHAnsi"/>
                <w:sz w:val="18"/>
                <w:szCs w:val="18"/>
                <w:lang w:eastAsia="es-ES"/>
              </w:rPr>
            </w:pPr>
          </w:p>
        </w:tc>
        <w:tc>
          <w:tcPr>
            <w:tcW w:w="295" w:type="pct"/>
          </w:tcPr>
          <w:p w:rsidR="00A32800" w:rsidRDefault="00A32800" w:rsidP="00A32800">
            <w:pPr>
              <w:spacing w:after="0" w:line="240" w:lineRule="auto"/>
              <w:rPr>
                <w:rFonts w:eastAsia="Times New Roman" w:cstheme="minorHAnsi"/>
                <w:sz w:val="14"/>
                <w:szCs w:val="14"/>
                <w:lang w:eastAsia="es-ES"/>
              </w:rPr>
            </w:pPr>
            <w:r w:rsidRPr="008D1454">
              <w:rPr>
                <w:rFonts w:eastAsia="Times New Roman" w:cstheme="minorHAnsi"/>
                <w:sz w:val="14"/>
                <w:szCs w:val="14"/>
                <w:lang w:eastAsia="es-ES"/>
              </w:rPr>
              <w:t>$400,000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$253,000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$103,000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$150,000</w:t>
            </w:r>
          </w:p>
        </w:tc>
      </w:tr>
      <w:tr w:rsidR="00A32800" w:rsidRPr="00B94660" w:rsidTr="00A32800">
        <w:trPr>
          <w:trHeight w:val="266"/>
        </w:trPr>
        <w:tc>
          <w:tcPr>
            <w:tcW w:w="3014" w:type="pct"/>
            <w:gridSpan w:val="15"/>
          </w:tcPr>
          <w:p w:rsidR="00A32800" w:rsidRDefault="00A32800" w:rsidP="00A32800">
            <w:pPr>
              <w:spacing w:after="0" w:line="240" w:lineRule="auto"/>
              <w:jc w:val="center"/>
              <w:rPr>
                <w:rFonts w:eastAsia="Times New Roman" w:cstheme="minorHAnsi"/>
                <w:sz w:val="18"/>
                <w:szCs w:val="18"/>
                <w:lang w:eastAsia="es-ES"/>
              </w:rPr>
            </w:pPr>
            <w:r w:rsidRPr="00BF7156">
              <w:rPr>
                <w:rFonts w:eastAsia="Times New Roman" w:cstheme="minorHAnsi"/>
                <w:b/>
                <w:sz w:val="18"/>
                <w:szCs w:val="18"/>
                <w:lang w:eastAsia="es-ES"/>
              </w:rPr>
              <w:t>SUMA</w:t>
            </w:r>
          </w:p>
        </w:tc>
        <w:tc>
          <w:tcPr>
            <w:tcW w:w="331" w:type="pct"/>
            <w:gridSpan w:val="2"/>
            <w:vAlign w:val="center"/>
          </w:tcPr>
          <w:p w:rsidR="00A32800" w:rsidRPr="00B94660" w:rsidRDefault="00A32800" w:rsidP="00A32800">
            <w:pPr>
              <w:spacing w:after="0" w:line="240" w:lineRule="auto"/>
              <w:jc w:val="center"/>
              <w:rPr>
                <w:rFonts w:eastAsia="Times New Roman" w:cstheme="minorHAnsi"/>
                <w:sz w:val="14"/>
                <w:szCs w:val="14"/>
                <w:lang w:eastAsia="es-ES"/>
              </w:rPr>
            </w:pPr>
          </w:p>
        </w:tc>
        <w:tc>
          <w:tcPr>
            <w:tcW w:w="328" w:type="pct"/>
            <w:gridSpan w:val="2"/>
            <w:vAlign w:val="center"/>
          </w:tcPr>
          <w:p w:rsidR="00A32800" w:rsidRPr="00BF7156" w:rsidRDefault="00A32800" w:rsidP="00A32800">
            <w:pPr>
              <w:spacing w:after="0" w:line="240" w:lineRule="auto"/>
              <w:jc w:val="center"/>
              <w:rPr>
                <w:rFonts w:eastAsia="Times New Roman" w:cstheme="minorHAnsi"/>
                <w:b/>
                <w:sz w:val="16"/>
                <w:szCs w:val="16"/>
                <w:lang w:eastAsia="es-ES"/>
              </w:rPr>
            </w:pPr>
            <w:r w:rsidRPr="00BF7156">
              <w:rPr>
                <w:rFonts w:eastAsia="Times New Roman" w:cstheme="minorHAnsi"/>
                <w:b/>
                <w:sz w:val="16"/>
                <w:szCs w:val="16"/>
                <w:lang w:eastAsia="es-ES"/>
              </w:rPr>
              <w:t>$6,000</w:t>
            </w:r>
          </w:p>
        </w:tc>
        <w:tc>
          <w:tcPr>
            <w:tcW w:w="337" w:type="pct"/>
            <w:gridSpan w:val="3"/>
            <w:vAlign w:val="center"/>
          </w:tcPr>
          <w:p w:rsidR="00A32800" w:rsidRPr="00BF7156" w:rsidRDefault="00A32800" w:rsidP="00A32800">
            <w:pPr>
              <w:spacing w:after="0" w:line="240" w:lineRule="auto"/>
              <w:jc w:val="center"/>
              <w:rPr>
                <w:rFonts w:eastAsia="Times New Roman" w:cstheme="minorHAnsi"/>
                <w:b/>
                <w:sz w:val="16"/>
                <w:szCs w:val="16"/>
                <w:lang w:eastAsia="es-ES"/>
              </w:rPr>
            </w:pPr>
            <w:r w:rsidRPr="00BF7156">
              <w:rPr>
                <w:rFonts w:eastAsia="Times New Roman" w:cstheme="minorHAnsi"/>
                <w:b/>
                <w:sz w:val="16"/>
                <w:szCs w:val="16"/>
                <w:lang w:eastAsia="es-ES"/>
              </w:rPr>
              <w:t>$900,000</w:t>
            </w:r>
          </w:p>
        </w:tc>
        <w:tc>
          <w:tcPr>
            <w:tcW w:w="397" w:type="pct"/>
          </w:tcPr>
          <w:p w:rsidR="00A32800" w:rsidRPr="00BF7156" w:rsidRDefault="00A32800" w:rsidP="00A32800">
            <w:pPr>
              <w:spacing w:after="0" w:line="240" w:lineRule="auto"/>
              <w:rPr>
                <w:rFonts w:eastAsia="Times New Roman" w:cstheme="minorHAnsi"/>
                <w:b/>
                <w:sz w:val="16"/>
                <w:szCs w:val="16"/>
                <w:lang w:eastAsia="es-ES"/>
              </w:rPr>
            </w:pPr>
          </w:p>
        </w:tc>
        <w:tc>
          <w:tcPr>
            <w:tcW w:w="298" w:type="pct"/>
          </w:tcPr>
          <w:p w:rsidR="00A32800" w:rsidRPr="00BF7156" w:rsidRDefault="00A32800" w:rsidP="00A32800">
            <w:pPr>
              <w:spacing w:after="0" w:line="240" w:lineRule="auto"/>
              <w:rPr>
                <w:rFonts w:eastAsia="Times New Roman" w:cstheme="minorHAnsi"/>
                <w:b/>
                <w:sz w:val="16"/>
                <w:szCs w:val="16"/>
                <w:lang w:eastAsia="es-ES"/>
              </w:rPr>
            </w:pPr>
          </w:p>
        </w:tc>
        <w:tc>
          <w:tcPr>
            <w:tcW w:w="295" w:type="pct"/>
            <w:vAlign w:val="center"/>
          </w:tcPr>
          <w:p w:rsidR="00A32800" w:rsidRPr="00BF7156" w:rsidRDefault="00A32800" w:rsidP="00A32800">
            <w:pPr>
              <w:spacing w:after="0" w:line="240" w:lineRule="auto"/>
              <w:jc w:val="center"/>
              <w:rPr>
                <w:rFonts w:eastAsia="Times New Roman" w:cstheme="minorHAnsi"/>
                <w:b/>
                <w:sz w:val="16"/>
                <w:szCs w:val="16"/>
                <w:lang w:eastAsia="es-ES"/>
              </w:rPr>
            </w:pPr>
            <w:r w:rsidRPr="00BF7156">
              <w:rPr>
                <w:rFonts w:eastAsia="Times New Roman" w:cstheme="minorHAnsi"/>
                <w:b/>
                <w:sz w:val="16"/>
                <w:szCs w:val="16"/>
                <w:lang w:eastAsia="es-ES"/>
              </w:rPr>
              <w:t>$906,000</w:t>
            </w:r>
          </w:p>
        </w:tc>
      </w:tr>
      <w:tr w:rsidR="00A32800" w:rsidRPr="00B94660" w:rsidTr="00A32800">
        <w:trPr>
          <w:gridAfter w:val="4"/>
          <w:wAfter w:w="1041" w:type="pct"/>
          <w:trHeight w:val="282"/>
        </w:trPr>
        <w:tc>
          <w:tcPr>
            <w:tcW w:w="3959" w:type="pct"/>
            <w:gridSpan w:val="21"/>
          </w:tcPr>
          <w:p w:rsidR="00A32800" w:rsidRPr="00B94660" w:rsidRDefault="00A32800" w:rsidP="00A32800">
            <w:pPr>
              <w:spacing w:after="0" w:line="240" w:lineRule="auto"/>
              <w:jc w:val="center"/>
              <w:rPr>
                <w:rFonts w:eastAsia="Times New Roman" w:cstheme="minorHAnsi"/>
                <w:b/>
                <w:sz w:val="20"/>
                <w:szCs w:val="20"/>
                <w:lang w:val="es-ES" w:eastAsia="es-ES"/>
              </w:rPr>
            </w:pPr>
            <w:r w:rsidRPr="00B94660">
              <w:rPr>
                <w:rFonts w:eastAsia="Times New Roman" w:cstheme="minorHAnsi"/>
                <w:b/>
                <w:sz w:val="20"/>
                <w:szCs w:val="20"/>
                <w:lang w:val="es-ES" w:eastAsia="es-ES"/>
              </w:rPr>
              <w:t>Calendario de actividades</w:t>
            </w:r>
          </w:p>
        </w:tc>
      </w:tr>
      <w:tr w:rsidR="00A32800" w:rsidRPr="00B94660" w:rsidTr="00A32800">
        <w:trPr>
          <w:gridAfter w:val="4"/>
          <w:wAfter w:w="1041" w:type="pct"/>
        </w:trPr>
        <w:tc>
          <w:tcPr>
            <w:tcW w:w="431"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No.</w:t>
            </w:r>
          </w:p>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Actividad</w:t>
            </w:r>
          </w:p>
        </w:tc>
        <w:tc>
          <w:tcPr>
            <w:tcW w:w="176"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E</w:t>
            </w:r>
          </w:p>
        </w:tc>
        <w:tc>
          <w:tcPr>
            <w:tcW w:w="258"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F</w:t>
            </w:r>
          </w:p>
        </w:tc>
        <w:tc>
          <w:tcPr>
            <w:tcW w:w="243"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M</w:t>
            </w:r>
          </w:p>
        </w:tc>
        <w:tc>
          <w:tcPr>
            <w:tcW w:w="257"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w:t>
            </w:r>
          </w:p>
        </w:tc>
        <w:tc>
          <w:tcPr>
            <w:tcW w:w="257"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M</w:t>
            </w:r>
          </w:p>
        </w:tc>
        <w:tc>
          <w:tcPr>
            <w:tcW w:w="259"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J</w:t>
            </w:r>
          </w:p>
        </w:tc>
        <w:tc>
          <w:tcPr>
            <w:tcW w:w="243"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J</w:t>
            </w:r>
          </w:p>
        </w:tc>
        <w:tc>
          <w:tcPr>
            <w:tcW w:w="245"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w:t>
            </w:r>
          </w:p>
        </w:tc>
        <w:tc>
          <w:tcPr>
            <w:tcW w:w="245"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S</w:t>
            </w:r>
          </w:p>
        </w:tc>
        <w:tc>
          <w:tcPr>
            <w:tcW w:w="259"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O</w:t>
            </w:r>
          </w:p>
        </w:tc>
        <w:tc>
          <w:tcPr>
            <w:tcW w:w="259"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N</w:t>
            </w:r>
          </w:p>
        </w:tc>
        <w:tc>
          <w:tcPr>
            <w:tcW w:w="259"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D</w:t>
            </w:r>
          </w:p>
        </w:tc>
        <w:tc>
          <w:tcPr>
            <w:tcW w:w="288"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80" w:type="pct"/>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4"/>
          <w:wAfter w:w="1041" w:type="pct"/>
        </w:trPr>
        <w:tc>
          <w:tcPr>
            <w:tcW w:w="431"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8D1454">
              <w:rPr>
                <w:rFonts w:eastAsia="Times New Roman" w:cstheme="minorHAnsi"/>
                <w:sz w:val="20"/>
                <w:szCs w:val="20"/>
                <w:lang w:val="es-ES" w:eastAsia="es-ES"/>
              </w:rPr>
              <w:t>3.3.</w:t>
            </w:r>
            <w:r>
              <w:rPr>
                <w:rFonts w:eastAsia="Times New Roman" w:cstheme="minorHAnsi"/>
                <w:sz w:val="20"/>
                <w:szCs w:val="20"/>
                <w:lang w:val="es-ES" w:eastAsia="es-ES"/>
              </w:rPr>
              <w:t>2.</w:t>
            </w:r>
            <w:r w:rsidRPr="008D1454">
              <w:rPr>
                <w:rFonts w:eastAsia="Times New Roman" w:cstheme="minorHAnsi"/>
                <w:sz w:val="20"/>
                <w:szCs w:val="20"/>
                <w:lang w:val="es-ES" w:eastAsia="es-ES"/>
              </w:rPr>
              <w:t>1.1</w:t>
            </w:r>
          </w:p>
        </w:tc>
        <w:tc>
          <w:tcPr>
            <w:tcW w:w="176" w:type="pct"/>
            <w:shd w:val="clear" w:color="auto" w:fill="FFFFFF" w:themeFill="background1"/>
          </w:tcPr>
          <w:p w:rsidR="00A32800" w:rsidRPr="00B94660" w:rsidRDefault="00A32800" w:rsidP="00A32800">
            <w:pPr>
              <w:rPr>
                <w:rFonts w:cstheme="minorHAnsi"/>
              </w:rPr>
            </w:pPr>
          </w:p>
        </w:tc>
        <w:tc>
          <w:tcPr>
            <w:tcW w:w="258" w:type="pct"/>
            <w:shd w:val="clear" w:color="auto" w:fill="FFFF00"/>
          </w:tcPr>
          <w:p w:rsidR="00A32800" w:rsidRPr="00B94660" w:rsidRDefault="00A32800" w:rsidP="00A32800">
            <w:pPr>
              <w:rPr>
                <w:rFonts w:cstheme="minorHAnsi"/>
              </w:rPr>
            </w:pPr>
          </w:p>
        </w:tc>
        <w:tc>
          <w:tcPr>
            <w:tcW w:w="243" w:type="pct"/>
            <w:gridSpan w:val="2"/>
            <w:shd w:val="clear" w:color="auto" w:fill="FFFF00"/>
          </w:tcPr>
          <w:p w:rsidR="00A32800" w:rsidRPr="00B94660" w:rsidRDefault="00A32800" w:rsidP="00A32800">
            <w:pPr>
              <w:rPr>
                <w:rFonts w:cstheme="minorHAnsi"/>
              </w:rPr>
            </w:pPr>
          </w:p>
        </w:tc>
        <w:tc>
          <w:tcPr>
            <w:tcW w:w="257" w:type="pct"/>
            <w:shd w:val="clear" w:color="auto" w:fill="FFFF00"/>
          </w:tcPr>
          <w:p w:rsidR="00A32800" w:rsidRPr="00B94660" w:rsidRDefault="00A32800" w:rsidP="00A32800">
            <w:pPr>
              <w:rPr>
                <w:rFonts w:cstheme="minorHAnsi"/>
              </w:rPr>
            </w:pPr>
          </w:p>
        </w:tc>
        <w:tc>
          <w:tcPr>
            <w:tcW w:w="257" w:type="pct"/>
            <w:shd w:val="clear" w:color="auto" w:fill="FFFF00"/>
          </w:tcPr>
          <w:p w:rsidR="00A32800" w:rsidRPr="00B94660" w:rsidRDefault="00A32800" w:rsidP="00A32800">
            <w:pPr>
              <w:rPr>
                <w:rFonts w:cstheme="minorHAnsi"/>
              </w:rPr>
            </w:pPr>
          </w:p>
        </w:tc>
        <w:tc>
          <w:tcPr>
            <w:tcW w:w="259" w:type="pct"/>
            <w:shd w:val="clear" w:color="auto" w:fill="FFFF00"/>
          </w:tcPr>
          <w:p w:rsidR="00A32800" w:rsidRPr="00B94660" w:rsidRDefault="00A32800" w:rsidP="00A32800">
            <w:pPr>
              <w:rPr>
                <w:rFonts w:cstheme="minorHAnsi"/>
              </w:rPr>
            </w:pPr>
          </w:p>
        </w:tc>
        <w:tc>
          <w:tcPr>
            <w:tcW w:w="243"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9" w:type="pct"/>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259" w:type="pct"/>
            <w:gridSpan w:val="2"/>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259" w:type="pct"/>
            <w:gridSpan w:val="2"/>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288" w:type="pct"/>
            <w:gridSpan w:val="2"/>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280" w:type="pct"/>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r>
      <w:tr w:rsidR="00A32800" w:rsidRPr="00B94660" w:rsidTr="00A32800">
        <w:trPr>
          <w:gridAfter w:val="4"/>
          <w:wAfter w:w="1041" w:type="pct"/>
        </w:trPr>
        <w:tc>
          <w:tcPr>
            <w:tcW w:w="431" w:type="pct"/>
          </w:tcPr>
          <w:p w:rsidR="00A32800" w:rsidRPr="00B94660"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20"/>
                <w:szCs w:val="20"/>
                <w:lang w:val="es-ES" w:eastAsia="es-ES"/>
              </w:rPr>
              <w:t>3.3.2.2.1</w:t>
            </w:r>
          </w:p>
        </w:tc>
        <w:tc>
          <w:tcPr>
            <w:tcW w:w="176"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8"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3" w:type="pct"/>
            <w:gridSpan w:val="2"/>
            <w:shd w:val="clear" w:color="auto" w:fill="FFFF00"/>
          </w:tcPr>
          <w:p w:rsidR="00A32800" w:rsidRPr="00B94660" w:rsidRDefault="00A32800" w:rsidP="00A32800">
            <w:pPr>
              <w:rPr>
                <w:rFonts w:cstheme="minorHAnsi"/>
              </w:rPr>
            </w:pPr>
          </w:p>
        </w:tc>
        <w:tc>
          <w:tcPr>
            <w:tcW w:w="257" w:type="pct"/>
          </w:tcPr>
          <w:p w:rsidR="00A32800" w:rsidRPr="00B94660" w:rsidRDefault="00A32800" w:rsidP="00A32800">
            <w:pPr>
              <w:rPr>
                <w:rFonts w:cstheme="minorHAnsi"/>
              </w:rPr>
            </w:pPr>
          </w:p>
        </w:tc>
        <w:tc>
          <w:tcPr>
            <w:tcW w:w="257" w:type="pct"/>
          </w:tcPr>
          <w:p w:rsidR="00A32800" w:rsidRPr="00B94660" w:rsidRDefault="00A32800" w:rsidP="00A32800">
            <w:pPr>
              <w:rPr>
                <w:rFonts w:cstheme="minorHAnsi"/>
              </w:rPr>
            </w:pPr>
          </w:p>
        </w:tc>
        <w:tc>
          <w:tcPr>
            <w:tcW w:w="259" w:type="pct"/>
          </w:tcPr>
          <w:p w:rsidR="00A32800" w:rsidRPr="00B94660" w:rsidRDefault="00A32800" w:rsidP="00A32800">
            <w:pPr>
              <w:rPr>
                <w:rFonts w:cstheme="minorHAnsi"/>
              </w:rPr>
            </w:pPr>
          </w:p>
        </w:tc>
        <w:tc>
          <w:tcPr>
            <w:tcW w:w="243"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9"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9"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9"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88"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80" w:type="pct"/>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4"/>
          <w:wAfter w:w="1041" w:type="pct"/>
        </w:trPr>
        <w:tc>
          <w:tcPr>
            <w:tcW w:w="431"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8D1454">
              <w:rPr>
                <w:rFonts w:eastAsia="Times New Roman" w:cstheme="minorHAnsi"/>
                <w:sz w:val="20"/>
                <w:szCs w:val="20"/>
                <w:lang w:val="es-ES" w:eastAsia="es-ES"/>
              </w:rPr>
              <w:t>3.3.</w:t>
            </w:r>
            <w:r>
              <w:rPr>
                <w:rFonts w:eastAsia="Times New Roman" w:cstheme="minorHAnsi"/>
                <w:sz w:val="20"/>
                <w:szCs w:val="20"/>
                <w:lang w:val="es-ES" w:eastAsia="es-ES"/>
              </w:rPr>
              <w:t>2.</w:t>
            </w:r>
            <w:r w:rsidRPr="008D1454">
              <w:rPr>
                <w:rFonts w:eastAsia="Times New Roman" w:cstheme="minorHAnsi"/>
                <w:sz w:val="20"/>
                <w:szCs w:val="20"/>
                <w:lang w:val="es-ES" w:eastAsia="es-ES"/>
              </w:rPr>
              <w:t>3.1</w:t>
            </w:r>
          </w:p>
        </w:tc>
        <w:tc>
          <w:tcPr>
            <w:tcW w:w="176"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8" w:type="pct"/>
            <w:shd w:val="clear" w:color="auto" w:fill="FFFF00"/>
          </w:tcPr>
          <w:p w:rsidR="00A32800" w:rsidRPr="00B94660" w:rsidRDefault="00A32800" w:rsidP="00A32800">
            <w:pPr>
              <w:rPr>
                <w:rFonts w:cstheme="minorHAnsi"/>
              </w:rPr>
            </w:pPr>
          </w:p>
        </w:tc>
        <w:tc>
          <w:tcPr>
            <w:tcW w:w="243" w:type="pct"/>
            <w:gridSpan w:val="2"/>
          </w:tcPr>
          <w:p w:rsidR="00A32800" w:rsidRPr="00B94660" w:rsidRDefault="00A32800" w:rsidP="00A32800">
            <w:pPr>
              <w:rPr>
                <w:rFonts w:cstheme="minorHAnsi"/>
              </w:rPr>
            </w:pPr>
          </w:p>
        </w:tc>
        <w:tc>
          <w:tcPr>
            <w:tcW w:w="257" w:type="pct"/>
          </w:tcPr>
          <w:p w:rsidR="00A32800" w:rsidRPr="00B94660" w:rsidRDefault="00A32800" w:rsidP="00A32800">
            <w:pPr>
              <w:rPr>
                <w:rFonts w:cstheme="minorHAnsi"/>
              </w:rPr>
            </w:pPr>
          </w:p>
        </w:tc>
        <w:tc>
          <w:tcPr>
            <w:tcW w:w="257" w:type="pct"/>
          </w:tcPr>
          <w:p w:rsidR="00A32800" w:rsidRPr="00B94660" w:rsidRDefault="00A32800" w:rsidP="00A32800">
            <w:pPr>
              <w:rPr>
                <w:rFonts w:cstheme="minorHAnsi"/>
              </w:rPr>
            </w:pPr>
          </w:p>
        </w:tc>
        <w:tc>
          <w:tcPr>
            <w:tcW w:w="259" w:type="pct"/>
          </w:tcPr>
          <w:p w:rsidR="00A32800" w:rsidRPr="00B94660" w:rsidRDefault="00A32800" w:rsidP="00A32800">
            <w:pPr>
              <w:rPr>
                <w:rFonts w:cstheme="minorHAnsi"/>
              </w:rPr>
            </w:pPr>
          </w:p>
        </w:tc>
        <w:tc>
          <w:tcPr>
            <w:tcW w:w="243" w:type="pct"/>
            <w:gridSpan w:val="2"/>
          </w:tcPr>
          <w:p w:rsidR="00A32800" w:rsidRPr="00B94660" w:rsidRDefault="00A32800" w:rsidP="00A32800">
            <w:pPr>
              <w:rPr>
                <w:rFonts w:cstheme="minorHAnsi"/>
              </w:rPr>
            </w:pPr>
          </w:p>
        </w:tc>
        <w:tc>
          <w:tcPr>
            <w:tcW w:w="245"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5"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9"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9"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9"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88"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80" w:type="pct"/>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4"/>
          <w:wAfter w:w="1041" w:type="pct"/>
        </w:trPr>
        <w:tc>
          <w:tcPr>
            <w:tcW w:w="431"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8D1454">
              <w:rPr>
                <w:rFonts w:eastAsia="Times New Roman" w:cstheme="minorHAnsi"/>
                <w:sz w:val="20"/>
                <w:szCs w:val="20"/>
                <w:lang w:val="es-ES" w:eastAsia="es-ES"/>
              </w:rPr>
              <w:t>3.3.</w:t>
            </w:r>
            <w:r>
              <w:rPr>
                <w:rFonts w:eastAsia="Times New Roman" w:cstheme="minorHAnsi"/>
                <w:sz w:val="20"/>
                <w:szCs w:val="20"/>
                <w:lang w:val="es-ES" w:eastAsia="es-ES"/>
              </w:rPr>
              <w:t>2.</w:t>
            </w:r>
            <w:r w:rsidRPr="008D1454">
              <w:rPr>
                <w:rFonts w:eastAsia="Times New Roman" w:cstheme="minorHAnsi"/>
                <w:sz w:val="20"/>
                <w:szCs w:val="20"/>
                <w:lang w:val="es-ES" w:eastAsia="es-ES"/>
              </w:rPr>
              <w:t>4.1</w:t>
            </w:r>
          </w:p>
        </w:tc>
        <w:tc>
          <w:tcPr>
            <w:tcW w:w="176"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8"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3"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7"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7"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9" w:type="pct"/>
            <w:shd w:val="clear" w:color="auto" w:fill="FFFF00"/>
          </w:tcPr>
          <w:p w:rsidR="00A32800" w:rsidRPr="00B94660" w:rsidRDefault="00A32800" w:rsidP="00A32800">
            <w:pPr>
              <w:rPr>
                <w:rFonts w:cstheme="minorHAnsi"/>
              </w:rPr>
            </w:pPr>
          </w:p>
        </w:tc>
        <w:tc>
          <w:tcPr>
            <w:tcW w:w="243" w:type="pct"/>
            <w:gridSpan w:val="2"/>
            <w:shd w:val="clear" w:color="auto" w:fill="FFFF00"/>
          </w:tcPr>
          <w:p w:rsidR="00A32800" w:rsidRPr="00B94660" w:rsidRDefault="00A32800" w:rsidP="00A32800">
            <w:pPr>
              <w:rPr>
                <w:rFonts w:cstheme="minorHAnsi"/>
              </w:rPr>
            </w:pPr>
          </w:p>
        </w:tc>
        <w:tc>
          <w:tcPr>
            <w:tcW w:w="245" w:type="pct"/>
            <w:shd w:val="clear" w:color="auto" w:fill="FFFF00"/>
          </w:tcPr>
          <w:p w:rsidR="00A32800" w:rsidRPr="00B94660" w:rsidRDefault="00A32800" w:rsidP="00A32800">
            <w:pPr>
              <w:rPr>
                <w:rFonts w:cstheme="minorHAnsi"/>
              </w:rPr>
            </w:pPr>
          </w:p>
        </w:tc>
        <w:tc>
          <w:tcPr>
            <w:tcW w:w="245"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9"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9"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9"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88"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80" w:type="pct"/>
          </w:tcPr>
          <w:p w:rsidR="00A32800" w:rsidRPr="00B94660" w:rsidRDefault="00A32800" w:rsidP="00A32800">
            <w:pPr>
              <w:spacing w:after="0" w:line="240" w:lineRule="auto"/>
              <w:jc w:val="center"/>
              <w:rPr>
                <w:rFonts w:eastAsia="Times New Roman" w:cstheme="minorHAnsi"/>
                <w:sz w:val="20"/>
                <w:szCs w:val="20"/>
                <w:lang w:val="es-ES" w:eastAsia="es-ES"/>
              </w:rPr>
            </w:pPr>
          </w:p>
        </w:tc>
      </w:tr>
    </w:tbl>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tbl>
      <w:tblPr>
        <w:tblW w:w="4647"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firstRow="1" w:lastRow="1" w:firstColumn="1" w:lastColumn="1" w:noHBand="0" w:noVBand="0"/>
      </w:tblPr>
      <w:tblGrid>
        <w:gridCol w:w="1211"/>
        <w:gridCol w:w="541"/>
        <w:gridCol w:w="737"/>
        <w:gridCol w:w="283"/>
        <w:gridCol w:w="409"/>
        <w:gridCol w:w="731"/>
        <w:gridCol w:w="731"/>
        <w:gridCol w:w="739"/>
        <w:gridCol w:w="297"/>
        <w:gridCol w:w="395"/>
        <w:gridCol w:w="700"/>
        <w:gridCol w:w="451"/>
        <w:gridCol w:w="246"/>
        <w:gridCol w:w="739"/>
        <w:gridCol w:w="280"/>
        <w:gridCol w:w="459"/>
        <w:gridCol w:w="499"/>
        <w:gridCol w:w="17"/>
        <w:gridCol w:w="283"/>
        <w:gridCol w:w="622"/>
        <w:gridCol w:w="39"/>
        <w:gridCol w:w="899"/>
        <w:gridCol w:w="28"/>
        <w:gridCol w:w="1008"/>
        <w:gridCol w:w="804"/>
        <w:gridCol w:w="857"/>
      </w:tblGrid>
      <w:tr w:rsidR="00A32800" w:rsidRPr="00B24BCF" w:rsidTr="00A32800">
        <w:tc>
          <w:tcPr>
            <w:tcW w:w="4998" w:type="pct"/>
            <w:gridSpan w:val="26"/>
          </w:tcPr>
          <w:p w:rsidR="00A32800" w:rsidRPr="00FC2BDB" w:rsidRDefault="00A32800" w:rsidP="00A32800">
            <w:pPr>
              <w:spacing w:after="0" w:line="240" w:lineRule="auto"/>
              <w:rPr>
                <w:rFonts w:eastAsia="Times New Roman" w:cstheme="minorHAnsi"/>
                <w:b/>
                <w:sz w:val="20"/>
                <w:szCs w:val="20"/>
                <w:lang w:val="es-ES" w:eastAsia="es-ES"/>
              </w:rPr>
            </w:pPr>
            <w:r w:rsidRPr="00FC2BDB">
              <w:rPr>
                <w:rFonts w:eastAsia="Times New Roman" w:cstheme="minorHAnsi"/>
                <w:b/>
                <w:sz w:val="20"/>
                <w:szCs w:val="20"/>
                <w:lang w:val="es-ES" w:eastAsia="es-ES"/>
              </w:rPr>
              <w:t>IV.- Eje estratégico</w:t>
            </w:r>
            <w:r w:rsidRPr="00784E90">
              <w:rPr>
                <w:rFonts w:eastAsia="Times New Roman" w:cstheme="minorHAnsi"/>
                <w:b/>
                <w:sz w:val="20"/>
                <w:szCs w:val="20"/>
                <w:lang w:val="es-ES" w:eastAsia="es-ES"/>
              </w:rPr>
              <w:t>: Ordenamiento Ecológico Territorial</w:t>
            </w:r>
          </w:p>
        </w:tc>
      </w:tr>
      <w:tr w:rsidR="00A32800" w:rsidRPr="00B24BCF" w:rsidTr="00A32800">
        <w:tc>
          <w:tcPr>
            <w:tcW w:w="4998" w:type="pct"/>
            <w:gridSpan w:val="26"/>
          </w:tcPr>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87"/>
            </w:tblGrid>
            <w:tr w:rsidR="00A32800" w:rsidRPr="00FC2BDB" w:rsidTr="00A32800">
              <w:tc>
                <w:tcPr>
                  <w:tcW w:w="5000" w:type="pct"/>
                  <w:tcBorders>
                    <w:top w:val="single" w:sz="4" w:space="0" w:color="auto"/>
                    <w:left w:val="single" w:sz="4" w:space="0" w:color="auto"/>
                    <w:bottom w:val="single" w:sz="4" w:space="0" w:color="auto"/>
                    <w:right w:val="single" w:sz="4" w:space="0" w:color="auto"/>
                  </w:tcBorders>
                </w:tcPr>
                <w:p w:rsidR="00A32800" w:rsidRPr="00FC2BDB" w:rsidRDefault="00A32800" w:rsidP="00A32800">
                  <w:pPr>
                    <w:spacing w:after="0" w:line="240" w:lineRule="auto"/>
                    <w:rPr>
                      <w:rFonts w:eastAsia="Times New Roman" w:cstheme="minorHAnsi"/>
                      <w:b/>
                      <w:sz w:val="20"/>
                      <w:szCs w:val="20"/>
                      <w:lang w:val="es-ES" w:eastAsia="es-ES"/>
                    </w:rPr>
                  </w:pPr>
                  <w:r w:rsidRPr="00FC2BDB">
                    <w:rPr>
                      <w:rFonts w:eastAsia="Times New Roman" w:cstheme="minorHAnsi"/>
                      <w:b/>
                      <w:sz w:val="20"/>
                      <w:szCs w:val="20"/>
                      <w:lang w:val="es-ES" w:eastAsia="es-ES"/>
                    </w:rPr>
                    <w:t xml:space="preserve">Nombre del Proyecto: </w:t>
                  </w:r>
                  <w:r w:rsidRPr="00784E90">
                    <w:rPr>
                      <w:rFonts w:eastAsia="Times New Roman" w:cstheme="minorHAnsi"/>
                      <w:b/>
                      <w:sz w:val="20"/>
                      <w:szCs w:val="20"/>
                      <w:lang w:val="es-ES" w:eastAsia="es-ES"/>
                    </w:rPr>
                    <w:t>Plan de Ordenamiento Ecológico Territorial</w:t>
                  </w:r>
                </w:p>
              </w:tc>
            </w:tr>
          </w:tbl>
          <w:p w:rsidR="00A32800" w:rsidRPr="00FC2BDB" w:rsidRDefault="00A32800" w:rsidP="00A32800">
            <w:pPr>
              <w:rPr>
                <w:rFonts w:cstheme="minorHAnsi"/>
              </w:rPr>
            </w:pPr>
          </w:p>
        </w:tc>
      </w:tr>
      <w:tr w:rsidR="00A32800" w:rsidRPr="00B24BCF" w:rsidTr="00A32800">
        <w:tc>
          <w:tcPr>
            <w:tcW w:w="4998" w:type="pct"/>
            <w:gridSpan w:val="26"/>
          </w:tcPr>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87"/>
            </w:tblGrid>
            <w:tr w:rsidR="00A32800" w:rsidRPr="00FC2BDB" w:rsidTr="00A32800">
              <w:tc>
                <w:tcPr>
                  <w:tcW w:w="5000" w:type="pct"/>
                </w:tcPr>
                <w:p w:rsidR="00A32800" w:rsidRPr="00FC2BDB" w:rsidRDefault="00A32800" w:rsidP="00A32800">
                  <w:pPr>
                    <w:spacing w:after="0" w:line="240" w:lineRule="auto"/>
                    <w:rPr>
                      <w:rFonts w:eastAsia="Times New Roman" w:cstheme="minorHAnsi"/>
                      <w:sz w:val="20"/>
                      <w:szCs w:val="20"/>
                      <w:lang w:val="es-ES" w:eastAsia="es-ES"/>
                    </w:rPr>
                  </w:pPr>
                  <w:r w:rsidRPr="00FC2BDB">
                    <w:rPr>
                      <w:rFonts w:eastAsia="Times New Roman" w:cstheme="minorHAnsi"/>
                      <w:b/>
                      <w:sz w:val="20"/>
                      <w:szCs w:val="20"/>
                      <w:lang w:val="es-ES" w:eastAsia="es-ES"/>
                    </w:rPr>
                    <w:t>Objetivo estratégico</w:t>
                  </w:r>
                  <w:r w:rsidRPr="00FC2BDB">
                    <w:rPr>
                      <w:rFonts w:eastAsia="Times New Roman" w:cstheme="minorHAnsi"/>
                      <w:sz w:val="20"/>
                      <w:szCs w:val="20"/>
                      <w:lang w:val="es-ES" w:eastAsia="es-ES"/>
                    </w:rPr>
                    <w:t xml:space="preserve">: </w:t>
                  </w:r>
                  <w:r w:rsidRPr="00784E90">
                    <w:rPr>
                      <w:rFonts w:eastAsia="Times New Roman" w:cstheme="minorHAnsi"/>
                      <w:b/>
                      <w:sz w:val="20"/>
                      <w:szCs w:val="20"/>
                      <w:lang w:val="es-ES" w:eastAsia="es-ES"/>
                    </w:rPr>
                    <w:t>Contar con un instrumento de planeación territorial de la cuenca</w:t>
                  </w:r>
                  <w:r w:rsidRPr="00FC2BDB">
                    <w:rPr>
                      <w:rFonts w:eastAsia="Times New Roman" w:cstheme="minorHAnsi"/>
                      <w:sz w:val="20"/>
                      <w:szCs w:val="20"/>
                      <w:lang w:val="es-ES" w:eastAsia="es-ES"/>
                    </w:rPr>
                    <w:t>.</w:t>
                  </w:r>
                </w:p>
              </w:tc>
            </w:tr>
          </w:tbl>
          <w:p w:rsidR="00A32800" w:rsidRPr="00FC2BDB" w:rsidRDefault="00A32800" w:rsidP="00A32800">
            <w:pPr>
              <w:rPr>
                <w:rFonts w:cstheme="minorHAnsi"/>
              </w:rPr>
            </w:pPr>
          </w:p>
        </w:tc>
      </w:tr>
      <w:tr w:rsidR="00A32800" w:rsidRPr="00B24BCF" w:rsidTr="00A32800">
        <w:tc>
          <w:tcPr>
            <w:tcW w:w="4998" w:type="pct"/>
            <w:gridSpan w:val="26"/>
          </w:tcPr>
          <w:p w:rsidR="00A32800" w:rsidRPr="00FC2BDB" w:rsidRDefault="00A32800" w:rsidP="00A32800">
            <w:pPr>
              <w:spacing w:after="0" w:line="240" w:lineRule="auto"/>
              <w:rPr>
                <w:rFonts w:eastAsia="Times New Roman" w:cstheme="minorHAnsi"/>
                <w:b/>
                <w:sz w:val="20"/>
                <w:szCs w:val="20"/>
                <w:lang w:val="es-ES" w:eastAsia="es-ES"/>
              </w:rPr>
            </w:pPr>
            <w:r w:rsidRPr="00FC2BDB">
              <w:rPr>
                <w:rFonts w:eastAsia="Times New Roman" w:cstheme="minorHAnsi"/>
                <w:b/>
                <w:sz w:val="20"/>
                <w:szCs w:val="20"/>
                <w:lang w:val="es-ES" w:eastAsia="es-ES"/>
              </w:rPr>
              <w:t>Línea de acción:</w:t>
            </w:r>
            <w:r w:rsidRPr="00FC2BDB">
              <w:rPr>
                <w:rFonts w:eastAsia="Times New Roman" w:cstheme="minorHAnsi"/>
                <w:sz w:val="20"/>
                <w:szCs w:val="20"/>
                <w:lang w:val="es-ES" w:eastAsia="es-ES"/>
              </w:rPr>
              <w:t xml:space="preserve"> </w:t>
            </w:r>
            <w:r w:rsidRPr="00784E90">
              <w:rPr>
                <w:rFonts w:eastAsia="Times New Roman" w:cstheme="minorHAnsi"/>
                <w:b/>
                <w:sz w:val="20"/>
                <w:szCs w:val="20"/>
                <w:lang w:val="es-ES" w:eastAsia="es-ES"/>
              </w:rPr>
              <w:t>Regulación ecológica del territorio</w:t>
            </w:r>
            <w:r>
              <w:rPr>
                <w:rFonts w:eastAsia="Times New Roman" w:cstheme="minorHAnsi"/>
                <w:sz w:val="20"/>
                <w:szCs w:val="20"/>
                <w:lang w:val="es-ES" w:eastAsia="es-ES"/>
              </w:rPr>
              <w:t>.</w:t>
            </w:r>
          </w:p>
        </w:tc>
      </w:tr>
      <w:tr w:rsidR="00A32800" w:rsidRPr="00B24BCF" w:rsidTr="00A32800">
        <w:trPr>
          <w:trHeight w:val="254"/>
        </w:trPr>
        <w:tc>
          <w:tcPr>
            <w:tcW w:w="989" w:type="pct"/>
            <w:gridSpan w:val="4"/>
            <w:vMerge w:val="restart"/>
            <w:tcBorders>
              <w:top w:val="single" w:sz="4" w:space="0" w:color="auto"/>
            </w:tcBorders>
          </w:tcPr>
          <w:p w:rsidR="00A32800" w:rsidRPr="00FC2BDB" w:rsidRDefault="00A32800" w:rsidP="00A32800">
            <w:pPr>
              <w:spacing w:after="0" w:line="240" w:lineRule="auto"/>
              <w:rPr>
                <w:rFonts w:eastAsia="Times New Roman" w:cstheme="minorHAnsi"/>
                <w:b/>
                <w:sz w:val="20"/>
                <w:szCs w:val="20"/>
                <w:lang w:val="es-ES" w:eastAsia="es-ES"/>
              </w:rPr>
            </w:pPr>
            <w:r w:rsidRPr="00FC2BDB">
              <w:rPr>
                <w:rFonts w:eastAsia="Times New Roman" w:cstheme="minorHAnsi"/>
                <w:b/>
                <w:sz w:val="20"/>
                <w:szCs w:val="20"/>
                <w:lang w:val="es-ES" w:eastAsia="es-ES"/>
              </w:rPr>
              <w:t>Meta</w:t>
            </w:r>
          </w:p>
          <w:p w:rsidR="00A32800" w:rsidRPr="00FC2BDB" w:rsidRDefault="00A32800" w:rsidP="00A32800">
            <w:pPr>
              <w:spacing w:after="0" w:line="240" w:lineRule="auto"/>
              <w:rPr>
                <w:rFonts w:eastAsia="Times New Roman" w:cstheme="minorHAnsi"/>
                <w:b/>
                <w:sz w:val="20"/>
                <w:szCs w:val="20"/>
                <w:lang w:val="es-ES" w:eastAsia="es-ES"/>
              </w:rPr>
            </w:pPr>
          </w:p>
        </w:tc>
        <w:tc>
          <w:tcPr>
            <w:tcW w:w="1038" w:type="pct"/>
            <w:gridSpan w:val="5"/>
            <w:vMerge w:val="restart"/>
            <w:tcBorders>
              <w:top w:val="single" w:sz="4" w:space="0" w:color="auto"/>
            </w:tcBorders>
          </w:tcPr>
          <w:p w:rsidR="00A32800" w:rsidRPr="00FC2BDB" w:rsidRDefault="00A32800" w:rsidP="00A32800">
            <w:pPr>
              <w:spacing w:after="0" w:line="240" w:lineRule="auto"/>
              <w:rPr>
                <w:rFonts w:eastAsia="Times New Roman" w:cstheme="minorHAnsi"/>
                <w:b/>
                <w:sz w:val="20"/>
                <w:szCs w:val="20"/>
                <w:lang w:val="es-ES" w:eastAsia="es-ES"/>
              </w:rPr>
            </w:pPr>
            <w:r>
              <w:rPr>
                <w:rFonts w:eastAsia="Times New Roman" w:cstheme="minorHAnsi"/>
                <w:b/>
                <w:sz w:val="20"/>
                <w:szCs w:val="20"/>
                <w:lang w:val="es-ES" w:eastAsia="es-ES"/>
              </w:rPr>
              <w:t xml:space="preserve"> A</w:t>
            </w:r>
            <w:r w:rsidRPr="00FC2BDB">
              <w:rPr>
                <w:rFonts w:eastAsia="Times New Roman" w:cstheme="minorHAnsi"/>
                <w:b/>
                <w:sz w:val="20"/>
                <w:szCs w:val="20"/>
                <w:lang w:val="es-ES" w:eastAsia="es-ES"/>
              </w:rPr>
              <w:t>ctividades</w:t>
            </w:r>
          </w:p>
        </w:tc>
        <w:tc>
          <w:tcPr>
            <w:tcW w:w="552" w:type="pct"/>
            <w:gridSpan w:val="3"/>
            <w:vMerge w:val="restart"/>
            <w:tcBorders>
              <w:top w:val="single" w:sz="4" w:space="0" w:color="auto"/>
            </w:tcBorders>
          </w:tcPr>
          <w:p w:rsidR="00A32800" w:rsidRPr="00FC2BDB" w:rsidRDefault="00A32800" w:rsidP="00A32800">
            <w:pPr>
              <w:spacing w:after="0" w:line="240" w:lineRule="auto"/>
              <w:rPr>
                <w:rFonts w:eastAsia="Times New Roman" w:cstheme="minorHAnsi"/>
                <w:b/>
                <w:sz w:val="20"/>
                <w:szCs w:val="20"/>
                <w:lang w:val="es-ES" w:eastAsia="es-ES"/>
              </w:rPr>
            </w:pPr>
            <w:r w:rsidRPr="00FC2BDB">
              <w:rPr>
                <w:rFonts w:eastAsia="Times New Roman" w:cstheme="minorHAnsi"/>
                <w:b/>
                <w:sz w:val="20"/>
                <w:szCs w:val="20"/>
                <w:lang w:val="es-ES" w:eastAsia="es-ES"/>
              </w:rPr>
              <w:t>Unidad de Medida o indicador</w:t>
            </w:r>
          </w:p>
        </w:tc>
        <w:tc>
          <w:tcPr>
            <w:tcW w:w="452" w:type="pct"/>
            <w:gridSpan w:val="3"/>
            <w:vMerge w:val="restart"/>
            <w:tcBorders>
              <w:top w:val="single" w:sz="4" w:space="0" w:color="auto"/>
            </w:tcBorders>
          </w:tcPr>
          <w:p w:rsidR="00A32800" w:rsidRPr="00FC2BDB" w:rsidRDefault="00A32800" w:rsidP="00A32800">
            <w:pPr>
              <w:spacing w:after="0" w:line="240" w:lineRule="auto"/>
              <w:rPr>
                <w:rFonts w:eastAsia="Times New Roman" w:cstheme="minorHAnsi"/>
                <w:b/>
                <w:sz w:val="20"/>
                <w:szCs w:val="20"/>
                <w:lang w:val="es-ES" w:eastAsia="es-ES"/>
              </w:rPr>
            </w:pPr>
            <w:r w:rsidRPr="00FC2BDB">
              <w:rPr>
                <w:rFonts w:eastAsia="Times New Roman" w:cstheme="minorHAnsi"/>
                <w:b/>
                <w:sz w:val="20"/>
                <w:szCs w:val="20"/>
                <w:lang w:val="es-ES" w:eastAsia="es-ES"/>
              </w:rPr>
              <w:t>Cantidad</w:t>
            </w:r>
          </w:p>
        </w:tc>
        <w:tc>
          <w:tcPr>
            <w:tcW w:w="1966" w:type="pct"/>
            <w:gridSpan w:val="11"/>
            <w:tcBorders>
              <w:top w:val="single" w:sz="4" w:space="0" w:color="auto"/>
              <w:right w:val="single" w:sz="4" w:space="0" w:color="auto"/>
            </w:tcBorders>
          </w:tcPr>
          <w:p w:rsidR="00A32800" w:rsidRPr="00B24BCF" w:rsidRDefault="00A32800" w:rsidP="00A32800">
            <w:pPr>
              <w:jc w:val="center"/>
            </w:pPr>
            <w:r w:rsidRPr="00FC2BDB">
              <w:rPr>
                <w:rFonts w:eastAsia="Times New Roman" w:cstheme="minorHAnsi"/>
                <w:b/>
                <w:sz w:val="20"/>
                <w:szCs w:val="20"/>
                <w:lang w:val="es-ES" w:eastAsia="es-ES"/>
              </w:rPr>
              <w:t>Presupuesto</w:t>
            </w:r>
          </w:p>
        </w:tc>
      </w:tr>
      <w:tr w:rsidR="00A32800" w:rsidRPr="00B24BCF" w:rsidTr="00A32800">
        <w:trPr>
          <w:trHeight w:val="445"/>
        </w:trPr>
        <w:tc>
          <w:tcPr>
            <w:tcW w:w="989" w:type="pct"/>
            <w:gridSpan w:val="4"/>
            <w:vMerge/>
          </w:tcPr>
          <w:p w:rsidR="00A32800" w:rsidRPr="00FC2BDB" w:rsidRDefault="00A32800" w:rsidP="00A32800">
            <w:pPr>
              <w:spacing w:after="0" w:line="240" w:lineRule="auto"/>
              <w:rPr>
                <w:rFonts w:eastAsia="Times New Roman" w:cstheme="minorHAnsi"/>
                <w:b/>
                <w:sz w:val="20"/>
                <w:szCs w:val="20"/>
                <w:lang w:val="es-ES" w:eastAsia="es-ES"/>
              </w:rPr>
            </w:pPr>
          </w:p>
        </w:tc>
        <w:tc>
          <w:tcPr>
            <w:tcW w:w="1038" w:type="pct"/>
            <w:gridSpan w:val="5"/>
            <w:vMerge/>
          </w:tcPr>
          <w:p w:rsidR="00A32800" w:rsidRPr="00FC2BDB" w:rsidRDefault="00A32800" w:rsidP="00A32800">
            <w:pPr>
              <w:spacing w:after="0" w:line="240" w:lineRule="auto"/>
              <w:rPr>
                <w:rFonts w:eastAsia="Times New Roman" w:cstheme="minorHAnsi"/>
                <w:b/>
                <w:sz w:val="20"/>
                <w:szCs w:val="20"/>
                <w:lang w:val="es-ES" w:eastAsia="es-ES"/>
              </w:rPr>
            </w:pPr>
          </w:p>
        </w:tc>
        <w:tc>
          <w:tcPr>
            <w:tcW w:w="552" w:type="pct"/>
            <w:gridSpan w:val="3"/>
            <w:vMerge/>
          </w:tcPr>
          <w:p w:rsidR="00A32800" w:rsidRPr="00FC2BDB" w:rsidRDefault="00A32800" w:rsidP="00A32800">
            <w:pPr>
              <w:spacing w:after="0" w:line="240" w:lineRule="auto"/>
              <w:rPr>
                <w:rFonts w:eastAsia="Times New Roman" w:cstheme="minorHAnsi"/>
                <w:b/>
                <w:sz w:val="20"/>
                <w:szCs w:val="20"/>
                <w:lang w:val="es-ES" w:eastAsia="es-ES"/>
              </w:rPr>
            </w:pPr>
          </w:p>
        </w:tc>
        <w:tc>
          <w:tcPr>
            <w:tcW w:w="452" w:type="pct"/>
            <w:gridSpan w:val="3"/>
            <w:vMerge/>
          </w:tcPr>
          <w:p w:rsidR="00A32800" w:rsidRPr="00FC2BDB" w:rsidRDefault="00A32800" w:rsidP="00A32800">
            <w:pPr>
              <w:spacing w:after="0" w:line="240" w:lineRule="auto"/>
              <w:rPr>
                <w:rFonts w:eastAsia="Times New Roman" w:cstheme="minorHAnsi"/>
                <w:b/>
                <w:sz w:val="20"/>
                <w:szCs w:val="20"/>
                <w:lang w:val="es-ES" w:eastAsia="es-ES"/>
              </w:rPr>
            </w:pPr>
          </w:p>
        </w:tc>
        <w:tc>
          <w:tcPr>
            <w:tcW w:w="348" w:type="pct"/>
            <w:gridSpan w:val="3"/>
          </w:tcPr>
          <w:p w:rsidR="00A32800" w:rsidRPr="00B64030" w:rsidRDefault="00A32800" w:rsidP="00A32800">
            <w:pPr>
              <w:spacing w:after="0" w:line="240" w:lineRule="auto"/>
              <w:jc w:val="both"/>
              <w:rPr>
                <w:rFonts w:eastAsia="Times New Roman" w:cstheme="minorHAnsi"/>
                <w:sz w:val="12"/>
                <w:szCs w:val="14"/>
                <w:lang w:val="es-ES" w:eastAsia="es-ES"/>
              </w:rPr>
            </w:pPr>
            <w:r w:rsidRPr="00B64030">
              <w:rPr>
                <w:rFonts w:eastAsia="Times New Roman" w:cstheme="minorHAnsi"/>
                <w:sz w:val="12"/>
                <w:szCs w:val="14"/>
                <w:lang w:val="es-ES" w:eastAsia="es-ES"/>
              </w:rPr>
              <w:t>1000</w:t>
            </w:r>
          </w:p>
          <w:p w:rsidR="00A32800" w:rsidRPr="00B64030" w:rsidRDefault="00A32800" w:rsidP="00A32800">
            <w:pPr>
              <w:spacing w:after="0" w:line="240" w:lineRule="auto"/>
              <w:jc w:val="both"/>
              <w:rPr>
                <w:rFonts w:eastAsia="Times New Roman" w:cstheme="minorHAnsi"/>
                <w:sz w:val="12"/>
                <w:szCs w:val="14"/>
                <w:lang w:val="es-ES" w:eastAsia="es-ES"/>
              </w:rPr>
            </w:pPr>
            <w:r w:rsidRPr="00B64030">
              <w:rPr>
                <w:rFonts w:eastAsia="Times New Roman" w:cstheme="minorHAnsi"/>
                <w:sz w:val="12"/>
                <w:szCs w:val="14"/>
                <w:lang w:val="es-ES" w:eastAsia="es-ES"/>
              </w:rPr>
              <w:t>Servicios personales</w:t>
            </w:r>
          </w:p>
        </w:tc>
        <w:tc>
          <w:tcPr>
            <w:tcW w:w="323" w:type="pct"/>
            <w:gridSpan w:val="2"/>
          </w:tcPr>
          <w:p w:rsidR="00A32800" w:rsidRPr="00B64030" w:rsidRDefault="00A32800" w:rsidP="00A32800">
            <w:pPr>
              <w:spacing w:after="0" w:line="240" w:lineRule="auto"/>
              <w:jc w:val="both"/>
              <w:rPr>
                <w:rFonts w:eastAsia="Times New Roman" w:cstheme="minorHAnsi"/>
                <w:sz w:val="12"/>
                <w:szCs w:val="14"/>
                <w:lang w:val="es-ES" w:eastAsia="es-ES"/>
              </w:rPr>
            </w:pPr>
            <w:r w:rsidRPr="00B64030">
              <w:rPr>
                <w:rFonts w:eastAsia="Times New Roman" w:cstheme="minorHAnsi"/>
                <w:sz w:val="12"/>
                <w:szCs w:val="14"/>
                <w:lang w:val="es-ES" w:eastAsia="es-ES"/>
              </w:rPr>
              <w:t>2000</w:t>
            </w:r>
          </w:p>
          <w:p w:rsidR="00A32800" w:rsidRPr="00B64030" w:rsidRDefault="00A32800" w:rsidP="00A32800">
            <w:pPr>
              <w:spacing w:after="0" w:line="240" w:lineRule="auto"/>
              <w:jc w:val="both"/>
              <w:rPr>
                <w:rFonts w:eastAsia="Times New Roman" w:cstheme="minorHAnsi"/>
                <w:sz w:val="12"/>
                <w:szCs w:val="14"/>
                <w:lang w:val="es-ES" w:eastAsia="es-ES"/>
              </w:rPr>
            </w:pPr>
            <w:r w:rsidRPr="00B64030">
              <w:rPr>
                <w:rFonts w:eastAsia="Times New Roman" w:cstheme="minorHAnsi"/>
                <w:sz w:val="12"/>
                <w:szCs w:val="14"/>
                <w:lang w:val="es-ES" w:eastAsia="es-ES"/>
              </w:rPr>
              <w:t>Materiales y suministros</w:t>
            </w:r>
          </w:p>
        </w:tc>
        <w:tc>
          <w:tcPr>
            <w:tcW w:w="335" w:type="pct"/>
            <w:gridSpan w:val="2"/>
          </w:tcPr>
          <w:p w:rsidR="00A32800" w:rsidRPr="00B64030" w:rsidRDefault="00A32800" w:rsidP="00A32800">
            <w:pPr>
              <w:spacing w:after="0" w:line="240" w:lineRule="auto"/>
              <w:jc w:val="both"/>
              <w:rPr>
                <w:rFonts w:ascii="Times New Roman" w:eastAsia="Times New Roman" w:hAnsi="Times New Roman" w:cs="Times New Roman"/>
                <w:sz w:val="12"/>
                <w:szCs w:val="14"/>
                <w:lang w:val="es-ES" w:eastAsia="es-ES"/>
              </w:rPr>
            </w:pPr>
            <w:r w:rsidRPr="00B64030">
              <w:rPr>
                <w:rFonts w:ascii="Times New Roman" w:eastAsia="Times New Roman" w:hAnsi="Times New Roman" w:cs="Times New Roman"/>
                <w:sz w:val="12"/>
                <w:szCs w:val="14"/>
                <w:lang w:val="es-ES" w:eastAsia="es-ES"/>
              </w:rPr>
              <w:t>3000</w:t>
            </w:r>
          </w:p>
          <w:p w:rsidR="00A32800" w:rsidRPr="00B64030" w:rsidRDefault="00A32800" w:rsidP="00A32800">
            <w:pPr>
              <w:spacing w:after="0" w:line="240" w:lineRule="auto"/>
              <w:jc w:val="both"/>
              <w:rPr>
                <w:rFonts w:ascii="Times New Roman" w:eastAsia="Times New Roman" w:hAnsi="Times New Roman" w:cs="Times New Roman"/>
                <w:sz w:val="12"/>
                <w:szCs w:val="14"/>
                <w:lang w:val="es-ES" w:eastAsia="es-ES"/>
              </w:rPr>
            </w:pPr>
            <w:r w:rsidRPr="00B64030">
              <w:rPr>
                <w:rFonts w:ascii="Times New Roman" w:eastAsia="Times New Roman" w:hAnsi="Times New Roman" w:cs="Times New Roman"/>
                <w:sz w:val="12"/>
                <w:szCs w:val="14"/>
                <w:lang w:val="es-ES" w:eastAsia="es-ES"/>
              </w:rPr>
              <w:t>Servicios Generales</w:t>
            </w:r>
          </w:p>
          <w:p w:rsidR="00A32800" w:rsidRPr="00B64030" w:rsidRDefault="00A32800" w:rsidP="00A32800">
            <w:pPr>
              <w:spacing w:after="0" w:line="240" w:lineRule="auto"/>
              <w:jc w:val="both"/>
              <w:rPr>
                <w:rFonts w:ascii="Times New Roman" w:eastAsia="Times New Roman" w:hAnsi="Times New Roman" w:cs="Times New Roman"/>
                <w:sz w:val="12"/>
                <w:szCs w:val="14"/>
                <w:lang w:val="es-ES" w:eastAsia="es-ES"/>
              </w:rPr>
            </w:pPr>
          </w:p>
        </w:tc>
        <w:tc>
          <w:tcPr>
            <w:tcW w:w="370" w:type="pct"/>
            <w:gridSpan w:val="2"/>
          </w:tcPr>
          <w:p w:rsidR="00A32800" w:rsidRPr="00B64030" w:rsidRDefault="00A32800" w:rsidP="00A32800">
            <w:pPr>
              <w:spacing w:after="0" w:line="240" w:lineRule="auto"/>
              <w:jc w:val="both"/>
              <w:rPr>
                <w:rFonts w:ascii="Times New Roman" w:eastAsia="Times New Roman" w:hAnsi="Times New Roman" w:cs="Times New Roman"/>
                <w:sz w:val="12"/>
                <w:szCs w:val="14"/>
                <w:lang w:val="es-ES" w:eastAsia="es-ES"/>
              </w:rPr>
            </w:pPr>
            <w:r w:rsidRPr="00B64030">
              <w:rPr>
                <w:rFonts w:ascii="Times New Roman" w:eastAsia="Times New Roman" w:hAnsi="Times New Roman" w:cs="Times New Roman"/>
                <w:sz w:val="12"/>
                <w:szCs w:val="14"/>
                <w:lang w:val="es-ES" w:eastAsia="es-ES"/>
              </w:rPr>
              <w:t>4000</w:t>
            </w:r>
          </w:p>
          <w:p w:rsidR="00A32800" w:rsidRPr="00B64030" w:rsidRDefault="00A32800" w:rsidP="00A32800">
            <w:pPr>
              <w:spacing w:after="0" w:line="240" w:lineRule="auto"/>
              <w:jc w:val="both"/>
              <w:rPr>
                <w:rFonts w:ascii="Times New Roman" w:eastAsia="Times New Roman" w:hAnsi="Times New Roman" w:cs="Times New Roman"/>
                <w:sz w:val="12"/>
                <w:szCs w:val="14"/>
                <w:lang w:val="es-ES" w:eastAsia="es-ES"/>
              </w:rPr>
            </w:pPr>
            <w:r w:rsidRPr="00B64030">
              <w:rPr>
                <w:rFonts w:ascii="Times New Roman" w:eastAsia="Times New Roman" w:hAnsi="Times New Roman" w:cs="Times New Roman"/>
                <w:sz w:val="12"/>
                <w:szCs w:val="14"/>
                <w:lang w:val="es-ES" w:eastAsia="es-ES"/>
              </w:rPr>
              <w:t>Transferencias,</w:t>
            </w:r>
          </w:p>
          <w:p w:rsidR="00A32800" w:rsidRPr="00B64030" w:rsidRDefault="00A32800" w:rsidP="00A32800">
            <w:pPr>
              <w:spacing w:after="0" w:line="240" w:lineRule="auto"/>
              <w:jc w:val="both"/>
              <w:rPr>
                <w:rFonts w:ascii="Times New Roman" w:eastAsia="Times New Roman" w:hAnsi="Times New Roman" w:cs="Times New Roman"/>
                <w:sz w:val="12"/>
                <w:szCs w:val="14"/>
                <w:lang w:val="es-ES" w:eastAsia="es-ES"/>
              </w:rPr>
            </w:pPr>
            <w:r w:rsidRPr="00B64030">
              <w:rPr>
                <w:rFonts w:ascii="Times New Roman" w:eastAsia="Times New Roman" w:hAnsi="Times New Roman" w:cs="Times New Roman"/>
                <w:sz w:val="12"/>
                <w:szCs w:val="14"/>
                <w:lang w:val="es-ES" w:eastAsia="es-ES"/>
              </w:rPr>
              <w:t xml:space="preserve">asignaciones </w:t>
            </w:r>
          </w:p>
        </w:tc>
        <w:tc>
          <w:tcPr>
            <w:tcW w:w="287" w:type="pct"/>
          </w:tcPr>
          <w:p w:rsidR="00A32800" w:rsidRPr="00B64030" w:rsidRDefault="00A32800" w:rsidP="00A32800">
            <w:pPr>
              <w:spacing w:after="0" w:line="240" w:lineRule="auto"/>
              <w:jc w:val="both"/>
              <w:rPr>
                <w:rFonts w:ascii="Times New Roman" w:eastAsia="Times New Roman" w:hAnsi="Times New Roman" w:cs="Times New Roman"/>
                <w:sz w:val="12"/>
                <w:szCs w:val="14"/>
                <w:lang w:val="es-ES" w:eastAsia="es-ES"/>
              </w:rPr>
            </w:pPr>
            <w:r w:rsidRPr="00B64030">
              <w:rPr>
                <w:rFonts w:ascii="Times New Roman" w:eastAsia="Times New Roman" w:hAnsi="Times New Roman" w:cs="Times New Roman"/>
                <w:sz w:val="12"/>
                <w:szCs w:val="14"/>
                <w:lang w:val="es-ES" w:eastAsia="es-ES"/>
              </w:rPr>
              <w:t>5000</w:t>
            </w:r>
          </w:p>
          <w:p w:rsidR="00A32800" w:rsidRPr="00B64030" w:rsidRDefault="00A32800" w:rsidP="00A32800">
            <w:pPr>
              <w:spacing w:after="0" w:line="240" w:lineRule="auto"/>
              <w:jc w:val="both"/>
              <w:rPr>
                <w:rFonts w:ascii="Times New Roman" w:eastAsia="Times New Roman" w:hAnsi="Times New Roman" w:cs="Times New Roman"/>
                <w:sz w:val="12"/>
                <w:szCs w:val="14"/>
                <w:lang w:val="es-ES" w:eastAsia="es-ES"/>
              </w:rPr>
            </w:pPr>
            <w:r w:rsidRPr="00B64030">
              <w:rPr>
                <w:rFonts w:eastAsia="Times New Roman" w:cstheme="minorHAnsi"/>
                <w:sz w:val="12"/>
                <w:szCs w:val="14"/>
                <w:lang w:val="es-ES" w:eastAsia="es-ES"/>
              </w:rPr>
              <w:t>Bienes, muebles, inmuebles</w:t>
            </w:r>
          </w:p>
        </w:tc>
        <w:tc>
          <w:tcPr>
            <w:tcW w:w="306" w:type="pct"/>
          </w:tcPr>
          <w:p w:rsidR="00A32800" w:rsidRPr="00B64030" w:rsidRDefault="00A32800" w:rsidP="00A32800">
            <w:pPr>
              <w:spacing w:after="0" w:line="240" w:lineRule="auto"/>
              <w:jc w:val="both"/>
              <w:rPr>
                <w:rFonts w:ascii="Times New Roman" w:eastAsia="Times New Roman" w:hAnsi="Times New Roman" w:cs="Times New Roman"/>
                <w:sz w:val="12"/>
                <w:szCs w:val="14"/>
                <w:lang w:val="es-ES" w:eastAsia="es-ES"/>
              </w:rPr>
            </w:pPr>
            <w:r w:rsidRPr="00B64030">
              <w:rPr>
                <w:rFonts w:ascii="Times New Roman" w:eastAsia="Times New Roman" w:hAnsi="Times New Roman" w:cs="Times New Roman"/>
                <w:sz w:val="12"/>
                <w:szCs w:val="14"/>
                <w:lang w:val="es-ES" w:eastAsia="es-ES"/>
              </w:rPr>
              <w:t>Suma</w:t>
            </w:r>
          </w:p>
        </w:tc>
      </w:tr>
      <w:tr w:rsidR="00A32800" w:rsidRPr="00B24BCF" w:rsidTr="00A32800">
        <w:trPr>
          <w:trHeight w:val="5939"/>
        </w:trPr>
        <w:tc>
          <w:tcPr>
            <w:tcW w:w="989" w:type="pct"/>
            <w:gridSpan w:val="4"/>
          </w:tcPr>
          <w:p w:rsidR="00A32800" w:rsidRPr="00FC2BDB"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4.1.1 Un instrumento de planeación para el manejo del territorio de la cuenca del Río Coahuayana.</w:t>
            </w:r>
          </w:p>
        </w:tc>
        <w:tc>
          <w:tcPr>
            <w:tcW w:w="1038" w:type="pct"/>
            <w:gridSpan w:val="5"/>
          </w:tcPr>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4</w:t>
            </w:r>
            <w:r w:rsidRPr="00FC2BDB">
              <w:rPr>
                <w:rFonts w:eastAsia="Times New Roman" w:cstheme="minorHAnsi"/>
                <w:sz w:val="18"/>
                <w:szCs w:val="18"/>
                <w:lang w:eastAsia="es-ES"/>
              </w:rPr>
              <w:t>.1.</w:t>
            </w:r>
            <w:r>
              <w:rPr>
                <w:rFonts w:eastAsia="Times New Roman" w:cstheme="minorHAnsi"/>
                <w:sz w:val="18"/>
                <w:szCs w:val="18"/>
                <w:lang w:eastAsia="es-ES"/>
              </w:rPr>
              <w:t>1.</w:t>
            </w:r>
            <w:r w:rsidRPr="00FC2BDB">
              <w:rPr>
                <w:rFonts w:eastAsia="Times New Roman" w:cstheme="minorHAnsi"/>
                <w:sz w:val="18"/>
                <w:szCs w:val="18"/>
                <w:lang w:eastAsia="es-ES"/>
              </w:rPr>
              <w:t>1</w:t>
            </w:r>
            <w:r>
              <w:rPr>
                <w:rFonts w:eastAsia="Times New Roman" w:cstheme="minorHAnsi"/>
                <w:sz w:val="18"/>
                <w:szCs w:val="18"/>
                <w:lang w:eastAsia="es-ES"/>
              </w:rPr>
              <w:t>.</w:t>
            </w:r>
            <w:r w:rsidRPr="00FC2BDB">
              <w:rPr>
                <w:rFonts w:eastAsia="Times New Roman" w:cstheme="minorHAnsi"/>
                <w:sz w:val="18"/>
                <w:szCs w:val="18"/>
                <w:lang w:eastAsia="es-ES"/>
              </w:rPr>
              <w:t xml:space="preserve">- </w:t>
            </w:r>
            <w:r>
              <w:rPr>
                <w:rFonts w:eastAsia="Times New Roman" w:cstheme="minorHAnsi"/>
                <w:sz w:val="18"/>
                <w:szCs w:val="18"/>
                <w:lang w:eastAsia="es-ES"/>
              </w:rPr>
              <w:t xml:space="preserve"> Firma de convenio SEMARNAT, SEMADES - JIRCO para la  </w:t>
            </w:r>
            <w:r w:rsidRPr="00A05A2F">
              <w:rPr>
                <w:rFonts w:eastAsia="Times New Roman" w:cstheme="minorHAnsi"/>
                <w:sz w:val="18"/>
                <w:szCs w:val="18"/>
                <w:lang w:eastAsia="es-ES"/>
              </w:rPr>
              <w:t>e</w:t>
            </w:r>
            <w:r>
              <w:rPr>
                <w:rFonts w:eastAsia="Times New Roman" w:cstheme="minorHAnsi"/>
                <w:sz w:val="18"/>
                <w:szCs w:val="18"/>
                <w:lang w:eastAsia="es-ES"/>
              </w:rPr>
              <w:t xml:space="preserve">laboración de un Plan Regional de Ordenamiento Ecológico del  </w:t>
            </w:r>
            <w:r w:rsidRPr="00A05A2F">
              <w:rPr>
                <w:rFonts w:eastAsia="Times New Roman" w:cstheme="minorHAnsi"/>
                <w:sz w:val="18"/>
                <w:szCs w:val="18"/>
                <w:lang w:eastAsia="es-ES"/>
              </w:rPr>
              <w:t>Territorio.</w:t>
            </w:r>
          </w:p>
          <w:p w:rsidR="00A32800" w:rsidRPr="00FC2BDB"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4</w:t>
            </w:r>
            <w:r w:rsidRPr="00FC2BDB">
              <w:rPr>
                <w:rFonts w:eastAsia="Times New Roman" w:cstheme="minorHAnsi"/>
                <w:sz w:val="18"/>
                <w:szCs w:val="18"/>
                <w:lang w:eastAsia="es-ES"/>
              </w:rPr>
              <w:t>.1.</w:t>
            </w:r>
            <w:r>
              <w:rPr>
                <w:rFonts w:eastAsia="Times New Roman" w:cstheme="minorHAnsi"/>
                <w:sz w:val="18"/>
                <w:szCs w:val="18"/>
                <w:lang w:eastAsia="es-ES"/>
              </w:rPr>
              <w:t>1.</w:t>
            </w:r>
            <w:r w:rsidRPr="00FC2BDB">
              <w:rPr>
                <w:rFonts w:eastAsia="Times New Roman" w:cstheme="minorHAnsi"/>
                <w:sz w:val="18"/>
                <w:szCs w:val="18"/>
                <w:lang w:eastAsia="es-ES"/>
              </w:rPr>
              <w:t xml:space="preserve">2.- </w:t>
            </w:r>
            <w:r>
              <w:rPr>
                <w:rFonts w:eastAsia="Times New Roman" w:cstheme="minorHAnsi"/>
                <w:sz w:val="18"/>
                <w:szCs w:val="18"/>
                <w:lang w:eastAsia="es-ES"/>
              </w:rPr>
              <w:t>Contratar consultoría para la elaboración de la primera fase del ordenamiento  ecológico territorial (diagnóstico y caracterización)</w:t>
            </w:r>
          </w:p>
          <w:p w:rsidR="00A32800" w:rsidRPr="00FC2BDB"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4.1.1.3</w:t>
            </w:r>
            <w:r w:rsidRPr="00FC2BDB">
              <w:rPr>
                <w:rFonts w:eastAsia="Times New Roman" w:cstheme="minorHAnsi"/>
                <w:sz w:val="18"/>
                <w:szCs w:val="18"/>
                <w:lang w:eastAsia="es-ES"/>
              </w:rPr>
              <w:t xml:space="preserve">.- </w:t>
            </w:r>
            <w:r>
              <w:rPr>
                <w:rFonts w:eastAsia="Times New Roman" w:cstheme="minorHAnsi"/>
                <w:sz w:val="18"/>
                <w:szCs w:val="18"/>
                <w:lang w:eastAsia="es-ES"/>
              </w:rPr>
              <w:t xml:space="preserve"> Elaborar un estudio de zonificación para el establecimiento del cultivo de aguacate y áreas forestales.</w:t>
            </w: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 xml:space="preserve">4.1.1.4.- Realizar un taller de capacitación para el manejo de sistemas de información geográfica dirigida a personal de los ayuntamientos de la JIRCO. </w:t>
            </w: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 xml:space="preserve">4.1.1.5.- Realizar un estudio para ubicar, delimitar y describir las Microcuencas existentes dentro del  ámbito de la JIRCO. </w:t>
            </w: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4.1.6.- Realizar 12 talleres de grupos de Microcuencas prioritarias para el diagnóstico participativo.</w:t>
            </w: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Pr="00FC2BDB" w:rsidRDefault="00A32800" w:rsidP="00A32800">
            <w:pPr>
              <w:spacing w:after="0" w:line="240" w:lineRule="auto"/>
              <w:jc w:val="both"/>
              <w:rPr>
                <w:rFonts w:eastAsia="Times New Roman" w:cstheme="minorHAnsi"/>
                <w:sz w:val="18"/>
                <w:szCs w:val="18"/>
                <w:lang w:eastAsia="es-ES"/>
              </w:rPr>
            </w:pPr>
          </w:p>
        </w:tc>
        <w:tc>
          <w:tcPr>
            <w:tcW w:w="552" w:type="pct"/>
            <w:gridSpan w:val="3"/>
          </w:tcPr>
          <w:p w:rsidR="00A32800"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4.1.1.1.- Convenio.</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4.1.1.2.- Contrato.</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4.1.1.3.- Estudio.</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4.1.1.4.- Taller.</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4.1.1.5.- Estudio</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Pr="00FC2BDB"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4.1.1.6.-Taller</w:t>
            </w:r>
          </w:p>
        </w:tc>
        <w:tc>
          <w:tcPr>
            <w:tcW w:w="452" w:type="pct"/>
            <w:gridSpan w:val="3"/>
          </w:tcPr>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Pr="00FC2BDB"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12</w:t>
            </w:r>
          </w:p>
        </w:tc>
        <w:tc>
          <w:tcPr>
            <w:tcW w:w="348" w:type="pct"/>
            <w:gridSpan w:val="3"/>
          </w:tcPr>
          <w:p w:rsidR="00A32800" w:rsidRPr="00FC2BDB" w:rsidRDefault="00A32800" w:rsidP="00A32800">
            <w:pPr>
              <w:spacing w:after="0" w:line="240" w:lineRule="auto"/>
              <w:rPr>
                <w:rFonts w:eastAsia="Times New Roman" w:cstheme="minorHAnsi"/>
                <w:sz w:val="14"/>
                <w:szCs w:val="14"/>
                <w:lang w:eastAsia="es-ES"/>
              </w:rPr>
            </w:pPr>
          </w:p>
        </w:tc>
        <w:tc>
          <w:tcPr>
            <w:tcW w:w="323" w:type="pct"/>
            <w:gridSpan w:val="2"/>
          </w:tcPr>
          <w:p w:rsidR="00A32800" w:rsidRDefault="00A32800" w:rsidP="00A32800">
            <w:pPr>
              <w:spacing w:after="0" w:line="240" w:lineRule="auto"/>
              <w:rPr>
                <w:rFonts w:eastAsia="Times New Roman" w:cstheme="minorHAnsi"/>
                <w:sz w:val="14"/>
                <w:szCs w:val="14"/>
                <w:lang w:eastAsia="es-ES"/>
              </w:rPr>
            </w:pPr>
            <w:r w:rsidRPr="00370AE0">
              <w:rPr>
                <w:rFonts w:eastAsia="Times New Roman" w:cstheme="minorHAnsi"/>
                <w:sz w:val="14"/>
                <w:szCs w:val="14"/>
                <w:lang w:eastAsia="es-ES"/>
              </w:rPr>
              <w:t>$2,000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$25,000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370AE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$16,000</w:t>
            </w:r>
          </w:p>
        </w:tc>
        <w:tc>
          <w:tcPr>
            <w:tcW w:w="335" w:type="pct"/>
            <w:gridSpan w:val="2"/>
          </w:tcPr>
          <w:p w:rsidR="00A32800" w:rsidRPr="00755222" w:rsidRDefault="00A32800" w:rsidP="00A32800">
            <w:pPr>
              <w:spacing w:after="0" w:line="240" w:lineRule="auto"/>
              <w:rPr>
                <w:rFonts w:ascii="Calibri" w:eastAsia="Times New Roman" w:hAnsi="Calibri" w:cs="Calibri"/>
                <w:sz w:val="12"/>
                <w:szCs w:val="12"/>
                <w:lang w:eastAsia="es-ES"/>
              </w:rPr>
            </w:pPr>
            <w:r>
              <w:rPr>
                <w:rFonts w:ascii="Calibri" w:eastAsia="Times New Roman" w:hAnsi="Calibri" w:cs="Calibri"/>
                <w:sz w:val="12"/>
                <w:szCs w:val="12"/>
                <w:lang w:eastAsia="es-ES"/>
              </w:rPr>
              <w:t xml:space="preserve">       </w:t>
            </w:r>
            <w:r w:rsidRPr="00755222">
              <w:rPr>
                <w:rFonts w:ascii="Calibri" w:eastAsia="Times New Roman" w:hAnsi="Calibri" w:cs="Calibri"/>
                <w:sz w:val="12"/>
                <w:szCs w:val="12"/>
                <w:lang w:eastAsia="es-ES"/>
              </w:rPr>
              <w:t>$3,000</w:t>
            </w:r>
          </w:p>
          <w:p w:rsidR="00A32800" w:rsidRPr="00755222" w:rsidRDefault="00A32800" w:rsidP="00A32800">
            <w:pPr>
              <w:spacing w:after="0" w:line="240" w:lineRule="auto"/>
              <w:rPr>
                <w:rFonts w:ascii="Calibri" w:eastAsia="Times New Roman" w:hAnsi="Calibri" w:cs="Calibri"/>
                <w:sz w:val="12"/>
                <w:szCs w:val="12"/>
                <w:lang w:eastAsia="es-ES"/>
              </w:rPr>
            </w:pPr>
          </w:p>
          <w:p w:rsidR="00A32800" w:rsidRPr="00755222" w:rsidRDefault="00A32800" w:rsidP="00A32800">
            <w:pPr>
              <w:spacing w:after="0" w:line="240" w:lineRule="auto"/>
              <w:rPr>
                <w:rFonts w:ascii="Calibri" w:eastAsia="Times New Roman" w:hAnsi="Calibri" w:cs="Calibri"/>
                <w:sz w:val="12"/>
                <w:szCs w:val="12"/>
                <w:lang w:eastAsia="es-ES"/>
              </w:rPr>
            </w:pPr>
          </w:p>
          <w:p w:rsidR="00A32800" w:rsidRPr="00755222"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r w:rsidRPr="00755222">
              <w:rPr>
                <w:rFonts w:ascii="Calibri" w:eastAsia="Times New Roman" w:hAnsi="Calibri" w:cs="Calibri"/>
                <w:sz w:val="12"/>
                <w:szCs w:val="12"/>
                <w:lang w:eastAsia="es-ES"/>
              </w:rPr>
              <w:t>$1,500,000</w:t>
            </w: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r>
              <w:rPr>
                <w:rFonts w:ascii="Calibri" w:eastAsia="Times New Roman" w:hAnsi="Calibri" w:cs="Calibri"/>
                <w:sz w:val="12"/>
                <w:szCs w:val="12"/>
                <w:lang w:eastAsia="es-ES"/>
              </w:rPr>
              <w:t xml:space="preserve">    $300,000</w:t>
            </w: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Pr="00755222" w:rsidRDefault="00A32800" w:rsidP="00A32800">
            <w:pPr>
              <w:spacing w:after="0" w:line="240" w:lineRule="auto"/>
              <w:rPr>
                <w:rFonts w:ascii="Calibri" w:eastAsia="Times New Roman" w:hAnsi="Calibri" w:cs="Calibri"/>
                <w:sz w:val="12"/>
                <w:szCs w:val="12"/>
                <w:lang w:eastAsia="es-ES"/>
              </w:rPr>
            </w:pPr>
            <w:r>
              <w:rPr>
                <w:rFonts w:ascii="Calibri" w:eastAsia="Times New Roman" w:hAnsi="Calibri" w:cs="Calibri"/>
                <w:sz w:val="12"/>
                <w:szCs w:val="12"/>
                <w:lang w:eastAsia="es-ES"/>
              </w:rPr>
              <w:t xml:space="preserve">      $50,000</w:t>
            </w:r>
          </w:p>
        </w:tc>
        <w:tc>
          <w:tcPr>
            <w:tcW w:w="370" w:type="pct"/>
            <w:gridSpan w:val="2"/>
          </w:tcPr>
          <w:p w:rsidR="00A32800" w:rsidRPr="00B24BCF" w:rsidRDefault="00A32800" w:rsidP="00A32800">
            <w:pPr>
              <w:spacing w:after="0" w:line="240" w:lineRule="auto"/>
              <w:rPr>
                <w:rFonts w:ascii="Calibri" w:eastAsia="Times New Roman" w:hAnsi="Calibri" w:cs="Calibri"/>
                <w:sz w:val="18"/>
                <w:szCs w:val="18"/>
                <w:lang w:eastAsia="es-ES"/>
              </w:rPr>
            </w:pPr>
          </w:p>
        </w:tc>
        <w:tc>
          <w:tcPr>
            <w:tcW w:w="287" w:type="pct"/>
          </w:tcPr>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Default="00A32800" w:rsidP="00A32800">
            <w:pPr>
              <w:spacing w:after="0" w:line="240" w:lineRule="auto"/>
              <w:rPr>
                <w:rFonts w:ascii="Calibri" w:eastAsia="Times New Roman" w:hAnsi="Calibri" w:cs="Calibri"/>
                <w:sz w:val="18"/>
                <w:szCs w:val="18"/>
                <w:lang w:eastAsia="es-ES"/>
              </w:rPr>
            </w:pPr>
          </w:p>
          <w:p w:rsidR="00A32800" w:rsidRPr="00484AC1" w:rsidRDefault="00A32800" w:rsidP="00A32800">
            <w:pPr>
              <w:spacing w:after="0" w:line="240" w:lineRule="auto"/>
              <w:rPr>
                <w:rFonts w:ascii="Calibri" w:eastAsia="Times New Roman" w:hAnsi="Calibri" w:cs="Calibri"/>
                <w:sz w:val="14"/>
                <w:szCs w:val="14"/>
                <w:lang w:eastAsia="es-ES"/>
              </w:rPr>
            </w:pPr>
            <w:r w:rsidRPr="00484AC1">
              <w:rPr>
                <w:rFonts w:ascii="Calibri" w:eastAsia="Times New Roman" w:hAnsi="Calibri" w:cs="Calibri"/>
                <w:sz w:val="14"/>
                <w:szCs w:val="14"/>
                <w:lang w:eastAsia="es-ES"/>
              </w:rPr>
              <w:t>$80,000</w:t>
            </w:r>
          </w:p>
        </w:tc>
        <w:tc>
          <w:tcPr>
            <w:tcW w:w="306" w:type="pct"/>
          </w:tcPr>
          <w:p w:rsidR="00A32800" w:rsidRDefault="00A32800" w:rsidP="00A32800">
            <w:pPr>
              <w:spacing w:after="0" w:line="240" w:lineRule="auto"/>
              <w:rPr>
                <w:rFonts w:ascii="Calibri" w:eastAsia="Times New Roman" w:hAnsi="Calibri" w:cs="Calibri"/>
                <w:sz w:val="14"/>
                <w:szCs w:val="14"/>
                <w:lang w:eastAsia="es-ES"/>
              </w:rPr>
            </w:pPr>
            <w:r>
              <w:rPr>
                <w:rFonts w:ascii="Calibri" w:eastAsia="Times New Roman" w:hAnsi="Calibri" w:cs="Calibri"/>
                <w:sz w:val="14"/>
                <w:szCs w:val="14"/>
                <w:lang w:eastAsia="es-ES"/>
              </w:rPr>
              <w:t>$5,000</w:t>
            </w:r>
          </w:p>
          <w:p w:rsidR="00A32800" w:rsidRDefault="00A32800" w:rsidP="00A32800">
            <w:pPr>
              <w:spacing w:after="0" w:line="240" w:lineRule="auto"/>
              <w:rPr>
                <w:rFonts w:ascii="Calibri" w:eastAsia="Times New Roman" w:hAnsi="Calibri" w:cs="Calibri"/>
                <w:sz w:val="14"/>
                <w:szCs w:val="14"/>
                <w:lang w:eastAsia="es-ES"/>
              </w:rPr>
            </w:pPr>
          </w:p>
          <w:p w:rsidR="00A32800" w:rsidRDefault="00A32800" w:rsidP="00A32800">
            <w:pPr>
              <w:spacing w:after="0" w:line="240" w:lineRule="auto"/>
              <w:rPr>
                <w:rFonts w:ascii="Calibri" w:eastAsia="Times New Roman" w:hAnsi="Calibri" w:cs="Calibri"/>
                <w:sz w:val="14"/>
                <w:szCs w:val="14"/>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r w:rsidRPr="00755222">
              <w:rPr>
                <w:rFonts w:ascii="Calibri" w:eastAsia="Times New Roman" w:hAnsi="Calibri" w:cs="Calibri"/>
                <w:sz w:val="12"/>
                <w:szCs w:val="12"/>
                <w:lang w:eastAsia="es-ES"/>
              </w:rPr>
              <w:t>$1,500,000</w:t>
            </w: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r>
              <w:rPr>
                <w:rFonts w:ascii="Calibri" w:eastAsia="Times New Roman" w:hAnsi="Calibri" w:cs="Calibri"/>
                <w:sz w:val="12"/>
                <w:szCs w:val="12"/>
                <w:lang w:eastAsia="es-ES"/>
              </w:rPr>
              <w:t>$300,000</w:t>
            </w: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p>
          <w:p w:rsidR="00A32800" w:rsidRDefault="00A32800" w:rsidP="00A32800">
            <w:pPr>
              <w:spacing w:after="0" w:line="240" w:lineRule="auto"/>
              <w:rPr>
                <w:rFonts w:ascii="Calibri" w:eastAsia="Times New Roman" w:hAnsi="Calibri" w:cs="Calibri"/>
                <w:sz w:val="12"/>
                <w:szCs w:val="12"/>
                <w:lang w:eastAsia="es-ES"/>
              </w:rPr>
            </w:pPr>
            <w:r>
              <w:rPr>
                <w:rFonts w:ascii="Calibri" w:eastAsia="Times New Roman" w:hAnsi="Calibri" w:cs="Calibri"/>
                <w:sz w:val="12"/>
                <w:szCs w:val="12"/>
                <w:lang w:eastAsia="es-ES"/>
              </w:rPr>
              <w:t>$50,0000</w:t>
            </w:r>
          </w:p>
          <w:p w:rsidR="00A32800" w:rsidRDefault="00A32800" w:rsidP="00A32800">
            <w:pPr>
              <w:spacing w:after="0" w:line="240" w:lineRule="auto"/>
              <w:rPr>
                <w:rFonts w:ascii="Calibri" w:eastAsia="Times New Roman" w:hAnsi="Calibri" w:cs="Calibri"/>
                <w:sz w:val="14"/>
                <w:szCs w:val="14"/>
                <w:lang w:eastAsia="es-ES"/>
              </w:rPr>
            </w:pPr>
          </w:p>
          <w:p w:rsidR="00A32800" w:rsidRDefault="00A32800" w:rsidP="00A32800">
            <w:pPr>
              <w:spacing w:after="0" w:line="240" w:lineRule="auto"/>
              <w:rPr>
                <w:rFonts w:ascii="Calibri" w:eastAsia="Times New Roman" w:hAnsi="Calibri" w:cs="Calibri"/>
                <w:sz w:val="14"/>
                <w:szCs w:val="14"/>
                <w:lang w:eastAsia="es-ES"/>
              </w:rPr>
            </w:pPr>
          </w:p>
          <w:p w:rsidR="00A32800" w:rsidRDefault="00A32800" w:rsidP="00A32800">
            <w:pPr>
              <w:spacing w:after="0" w:line="240" w:lineRule="auto"/>
              <w:rPr>
                <w:rFonts w:ascii="Calibri" w:eastAsia="Times New Roman" w:hAnsi="Calibri" w:cs="Calibri"/>
                <w:sz w:val="14"/>
                <w:szCs w:val="14"/>
                <w:lang w:eastAsia="es-ES"/>
              </w:rPr>
            </w:pPr>
          </w:p>
          <w:p w:rsidR="00A32800" w:rsidRDefault="00A32800" w:rsidP="00A32800">
            <w:pPr>
              <w:spacing w:after="0" w:line="240" w:lineRule="auto"/>
              <w:rPr>
                <w:rFonts w:ascii="Calibri" w:eastAsia="Times New Roman" w:hAnsi="Calibri" w:cs="Calibri"/>
                <w:sz w:val="14"/>
                <w:szCs w:val="14"/>
                <w:lang w:eastAsia="es-ES"/>
              </w:rPr>
            </w:pPr>
          </w:p>
          <w:p w:rsidR="00A32800" w:rsidRDefault="00A32800" w:rsidP="00A32800">
            <w:pPr>
              <w:spacing w:after="0" w:line="240" w:lineRule="auto"/>
              <w:rPr>
                <w:rFonts w:eastAsia="Times New Roman" w:cstheme="minorHAnsi"/>
                <w:sz w:val="14"/>
                <w:szCs w:val="14"/>
                <w:lang w:eastAsia="es-ES"/>
              </w:rPr>
            </w:pPr>
            <w:r>
              <w:rPr>
                <w:rFonts w:eastAsia="Times New Roman" w:cstheme="minorHAnsi"/>
                <w:sz w:val="14"/>
                <w:szCs w:val="14"/>
                <w:lang w:eastAsia="es-ES"/>
              </w:rPr>
              <w:t>$105,000</w:t>
            </w: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0C5A64" w:rsidRDefault="00A32800" w:rsidP="00A32800">
            <w:pPr>
              <w:spacing w:after="0" w:line="240" w:lineRule="auto"/>
              <w:rPr>
                <w:rFonts w:ascii="Calibri" w:eastAsia="Times New Roman" w:hAnsi="Calibri" w:cs="Calibri"/>
                <w:sz w:val="14"/>
                <w:szCs w:val="14"/>
                <w:lang w:eastAsia="es-ES"/>
              </w:rPr>
            </w:pPr>
            <w:r w:rsidRPr="00092735">
              <w:rPr>
                <w:rFonts w:ascii="Calibri" w:eastAsia="Times New Roman" w:hAnsi="Calibri" w:cs="Calibri"/>
                <w:sz w:val="14"/>
                <w:szCs w:val="14"/>
                <w:lang w:eastAsia="es-ES"/>
              </w:rPr>
              <w:t>$16,000</w:t>
            </w:r>
          </w:p>
        </w:tc>
      </w:tr>
      <w:tr w:rsidR="00A32800" w:rsidRPr="00B24BCF" w:rsidTr="00A32800">
        <w:trPr>
          <w:trHeight w:val="57"/>
        </w:trPr>
        <w:tc>
          <w:tcPr>
            <w:tcW w:w="3373" w:type="pct"/>
            <w:gridSpan w:val="17"/>
          </w:tcPr>
          <w:p w:rsidR="00A32800" w:rsidRPr="005266EC" w:rsidRDefault="00A32800" w:rsidP="00A32800">
            <w:pPr>
              <w:spacing w:after="0" w:line="240" w:lineRule="auto"/>
              <w:jc w:val="center"/>
              <w:rPr>
                <w:rFonts w:eastAsia="Times New Roman" w:cstheme="minorHAnsi"/>
                <w:b/>
                <w:sz w:val="18"/>
                <w:szCs w:val="18"/>
                <w:lang w:eastAsia="es-ES"/>
              </w:rPr>
            </w:pPr>
            <w:r w:rsidRPr="005266EC">
              <w:rPr>
                <w:rFonts w:eastAsia="Times New Roman" w:cstheme="minorHAnsi"/>
                <w:b/>
                <w:sz w:val="18"/>
                <w:szCs w:val="18"/>
                <w:lang w:eastAsia="es-ES"/>
              </w:rPr>
              <w:t>SUMA</w:t>
            </w:r>
          </w:p>
        </w:tc>
        <w:tc>
          <w:tcPr>
            <w:tcW w:w="343" w:type="pct"/>
            <w:gridSpan w:val="4"/>
          </w:tcPr>
          <w:p w:rsidR="00A32800" w:rsidRPr="00092735" w:rsidRDefault="00A32800" w:rsidP="00A32800">
            <w:pPr>
              <w:spacing w:after="0" w:line="240" w:lineRule="auto"/>
              <w:rPr>
                <w:rFonts w:eastAsia="Times New Roman" w:cstheme="minorHAnsi"/>
                <w:b/>
                <w:sz w:val="14"/>
                <w:szCs w:val="14"/>
                <w:lang w:eastAsia="es-ES"/>
              </w:rPr>
            </w:pPr>
            <w:r w:rsidRPr="00092735">
              <w:rPr>
                <w:rFonts w:eastAsia="Times New Roman" w:cstheme="minorHAnsi"/>
                <w:b/>
                <w:sz w:val="14"/>
                <w:szCs w:val="14"/>
                <w:lang w:eastAsia="es-ES"/>
              </w:rPr>
              <w:t>$43,000</w:t>
            </w:r>
          </w:p>
        </w:tc>
        <w:tc>
          <w:tcPr>
            <w:tcW w:w="321" w:type="pct"/>
          </w:tcPr>
          <w:p w:rsidR="00A32800" w:rsidRPr="00092735" w:rsidRDefault="00A32800" w:rsidP="00A32800">
            <w:pPr>
              <w:spacing w:after="0" w:line="240" w:lineRule="auto"/>
              <w:rPr>
                <w:rFonts w:eastAsia="Times New Roman" w:cstheme="minorHAnsi"/>
                <w:b/>
                <w:sz w:val="14"/>
                <w:szCs w:val="14"/>
                <w:lang w:eastAsia="es-ES"/>
              </w:rPr>
            </w:pPr>
            <w:r w:rsidRPr="00092735">
              <w:rPr>
                <w:rFonts w:eastAsia="Times New Roman" w:cstheme="minorHAnsi"/>
                <w:b/>
                <w:sz w:val="14"/>
                <w:szCs w:val="14"/>
                <w:lang w:eastAsia="es-ES"/>
              </w:rPr>
              <w:t>$1,853,000</w:t>
            </w:r>
          </w:p>
        </w:tc>
        <w:tc>
          <w:tcPr>
            <w:tcW w:w="370" w:type="pct"/>
            <w:gridSpan w:val="2"/>
          </w:tcPr>
          <w:p w:rsidR="00A32800" w:rsidRPr="00092735" w:rsidRDefault="00A32800" w:rsidP="00A32800">
            <w:pPr>
              <w:spacing w:after="0" w:line="240" w:lineRule="auto"/>
              <w:rPr>
                <w:rFonts w:eastAsia="Times New Roman" w:cstheme="minorHAnsi"/>
                <w:b/>
                <w:sz w:val="14"/>
                <w:szCs w:val="14"/>
                <w:lang w:eastAsia="es-ES"/>
              </w:rPr>
            </w:pPr>
          </w:p>
        </w:tc>
        <w:tc>
          <w:tcPr>
            <w:tcW w:w="287" w:type="pct"/>
          </w:tcPr>
          <w:p w:rsidR="00A32800" w:rsidRPr="00092735" w:rsidRDefault="00A32800" w:rsidP="00A32800">
            <w:pPr>
              <w:spacing w:after="0" w:line="240" w:lineRule="auto"/>
              <w:rPr>
                <w:rFonts w:ascii="Calibri" w:eastAsia="Times New Roman" w:hAnsi="Calibri" w:cs="Calibri"/>
                <w:b/>
                <w:sz w:val="14"/>
                <w:szCs w:val="14"/>
                <w:lang w:eastAsia="es-ES"/>
              </w:rPr>
            </w:pPr>
            <w:r>
              <w:rPr>
                <w:rFonts w:ascii="Calibri" w:eastAsia="Times New Roman" w:hAnsi="Calibri" w:cs="Calibri"/>
                <w:b/>
                <w:sz w:val="14"/>
                <w:szCs w:val="14"/>
                <w:lang w:eastAsia="es-ES"/>
              </w:rPr>
              <w:t>$80,000</w:t>
            </w:r>
          </w:p>
        </w:tc>
        <w:tc>
          <w:tcPr>
            <w:tcW w:w="306" w:type="pct"/>
          </w:tcPr>
          <w:p w:rsidR="00A32800" w:rsidRPr="00092735" w:rsidRDefault="00A32800" w:rsidP="00A32800">
            <w:pPr>
              <w:spacing w:after="0" w:line="240" w:lineRule="auto"/>
              <w:rPr>
                <w:rFonts w:ascii="Calibri" w:eastAsia="Times New Roman" w:hAnsi="Calibri" w:cs="Calibri"/>
                <w:b/>
                <w:sz w:val="14"/>
                <w:szCs w:val="14"/>
                <w:lang w:eastAsia="es-ES"/>
              </w:rPr>
            </w:pPr>
            <w:r w:rsidRPr="00092735">
              <w:rPr>
                <w:rFonts w:ascii="Calibri" w:eastAsia="Times New Roman" w:hAnsi="Calibri" w:cs="Calibri"/>
                <w:b/>
                <w:sz w:val="14"/>
                <w:szCs w:val="14"/>
                <w:lang w:eastAsia="es-ES"/>
              </w:rPr>
              <w:t>$</w:t>
            </w:r>
            <w:r>
              <w:rPr>
                <w:rFonts w:ascii="Calibri" w:eastAsia="Times New Roman" w:hAnsi="Calibri" w:cs="Calibri"/>
                <w:b/>
                <w:sz w:val="14"/>
                <w:szCs w:val="14"/>
                <w:lang w:eastAsia="es-ES"/>
              </w:rPr>
              <w:t>1,976</w:t>
            </w:r>
            <w:r w:rsidRPr="00092735">
              <w:rPr>
                <w:rFonts w:ascii="Calibri" w:eastAsia="Times New Roman" w:hAnsi="Calibri" w:cs="Calibri"/>
                <w:b/>
                <w:sz w:val="14"/>
                <w:szCs w:val="14"/>
                <w:lang w:eastAsia="es-ES"/>
              </w:rPr>
              <w:t>,000</w:t>
            </w:r>
          </w:p>
        </w:tc>
      </w:tr>
      <w:tr w:rsidR="00A32800" w:rsidRPr="00B24BCF" w:rsidTr="00A32800">
        <w:trPr>
          <w:gridAfter w:val="7"/>
          <w:wAfter w:w="1520" w:type="pct"/>
          <w:trHeight w:val="282"/>
        </w:trPr>
        <w:tc>
          <w:tcPr>
            <w:tcW w:w="3480" w:type="pct"/>
            <w:gridSpan w:val="19"/>
          </w:tcPr>
          <w:p w:rsidR="00A32800" w:rsidRPr="00B24BCF" w:rsidRDefault="00A32800" w:rsidP="00A32800">
            <w:pPr>
              <w:spacing w:after="0" w:line="240" w:lineRule="auto"/>
              <w:jc w:val="center"/>
              <w:rPr>
                <w:rFonts w:ascii="Times New Roman" w:eastAsia="Times New Roman" w:hAnsi="Times New Roman" w:cs="Times New Roman"/>
                <w:b/>
                <w:sz w:val="20"/>
                <w:szCs w:val="20"/>
                <w:lang w:val="es-ES" w:eastAsia="es-ES"/>
              </w:rPr>
            </w:pPr>
            <w:r w:rsidRPr="00FC2BDB">
              <w:rPr>
                <w:rFonts w:eastAsia="Times New Roman" w:cstheme="minorHAnsi"/>
                <w:b/>
                <w:sz w:val="20"/>
                <w:szCs w:val="20"/>
                <w:lang w:val="es-ES" w:eastAsia="es-ES"/>
              </w:rPr>
              <w:t>Calendario de actividades</w:t>
            </w:r>
          </w:p>
        </w:tc>
      </w:tr>
      <w:tr w:rsidR="00A32800" w:rsidRPr="00B24BCF" w:rsidTr="00A32800">
        <w:trPr>
          <w:gridAfter w:val="3"/>
          <w:wAfter w:w="953" w:type="pct"/>
        </w:trPr>
        <w:tc>
          <w:tcPr>
            <w:tcW w:w="432" w:type="pct"/>
          </w:tcPr>
          <w:p w:rsidR="00A32800" w:rsidRPr="00FC2BDB" w:rsidRDefault="00A32800" w:rsidP="00A32800">
            <w:pPr>
              <w:spacing w:after="0" w:line="240" w:lineRule="auto"/>
              <w:jc w:val="center"/>
              <w:rPr>
                <w:rFonts w:eastAsia="Times New Roman" w:cstheme="minorHAnsi"/>
                <w:sz w:val="20"/>
                <w:szCs w:val="20"/>
                <w:lang w:val="es-ES" w:eastAsia="es-ES"/>
              </w:rPr>
            </w:pPr>
            <w:r w:rsidRPr="00FC2BDB">
              <w:rPr>
                <w:rFonts w:eastAsia="Times New Roman" w:cstheme="minorHAnsi"/>
                <w:sz w:val="20"/>
                <w:szCs w:val="20"/>
                <w:lang w:val="es-ES" w:eastAsia="es-ES"/>
              </w:rPr>
              <w:t>No.</w:t>
            </w:r>
          </w:p>
          <w:p w:rsidR="00A32800" w:rsidRPr="00FC2BDB" w:rsidRDefault="00A32800" w:rsidP="00A32800">
            <w:pPr>
              <w:spacing w:after="0" w:line="240" w:lineRule="auto"/>
              <w:jc w:val="center"/>
              <w:rPr>
                <w:rFonts w:eastAsia="Times New Roman" w:cstheme="minorHAnsi"/>
                <w:sz w:val="20"/>
                <w:szCs w:val="20"/>
                <w:lang w:val="es-ES" w:eastAsia="es-ES"/>
              </w:rPr>
            </w:pPr>
            <w:r w:rsidRPr="00FC2BDB">
              <w:rPr>
                <w:rFonts w:eastAsia="Times New Roman" w:cstheme="minorHAnsi"/>
                <w:sz w:val="20"/>
                <w:szCs w:val="20"/>
                <w:lang w:val="es-ES" w:eastAsia="es-ES"/>
              </w:rPr>
              <w:t>Actividad</w:t>
            </w:r>
          </w:p>
        </w:tc>
        <w:tc>
          <w:tcPr>
            <w:tcW w:w="193" w:type="pct"/>
          </w:tcPr>
          <w:p w:rsidR="00A32800" w:rsidRPr="00FC2BDB" w:rsidRDefault="00A32800" w:rsidP="00A32800">
            <w:pPr>
              <w:spacing w:after="0" w:line="240" w:lineRule="auto"/>
              <w:jc w:val="center"/>
              <w:rPr>
                <w:rFonts w:eastAsia="Times New Roman" w:cstheme="minorHAnsi"/>
                <w:sz w:val="20"/>
                <w:szCs w:val="20"/>
                <w:lang w:val="es-ES" w:eastAsia="es-ES"/>
              </w:rPr>
            </w:pPr>
            <w:r w:rsidRPr="00FC2BDB">
              <w:rPr>
                <w:rFonts w:eastAsia="Times New Roman" w:cstheme="minorHAnsi"/>
                <w:sz w:val="20"/>
                <w:szCs w:val="20"/>
                <w:lang w:val="es-ES" w:eastAsia="es-ES"/>
              </w:rPr>
              <w:t>E</w:t>
            </w:r>
          </w:p>
        </w:tc>
        <w:tc>
          <w:tcPr>
            <w:tcW w:w="263" w:type="pct"/>
          </w:tcPr>
          <w:p w:rsidR="00A32800" w:rsidRPr="00FC2BDB" w:rsidRDefault="00A32800" w:rsidP="00A32800">
            <w:pPr>
              <w:spacing w:after="0" w:line="240" w:lineRule="auto"/>
              <w:jc w:val="center"/>
              <w:rPr>
                <w:rFonts w:eastAsia="Times New Roman" w:cstheme="minorHAnsi"/>
                <w:sz w:val="20"/>
                <w:szCs w:val="20"/>
                <w:lang w:val="es-ES" w:eastAsia="es-ES"/>
              </w:rPr>
            </w:pPr>
            <w:r w:rsidRPr="00FC2BDB">
              <w:rPr>
                <w:rFonts w:eastAsia="Times New Roman" w:cstheme="minorHAnsi"/>
                <w:sz w:val="20"/>
                <w:szCs w:val="20"/>
                <w:lang w:val="es-ES" w:eastAsia="es-ES"/>
              </w:rPr>
              <w:t>F</w:t>
            </w:r>
          </w:p>
        </w:tc>
        <w:tc>
          <w:tcPr>
            <w:tcW w:w="247" w:type="pct"/>
            <w:gridSpan w:val="2"/>
          </w:tcPr>
          <w:p w:rsidR="00A32800" w:rsidRPr="00FC2BDB" w:rsidRDefault="00A32800" w:rsidP="00A32800">
            <w:pPr>
              <w:spacing w:after="0" w:line="240" w:lineRule="auto"/>
              <w:jc w:val="center"/>
              <w:rPr>
                <w:rFonts w:eastAsia="Times New Roman" w:cstheme="minorHAnsi"/>
                <w:sz w:val="20"/>
                <w:szCs w:val="20"/>
                <w:lang w:val="es-ES" w:eastAsia="es-ES"/>
              </w:rPr>
            </w:pPr>
            <w:r w:rsidRPr="00FC2BDB">
              <w:rPr>
                <w:rFonts w:eastAsia="Times New Roman" w:cstheme="minorHAnsi"/>
                <w:sz w:val="20"/>
                <w:szCs w:val="20"/>
                <w:lang w:val="es-ES" w:eastAsia="es-ES"/>
              </w:rPr>
              <w:t>M</w:t>
            </w:r>
          </w:p>
        </w:tc>
        <w:tc>
          <w:tcPr>
            <w:tcW w:w="261" w:type="pct"/>
          </w:tcPr>
          <w:p w:rsidR="00A32800" w:rsidRPr="00FC2BDB" w:rsidRDefault="00A32800" w:rsidP="00A32800">
            <w:pPr>
              <w:spacing w:after="0" w:line="240" w:lineRule="auto"/>
              <w:jc w:val="center"/>
              <w:rPr>
                <w:rFonts w:eastAsia="Times New Roman" w:cstheme="minorHAnsi"/>
                <w:sz w:val="20"/>
                <w:szCs w:val="20"/>
                <w:lang w:val="es-ES" w:eastAsia="es-ES"/>
              </w:rPr>
            </w:pPr>
            <w:r w:rsidRPr="00FC2BDB">
              <w:rPr>
                <w:rFonts w:eastAsia="Times New Roman" w:cstheme="minorHAnsi"/>
                <w:sz w:val="20"/>
                <w:szCs w:val="20"/>
                <w:lang w:val="es-ES" w:eastAsia="es-ES"/>
              </w:rPr>
              <w:t>A</w:t>
            </w:r>
          </w:p>
        </w:tc>
        <w:tc>
          <w:tcPr>
            <w:tcW w:w="261" w:type="pct"/>
          </w:tcPr>
          <w:p w:rsidR="00A32800" w:rsidRPr="00FC2BDB" w:rsidRDefault="00A32800" w:rsidP="00A32800">
            <w:pPr>
              <w:spacing w:after="0" w:line="240" w:lineRule="auto"/>
              <w:jc w:val="center"/>
              <w:rPr>
                <w:rFonts w:eastAsia="Times New Roman" w:cstheme="minorHAnsi"/>
                <w:sz w:val="20"/>
                <w:szCs w:val="20"/>
                <w:lang w:val="es-ES" w:eastAsia="es-ES"/>
              </w:rPr>
            </w:pPr>
            <w:r w:rsidRPr="00FC2BDB">
              <w:rPr>
                <w:rFonts w:eastAsia="Times New Roman" w:cstheme="minorHAnsi"/>
                <w:sz w:val="20"/>
                <w:szCs w:val="20"/>
                <w:lang w:val="es-ES" w:eastAsia="es-ES"/>
              </w:rPr>
              <w:t>M</w:t>
            </w:r>
          </w:p>
        </w:tc>
        <w:tc>
          <w:tcPr>
            <w:tcW w:w="264" w:type="pct"/>
          </w:tcPr>
          <w:p w:rsidR="00A32800" w:rsidRPr="00FC2BDB" w:rsidRDefault="00A32800" w:rsidP="00A32800">
            <w:pPr>
              <w:spacing w:after="0" w:line="240" w:lineRule="auto"/>
              <w:jc w:val="center"/>
              <w:rPr>
                <w:rFonts w:eastAsia="Times New Roman" w:cstheme="minorHAnsi"/>
                <w:sz w:val="20"/>
                <w:szCs w:val="20"/>
                <w:lang w:val="es-ES" w:eastAsia="es-ES"/>
              </w:rPr>
            </w:pPr>
            <w:r w:rsidRPr="00FC2BDB">
              <w:rPr>
                <w:rFonts w:eastAsia="Times New Roman" w:cstheme="minorHAnsi"/>
                <w:sz w:val="20"/>
                <w:szCs w:val="20"/>
                <w:lang w:val="es-ES" w:eastAsia="es-ES"/>
              </w:rPr>
              <w:t>J</w:t>
            </w:r>
          </w:p>
        </w:tc>
        <w:tc>
          <w:tcPr>
            <w:tcW w:w="247" w:type="pct"/>
            <w:gridSpan w:val="2"/>
          </w:tcPr>
          <w:p w:rsidR="00A32800" w:rsidRPr="00FC2BDB" w:rsidRDefault="00A32800" w:rsidP="00A32800">
            <w:pPr>
              <w:spacing w:after="0" w:line="240" w:lineRule="auto"/>
              <w:jc w:val="center"/>
              <w:rPr>
                <w:rFonts w:eastAsia="Times New Roman" w:cstheme="minorHAnsi"/>
                <w:sz w:val="20"/>
                <w:szCs w:val="20"/>
                <w:lang w:val="es-ES" w:eastAsia="es-ES"/>
              </w:rPr>
            </w:pPr>
            <w:r w:rsidRPr="00FC2BDB">
              <w:rPr>
                <w:rFonts w:eastAsia="Times New Roman" w:cstheme="minorHAnsi"/>
                <w:sz w:val="20"/>
                <w:szCs w:val="20"/>
                <w:lang w:val="es-ES" w:eastAsia="es-ES"/>
              </w:rPr>
              <w:t>J</w:t>
            </w:r>
          </w:p>
        </w:tc>
        <w:tc>
          <w:tcPr>
            <w:tcW w:w="250" w:type="pct"/>
          </w:tcPr>
          <w:p w:rsidR="00A32800" w:rsidRPr="00FC2BDB" w:rsidRDefault="00A32800" w:rsidP="00A32800">
            <w:pPr>
              <w:spacing w:after="0" w:line="240" w:lineRule="auto"/>
              <w:jc w:val="center"/>
              <w:rPr>
                <w:rFonts w:eastAsia="Times New Roman" w:cstheme="minorHAnsi"/>
                <w:sz w:val="20"/>
                <w:szCs w:val="20"/>
                <w:lang w:val="es-ES" w:eastAsia="es-ES"/>
              </w:rPr>
            </w:pPr>
            <w:r w:rsidRPr="00FC2BDB">
              <w:rPr>
                <w:rFonts w:eastAsia="Times New Roman" w:cstheme="minorHAnsi"/>
                <w:sz w:val="20"/>
                <w:szCs w:val="20"/>
                <w:lang w:val="es-ES" w:eastAsia="es-ES"/>
              </w:rPr>
              <w:t>A</w:t>
            </w:r>
          </w:p>
        </w:tc>
        <w:tc>
          <w:tcPr>
            <w:tcW w:w="249" w:type="pct"/>
            <w:gridSpan w:val="2"/>
          </w:tcPr>
          <w:p w:rsidR="00A32800" w:rsidRPr="00FC2BDB" w:rsidRDefault="00A32800" w:rsidP="00A32800">
            <w:pPr>
              <w:spacing w:after="0" w:line="240" w:lineRule="auto"/>
              <w:jc w:val="center"/>
              <w:rPr>
                <w:rFonts w:eastAsia="Times New Roman" w:cstheme="minorHAnsi"/>
                <w:sz w:val="20"/>
                <w:szCs w:val="20"/>
                <w:lang w:val="es-ES" w:eastAsia="es-ES"/>
              </w:rPr>
            </w:pPr>
            <w:r w:rsidRPr="00FC2BDB">
              <w:rPr>
                <w:rFonts w:eastAsia="Times New Roman" w:cstheme="minorHAnsi"/>
                <w:sz w:val="20"/>
                <w:szCs w:val="20"/>
                <w:lang w:val="es-ES" w:eastAsia="es-ES"/>
              </w:rPr>
              <w:t>S</w:t>
            </w:r>
          </w:p>
        </w:tc>
        <w:tc>
          <w:tcPr>
            <w:tcW w:w="264" w:type="pct"/>
          </w:tcPr>
          <w:p w:rsidR="00A32800" w:rsidRPr="00FC2BDB" w:rsidRDefault="00A32800" w:rsidP="00A32800">
            <w:pPr>
              <w:spacing w:after="0" w:line="240" w:lineRule="auto"/>
              <w:jc w:val="center"/>
              <w:rPr>
                <w:rFonts w:eastAsia="Times New Roman" w:cstheme="minorHAnsi"/>
                <w:sz w:val="20"/>
                <w:szCs w:val="20"/>
                <w:lang w:val="es-ES" w:eastAsia="es-ES"/>
              </w:rPr>
            </w:pPr>
            <w:r w:rsidRPr="00FC2BDB">
              <w:rPr>
                <w:rFonts w:eastAsia="Times New Roman" w:cstheme="minorHAnsi"/>
                <w:sz w:val="20"/>
                <w:szCs w:val="20"/>
                <w:lang w:val="es-ES" w:eastAsia="es-ES"/>
              </w:rPr>
              <w:t>O</w:t>
            </w:r>
          </w:p>
        </w:tc>
        <w:tc>
          <w:tcPr>
            <w:tcW w:w="264" w:type="pct"/>
            <w:gridSpan w:val="2"/>
          </w:tcPr>
          <w:p w:rsidR="00A32800" w:rsidRPr="00FC2BDB" w:rsidRDefault="00A32800" w:rsidP="00A32800">
            <w:pPr>
              <w:spacing w:after="0" w:line="240" w:lineRule="auto"/>
              <w:jc w:val="center"/>
              <w:rPr>
                <w:rFonts w:eastAsia="Times New Roman" w:cstheme="minorHAnsi"/>
                <w:sz w:val="20"/>
                <w:szCs w:val="20"/>
                <w:lang w:val="es-ES" w:eastAsia="es-ES"/>
              </w:rPr>
            </w:pPr>
            <w:r w:rsidRPr="00FC2BDB">
              <w:rPr>
                <w:rFonts w:eastAsia="Times New Roman" w:cstheme="minorHAnsi"/>
                <w:sz w:val="20"/>
                <w:szCs w:val="20"/>
                <w:lang w:val="es-ES" w:eastAsia="es-ES"/>
              </w:rPr>
              <w:t>N</w:t>
            </w:r>
          </w:p>
        </w:tc>
        <w:tc>
          <w:tcPr>
            <w:tcW w:w="285" w:type="pct"/>
            <w:gridSpan w:val="3"/>
          </w:tcPr>
          <w:p w:rsidR="00A32800" w:rsidRPr="00FC2BDB" w:rsidRDefault="00A32800" w:rsidP="00A32800">
            <w:pPr>
              <w:spacing w:after="0" w:line="240" w:lineRule="auto"/>
              <w:jc w:val="center"/>
              <w:rPr>
                <w:rFonts w:eastAsia="Times New Roman" w:cstheme="minorHAnsi"/>
                <w:sz w:val="20"/>
                <w:szCs w:val="20"/>
                <w:lang w:val="es-ES" w:eastAsia="es-ES"/>
              </w:rPr>
            </w:pPr>
            <w:r w:rsidRPr="00FC2BDB">
              <w:rPr>
                <w:rFonts w:eastAsia="Times New Roman" w:cstheme="minorHAnsi"/>
                <w:sz w:val="20"/>
                <w:szCs w:val="20"/>
                <w:lang w:val="es-ES" w:eastAsia="es-ES"/>
              </w:rPr>
              <w:t>D</w:t>
            </w:r>
          </w:p>
        </w:tc>
        <w:tc>
          <w:tcPr>
            <w:tcW w:w="567" w:type="pct"/>
            <w:gridSpan w:val="4"/>
            <w:tcBorders>
              <w:top w:val="nil"/>
              <w:bottom w:val="nil"/>
              <w:right w:val="nil"/>
            </w:tcBorders>
          </w:tcPr>
          <w:p w:rsidR="00A32800" w:rsidRPr="00FC2BDB" w:rsidRDefault="00A32800" w:rsidP="00A32800">
            <w:pPr>
              <w:spacing w:after="0" w:line="240" w:lineRule="auto"/>
              <w:jc w:val="center"/>
              <w:rPr>
                <w:rFonts w:eastAsia="Times New Roman" w:cstheme="minorHAnsi"/>
                <w:sz w:val="20"/>
                <w:szCs w:val="20"/>
                <w:lang w:val="es-ES" w:eastAsia="es-ES"/>
              </w:rPr>
            </w:pPr>
          </w:p>
        </w:tc>
      </w:tr>
      <w:tr w:rsidR="00A32800" w:rsidRPr="00B24BCF" w:rsidTr="00A32800">
        <w:trPr>
          <w:gridAfter w:val="7"/>
          <w:wAfter w:w="1520" w:type="pct"/>
        </w:trPr>
        <w:tc>
          <w:tcPr>
            <w:tcW w:w="432" w:type="pct"/>
          </w:tcPr>
          <w:p w:rsidR="00A32800" w:rsidRPr="00FC2BDB"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20"/>
                <w:szCs w:val="20"/>
                <w:lang w:val="es-ES" w:eastAsia="es-ES"/>
              </w:rPr>
              <w:t>4</w:t>
            </w:r>
            <w:r w:rsidRPr="00FC2BDB">
              <w:rPr>
                <w:rFonts w:eastAsia="Times New Roman" w:cstheme="minorHAnsi"/>
                <w:sz w:val="20"/>
                <w:szCs w:val="20"/>
                <w:lang w:val="es-ES" w:eastAsia="es-ES"/>
              </w:rPr>
              <w:t>.1.</w:t>
            </w:r>
            <w:r>
              <w:rPr>
                <w:rFonts w:eastAsia="Times New Roman" w:cstheme="minorHAnsi"/>
                <w:sz w:val="20"/>
                <w:szCs w:val="20"/>
                <w:lang w:val="es-ES" w:eastAsia="es-ES"/>
              </w:rPr>
              <w:t>1.</w:t>
            </w:r>
            <w:r w:rsidRPr="00FC2BDB">
              <w:rPr>
                <w:rFonts w:eastAsia="Times New Roman" w:cstheme="minorHAnsi"/>
                <w:sz w:val="20"/>
                <w:szCs w:val="20"/>
                <w:lang w:val="es-ES" w:eastAsia="es-ES"/>
              </w:rPr>
              <w:t>1.</w:t>
            </w:r>
          </w:p>
        </w:tc>
        <w:tc>
          <w:tcPr>
            <w:tcW w:w="193" w:type="pct"/>
            <w:shd w:val="clear" w:color="auto" w:fill="FFFF00"/>
          </w:tcPr>
          <w:p w:rsidR="00A32800" w:rsidRPr="00FC2BDB" w:rsidRDefault="00A32800" w:rsidP="00A32800">
            <w:pPr>
              <w:rPr>
                <w:rFonts w:cstheme="minorHAnsi"/>
              </w:rPr>
            </w:pPr>
          </w:p>
        </w:tc>
        <w:tc>
          <w:tcPr>
            <w:tcW w:w="263" w:type="pct"/>
            <w:shd w:val="clear" w:color="auto" w:fill="FFFF00"/>
          </w:tcPr>
          <w:p w:rsidR="00A32800" w:rsidRPr="00FC2BDB" w:rsidRDefault="00A32800" w:rsidP="00A32800">
            <w:pPr>
              <w:rPr>
                <w:rFonts w:cstheme="minorHAnsi"/>
              </w:rPr>
            </w:pPr>
          </w:p>
        </w:tc>
        <w:tc>
          <w:tcPr>
            <w:tcW w:w="247" w:type="pct"/>
            <w:gridSpan w:val="2"/>
            <w:shd w:val="clear" w:color="auto" w:fill="FFFF00"/>
          </w:tcPr>
          <w:p w:rsidR="00A32800" w:rsidRPr="00FC2BDB" w:rsidRDefault="00A32800" w:rsidP="00A32800">
            <w:pPr>
              <w:rPr>
                <w:rFonts w:cstheme="minorHAnsi"/>
              </w:rPr>
            </w:pPr>
          </w:p>
        </w:tc>
        <w:tc>
          <w:tcPr>
            <w:tcW w:w="261" w:type="pct"/>
            <w:shd w:val="clear" w:color="auto" w:fill="FFFF00"/>
          </w:tcPr>
          <w:p w:rsidR="00A32800" w:rsidRPr="00FC2BDB" w:rsidRDefault="00A32800" w:rsidP="00A32800">
            <w:pPr>
              <w:rPr>
                <w:rFonts w:cstheme="minorHAnsi"/>
              </w:rPr>
            </w:pPr>
          </w:p>
        </w:tc>
        <w:tc>
          <w:tcPr>
            <w:tcW w:w="261" w:type="pct"/>
          </w:tcPr>
          <w:p w:rsidR="00A32800" w:rsidRPr="00FC2BDB" w:rsidRDefault="00A32800" w:rsidP="00A32800">
            <w:pPr>
              <w:rPr>
                <w:rFonts w:cstheme="minorHAnsi"/>
              </w:rPr>
            </w:pPr>
          </w:p>
        </w:tc>
        <w:tc>
          <w:tcPr>
            <w:tcW w:w="264" w:type="pct"/>
          </w:tcPr>
          <w:p w:rsidR="00A32800" w:rsidRPr="00FC2BDB" w:rsidRDefault="00A32800" w:rsidP="00A32800">
            <w:pPr>
              <w:rPr>
                <w:rFonts w:cstheme="minorHAnsi"/>
              </w:rPr>
            </w:pPr>
          </w:p>
        </w:tc>
        <w:tc>
          <w:tcPr>
            <w:tcW w:w="247" w:type="pct"/>
            <w:gridSpan w:val="2"/>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50" w:type="pct"/>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49" w:type="pct"/>
            <w:gridSpan w:val="2"/>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4" w:type="pct"/>
          </w:tcPr>
          <w:p w:rsidR="00A32800" w:rsidRPr="00FC2BDB" w:rsidRDefault="00A32800" w:rsidP="00A32800">
            <w:pPr>
              <w:spacing w:after="0" w:line="240" w:lineRule="auto"/>
              <w:jc w:val="center"/>
              <w:rPr>
                <w:rFonts w:eastAsia="Times New Roman" w:cstheme="minorHAnsi"/>
                <w:b/>
                <w:sz w:val="20"/>
                <w:szCs w:val="20"/>
                <w:highlight w:val="yellow"/>
                <w:lang w:val="es-ES" w:eastAsia="es-ES"/>
              </w:rPr>
            </w:pPr>
          </w:p>
        </w:tc>
        <w:tc>
          <w:tcPr>
            <w:tcW w:w="264" w:type="pct"/>
            <w:gridSpan w:val="2"/>
          </w:tcPr>
          <w:p w:rsidR="00A32800" w:rsidRPr="00FC2BDB" w:rsidRDefault="00A32800" w:rsidP="00A32800">
            <w:pPr>
              <w:spacing w:after="0" w:line="240" w:lineRule="auto"/>
              <w:jc w:val="center"/>
              <w:rPr>
                <w:rFonts w:eastAsia="Times New Roman" w:cstheme="minorHAnsi"/>
                <w:b/>
                <w:sz w:val="20"/>
                <w:szCs w:val="20"/>
                <w:highlight w:val="yellow"/>
                <w:lang w:val="es-ES" w:eastAsia="es-ES"/>
              </w:rPr>
            </w:pPr>
          </w:p>
        </w:tc>
        <w:tc>
          <w:tcPr>
            <w:tcW w:w="285" w:type="pct"/>
            <w:gridSpan w:val="3"/>
          </w:tcPr>
          <w:p w:rsidR="00A32800" w:rsidRPr="00FC2BDB" w:rsidRDefault="00A32800" w:rsidP="00A32800">
            <w:pPr>
              <w:spacing w:after="0" w:line="240" w:lineRule="auto"/>
              <w:jc w:val="center"/>
              <w:rPr>
                <w:rFonts w:eastAsia="Times New Roman" w:cstheme="minorHAnsi"/>
                <w:b/>
                <w:sz w:val="20"/>
                <w:szCs w:val="20"/>
                <w:highlight w:val="yellow"/>
                <w:lang w:val="es-ES" w:eastAsia="es-ES"/>
              </w:rPr>
            </w:pPr>
          </w:p>
        </w:tc>
      </w:tr>
      <w:tr w:rsidR="00A32800" w:rsidRPr="00B24BCF" w:rsidTr="00A32800">
        <w:trPr>
          <w:gridAfter w:val="7"/>
          <w:wAfter w:w="1520" w:type="pct"/>
        </w:trPr>
        <w:tc>
          <w:tcPr>
            <w:tcW w:w="432" w:type="pct"/>
          </w:tcPr>
          <w:p w:rsidR="00A32800" w:rsidRPr="00FC2BDB"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20"/>
                <w:szCs w:val="20"/>
                <w:lang w:val="es-ES" w:eastAsia="es-ES"/>
              </w:rPr>
              <w:t>4</w:t>
            </w:r>
            <w:r w:rsidRPr="00FC2BDB">
              <w:rPr>
                <w:rFonts w:eastAsia="Times New Roman" w:cstheme="minorHAnsi"/>
                <w:sz w:val="20"/>
                <w:szCs w:val="20"/>
                <w:lang w:val="es-ES" w:eastAsia="es-ES"/>
              </w:rPr>
              <w:t>.1.</w:t>
            </w:r>
            <w:r>
              <w:rPr>
                <w:rFonts w:eastAsia="Times New Roman" w:cstheme="minorHAnsi"/>
                <w:sz w:val="20"/>
                <w:szCs w:val="20"/>
                <w:lang w:val="es-ES" w:eastAsia="es-ES"/>
              </w:rPr>
              <w:t>1.</w:t>
            </w:r>
            <w:r w:rsidRPr="00FC2BDB">
              <w:rPr>
                <w:rFonts w:eastAsia="Times New Roman" w:cstheme="minorHAnsi"/>
                <w:sz w:val="20"/>
                <w:szCs w:val="20"/>
                <w:lang w:val="es-ES" w:eastAsia="es-ES"/>
              </w:rPr>
              <w:t>2</w:t>
            </w:r>
          </w:p>
        </w:tc>
        <w:tc>
          <w:tcPr>
            <w:tcW w:w="193" w:type="pct"/>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3" w:type="pct"/>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47" w:type="pct"/>
            <w:gridSpan w:val="2"/>
          </w:tcPr>
          <w:p w:rsidR="00A32800" w:rsidRPr="00FC2BDB" w:rsidRDefault="00A32800" w:rsidP="00A32800">
            <w:pPr>
              <w:rPr>
                <w:rFonts w:cstheme="minorHAnsi"/>
              </w:rPr>
            </w:pPr>
          </w:p>
        </w:tc>
        <w:tc>
          <w:tcPr>
            <w:tcW w:w="261" w:type="pct"/>
          </w:tcPr>
          <w:p w:rsidR="00A32800" w:rsidRPr="00FC2BDB" w:rsidRDefault="00A32800" w:rsidP="00A32800">
            <w:pPr>
              <w:rPr>
                <w:rFonts w:cstheme="minorHAnsi"/>
              </w:rPr>
            </w:pPr>
          </w:p>
        </w:tc>
        <w:tc>
          <w:tcPr>
            <w:tcW w:w="261" w:type="pct"/>
            <w:shd w:val="clear" w:color="auto" w:fill="FFFF00"/>
          </w:tcPr>
          <w:p w:rsidR="00A32800" w:rsidRPr="00FC2BDB" w:rsidRDefault="00A32800" w:rsidP="00A32800">
            <w:pPr>
              <w:rPr>
                <w:rFonts w:cstheme="minorHAnsi"/>
              </w:rPr>
            </w:pPr>
          </w:p>
        </w:tc>
        <w:tc>
          <w:tcPr>
            <w:tcW w:w="264" w:type="pct"/>
            <w:shd w:val="clear" w:color="auto" w:fill="FFFF00"/>
          </w:tcPr>
          <w:p w:rsidR="00A32800" w:rsidRPr="00FC2BDB" w:rsidRDefault="00A32800" w:rsidP="00A32800">
            <w:pPr>
              <w:rPr>
                <w:rFonts w:cstheme="minorHAnsi"/>
              </w:rPr>
            </w:pPr>
          </w:p>
        </w:tc>
        <w:tc>
          <w:tcPr>
            <w:tcW w:w="247" w:type="pct"/>
            <w:gridSpan w:val="2"/>
            <w:shd w:val="clear" w:color="auto" w:fill="FFFF00"/>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50" w:type="pct"/>
            <w:shd w:val="clear" w:color="auto" w:fill="FFFF00"/>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49" w:type="pct"/>
            <w:gridSpan w:val="2"/>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4" w:type="pct"/>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4" w:type="pct"/>
            <w:gridSpan w:val="2"/>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85" w:type="pct"/>
            <w:gridSpan w:val="3"/>
          </w:tcPr>
          <w:p w:rsidR="00A32800" w:rsidRPr="00FC2BDB" w:rsidRDefault="00A32800" w:rsidP="00A32800">
            <w:pPr>
              <w:spacing w:after="0" w:line="240" w:lineRule="auto"/>
              <w:jc w:val="center"/>
              <w:rPr>
                <w:rFonts w:eastAsia="Times New Roman" w:cstheme="minorHAnsi"/>
                <w:sz w:val="20"/>
                <w:szCs w:val="20"/>
                <w:lang w:val="es-ES" w:eastAsia="es-ES"/>
              </w:rPr>
            </w:pPr>
          </w:p>
        </w:tc>
      </w:tr>
      <w:tr w:rsidR="00A32800" w:rsidRPr="00B24BCF" w:rsidTr="00A32800">
        <w:trPr>
          <w:gridAfter w:val="7"/>
          <w:wAfter w:w="1520" w:type="pct"/>
        </w:trPr>
        <w:tc>
          <w:tcPr>
            <w:tcW w:w="432" w:type="pct"/>
          </w:tcPr>
          <w:p w:rsidR="00A32800" w:rsidRPr="00FC2BDB"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20"/>
                <w:szCs w:val="20"/>
                <w:lang w:val="es-ES" w:eastAsia="es-ES"/>
              </w:rPr>
              <w:t>4</w:t>
            </w:r>
            <w:r w:rsidRPr="00FC2BDB">
              <w:rPr>
                <w:rFonts w:eastAsia="Times New Roman" w:cstheme="minorHAnsi"/>
                <w:sz w:val="20"/>
                <w:szCs w:val="20"/>
                <w:lang w:val="es-ES" w:eastAsia="es-ES"/>
              </w:rPr>
              <w:t>.1.</w:t>
            </w:r>
            <w:r>
              <w:rPr>
                <w:rFonts w:eastAsia="Times New Roman" w:cstheme="minorHAnsi"/>
                <w:sz w:val="20"/>
                <w:szCs w:val="20"/>
                <w:lang w:val="es-ES" w:eastAsia="es-ES"/>
              </w:rPr>
              <w:t>1.</w:t>
            </w:r>
            <w:r w:rsidRPr="00FC2BDB">
              <w:rPr>
                <w:rFonts w:eastAsia="Times New Roman" w:cstheme="minorHAnsi"/>
                <w:sz w:val="20"/>
                <w:szCs w:val="20"/>
                <w:lang w:val="es-ES" w:eastAsia="es-ES"/>
              </w:rPr>
              <w:t xml:space="preserve">3 </w:t>
            </w:r>
          </w:p>
        </w:tc>
        <w:tc>
          <w:tcPr>
            <w:tcW w:w="193" w:type="pct"/>
            <w:shd w:val="clear" w:color="auto" w:fill="FFFFFF" w:themeFill="background1"/>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3" w:type="pct"/>
            <w:shd w:val="clear" w:color="auto" w:fill="FFFFFF" w:themeFill="background1"/>
          </w:tcPr>
          <w:p w:rsidR="00A32800" w:rsidRPr="00FC2BDB" w:rsidRDefault="00A32800" w:rsidP="00A32800">
            <w:pPr>
              <w:rPr>
                <w:rFonts w:cstheme="minorHAnsi"/>
              </w:rPr>
            </w:pPr>
          </w:p>
        </w:tc>
        <w:tc>
          <w:tcPr>
            <w:tcW w:w="247" w:type="pct"/>
            <w:gridSpan w:val="2"/>
            <w:shd w:val="clear" w:color="auto" w:fill="FFFF00"/>
          </w:tcPr>
          <w:p w:rsidR="00A32800" w:rsidRPr="00FC2BDB" w:rsidRDefault="00A32800" w:rsidP="00A32800">
            <w:pPr>
              <w:rPr>
                <w:rFonts w:cstheme="minorHAnsi"/>
              </w:rPr>
            </w:pPr>
          </w:p>
        </w:tc>
        <w:tc>
          <w:tcPr>
            <w:tcW w:w="261" w:type="pct"/>
            <w:shd w:val="clear" w:color="auto" w:fill="FFFF00"/>
          </w:tcPr>
          <w:p w:rsidR="00A32800" w:rsidRPr="00FC2BDB" w:rsidRDefault="00A32800" w:rsidP="00A32800">
            <w:pPr>
              <w:rPr>
                <w:rFonts w:cstheme="minorHAnsi"/>
              </w:rPr>
            </w:pPr>
          </w:p>
        </w:tc>
        <w:tc>
          <w:tcPr>
            <w:tcW w:w="261" w:type="pct"/>
            <w:shd w:val="clear" w:color="auto" w:fill="FFFF00"/>
          </w:tcPr>
          <w:p w:rsidR="00A32800" w:rsidRPr="00FC2BDB" w:rsidRDefault="00A32800" w:rsidP="00A32800">
            <w:pPr>
              <w:rPr>
                <w:rFonts w:cstheme="minorHAnsi"/>
              </w:rPr>
            </w:pPr>
          </w:p>
        </w:tc>
        <w:tc>
          <w:tcPr>
            <w:tcW w:w="264" w:type="pct"/>
            <w:shd w:val="clear" w:color="auto" w:fill="FFFF00"/>
          </w:tcPr>
          <w:p w:rsidR="00A32800" w:rsidRPr="00FC2BDB" w:rsidRDefault="00A32800" w:rsidP="00A32800">
            <w:pPr>
              <w:rPr>
                <w:rFonts w:cstheme="minorHAnsi"/>
              </w:rPr>
            </w:pPr>
          </w:p>
        </w:tc>
        <w:tc>
          <w:tcPr>
            <w:tcW w:w="247" w:type="pct"/>
            <w:gridSpan w:val="2"/>
            <w:shd w:val="clear" w:color="auto" w:fill="FFFF00"/>
          </w:tcPr>
          <w:p w:rsidR="00A32800" w:rsidRPr="00FC2BDB" w:rsidRDefault="00A32800" w:rsidP="00A32800">
            <w:pPr>
              <w:rPr>
                <w:rFonts w:cstheme="minorHAnsi"/>
              </w:rPr>
            </w:pPr>
          </w:p>
        </w:tc>
        <w:tc>
          <w:tcPr>
            <w:tcW w:w="250" w:type="pct"/>
            <w:shd w:val="clear" w:color="auto" w:fill="FFFF00"/>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49" w:type="pct"/>
            <w:gridSpan w:val="2"/>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4" w:type="pct"/>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4" w:type="pct"/>
            <w:gridSpan w:val="2"/>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85" w:type="pct"/>
            <w:gridSpan w:val="3"/>
          </w:tcPr>
          <w:p w:rsidR="00A32800" w:rsidRPr="00FC2BDB" w:rsidRDefault="00A32800" w:rsidP="00A32800">
            <w:pPr>
              <w:spacing w:after="0" w:line="240" w:lineRule="auto"/>
              <w:jc w:val="center"/>
              <w:rPr>
                <w:rFonts w:eastAsia="Times New Roman" w:cstheme="minorHAnsi"/>
                <w:sz w:val="20"/>
                <w:szCs w:val="20"/>
                <w:lang w:val="es-ES" w:eastAsia="es-ES"/>
              </w:rPr>
            </w:pPr>
          </w:p>
        </w:tc>
      </w:tr>
      <w:tr w:rsidR="00A32800" w:rsidRPr="00B24BCF" w:rsidTr="00A32800">
        <w:trPr>
          <w:gridAfter w:val="7"/>
          <w:wAfter w:w="1520" w:type="pct"/>
        </w:trPr>
        <w:tc>
          <w:tcPr>
            <w:tcW w:w="432" w:type="pct"/>
          </w:tcPr>
          <w:p w:rsidR="00A32800" w:rsidRPr="00FC2BDB"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20"/>
                <w:szCs w:val="20"/>
                <w:lang w:val="es-ES" w:eastAsia="es-ES"/>
              </w:rPr>
              <w:t>4</w:t>
            </w:r>
            <w:r w:rsidRPr="00FC2BDB">
              <w:rPr>
                <w:rFonts w:eastAsia="Times New Roman" w:cstheme="minorHAnsi"/>
                <w:sz w:val="20"/>
                <w:szCs w:val="20"/>
                <w:lang w:val="es-ES" w:eastAsia="es-ES"/>
              </w:rPr>
              <w:t>.1.</w:t>
            </w:r>
            <w:r>
              <w:rPr>
                <w:rFonts w:eastAsia="Times New Roman" w:cstheme="minorHAnsi"/>
                <w:sz w:val="20"/>
                <w:szCs w:val="20"/>
                <w:lang w:val="es-ES" w:eastAsia="es-ES"/>
              </w:rPr>
              <w:t>1.</w:t>
            </w:r>
            <w:r w:rsidRPr="00FC2BDB">
              <w:rPr>
                <w:rFonts w:eastAsia="Times New Roman" w:cstheme="minorHAnsi"/>
                <w:sz w:val="20"/>
                <w:szCs w:val="20"/>
                <w:lang w:val="es-ES" w:eastAsia="es-ES"/>
              </w:rPr>
              <w:t>4</w:t>
            </w:r>
          </w:p>
        </w:tc>
        <w:tc>
          <w:tcPr>
            <w:tcW w:w="193" w:type="pct"/>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3" w:type="pct"/>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47" w:type="pct"/>
            <w:gridSpan w:val="2"/>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1" w:type="pct"/>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1" w:type="pct"/>
            <w:shd w:val="clear" w:color="auto" w:fill="FFFF00"/>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4" w:type="pct"/>
          </w:tcPr>
          <w:p w:rsidR="00A32800" w:rsidRPr="00FC2BDB" w:rsidRDefault="00A32800" w:rsidP="00A32800">
            <w:pPr>
              <w:rPr>
                <w:rFonts w:cstheme="minorHAnsi"/>
              </w:rPr>
            </w:pPr>
          </w:p>
        </w:tc>
        <w:tc>
          <w:tcPr>
            <w:tcW w:w="247" w:type="pct"/>
            <w:gridSpan w:val="2"/>
          </w:tcPr>
          <w:p w:rsidR="00A32800" w:rsidRPr="00FC2BDB" w:rsidRDefault="00A32800" w:rsidP="00A32800">
            <w:pPr>
              <w:rPr>
                <w:rFonts w:cstheme="minorHAnsi"/>
              </w:rPr>
            </w:pPr>
          </w:p>
        </w:tc>
        <w:tc>
          <w:tcPr>
            <w:tcW w:w="250" w:type="pct"/>
          </w:tcPr>
          <w:p w:rsidR="00A32800" w:rsidRPr="00FC2BDB" w:rsidRDefault="00A32800" w:rsidP="00A32800">
            <w:pPr>
              <w:rPr>
                <w:rFonts w:cstheme="minorHAnsi"/>
              </w:rPr>
            </w:pPr>
          </w:p>
        </w:tc>
        <w:tc>
          <w:tcPr>
            <w:tcW w:w="249" w:type="pct"/>
            <w:gridSpan w:val="2"/>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4" w:type="pct"/>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4" w:type="pct"/>
            <w:gridSpan w:val="2"/>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85" w:type="pct"/>
            <w:gridSpan w:val="3"/>
          </w:tcPr>
          <w:p w:rsidR="00A32800" w:rsidRPr="00FC2BDB" w:rsidRDefault="00A32800" w:rsidP="00A32800">
            <w:pPr>
              <w:spacing w:after="0" w:line="240" w:lineRule="auto"/>
              <w:jc w:val="center"/>
              <w:rPr>
                <w:rFonts w:eastAsia="Times New Roman" w:cstheme="minorHAnsi"/>
                <w:sz w:val="20"/>
                <w:szCs w:val="20"/>
                <w:lang w:val="es-ES" w:eastAsia="es-ES"/>
              </w:rPr>
            </w:pPr>
          </w:p>
        </w:tc>
      </w:tr>
      <w:tr w:rsidR="00A32800" w:rsidRPr="00B24BCF" w:rsidTr="00A32800">
        <w:trPr>
          <w:gridAfter w:val="7"/>
          <w:wAfter w:w="1520" w:type="pct"/>
        </w:trPr>
        <w:tc>
          <w:tcPr>
            <w:tcW w:w="432" w:type="pct"/>
          </w:tcPr>
          <w:p w:rsidR="00A32800" w:rsidRPr="00FC2BDB"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18"/>
                <w:szCs w:val="18"/>
                <w:lang w:eastAsia="es-ES"/>
              </w:rPr>
              <w:t>4</w:t>
            </w:r>
            <w:r w:rsidRPr="00FC2BDB">
              <w:rPr>
                <w:rFonts w:eastAsia="Times New Roman" w:cstheme="minorHAnsi"/>
                <w:sz w:val="18"/>
                <w:szCs w:val="18"/>
                <w:lang w:eastAsia="es-ES"/>
              </w:rPr>
              <w:t>.1.</w:t>
            </w:r>
            <w:r>
              <w:rPr>
                <w:rFonts w:eastAsia="Times New Roman" w:cstheme="minorHAnsi"/>
                <w:sz w:val="18"/>
                <w:szCs w:val="18"/>
                <w:lang w:eastAsia="es-ES"/>
              </w:rPr>
              <w:t>1.</w:t>
            </w:r>
            <w:r w:rsidRPr="00FC2BDB">
              <w:rPr>
                <w:rFonts w:eastAsia="Times New Roman" w:cstheme="minorHAnsi"/>
                <w:sz w:val="18"/>
                <w:szCs w:val="18"/>
                <w:lang w:eastAsia="es-ES"/>
              </w:rPr>
              <w:t>5</w:t>
            </w:r>
          </w:p>
        </w:tc>
        <w:tc>
          <w:tcPr>
            <w:tcW w:w="193" w:type="pct"/>
            <w:shd w:val="clear" w:color="auto" w:fill="FFFF00"/>
          </w:tcPr>
          <w:p w:rsidR="00A32800" w:rsidRPr="00FC2BDB" w:rsidRDefault="00A32800" w:rsidP="00A32800">
            <w:pPr>
              <w:rPr>
                <w:rFonts w:cstheme="minorHAnsi"/>
              </w:rPr>
            </w:pPr>
          </w:p>
        </w:tc>
        <w:tc>
          <w:tcPr>
            <w:tcW w:w="263" w:type="pct"/>
            <w:shd w:val="clear" w:color="auto" w:fill="FFFF00"/>
          </w:tcPr>
          <w:p w:rsidR="00A32800" w:rsidRPr="00FC2BDB" w:rsidRDefault="00A32800" w:rsidP="00A32800">
            <w:pPr>
              <w:rPr>
                <w:rFonts w:cstheme="minorHAnsi"/>
              </w:rPr>
            </w:pPr>
          </w:p>
        </w:tc>
        <w:tc>
          <w:tcPr>
            <w:tcW w:w="247" w:type="pct"/>
            <w:gridSpan w:val="2"/>
            <w:shd w:val="clear" w:color="auto" w:fill="FFFF00"/>
          </w:tcPr>
          <w:p w:rsidR="00A32800" w:rsidRPr="00FC2BDB" w:rsidRDefault="00A32800" w:rsidP="00A32800">
            <w:pPr>
              <w:rPr>
                <w:rFonts w:cstheme="minorHAnsi"/>
              </w:rPr>
            </w:pPr>
          </w:p>
        </w:tc>
        <w:tc>
          <w:tcPr>
            <w:tcW w:w="261" w:type="pct"/>
            <w:shd w:val="clear" w:color="auto" w:fill="FFFF00"/>
          </w:tcPr>
          <w:p w:rsidR="00A32800" w:rsidRPr="00FC2BDB" w:rsidRDefault="00A32800" w:rsidP="00A32800">
            <w:pPr>
              <w:rPr>
                <w:rFonts w:cstheme="minorHAnsi"/>
              </w:rPr>
            </w:pPr>
          </w:p>
        </w:tc>
        <w:tc>
          <w:tcPr>
            <w:tcW w:w="261" w:type="pct"/>
          </w:tcPr>
          <w:p w:rsidR="00A32800" w:rsidRPr="00FC2BDB" w:rsidRDefault="00A32800" w:rsidP="00A32800">
            <w:pPr>
              <w:rPr>
                <w:rFonts w:cstheme="minorHAnsi"/>
              </w:rPr>
            </w:pPr>
          </w:p>
        </w:tc>
        <w:tc>
          <w:tcPr>
            <w:tcW w:w="264" w:type="pct"/>
          </w:tcPr>
          <w:p w:rsidR="00A32800" w:rsidRPr="00FC2BDB" w:rsidRDefault="00A32800" w:rsidP="00A32800">
            <w:pPr>
              <w:rPr>
                <w:rFonts w:cstheme="minorHAnsi"/>
              </w:rPr>
            </w:pPr>
          </w:p>
        </w:tc>
        <w:tc>
          <w:tcPr>
            <w:tcW w:w="247" w:type="pct"/>
            <w:gridSpan w:val="2"/>
          </w:tcPr>
          <w:p w:rsidR="00A32800" w:rsidRPr="00FC2BDB" w:rsidRDefault="00A32800" w:rsidP="00A32800">
            <w:pPr>
              <w:rPr>
                <w:rFonts w:cstheme="minorHAnsi"/>
              </w:rPr>
            </w:pPr>
          </w:p>
        </w:tc>
        <w:tc>
          <w:tcPr>
            <w:tcW w:w="250" w:type="pct"/>
          </w:tcPr>
          <w:p w:rsidR="00A32800" w:rsidRPr="00FC2BDB" w:rsidRDefault="00A32800" w:rsidP="00A32800">
            <w:pPr>
              <w:rPr>
                <w:rFonts w:cstheme="minorHAnsi"/>
              </w:rPr>
            </w:pPr>
          </w:p>
        </w:tc>
        <w:tc>
          <w:tcPr>
            <w:tcW w:w="249" w:type="pct"/>
            <w:gridSpan w:val="2"/>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4" w:type="pct"/>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4" w:type="pct"/>
            <w:gridSpan w:val="2"/>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85" w:type="pct"/>
            <w:gridSpan w:val="3"/>
          </w:tcPr>
          <w:p w:rsidR="00A32800" w:rsidRPr="00FC2BDB" w:rsidRDefault="00A32800" w:rsidP="00A32800">
            <w:pPr>
              <w:spacing w:after="0" w:line="240" w:lineRule="auto"/>
              <w:jc w:val="center"/>
              <w:rPr>
                <w:rFonts w:eastAsia="Times New Roman" w:cstheme="minorHAnsi"/>
                <w:sz w:val="20"/>
                <w:szCs w:val="20"/>
                <w:lang w:val="es-ES" w:eastAsia="es-ES"/>
              </w:rPr>
            </w:pPr>
          </w:p>
        </w:tc>
      </w:tr>
      <w:tr w:rsidR="00A32800" w:rsidRPr="00B24BCF" w:rsidTr="00A32800">
        <w:trPr>
          <w:gridAfter w:val="7"/>
          <w:wAfter w:w="1520" w:type="pct"/>
        </w:trPr>
        <w:tc>
          <w:tcPr>
            <w:tcW w:w="432" w:type="pct"/>
          </w:tcPr>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4.1.1.6</w:t>
            </w:r>
          </w:p>
        </w:tc>
        <w:tc>
          <w:tcPr>
            <w:tcW w:w="193" w:type="pct"/>
            <w:shd w:val="clear" w:color="auto" w:fill="auto"/>
          </w:tcPr>
          <w:p w:rsidR="00A32800" w:rsidRPr="00FC2BDB" w:rsidRDefault="00A32800" w:rsidP="00A32800">
            <w:pPr>
              <w:rPr>
                <w:rFonts w:cstheme="minorHAnsi"/>
              </w:rPr>
            </w:pPr>
          </w:p>
        </w:tc>
        <w:tc>
          <w:tcPr>
            <w:tcW w:w="263" w:type="pct"/>
            <w:shd w:val="clear" w:color="auto" w:fill="auto"/>
          </w:tcPr>
          <w:p w:rsidR="00A32800" w:rsidRPr="00FC2BDB" w:rsidRDefault="00A32800" w:rsidP="00A32800">
            <w:pPr>
              <w:rPr>
                <w:rFonts w:cstheme="minorHAnsi"/>
              </w:rPr>
            </w:pPr>
          </w:p>
        </w:tc>
        <w:tc>
          <w:tcPr>
            <w:tcW w:w="247" w:type="pct"/>
            <w:gridSpan w:val="2"/>
            <w:shd w:val="clear" w:color="auto" w:fill="auto"/>
          </w:tcPr>
          <w:p w:rsidR="00A32800" w:rsidRPr="00FC2BDB" w:rsidRDefault="00A32800" w:rsidP="00A32800">
            <w:pPr>
              <w:rPr>
                <w:rFonts w:cstheme="minorHAnsi"/>
              </w:rPr>
            </w:pPr>
          </w:p>
        </w:tc>
        <w:tc>
          <w:tcPr>
            <w:tcW w:w="261" w:type="pct"/>
            <w:shd w:val="clear" w:color="auto" w:fill="FFFF00"/>
          </w:tcPr>
          <w:p w:rsidR="00A32800" w:rsidRPr="00FC2BDB" w:rsidRDefault="00A32800" w:rsidP="00A32800">
            <w:pPr>
              <w:rPr>
                <w:rFonts w:cstheme="minorHAnsi"/>
              </w:rPr>
            </w:pPr>
          </w:p>
        </w:tc>
        <w:tc>
          <w:tcPr>
            <w:tcW w:w="261" w:type="pct"/>
            <w:shd w:val="clear" w:color="auto" w:fill="FFFF00"/>
          </w:tcPr>
          <w:p w:rsidR="00A32800" w:rsidRPr="00FC2BDB" w:rsidRDefault="00A32800" w:rsidP="00A32800">
            <w:pPr>
              <w:rPr>
                <w:rFonts w:cstheme="minorHAnsi"/>
              </w:rPr>
            </w:pPr>
          </w:p>
        </w:tc>
        <w:tc>
          <w:tcPr>
            <w:tcW w:w="264" w:type="pct"/>
            <w:shd w:val="clear" w:color="auto" w:fill="FFFF00"/>
          </w:tcPr>
          <w:p w:rsidR="00A32800" w:rsidRPr="00FC2BDB" w:rsidRDefault="00A32800" w:rsidP="00A32800">
            <w:pPr>
              <w:rPr>
                <w:rFonts w:cstheme="minorHAnsi"/>
              </w:rPr>
            </w:pPr>
          </w:p>
        </w:tc>
        <w:tc>
          <w:tcPr>
            <w:tcW w:w="247" w:type="pct"/>
            <w:gridSpan w:val="2"/>
            <w:shd w:val="clear" w:color="auto" w:fill="FFFF00"/>
          </w:tcPr>
          <w:p w:rsidR="00A32800" w:rsidRPr="00FC2BDB" w:rsidRDefault="00A32800" w:rsidP="00A32800">
            <w:pPr>
              <w:rPr>
                <w:rFonts w:cstheme="minorHAnsi"/>
              </w:rPr>
            </w:pPr>
          </w:p>
        </w:tc>
        <w:tc>
          <w:tcPr>
            <w:tcW w:w="250" w:type="pct"/>
            <w:shd w:val="clear" w:color="auto" w:fill="FFFF00"/>
          </w:tcPr>
          <w:p w:rsidR="00A32800" w:rsidRPr="00FC2BDB" w:rsidRDefault="00A32800" w:rsidP="00A32800">
            <w:pPr>
              <w:rPr>
                <w:rFonts w:cstheme="minorHAnsi"/>
              </w:rPr>
            </w:pPr>
          </w:p>
        </w:tc>
        <w:tc>
          <w:tcPr>
            <w:tcW w:w="249" w:type="pct"/>
            <w:gridSpan w:val="2"/>
            <w:shd w:val="clear" w:color="auto" w:fill="FFFF00"/>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4" w:type="pct"/>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64" w:type="pct"/>
            <w:gridSpan w:val="2"/>
          </w:tcPr>
          <w:p w:rsidR="00A32800" w:rsidRPr="00FC2BDB" w:rsidRDefault="00A32800" w:rsidP="00A32800">
            <w:pPr>
              <w:spacing w:after="0" w:line="240" w:lineRule="auto"/>
              <w:jc w:val="center"/>
              <w:rPr>
                <w:rFonts w:eastAsia="Times New Roman" w:cstheme="minorHAnsi"/>
                <w:sz w:val="20"/>
                <w:szCs w:val="20"/>
                <w:lang w:val="es-ES" w:eastAsia="es-ES"/>
              </w:rPr>
            </w:pPr>
          </w:p>
        </w:tc>
        <w:tc>
          <w:tcPr>
            <w:tcW w:w="285" w:type="pct"/>
            <w:gridSpan w:val="3"/>
          </w:tcPr>
          <w:p w:rsidR="00A32800" w:rsidRPr="00FC2BDB" w:rsidRDefault="00A32800" w:rsidP="00A32800">
            <w:pPr>
              <w:spacing w:after="0" w:line="240" w:lineRule="auto"/>
              <w:jc w:val="center"/>
              <w:rPr>
                <w:rFonts w:eastAsia="Times New Roman" w:cstheme="minorHAnsi"/>
                <w:sz w:val="20"/>
                <w:szCs w:val="20"/>
                <w:lang w:val="es-ES" w:eastAsia="es-ES"/>
              </w:rPr>
            </w:pPr>
          </w:p>
        </w:tc>
      </w:tr>
    </w:tbl>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tbl>
      <w:tblPr>
        <w:tblW w:w="4645"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firstRow="1" w:lastRow="1" w:firstColumn="1" w:lastColumn="1" w:noHBand="0" w:noVBand="0"/>
      </w:tblPr>
      <w:tblGrid>
        <w:gridCol w:w="1201"/>
        <w:gridCol w:w="512"/>
        <w:gridCol w:w="734"/>
        <w:gridCol w:w="213"/>
        <w:gridCol w:w="482"/>
        <w:gridCol w:w="731"/>
        <w:gridCol w:w="731"/>
        <w:gridCol w:w="736"/>
        <w:gridCol w:w="440"/>
        <w:gridCol w:w="255"/>
        <w:gridCol w:w="700"/>
        <w:gridCol w:w="591"/>
        <w:gridCol w:w="109"/>
        <w:gridCol w:w="736"/>
        <w:gridCol w:w="428"/>
        <w:gridCol w:w="308"/>
        <w:gridCol w:w="616"/>
        <w:gridCol w:w="22"/>
        <w:gridCol w:w="98"/>
        <w:gridCol w:w="804"/>
        <w:gridCol w:w="42"/>
        <w:gridCol w:w="809"/>
        <w:gridCol w:w="11"/>
        <w:gridCol w:w="991"/>
        <w:gridCol w:w="837"/>
        <w:gridCol w:w="11"/>
        <w:gridCol w:w="851"/>
      </w:tblGrid>
      <w:tr w:rsidR="00A32800" w:rsidRPr="00B94660" w:rsidTr="00A32800">
        <w:tc>
          <w:tcPr>
            <w:tcW w:w="5000" w:type="pct"/>
            <w:gridSpan w:val="27"/>
          </w:tcPr>
          <w:p w:rsidR="00A32800" w:rsidRPr="00B94660" w:rsidRDefault="00A32800" w:rsidP="00A32800">
            <w:pPr>
              <w:spacing w:after="0" w:line="240" w:lineRule="auto"/>
              <w:rPr>
                <w:rFonts w:eastAsia="Times New Roman" w:cstheme="minorHAnsi"/>
                <w:b/>
                <w:sz w:val="20"/>
                <w:szCs w:val="20"/>
                <w:lang w:val="es-ES" w:eastAsia="es-ES"/>
              </w:rPr>
            </w:pPr>
            <w:r>
              <w:rPr>
                <w:rFonts w:eastAsia="Times New Roman" w:cstheme="minorHAnsi"/>
                <w:b/>
                <w:sz w:val="20"/>
                <w:szCs w:val="20"/>
                <w:lang w:eastAsia="es-ES"/>
              </w:rPr>
              <w:t>V</w:t>
            </w:r>
            <w:r>
              <w:rPr>
                <w:rFonts w:eastAsia="Times New Roman" w:cstheme="minorHAnsi"/>
                <w:b/>
                <w:sz w:val="20"/>
                <w:szCs w:val="20"/>
                <w:lang w:val="es-ES" w:eastAsia="es-ES"/>
              </w:rPr>
              <w:t xml:space="preserve">.- </w:t>
            </w:r>
            <w:r w:rsidRPr="00DC2D9C">
              <w:rPr>
                <w:rFonts w:eastAsia="Times New Roman" w:cstheme="minorHAnsi"/>
                <w:b/>
                <w:sz w:val="20"/>
                <w:szCs w:val="20"/>
                <w:lang w:val="es-ES" w:eastAsia="es-ES"/>
              </w:rPr>
              <w:t>Manejo Integral de Residuos Sólidos</w:t>
            </w:r>
            <w:r>
              <w:rPr>
                <w:rFonts w:eastAsia="Times New Roman" w:cstheme="minorHAnsi"/>
                <w:b/>
                <w:sz w:val="20"/>
                <w:szCs w:val="20"/>
                <w:lang w:val="es-ES" w:eastAsia="es-ES"/>
              </w:rPr>
              <w:t>.</w:t>
            </w:r>
          </w:p>
        </w:tc>
      </w:tr>
      <w:tr w:rsidR="00A32800" w:rsidRPr="00B94660" w:rsidTr="00A32800">
        <w:tc>
          <w:tcPr>
            <w:tcW w:w="5000" w:type="pct"/>
            <w:gridSpan w:val="27"/>
          </w:tcPr>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87"/>
            </w:tblGrid>
            <w:tr w:rsidR="00A32800" w:rsidRPr="00B94660" w:rsidTr="00A32800">
              <w:tc>
                <w:tcPr>
                  <w:tcW w:w="5000" w:type="pct"/>
                  <w:tcBorders>
                    <w:top w:val="single" w:sz="4" w:space="0" w:color="auto"/>
                    <w:left w:val="single" w:sz="4" w:space="0" w:color="auto"/>
                    <w:bottom w:val="single" w:sz="4" w:space="0" w:color="auto"/>
                    <w:right w:val="single" w:sz="4" w:space="0" w:color="auto"/>
                  </w:tcBorders>
                </w:tcPr>
                <w:p w:rsidR="00A32800" w:rsidRPr="00B94660" w:rsidRDefault="00A32800" w:rsidP="00A32800">
                  <w:pPr>
                    <w:spacing w:after="0" w:line="240" w:lineRule="auto"/>
                    <w:rPr>
                      <w:rFonts w:eastAsia="Times New Roman" w:cstheme="minorHAnsi"/>
                      <w:b/>
                      <w:sz w:val="20"/>
                      <w:szCs w:val="20"/>
                      <w:lang w:val="es-ES" w:eastAsia="es-ES"/>
                    </w:rPr>
                  </w:pPr>
                  <w:r>
                    <w:rPr>
                      <w:rFonts w:eastAsia="Times New Roman" w:cstheme="minorHAnsi"/>
                      <w:b/>
                      <w:sz w:val="20"/>
                      <w:szCs w:val="20"/>
                      <w:lang w:val="es-ES" w:eastAsia="es-ES"/>
                    </w:rPr>
                    <w:t xml:space="preserve">Nombre del Proceso </w:t>
                  </w:r>
                  <w:r w:rsidRPr="00B94660">
                    <w:rPr>
                      <w:rFonts w:eastAsia="Times New Roman" w:cstheme="minorHAnsi"/>
                      <w:b/>
                      <w:sz w:val="20"/>
                      <w:szCs w:val="20"/>
                      <w:lang w:val="es-ES" w:eastAsia="es-ES"/>
                    </w:rPr>
                    <w:t xml:space="preserve">: </w:t>
                  </w:r>
                  <w:r w:rsidRPr="001D4D73">
                    <w:rPr>
                      <w:rFonts w:eastAsia="Times New Roman" w:cstheme="minorHAnsi"/>
                      <w:b/>
                      <w:sz w:val="20"/>
                      <w:szCs w:val="20"/>
                      <w:lang w:val="es-ES" w:eastAsia="es-ES"/>
                    </w:rPr>
                    <w:t>Manejo Integral de Residuos Sólidos</w:t>
                  </w:r>
                </w:p>
              </w:tc>
            </w:tr>
          </w:tbl>
          <w:p w:rsidR="00A32800" w:rsidRPr="00B94660" w:rsidRDefault="00A32800" w:rsidP="00A32800">
            <w:pPr>
              <w:rPr>
                <w:rFonts w:cstheme="minorHAnsi"/>
              </w:rPr>
            </w:pPr>
          </w:p>
        </w:tc>
      </w:tr>
      <w:tr w:rsidR="00A32800" w:rsidRPr="00D45287" w:rsidTr="00A32800">
        <w:tc>
          <w:tcPr>
            <w:tcW w:w="5000" w:type="pct"/>
            <w:gridSpan w:val="27"/>
          </w:tcPr>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87"/>
            </w:tblGrid>
            <w:tr w:rsidR="00A32800" w:rsidRPr="00D45287" w:rsidTr="00A32800">
              <w:tc>
                <w:tcPr>
                  <w:tcW w:w="5000" w:type="pct"/>
                </w:tcPr>
                <w:p w:rsidR="00A32800" w:rsidRPr="00D45287" w:rsidRDefault="00A32800" w:rsidP="00A32800">
                  <w:pPr>
                    <w:spacing w:after="0" w:line="240" w:lineRule="auto"/>
                    <w:rPr>
                      <w:rFonts w:eastAsia="Times New Roman" w:cstheme="minorHAnsi"/>
                      <w:b/>
                      <w:sz w:val="20"/>
                      <w:szCs w:val="20"/>
                      <w:lang w:val="es-ES" w:eastAsia="es-ES"/>
                    </w:rPr>
                  </w:pPr>
                  <w:r w:rsidRPr="00D45287">
                    <w:rPr>
                      <w:rFonts w:eastAsia="Times New Roman" w:cstheme="minorHAnsi"/>
                      <w:b/>
                      <w:sz w:val="20"/>
                      <w:szCs w:val="20"/>
                      <w:lang w:val="es-ES" w:eastAsia="es-ES"/>
                    </w:rPr>
                    <w:t xml:space="preserve">Objetivo estratégico: </w:t>
                  </w:r>
                  <w:r>
                    <w:rPr>
                      <w:rFonts w:eastAsia="Times New Roman" w:cstheme="minorHAnsi"/>
                      <w:b/>
                      <w:sz w:val="20"/>
                      <w:szCs w:val="20"/>
                      <w:lang w:val="es-ES" w:eastAsia="es-ES"/>
                    </w:rPr>
                    <w:t>Fortalecer las capacidades de los municipios para el manejo de sus residuos sólidos urbanos.</w:t>
                  </w:r>
                </w:p>
              </w:tc>
            </w:tr>
          </w:tbl>
          <w:p w:rsidR="00A32800" w:rsidRPr="00D45287" w:rsidRDefault="00A32800" w:rsidP="00A32800">
            <w:pPr>
              <w:rPr>
                <w:rFonts w:cstheme="minorHAnsi"/>
                <w:b/>
              </w:rPr>
            </w:pPr>
          </w:p>
        </w:tc>
      </w:tr>
      <w:tr w:rsidR="00A32800" w:rsidRPr="00B94660" w:rsidTr="00A32800">
        <w:tc>
          <w:tcPr>
            <w:tcW w:w="5000" w:type="pct"/>
            <w:gridSpan w:val="27"/>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Línea de acción:</w:t>
            </w:r>
            <w:r w:rsidRPr="00B94660">
              <w:rPr>
                <w:rFonts w:eastAsia="Times New Roman" w:cstheme="minorHAnsi"/>
                <w:sz w:val="20"/>
                <w:szCs w:val="20"/>
                <w:lang w:val="es-ES" w:eastAsia="es-ES"/>
              </w:rPr>
              <w:t xml:space="preserve"> </w:t>
            </w:r>
            <w:r w:rsidRPr="00784E90">
              <w:rPr>
                <w:rFonts w:eastAsia="Times New Roman" w:cstheme="minorHAnsi"/>
                <w:b/>
                <w:sz w:val="20"/>
                <w:szCs w:val="20"/>
                <w:lang w:val="es-ES" w:eastAsia="es-ES"/>
              </w:rPr>
              <w:t>Coordinación con los Sistemas de Manejo  de Residuos Solidos (SIMARES) de la cuenca</w:t>
            </w:r>
            <w:r>
              <w:rPr>
                <w:rFonts w:eastAsia="Times New Roman" w:cstheme="minorHAnsi"/>
                <w:sz w:val="20"/>
                <w:szCs w:val="20"/>
                <w:lang w:val="es-ES" w:eastAsia="es-ES"/>
              </w:rPr>
              <w:t>.</w:t>
            </w:r>
          </w:p>
        </w:tc>
      </w:tr>
      <w:tr w:rsidR="00A32800" w:rsidRPr="00B94660" w:rsidTr="00A32800">
        <w:trPr>
          <w:trHeight w:val="137"/>
        </w:trPr>
        <w:tc>
          <w:tcPr>
            <w:tcW w:w="950" w:type="pct"/>
            <w:gridSpan w:val="4"/>
            <w:vMerge w:val="restart"/>
            <w:tcBorders>
              <w:top w:val="single" w:sz="4" w:space="0" w:color="auto"/>
            </w:tcBorders>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Meta</w:t>
            </w:r>
          </w:p>
          <w:p w:rsidR="00A32800" w:rsidRPr="00B94660" w:rsidRDefault="00A32800" w:rsidP="00A32800">
            <w:pPr>
              <w:spacing w:after="0" w:line="240" w:lineRule="auto"/>
              <w:rPr>
                <w:rFonts w:eastAsia="Times New Roman" w:cstheme="minorHAnsi"/>
                <w:b/>
                <w:sz w:val="20"/>
                <w:szCs w:val="20"/>
                <w:lang w:val="es-ES" w:eastAsia="es-ES"/>
              </w:rPr>
            </w:pPr>
          </w:p>
        </w:tc>
        <w:tc>
          <w:tcPr>
            <w:tcW w:w="1114" w:type="pct"/>
            <w:gridSpan w:val="5"/>
            <w:vMerge w:val="restart"/>
            <w:tcBorders>
              <w:top w:val="single" w:sz="4" w:space="0" w:color="auto"/>
            </w:tcBorders>
          </w:tcPr>
          <w:p w:rsidR="00A32800" w:rsidRPr="00B94660" w:rsidRDefault="00A32800" w:rsidP="00A32800">
            <w:pPr>
              <w:spacing w:after="0" w:line="240" w:lineRule="auto"/>
              <w:rPr>
                <w:rFonts w:eastAsia="Times New Roman" w:cstheme="minorHAnsi"/>
                <w:b/>
                <w:sz w:val="20"/>
                <w:szCs w:val="20"/>
                <w:lang w:val="es-ES" w:eastAsia="es-ES"/>
              </w:rPr>
            </w:pPr>
            <w:r>
              <w:rPr>
                <w:rFonts w:eastAsia="Times New Roman" w:cstheme="minorHAnsi"/>
                <w:b/>
                <w:sz w:val="20"/>
                <w:szCs w:val="20"/>
                <w:lang w:val="es-ES" w:eastAsia="es-ES"/>
              </w:rPr>
              <w:t xml:space="preserve"> A</w:t>
            </w:r>
            <w:r w:rsidRPr="00B94660">
              <w:rPr>
                <w:rFonts w:eastAsia="Times New Roman" w:cstheme="minorHAnsi"/>
                <w:b/>
                <w:sz w:val="20"/>
                <w:szCs w:val="20"/>
                <w:lang w:val="es-ES" w:eastAsia="es-ES"/>
              </w:rPr>
              <w:t>ctividades</w:t>
            </w:r>
          </w:p>
        </w:tc>
        <w:tc>
          <w:tcPr>
            <w:tcW w:w="552" w:type="pct"/>
            <w:gridSpan w:val="3"/>
            <w:vMerge w:val="restart"/>
            <w:tcBorders>
              <w:top w:val="single" w:sz="4" w:space="0" w:color="auto"/>
            </w:tcBorders>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Unidad de Medida o indicador</w:t>
            </w:r>
          </w:p>
        </w:tc>
        <w:tc>
          <w:tcPr>
            <w:tcW w:w="455" w:type="pct"/>
            <w:gridSpan w:val="3"/>
            <w:vMerge w:val="restart"/>
            <w:tcBorders>
              <w:top w:val="single" w:sz="4" w:space="0" w:color="auto"/>
            </w:tcBorders>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Cantidad</w:t>
            </w:r>
          </w:p>
        </w:tc>
        <w:tc>
          <w:tcPr>
            <w:tcW w:w="1929" w:type="pct"/>
            <w:gridSpan w:val="12"/>
            <w:tcBorders>
              <w:top w:val="single" w:sz="4" w:space="0" w:color="auto"/>
              <w:right w:val="single" w:sz="4" w:space="0" w:color="auto"/>
            </w:tcBorders>
          </w:tcPr>
          <w:p w:rsidR="00A32800" w:rsidRPr="00B94660" w:rsidRDefault="00A32800" w:rsidP="00A32800">
            <w:pPr>
              <w:jc w:val="center"/>
            </w:pPr>
            <w:r w:rsidRPr="00B94660">
              <w:rPr>
                <w:rFonts w:eastAsia="Times New Roman" w:cstheme="minorHAnsi"/>
                <w:b/>
                <w:sz w:val="20"/>
                <w:szCs w:val="20"/>
                <w:lang w:val="es-ES" w:eastAsia="es-ES"/>
              </w:rPr>
              <w:t>Presupuesto</w:t>
            </w:r>
          </w:p>
        </w:tc>
      </w:tr>
      <w:tr w:rsidR="00A32800" w:rsidRPr="00B94660" w:rsidTr="00A32800">
        <w:trPr>
          <w:trHeight w:val="673"/>
        </w:trPr>
        <w:tc>
          <w:tcPr>
            <w:tcW w:w="950" w:type="pct"/>
            <w:gridSpan w:val="4"/>
            <w:vMerge/>
          </w:tcPr>
          <w:p w:rsidR="00A32800" w:rsidRPr="00B94660" w:rsidRDefault="00A32800" w:rsidP="00A32800">
            <w:pPr>
              <w:spacing w:after="0" w:line="240" w:lineRule="auto"/>
              <w:rPr>
                <w:rFonts w:eastAsia="Times New Roman" w:cstheme="minorHAnsi"/>
                <w:b/>
                <w:sz w:val="20"/>
                <w:szCs w:val="20"/>
                <w:lang w:val="es-ES" w:eastAsia="es-ES"/>
              </w:rPr>
            </w:pPr>
          </w:p>
        </w:tc>
        <w:tc>
          <w:tcPr>
            <w:tcW w:w="1114" w:type="pct"/>
            <w:gridSpan w:val="5"/>
            <w:vMerge/>
          </w:tcPr>
          <w:p w:rsidR="00A32800" w:rsidRPr="00B94660" w:rsidRDefault="00A32800" w:rsidP="00A32800">
            <w:pPr>
              <w:spacing w:after="0" w:line="240" w:lineRule="auto"/>
              <w:rPr>
                <w:rFonts w:eastAsia="Times New Roman" w:cstheme="minorHAnsi"/>
                <w:b/>
                <w:sz w:val="20"/>
                <w:szCs w:val="20"/>
                <w:lang w:val="es-ES" w:eastAsia="es-ES"/>
              </w:rPr>
            </w:pPr>
          </w:p>
        </w:tc>
        <w:tc>
          <w:tcPr>
            <w:tcW w:w="552" w:type="pct"/>
            <w:gridSpan w:val="3"/>
            <w:vMerge/>
          </w:tcPr>
          <w:p w:rsidR="00A32800" w:rsidRPr="00B94660" w:rsidRDefault="00A32800" w:rsidP="00A32800">
            <w:pPr>
              <w:spacing w:after="0" w:line="240" w:lineRule="auto"/>
              <w:rPr>
                <w:rFonts w:eastAsia="Times New Roman" w:cstheme="minorHAnsi"/>
                <w:b/>
                <w:sz w:val="20"/>
                <w:szCs w:val="20"/>
                <w:lang w:val="es-ES" w:eastAsia="es-ES"/>
              </w:rPr>
            </w:pPr>
          </w:p>
        </w:tc>
        <w:tc>
          <w:tcPr>
            <w:tcW w:w="455" w:type="pct"/>
            <w:gridSpan w:val="3"/>
            <w:vMerge/>
          </w:tcPr>
          <w:p w:rsidR="00A32800" w:rsidRPr="00B94660" w:rsidRDefault="00A32800" w:rsidP="00A32800">
            <w:pPr>
              <w:spacing w:after="0" w:line="240" w:lineRule="auto"/>
              <w:rPr>
                <w:rFonts w:eastAsia="Times New Roman" w:cstheme="minorHAnsi"/>
                <w:b/>
                <w:sz w:val="20"/>
                <w:szCs w:val="20"/>
                <w:lang w:val="es-ES" w:eastAsia="es-ES"/>
              </w:rPr>
            </w:pPr>
          </w:p>
        </w:tc>
        <w:tc>
          <w:tcPr>
            <w:tcW w:w="338" w:type="pct"/>
            <w:gridSpan w:val="3"/>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1000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Servicios personales</w:t>
            </w:r>
          </w:p>
        </w:tc>
        <w:tc>
          <w:tcPr>
            <w:tcW w:w="322" w:type="pct"/>
            <w:gridSpan w:val="2"/>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2000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Materiales y suministros</w:t>
            </w:r>
          </w:p>
        </w:tc>
        <w:tc>
          <w:tcPr>
            <w:tcW w:w="304" w:type="pct"/>
            <w:gridSpan w:val="2"/>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3000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Servicios Generales</w:t>
            </w:r>
          </w:p>
          <w:p w:rsidR="00A32800" w:rsidRPr="00B94660" w:rsidRDefault="00A32800" w:rsidP="00A32800">
            <w:pPr>
              <w:spacing w:after="0" w:line="240" w:lineRule="auto"/>
              <w:jc w:val="both"/>
              <w:rPr>
                <w:rFonts w:eastAsia="Times New Roman" w:cstheme="minorHAnsi"/>
                <w:sz w:val="14"/>
                <w:szCs w:val="14"/>
                <w:lang w:val="es-ES" w:eastAsia="es-ES"/>
              </w:rPr>
            </w:pPr>
          </w:p>
        </w:tc>
        <w:tc>
          <w:tcPr>
            <w:tcW w:w="358" w:type="pct"/>
            <w:gridSpan w:val="2"/>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4000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Transferencias,</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 xml:space="preserve">asignaciones </w:t>
            </w:r>
          </w:p>
        </w:tc>
        <w:tc>
          <w:tcPr>
            <w:tcW w:w="299"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5000</w:t>
            </w:r>
          </w:p>
          <w:p w:rsidR="00A32800" w:rsidRPr="00B94660" w:rsidRDefault="00A32800" w:rsidP="00A32800">
            <w:pPr>
              <w:spacing w:after="0" w:line="240" w:lineRule="auto"/>
              <w:jc w:val="both"/>
              <w:rPr>
                <w:rFonts w:eastAsia="Times New Roman" w:cstheme="minorHAnsi"/>
                <w:sz w:val="14"/>
                <w:szCs w:val="14"/>
                <w:lang w:val="es-ES" w:eastAsia="es-ES"/>
              </w:rPr>
            </w:pPr>
            <w:r w:rsidRPr="00F7095A">
              <w:rPr>
                <w:rFonts w:eastAsia="Times New Roman" w:cstheme="minorHAnsi"/>
                <w:sz w:val="12"/>
                <w:szCs w:val="14"/>
                <w:lang w:val="es-ES" w:eastAsia="es-ES"/>
              </w:rPr>
              <w:t>Bienes, muebles, inmueble</w:t>
            </w:r>
            <w:r>
              <w:rPr>
                <w:rFonts w:eastAsia="Times New Roman" w:cstheme="minorHAnsi"/>
                <w:sz w:val="12"/>
                <w:szCs w:val="14"/>
                <w:lang w:val="es-ES" w:eastAsia="es-ES"/>
              </w:rPr>
              <w:t>s</w:t>
            </w:r>
          </w:p>
        </w:tc>
        <w:tc>
          <w:tcPr>
            <w:tcW w:w="308" w:type="pct"/>
            <w:gridSpan w:val="2"/>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Suma</w:t>
            </w:r>
          </w:p>
        </w:tc>
      </w:tr>
      <w:tr w:rsidR="00A32800" w:rsidRPr="00B94660" w:rsidTr="00A32800">
        <w:trPr>
          <w:trHeight w:val="5846"/>
        </w:trPr>
        <w:tc>
          <w:tcPr>
            <w:tcW w:w="950" w:type="pct"/>
            <w:gridSpan w:val="4"/>
          </w:tcPr>
          <w:p w:rsidR="00A32800" w:rsidRPr="00B94660" w:rsidRDefault="00A32800" w:rsidP="00A32800">
            <w:pPr>
              <w:spacing w:after="0" w:line="240" w:lineRule="auto"/>
              <w:jc w:val="both"/>
              <w:rPr>
                <w:rFonts w:eastAsia="Times New Roman" w:cstheme="minorHAnsi"/>
                <w:sz w:val="18"/>
                <w:szCs w:val="18"/>
                <w:lang w:eastAsia="es-ES"/>
              </w:rPr>
            </w:pPr>
            <w:r w:rsidRPr="00D10E64">
              <w:rPr>
                <w:rFonts w:eastAsia="Times New Roman" w:cstheme="minorHAnsi"/>
                <w:sz w:val="16"/>
                <w:szCs w:val="18"/>
                <w:lang w:eastAsia="es-ES"/>
              </w:rPr>
              <w:t xml:space="preserve">5.1.1.- </w:t>
            </w:r>
            <w:r>
              <w:rPr>
                <w:rFonts w:eastAsia="Times New Roman" w:cstheme="minorHAnsi"/>
                <w:sz w:val="18"/>
                <w:szCs w:val="18"/>
                <w:lang w:eastAsia="es-ES"/>
              </w:rPr>
              <w:t>Fortalecimiento de la gestión Integral de Residuos Sólidos Urbanos de la cuenca</w:t>
            </w:r>
          </w:p>
        </w:tc>
        <w:tc>
          <w:tcPr>
            <w:tcW w:w="1114" w:type="pct"/>
            <w:gridSpan w:val="5"/>
          </w:tcPr>
          <w:p w:rsidR="00A32800" w:rsidRDefault="00A32800" w:rsidP="00A32800">
            <w:pPr>
              <w:spacing w:after="0" w:line="240" w:lineRule="auto"/>
              <w:jc w:val="both"/>
              <w:rPr>
                <w:rFonts w:eastAsia="Times New Roman" w:cstheme="minorHAnsi"/>
                <w:sz w:val="18"/>
                <w:szCs w:val="18"/>
                <w:lang w:eastAsia="es-ES"/>
              </w:rPr>
            </w:pPr>
            <w:r w:rsidRPr="00D10E64">
              <w:rPr>
                <w:rFonts w:eastAsia="Times New Roman" w:cstheme="minorHAnsi"/>
                <w:sz w:val="16"/>
                <w:szCs w:val="18"/>
                <w:lang w:eastAsia="es-ES"/>
              </w:rPr>
              <w:t xml:space="preserve">5.1.1.1.- </w:t>
            </w:r>
            <w:r>
              <w:rPr>
                <w:rFonts w:eastAsia="Times New Roman" w:cstheme="minorHAnsi"/>
                <w:sz w:val="18"/>
                <w:szCs w:val="18"/>
                <w:lang w:eastAsia="es-ES"/>
              </w:rPr>
              <w:t>Apoyo a los SIMARES dentro del ámbito de la JIRCO, para la elaboración, implantación o actualización de los Programas Intermunicipales de Gestión Integral de Residuos Sólidos Urbanos.</w:t>
            </w: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r w:rsidRPr="00D10E64">
              <w:rPr>
                <w:rFonts w:eastAsia="Times New Roman" w:cstheme="minorHAnsi"/>
                <w:sz w:val="16"/>
                <w:szCs w:val="18"/>
                <w:lang w:eastAsia="es-ES"/>
              </w:rPr>
              <w:t>5.1</w:t>
            </w:r>
            <w:r>
              <w:rPr>
                <w:rFonts w:eastAsia="Times New Roman" w:cstheme="minorHAnsi"/>
                <w:sz w:val="16"/>
                <w:szCs w:val="18"/>
                <w:lang w:eastAsia="es-ES"/>
              </w:rPr>
              <w:t>.1.2</w:t>
            </w:r>
            <w:r w:rsidRPr="00D10E64">
              <w:rPr>
                <w:rFonts w:eastAsia="Times New Roman" w:cstheme="minorHAnsi"/>
                <w:sz w:val="16"/>
                <w:szCs w:val="18"/>
                <w:lang w:eastAsia="es-ES"/>
              </w:rPr>
              <w:t xml:space="preserve">.- </w:t>
            </w:r>
            <w:r>
              <w:rPr>
                <w:rFonts w:eastAsia="Times New Roman" w:cstheme="minorHAnsi"/>
                <w:sz w:val="18"/>
                <w:szCs w:val="18"/>
                <w:lang w:eastAsia="es-ES"/>
              </w:rPr>
              <w:t>Apoyo en la Implantación de Programas Municipales de Separación de Residuos  Sólidos en las cabeceras municipales de los 12 que integran la JIRCO.</w:t>
            </w: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r w:rsidRPr="00D10E64">
              <w:rPr>
                <w:rFonts w:eastAsia="Times New Roman" w:cstheme="minorHAnsi"/>
                <w:sz w:val="16"/>
                <w:szCs w:val="18"/>
                <w:lang w:eastAsia="es-ES"/>
              </w:rPr>
              <w:t>5.1</w:t>
            </w:r>
            <w:r>
              <w:rPr>
                <w:rFonts w:eastAsia="Times New Roman" w:cstheme="minorHAnsi"/>
                <w:sz w:val="16"/>
                <w:szCs w:val="18"/>
                <w:lang w:eastAsia="es-ES"/>
              </w:rPr>
              <w:t>.1.3</w:t>
            </w:r>
            <w:r w:rsidRPr="00D10E64">
              <w:rPr>
                <w:rFonts w:eastAsia="Times New Roman" w:cstheme="minorHAnsi"/>
                <w:sz w:val="16"/>
                <w:szCs w:val="18"/>
                <w:lang w:eastAsia="es-ES"/>
              </w:rPr>
              <w:t xml:space="preserve">.- </w:t>
            </w:r>
            <w:r>
              <w:rPr>
                <w:rFonts w:eastAsia="Times New Roman" w:cstheme="minorHAnsi"/>
                <w:sz w:val="18"/>
                <w:szCs w:val="18"/>
                <w:lang w:eastAsia="es-ES"/>
              </w:rPr>
              <w:t>Gestión con SEMARNAT, SEMADES, SAGARPA para integrar a los municipios de la JIRCO, en los programas de manejo y disposición adecuada de pilas y baterías usadas y envases vacíos de agroquímicos.</w:t>
            </w: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r w:rsidRPr="00D10E64">
              <w:rPr>
                <w:rFonts w:eastAsia="Times New Roman" w:cstheme="minorHAnsi"/>
                <w:sz w:val="16"/>
                <w:szCs w:val="18"/>
                <w:lang w:eastAsia="es-ES"/>
              </w:rPr>
              <w:t>5.1</w:t>
            </w:r>
            <w:r>
              <w:rPr>
                <w:rFonts w:eastAsia="Times New Roman" w:cstheme="minorHAnsi"/>
                <w:sz w:val="16"/>
                <w:szCs w:val="18"/>
                <w:lang w:eastAsia="es-ES"/>
              </w:rPr>
              <w:t>.1.4</w:t>
            </w:r>
            <w:r w:rsidRPr="00D10E64">
              <w:rPr>
                <w:rFonts w:eastAsia="Times New Roman" w:cstheme="minorHAnsi"/>
                <w:sz w:val="16"/>
                <w:szCs w:val="18"/>
                <w:lang w:eastAsia="es-ES"/>
              </w:rPr>
              <w:t xml:space="preserve">.-  </w:t>
            </w:r>
            <w:r>
              <w:rPr>
                <w:rFonts w:eastAsia="Times New Roman" w:cstheme="minorHAnsi"/>
                <w:sz w:val="18"/>
                <w:szCs w:val="18"/>
                <w:lang w:eastAsia="es-ES"/>
              </w:rPr>
              <w:t>Capacitación a funcionarios municipales de la JIRCO</w:t>
            </w:r>
            <w:r w:rsidRPr="00C329A3">
              <w:rPr>
                <w:rFonts w:eastAsia="Times New Roman" w:cstheme="minorHAnsi"/>
                <w:sz w:val="18"/>
                <w:szCs w:val="18"/>
                <w:lang w:eastAsia="es-ES"/>
              </w:rPr>
              <w:t xml:space="preserve"> </w:t>
            </w:r>
            <w:r>
              <w:rPr>
                <w:rFonts w:eastAsia="Times New Roman" w:cstheme="minorHAnsi"/>
                <w:sz w:val="18"/>
                <w:szCs w:val="18"/>
                <w:lang w:eastAsia="es-ES"/>
              </w:rPr>
              <w:t xml:space="preserve">en gestión y </w:t>
            </w:r>
            <w:r w:rsidRPr="00C329A3">
              <w:rPr>
                <w:rFonts w:eastAsia="Times New Roman" w:cstheme="minorHAnsi"/>
                <w:sz w:val="18"/>
                <w:szCs w:val="18"/>
                <w:lang w:eastAsia="es-ES"/>
              </w:rPr>
              <w:t>manejo de residuos.</w:t>
            </w:r>
          </w:p>
          <w:p w:rsidR="00A32800" w:rsidRPr="00B9466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p>
          <w:p w:rsidR="00A32800" w:rsidRPr="00B94660" w:rsidRDefault="00A32800" w:rsidP="00A32800">
            <w:pPr>
              <w:spacing w:after="0" w:line="240" w:lineRule="auto"/>
              <w:jc w:val="both"/>
              <w:rPr>
                <w:rFonts w:eastAsia="Times New Roman" w:cstheme="minorHAnsi"/>
                <w:sz w:val="18"/>
                <w:szCs w:val="18"/>
                <w:lang w:eastAsia="es-ES"/>
              </w:rPr>
            </w:pPr>
          </w:p>
        </w:tc>
        <w:tc>
          <w:tcPr>
            <w:tcW w:w="552" w:type="pct"/>
            <w:gridSpan w:val="3"/>
          </w:tcPr>
          <w:p w:rsidR="00A32800" w:rsidRDefault="00A32800" w:rsidP="00A32800">
            <w:pPr>
              <w:spacing w:after="0" w:line="240" w:lineRule="auto"/>
              <w:rPr>
                <w:rFonts w:eastAsia="Times New Roman" w:cstheme="minorHAnsi"/>
                <w:sz w:val="16"/>
                <w:szCs w:val="16"/>
                <w:lang w:eastAsia="es-ES"/>
              </w:rPr>
            </w:pPr>
            <w:r w:rsidRPr="00D10E64">
              <w:rPr>
                <w:rFonts w:eastAsia="Times New Roman" w:cstheme="minorHAnsi"/>
                <w:sz w:val="16"/>
                <w:szCs w:val="18"/>
                <w:lang w:eastAsia="es-ES"/>
              </w:rPr>
              <w:t>5.1.1.1</w:t>
            </w:r>
            <w:r w:rsidRPr="00D10E64">
              <w:rPr>
                <w:rFonts w:eastAsia="Times New Roman" w:cstheme="minorHAnsi"/>
                <w:sz w:val="14"/>
                <w:szCs w:val="16"/>
                <w:lang w:eastAsia="es-ES"/>
              </w:rPr>
              <w:t xml:space="preserve">.-  </w:t>
            </w:r>
            <w:r>
              <w:rPr>
                <w:rFonts w:eastAsia="Times New Roman" w:cstheme="minorHAnsi"/>
                <w:sz w:val="16"/>
                <w:szCs w:val="16"/>
                <w:lang w:eastAsia="es-ES"/>
              </w:rPr>
              <w:t>Programa.</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8"/>
                <w:lang w:eastAsia="es-ES"/>
              </w:rPr>
            </w:pPr>
          </w:p>
          <w:p w:rsidR="00A32800" w:rsidRDefault="00A32800" w:rsidP="00A32800">
            <w:pPr>
              <w:spacing w:after="0" w:line="240" w:lineRule="auto"/>
              <w:rPr>
                <w:rFonts w:eastAsia="Times New Roman" w:cstheme="minorHAnsi"/>
                <w:sz w:val="16"/>
                <w:szCs w:val="16"/>
                <w:lang w:eastAsia="es-ES"/>
              </w:rPr>
            </w:pPr>
            <w:r w:rsidRPr="00D10E64">
              <w:rPr>
                <w:rFonts w:eastAsia="Times New Roman" w:cstheme="minorHAnsi"/>
                <w:sz w:val="16"/>
                <w:szCs w:val="18"/>
                <w:lang w:eastAsia="es-ES"/>
              </w:rPr>
              <w:t>5.1</w:t>
            </w:r>
            <w:r>
              <w:rPr>
                <w:rFonts w:eastAsia="Times New Roman" w:cstheme="minorHAnsi"/>
                <w:sz w:val="16"/>
                <w:szCs w:val="18"/>
                <w:lang w:eastAsia="es-ES"/>
              </w:rPr>
              <w:t>.1.2</w:t>
            </w:r>
            <w:r w:rsidRPr="00D10E64">
              <w:rPr>
                <w:rFonts w:eastAsia="Times New Roman" w:cstheme="minorHAnsi"/>
                <w:sz w:val="14"/>
                <w:szCs w:val="16"/>
                <w:lang w:eastAsia="es-ES"/>
              </w:rPr>
              <w:t xml:space="preserve">.- </w:t>
            </w:r>
            <w:r>
              <w:rPr>
                <w:rFonts w:eastAsia="Times New Roman" w:cstheme="minorHAnsi"/>
                <w:sz w:val="16"/>
                <w:szCs w:val="16"/>
                <w:lang w:eastAsia="es-ES"/>
              </w:rPr>
              <w:t>Programa</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r w:rsidRPr="00D10E64">
              <w:rPr>
                <w:rFonts w:eastAsia="Times New Roman" w:cstheme="minorHAnsi"/>
                <w:sz w:val="16"/>
                <w:szCs w:val="18"/>
                <w:lang w:eastAsia="es-ES"/>
              </w:rPr>
              <w:t>5.1</w:t>
            </w:r>
            <w:r>
              <w:rPr>
                <w:rFonts w:eastAsia="Times New Roman" w:cstheme="minorHAnsi"/>
                <w:sz w:val="16"/>
                <w:szCs w:val="18"/>
                <w:lang w:eastAsia="es-ES"/>
              </w:rPr>
              <w:t>.1.3</w:t>
            </w:r>
            <w:r w:rsidRPr="00D10E64">
              <w:rPr>
                <w:rFonts w:eastAsia="Times New Roman" w:cstheme="minorHAnsi"/>
                <w:sz w:val="14"/>
                <w:szCs w:val="16"/>
                <w:lang w:eastAsia="es-ES"/>
              </w:rPr>
              <w:t xml:space="preserve">.- </w:t>
            </w:r>
            <w:r>
              <w:rPr>
                <w:rFonts w:eastAsia="Times New Roman" w:cstheme="minorHAnsi"/>
                <w:sz w:val="16"/>
                <w:szCs w:val="16"/>
                <w:lang w:eastAsia="es-ES"/>
              </w:rPr>
              <w:t xml:space="preserve">Convenio </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Pr="00B94660" w:rsidRDefault="00A32800" w:rsidP="00A32800">
            <w:pPr>
              <w:spacing w:after="0" w:line="240" w:lineRule="auto"/>
              <w:rPr>
                <w:rFonts w:eastAsia="Times New Roman" w:cstheme="minorHAnsi"/>
                <w:sz w:val="16"/>
                <w:szCs w:val="16"/>
                <w:lang w:eastAsia="es-ES"/>
              </w:rPr>
            </w:pPr>
            <w:r w:rsidRPr="00D10E64">
              <w:rPr>
                <w:rFonts w:eastAsia="Times New Roman" w:cstheme="minorHAnsi"/>
                <w:sz w:val="16"/>
                <w:szCs w:val="18"/>
                <w:lang w:eastAsia="es-ES"/>
              </w:rPr>
              <w:t>5.1</w:t>
            </w:r>
            <w:r>
              <w:rPr>
                <w:rFonts w:eastAsia="Times New Roman" w:cstheme="minorHAnsi"/>
                <w:sz w:val="16"/>
                <w:szCs w:val="18"/>
                <w:lang w:eastAsia="es-ES"/>
              </w:rPr>
              <w:t>.1.4</w:t>
            </w:r>
            <w:r w:rsidRPr="003A3255">
              <w:rPr>
                <w:rFonts w:eastAsia="Times New Roman" w:cstheme="minorHAnsi"/>
                <w:sz w:val="16"/>
                <w:szCs w:val="16"/>
                <w:lang w:eastAsia="es-ES"/>
              </w:rPr>
              <w:t>.-</w:t>
            </w:r>
            <w:r>
              <w:rPr>
                <w:rFonts w:eastAsia="Times New Roman" w:cstheme="minorHAnsi"/>
                <w:sz w:val="16"/>
                <w:szCs w:val="16"/>
                <w:lang w:eastAsia="es-ES"/>
              </w:rPr>
              <w:t xml:space="preserve"> Curso – Taller </w:t>
            </w:r>
          </w:p>
        </w:tc>
        <w:tc>
          <w:tcPr>
            <w:tcW w:w="455" w:type="pct"/>
            <w:gridSpan w:val="3"/>
          </w:tcPr>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2</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12</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3</w:t>
            </w:r>
          </w:p>
        </w:tc>
        <w:tc>
          <w:tcPr>
            <w:tcW w:w="338" w:type="pct"/>
            <w:gridSpan w:val="3"/>
          </w:tcPr>
          <w:p w:rsidR="00A32800" w:rsidRPr="00B94660" w:rsidRDefault="00A32800" w:rsidP="00A32800">
            <w:pPr>
              <w:spacing w:after="0" w:line="240" w:lineRule="auto"/>
              <w:rPr>
                <w:rFonts w:eastAsia="Times New Roman" w:cstheme="minorHAnsi"/>
                <w:sz w:val="14"/>
                <w:szCs w:val="14"/>
                <w:lang w:eastAsia="es-ES"/>
              </w:rPr>
            </w:pPr>
          </w:p>
        </w:tc>
        <w:tc>
          <w:tcPr>
            <w:tcW w:w="322" w:type="pct"/>
            <w:gridSpan w:val="2"/>
          </w:tcPr>
          <w:p w:rsidR="00A32800" w:rsidRDefault="00A32800" w:rsidP="00A32800">
            <w:pPr>
              <w:spacing w:after="0" w:line="240" w:lineRule="auto"/>
              <w:rPr>
                <w:rFonts w:eastAsia="Times New Roman" w:cstheme="minorHAnsi"/>
                <w:sz w:val="16"/>
                <w:szCs w:val="16"/>
                <w:lang w:eastAsia="es-ES"/>
              </w:rPr>
            </w:pPr>
            <w:r w:rsidRPr="003A3255">
              <w:rPr>
                <w:rFonts w:eastAsia="Times New Roman" w:cstheme="minorHAnsi"/>
                <w:sz w:val="16"/>
                <w:szCs w:val="16"/>
                <w:lang w:eastAsia="es-ES"/>
              </w:rPr>
              <w:t>$6,000</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$36,000</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Pr="003A3255"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$6,000</w:t>
            </w:r>
          </w:p>
        </w:tc>
        <w:tc>
          <w:tcPr>
            <w:tcW w:w="304" w:type="pct"/>
            <w:gridSpan w:val="2"/>
          </w:tcPr>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4"/>
                <w:szCs w:val="14"/>
                <w:lang w:eastAsia="es-ES"/>
              </w:rPr>
            </w:pPr>
          </w:p>
          <w:p w:rsidR="00A32800" w:rsidRPr="003A3255" w:rsidRDefault="00A32800" w:rsidP="00A32800">
            <w:pPr>
              <w:spacing w:after="0" w:line="240" w:lineRule="auto"/>
              <w:rPr>
                <w:rFonts w:eastAsia="Times New Roman" w:cstheme="minorHAnsi"/>
                <w:sz w:val="14"/>
                <w:szCs w:val="14"/>
                <w:lang w:eastAsia="es-ES"/>
              </w:rPr>
            </w:pPr>
            <w:r w:rsidRPr="003A3255">
              <w:rPr>
                <w:rFonts w:eastAsia="Times New Roman" w:cstheme="minorHAnsi"/>
                <w:sz w:val="14"/>
                <w:szCs w:val="14"/>
                <w:lang w:eastAsia="es-ES"/>
              </w:rPr>
              <w:t>$120,000</w:t>
            </w:r>
          </w:p>
        </w:tc>
        <w:tc>
          <w:tcPr>
            <w:tcW w:w="358" w:type="pct"/>
            <w:gridSpan w:val="2"/>
          </w:tcPr>
          <w:p w:rsidR="00A32800" w:rsidRPr="003A3255" w:rsidRDefault="00A32800" w:rsidP="00A32800">
            <w:pPr>
              <w:spacing w:after="0" w:line="240" w:lineRule="auto"/>
              <w:rPr>
                <w:rFonts w:eastAsia="Times New Roman" w:cstheme="minorHAnsi"/>
                <w:sz w:val="16"/>
                <w:szCs w:val="16"/>
                <w:lang w:eastAsia="es-ES"/>
              </w:rPr>
            </w:pPr>
          </w:p>
        </w:tc>
        <w:tc>
          <w:tcPr>
            <w:tcW w:w="299" w:type="pct"/>
          </w:tcPr>
          <w:p w:rsidR="00A32800" w:rsidRPr="003A3255" w:rsidRDefault="00A32800" w:rsidP="00A32800">
            <w:pPr>
              <w:spacing w:after="0" w:line="240" w:lineRule="auto"/>
              <w:rPr>
                <w:rFonts w:eastAsia="Times New Roman" w:cstheme="minorHAnsi"/>
                <w:sz w:val="16"/>
                <w:szCs w:val="16"/>
                <w:lang w:eastAsia="es-ES"/>
              </w:rPr>
            </w:pPr>
          </w:p>
        </w:tc>
        <w:tc>
          <w:tcPr>
            <w:tcW w:w="308" w:type="pct"/>
            <w:gridSpan w:val="2"/>
          </w:tcPr>
          <w:p w:rsidR="00A32800" w:rsidRDefault="00A32800" w:rsidP="00A32800">
            <w:pPr>
              <w:spacing w:after="0" w:line="240" w:lineRule="auto"/>
              <w:rPr>
                <w:rFonts w:eastAsia="Times New Roman" w:cstheme="minorHAnsi"/>
                <w:sz w:val="16"/>
                <w:szCs w:val="16"/>
                <w:lang w:eastAsia="es-ES"/>
              </w:rPr>
            </w:pPr>
            <w:r w:rsidRPr="003A3255">
              <w:rPr>
                <w:rFonts w:eastAsia="Times New Roman" w:cstheme="minorHAnsi"/>
                <w:sz w:val="16"/>
                <w:szCs w:val="16"/>
                <w:lang w:eastAsia="es-ES"/>
              </w:rPr>
              <w:t>$6,000</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$36,000</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r>
              <w:rPr>
                <w:rFonts w:eastAsia="Times New Roman" w:cstheme="minorHAnsi"/>
                <w:sz w:val="16"/>
                <w:szCs w:val="16"/>
                <w:lang w:eastAsia="es-ES"/>
              </w:rPr>
              <w:t>$6,000</w:t>
            </w: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Default="00A32800" w:rsidP="00A32800">
            <w:pPr>
              <w:spacing w:after="0" w:line="240" w:lineRule="auto"/>
              <w:rPr>
                <w:rFonts w:eastAsia="Times New Roman" w:cstheme="minorHAnsi"/>
                <w:sz w:val="16"/>
                <w:szCs w:val="16"/>
                <w:lang w:eastAsia="es-ES"/>
              </w:rPr>
            </w:pPr>
          </w:p>
          <w:p w:rsidR="00A32800" w:rsidRPr="003A3255" w:rsidRDefault="00A32800" w:rsidP="00A32800">
            <w:pPr>
              <w:spacing w:after="0" w:line="240" w:lineRule="auto"/>
              <w:rPr>
                <w:rFonts w:eastAsia="Times New Roman" w:cstheme="minorHAnsi"/>
                <w:sz w:val="14"/>
                <w:szCs w:val="14"/>
                <w:lang w:eastAsia="es-ES"/>
              </w:rPr>
            </w:pPr>
            <w:r w:rsidRPr="003A3255">
              <w:rPr>
                <w:rFonts w:eastAsia="Times New Roman" w:cstheme="minorHAnsi"/>
                <w:sz w:val="14"/>
                <w:szCs w:val="14"/>
                <w:lang w:eastAsia="es-ES"/>
              </w:rPr>
              <w:t>$120,000</w:t>
            </w:r>
          </w:p>
        </w:tc>
      </w:tr>
      <w:tr w:rsidR="00A32800" w:rsidRPr="00AD1DD6" w:rsidTr="00A32800">
        <w:trPr>
          <w:trHeight w:val="285"/>
        </w:trPr>
        <w:tc>
          <w:tcPr>
            <w:tcW w:w="950" w:type="pct"/>
            <w:gridSpan w:val="4"/>
          </w:tcPr>
          <w:p w:rsidR="00A32800" w:rsidRPr="00AD1DD6" w:rsidRDefault="00A32800" w:rsidP="00A32800">
            <w:pPr>
              <w:spacing w:after="0" w:line="240" w:lineRule="auto"/>
              <w:jc w:val="both"/>
              <w:rPr>
                <w:rFonts w:eastAsia="Times New Roman" w:cstheme="minorHAnsi"/>
                <w:b/>
                <w:sz w:val="18"/>
                <w:szCs w:val="18"/>
                <w:lang w:eastAsia="es-ES"/>
              </w:rPr>
            </w:pPr>
          </w:p>
        </w:tc>
        <w:tc>
          <w:tcPr>
            <w:tcW w:w="1114" w:type="pct"/>
            <w:gridSpan w:val="5"/>
          </w:tcPr>
          <w:p w:rsidR="00A32800" w:rsidRPr="00AD1DD6" w:rsidRDefault="00A32800" w:rsidP="00A32800">
            <w:pPr>
              <w:spacing w:after="0" w:line="240" w:lineRule="auto"/>
              <w:jc w:val="center"/>
              <w:rPr>
                <w:rFonts w:eastAsia="Times New Roman" w:cstheme="minorHAnsi"/>
                <w:b/>
                <w:sz w:val="18"/>
                <w:szCs w:val="18"/>
                <w:lang w:eastAsia="es-ES"/>
              </w:rPr>
            </w:pPr>
            <w:r w:rsidRPr="00AD1DD6">
              <w:rPr>
                <w:rFonts w:eastAsia="Times New Roman" w:cstheme="minorHAnsi"/>
                <w:b/>
                <w:sz w:val="18"/>
                <w:szCs w:val="18"/>
                <w:lang w:eastAsia="es-ES"/>
              </w:rPr>
              <w:t>SUMA</w:t>
            </w:r>
          </w:p>
        </w:tc>
        <w:tc>
          <w:tcPr>
            <w:tcW w:w="552" w:type="pct"/>
            <w:gridSpan w:val="3"/>
          </w:tcPr>
          <w:p w:rsidR="00A32800" w:rsidRPr="00AD1DD6" w:rsidRDefault="00A32800" w:rsidP="00A32800">
            <w:pPr>
              <w:spacing w:after="0" w:line="240" w:lineRule="auto"/>
              <w:rPr>
                <w:rFonts w:eastAsia="Times New Roman" w:cstheme="minorHAnsi"/>
                <w:b/>
                <w:sz w:val="18"/>
                <w:szCs w:val="18"/>
                <w:lang w:eastAsia="es-ES"/>
              </w:rPr>
            </w:pPr>
          </w:p>
        </w:tc>
        <w:tc>
          <w:tcPr>
            <w:tcW w:w="455" w:type="pct"/>
            <w:gridSpan w:val="3"/>
          </w:tcPr>
          <w:p w:rsidR="00A32800" w:rsidRPr="00AD1DD6" w:rsidRDefault="00A32800" w:rsidP="00A32800">
            <w:pPr>
              <w:spacing w:after="0" w:line="240" w:lineRule="auto"/>
              <w:rPr>
                <w:rFonts w:eastAsia="Times New Roman" w:cstheme="minorHAnsi"/>
                <w:b/>
                <w:sz w:val="18"/>
                <w:szCs w:val="18"/>
                <w:lang w:eastAsia="es-ES"/>
              </w:rPr>
            </w:pPr>
          </w:p>
        </w:tc>
        <w:tc>
          <w:tcPr>
            <w:tcW w:w="330" w:type="pct"/>
            <w:gridSpan w:val="2"/>
          </w:tcPr>
          <w:p w:rsidR="00A32800" w:rsidRPr="00AD1DD6" w:rsidRDefault="00A32800" w:rsidP="00A32800">
            <w:pPr>
              <w:spacing w:after="0" w:line="240" w:lineRule="auto"/>
              <w:rPr>
                <w:rFonts w:eastAsia="Times New Roman" w:cstheme="minorHAnsi"/>
                <w:b/>
                <w:sz w:val="18"/>
                <w:szCs w:val="18"/>
                <w:lang w:eastAsia="es-ES"/>
              </w:rPr>
            </w:pPr>
          </w:p>
        </w:tc>
        <w:tc>
          <w:tcPr>
            <w:tcW w:w="330" w:type="pct"/>
            <w:gridSpan w:val="3"/>
          </w:tcPr>
          <w:p w:rsidR="00A32800" w:rsidRPr="00AD1DD6" w:rsidRDefault="00A32800" w:rsidP="00A32800">
            <w:pPr>
              <w:spacing w:after="0" w:line="240" w:lineRule="auto"/>
              <w:rPr>
                <w:rFonts w:eastAsia="Times New Roman" w:cstheme="minorHAnsi"/>
                <w:b/>
                <w:sz w:val="16"/>
                <w:szCs w:val="16"/>
                <w:lang w:eastAsia="es-ES"/>
              </w:rPr>
            </w:pPr>
            <w:r w:rsidRPr="00AD1DD6">
              <w:rPr>
                <w:rFonts w:eastAsia="Times New Roman" w:cstheme="minorHAnsi"/>
                <w:b/>
                <w:sz w:val="16"/>
                <w:szCs w:val="16"/>
                <w:lang w:eastAsia="es-ES"/>
              </w:rPr>
              <w:t>$48,000</w:t>
            </w:r>
          </w:p>
        </w:tc>
        <w:tc>
          <w:tcPr>
            <w:tcW w:w="304" w:type="pct"/>
            <w:gridSpan w:val="2"/>
          </w:tcPr>
          <w:p w:rsidR="00A32800" w:rsidRPr="00AD1DD6" w:rsidRDefault="00A32800" w:rsidP="00A32800">
            <w:pPr>
              <w:spacing w:after="0" w:line="240" w:lineRule="auto"/>
              <w:rPr>
                <w:rFonts w:eastAsia="Times New Roman" w:cstheme="minorHAnsi"/>
                <w:b/>
                <w:sz w:val="16"/>
                <w:szCs w:val="16"/>
                <w:lang w:eastAsia="es-ES"/>
              </w:rPr>
            </w:pPr>
            <w:r w:rsidRPr="00AD1DD6">
              <w:rPr>
                <w:rFonts w:eastAsia="Times New Roman" w:cstheme="minorHAnsi"/>
                <w:b/>
                <w:sz w:val="16"/>
                <w:szCs w:val="16"/>
                <w:lang w:eastAsia="es-ES"/>
              </w:rPr>
              <w:t>$120,000</w:t>
            </w:r>
          </w:p>
        </w:tc>
        <w:tc>
          <w:tcPr>
            <w:tcW w:w="358" w:type="pct"/>
            <w:gridSpan w:val="2"/>
          </w:tcPr>
          <w:p w:rsidR="00A32800" w:rsidRDefault="00A32800" w:rsidP="00A32800">
            <w:pPr>
              <w:spacing w:after="0" w:line="240" w:lineRule="auto"/>
              <w:rPr>
                <w:rFonts w:eastAsia="Times New Roman" w:cstheme="minorHAnsi"/>
                <w:b/>
                <w:sz w:val="16"/>
                <w:szCs w:val="16"/>
                <w:lang w:eastAsia="es-ES"/>
              </w:rPr>
            </w:pPr>
          </w:p>
        </w:tc>
        <w:tc>
          <w:tcPr>
            <w:tcW w:w="303" w:type="pct"/>
            <w:gridSpan w:val="2"/>
          </w:tcPr>
          <w:p w:rsidR="00A32800" w:rsidRDefault="00A32800" w:rsidP="00A32800">
            <w:pPr>
              <w:spacing w:after="0" w:line="240" w:lineRule="auto"/>
              <w:rPr>
                <w:rFonts w:eastAsia="Times New Roman" w:cstheme="minorHAnsi"/>
                <w:b/>
                <w:sz w:val="16"/>
                <w:szCs w:val="16"/>
                <w:lang w:eastAsia="es-ES"/>
              </w:rPr>
            </w:pPr>
          </w:p>
        </w:tc>
        <w:tc>
          <w:tcPr>
            <w:tcW w:w="304" w:type="pct"/>
          </w:tcPr>
          <w:p w:rsidR="00A32800" w:rsidRDefault="00A32800" w:rsidP="00A32800">
            <w:pPr>
              <w:spacing w:after="0" w:line="240" w:lineRule="auto"/>
              <w:rPr>
                <w:rFonts w:eastAsia="Times New Roman" w:cstheme="minorHAnsi"/>
                <w:b/>
                <w:sz w:val="16"/>
                <w:szCs w:val="16"/>
                <w:lang w:eastAsia="es-ES"/>
              </w:rPr>
            </w:pPr>
            <w:r w:rsidRPr="00AD1DD6">
              <w:rPr>
                <w:rFonts w:eastAsia="Times New Roman" w:cstheme="minorHAnsi"/>
                <w:b/>
                <w:sz w:val="16"/>
                <w:szCs w:val="16"/>
                <w:lang w:eastAsia="es-ES"/>
              </w:rPr>
              <w:t>$168,000</w:t>
            </w:r>
          </w:p>
          <w:p w:rsidR="00A32800" w:rsidRDefault="00A32800" w:rsidP="00A32800">
            <w:pPr>
              <w:spacing w:after="0" w:line="240" w:lineRule="auto"/>
              <w:rPr>
                <w:rFonts w:eastAsia="Times New Roman" w:cstheme="minorHAnsi"/>
                <w:b/>
                <w:sz w:val="16"/>
                <w:szCs w:val="16"/>
                <w:lang w:eastAsia="es-ES"/>
              </w:rPr>
            </w:pPr>
          </w:p>
        </w:tc>
      </w:tr>
      <w:tr w:rsidR="00A32800" w:rsidRPr="00B94660" w:rsidTr="00A32800">
        <w:trPr>
          <w:gridAfter w:val="4"/>
          <w:wAfter w:w="961" w:type="pct"/>
          <w:trHeight w:val="282"/>
        </w:trPr>
        <w:tc>
          <w:tcPr>
            <w:tcW w:w="4039" w:type="pct"/>
            <w:gridSpan w:val="23"/>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Calendario de actividades</w:t>
            </w:r>
          </w:p>
        </w:tc>
      </w:tr>
      <w:tr w:rsidR="00A32800" w:rsidRPr="00B94660" w:rsidTr="00A32800">
        <w:trPr>
          <w:gridAfter w:val="4"/>
          <w:wAfter w:w="961" w:type="pct"/>
        </w:trPr>
        <w:tc>
          <w:tcPr>
            <w:tcW w:w="429"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No.</w:t>
            </w:r>
          </w:p>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Actividad</w:t>
            </w:r>
          </w:p>
        </w:tc>
        <w:tc>
          <w:tcPr>
            <w:tcW w:w="183"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E</w:t>
            </w:r>
          </w:p>
        </w:tc>
        <w:tc>
          <w:tcPr>
            <w:tcW w:w="262"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F</w:t>
            </w:r>
          </w:p>
        </w:tc>
        <w:tc>
          <w:tcPr>
            <w:tcW w:w="248"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M</w:t>
            </w:r>
          </w:p>
        </w:tc>
        <w:tc>
          <w:tcPr>
            <w:tcW w:w="261"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w:t>
            </w:r>
          </w:p>
        </w:tc>
        <w:tc>
          <w:tcPr>
            <w:tcW w:w="261"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M</w:t>
            </w:r>
          </w:p>
        </w:tc>
        <w:tc>
          <w:tcPr>
            <w:tcW w:w="263"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J</w:t>
            </w:r>
          </w:p>
        </w:tc>
        <w:tc>
          <w:tcPr>
            <w:tcW w:w="248"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J</w:t>
            </w:r>
          </w:p>
        </w:tc>
        <w:tc>
          <w:tcPr>
            <w:tcW w:w="250"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w:t>
            </w:r>
          </w:p>
        </w:tc>
        <w:tc>
          <w:tcPr>
            <w:tcW w:w="250"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S</w:t>
            </w:r>
          </w:p>
        </w:tc>
        <w:tc>
          <w:tcPr>
            <w:tcW w:w="263"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O</w:t>
            </w:r>
          </w:p>
        </w:tc>
        <w:tc>
          <w:tcPr>
            <w:tcW w:w="263"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N</w:t>
            </w:r>
          </w:p>
        </w:tc>
        <w:tc>
          <w:tcPr>
            <w:tcW w:w="263"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D</w:t>
            </w:r>
          </w:p>
        </w:tc>
        <w:tc>
          <w:tcPr>
            <w:tcW w:w="302"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93"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4"/>
          <w:wAfter w:w="961" w:type="pct"/>
        </w:trPr>
        <w:tc>
          <w:tcPr>
            <w:tcW w:w="429"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D10E64">
              <w:rPr>
                <w:rFonts w:eastAsia="Times New Roman" w:cstheme="minorHAnsi"/>
                <w:sz w:val="16"/>
                <w:szCs w:val="18"/>
                <w:lang w:eastAsia="es-ES"/>
              </w:rPr>
              <w:t>5.1.1.1</w:t>
            </w:r>
            <w:r w:rsidRPr="00D10E64">
              <w:rPr>
                <w:rFonts w:eastAsia="Times New Roman" w:cstheme="minorHAnsi"/>
                <w:sz w:val="14"/>
                <w:szCs w:val="16"/>
                <w:lang w:eastAsia="es-ES"/>
              </w:rPr>
              <w:t>.-</w:t>
            </w:r>
          </w:p>
        </w:tc>
        <w:tc>
          <w:tcPr>
            <w:tcW w:w="183" w:type="pct"/>
          </w:tcPr>
          <w:p w:rsidR="00A32800" w:rsidRPr="00B94660" w:rsidRDefault="00A32800" w:rsidP="00A32800">
            <w:pPr>
              <w:rPr>
                <w:rFonts w:cstheme="minorHAnsi"/>
              </w:rPr>
            </w:pPr>
          </w:p>
        </w:tc>
        <w:tc>
          <w:tcPr>
            <w:tcW w:w="262" w:type="pct"/>
          </w:tcPr>
          <w:p w:rsidR="00A32800" w:rsidRPr="00B94660" w:rsidRDefault="00A32800" w:rsidP="00A32800">
            <w:pPr>
              <w:rPr>
                <w:rFonts w:cstheme="minorHAnsi"/>
              </w:rPr>
            </w:pPr>
          </w:p>
        </w:tc>
        <w:tc>
          <w:tcPr>
            <w:tcW w:w="248" w:type="pct"/>
            <w:gridSpan w:val="2"/>
            <w:shd w:val="clear" w:color="auto" w:fill="FFFF00"/>
          </w:tcPr>
          <w:p w:rsidR="00A32800" w:rsidRPr="00B94660" w:rsidRDefault="00A32800" w:rsidP="00A32800">
            <w:pPr>
              <w:rPr>
                <w:rFonts w:cstheme="minorHAnsi"/>
              </w:rPr>
            </w:pPr>
          </w:p>
        </w:tc>
        <w:tc>
          <w:tcPr>
            <w:tcW w:w="261" w:type="pct"/>
            <w:shd w:val="clear" w:color="auto" w:fill="FFFF00"/>
          </w:tcPr>
          <w:p w:rsidR="00A32800" w:rsidRPr="00B94660" w:rsidRDefault="00A32800" w:rsidP="00A32800">
            <w:pPr>
              <w:rPr>
                <w:rFonts w:cstheme="minorHAnsi"/>
              </w:rPr>
            </w:pPr>
          </w:p>
        </w:tc>
        <w:tc>
          <w:tcPr>
            <w:tcW w:w="261" w:type="pct"/>
            <w:shd w:val="clear" w:color="auto" w:fill="FFFF00"/>
          </w:tcPr>
          <w:p w:rsidR="00A32800" w:rsidRPr="00B94660" w:rsidRDefault="00A32800" w:rsidP="00A32800">
            <w:pPr>
              <w:rPr>
                <w:rFonts w:cstheme="minorHAnsi"/>
              </w:rPr>
            </w:pPr>
          </w:p>
        </w:tc>
        <w:tc>
          <w:tcPr>
            <w:tcW w:w="263" w:type="pct"/>
            <w:shd w:val="clear" w:color="auto" w:fill="FFFF00"/>
          </w:tcPr>
          <w:p w:rsidR="00A32800" w:rsidRPr="00B94660" w:rsidRDefault="00A32800" w:rsidP="00A32800">
            <w:pPr>
              <w:rPr>
                <w:rFonts w:cstheme="minorHAnsi"/>
              </w:rPr>
            </w:pPr>
          </w:p>
        </w:tc>
        <w:tc>
          <w:tcPr>
            <w:tcW w:w="248"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0"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0"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3" w:type="pct"/>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263" w:type="pct"/>
            <w:gridSpan w:val="2"/>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263" w:type="pct"/>
            <w:gridSpan w:val="3"/>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302" w:type="pct"/>
            <w:gridSpan w:val="2"/>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293" w:type="pct"/>
            <w:gridSpan w:val="2"/>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r>
      <w:tr w:rsidR="00A32800" w:rsidRPr="00B94660" w:rsidTr="00A32800">
        <w:trPr>
          <w:gridAfter w:val="4"/>
          <w:wAfter w:w="961" w:type="pct"/>
        </w:trPr>
        <w:tc>
          <w:tcPr>
            <w:tcW w:w="429" w:type="pct"/>
          </w:tcPr>
          <w:p w:rsidR="00A32800" w:rsidRPr="00D10E64" w:rsidRDefault="00A32800" w:rsidP="00A32800">
            <w:pPr>
              <w:spacing w:after="0" w:line="240" w:lineRule="auto"/>
              <w:jc w:val="center"/>
              <w:rPr>
                <w:rFonts w:eastAsia="Times New Roman" w:cstheme="minorHAnsi"/>
                <w:sz w:val="16"/>
                <w:szCs w:val="18"/>
                <w:lang w:eastAsia="es-ES"/>
              </w:rPr>
            </w:pPr>
            <w:r w:rsidRPr="00D10E64">
              <w:rPr>
                <w:rFonts w:eastAsia="Times New Roman" w:cstheme="minorHAnsi"/>
                <w:sz w:val="16"/>
                <w:szCs w:val="18"/>
                <w:lang w:eastAsia="es-ES"/>
              </w:rPr>
              <w:t>5.1</w:t>
            </w:r>
            <w:r>
              <w:rPr>
                <w:rFonts w:eastAsia="Times New Roman" w:cstheme="minorHAnsi"/>
                <w:sz w:val="16"/>
                <w:szCs w:val="18"/>
                <w:lang w:eastAsia="es-ES"/>
              </w:rPr>
              <w:t>.1.2</w:t>
            </w:r>
            <w:r w:rsidRPr="00D10E64">
              <w:rPr>
                <w:rFonts w:eastAsia="Times New Roman" w:cstheme="minorHAnsi"/>
                <w:sz w:val="14"/>
                <w:szCs w:val="16"/>
                <w:lang w:eastAsia="es-ES"/>
              </w:rPr>
              <w:t>.-</w:t>
            </w:r>
          </w:p>
        </w:tc>
        <w:tc>
          <w:tcPr>
            <w:tcW w:w="183"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8" w:type="pct"/>
            <w:gridSpan w:val="2"/>
            <w:shd w:val="clear" w:color="auto" w:fill="FFFF00"/>
          </w:tcPr>
          <w:p w:rsidR="00A32800" w:rsidRPr="00B94660" w:rsidRDefault="00A32800" w:rsidP="00A32800">
            <w:pPr>
              <w:rPr>
                <w:rFonts w:cstheme="minorHAnsi"/>
              </w:rPr>
            </w:pPr>
          </w:p>
        </w:tc>
        <w:tc>
          <w:tcPr>
            <w:tcW w:w="261" w:type="pct"/>
            <w:shd w:val="clear" w:color="auto" w:fill="FFFF00"/>
          </w:tcPr>
          <w:p w:rsidR="00A32800" w:rsidRPr="00B94660" w:rsidRDefault="00A32800" w:rsidP="00A32800">
            <w:pPr>
              <w:rPr>
                <w:rFonts w:cstheme="minorHAnsi"/>
              </w:rPr>
            </w:pPr>
          </w:p>
        </w:tc>
        <w:tc>
          <w:tcPr>
            <w:tcW w:w="261" w:type="pct"/>
            <w:shd w:val="clear" w:color="auto" w:fill="FFFF00"/>
          </w:tcPr>
          <w:p w:rsidR="00A32800" w:rsidRPr="00B94660" w:rsidRDefault="00A32800" w:rsidP="00A32800">
            <w:pPr>
              <w:rPr>
                <w:rFonts w:cstheme="minorHAnsi"/>
              </w:rPr>
            </w:pPr>
          </w:p>
        </w:tc>
        <w:tc>
          <w:tcPr>
            <w:tcW w:w="263" w:type="pct"/>
            <w:shd w:val="clear" w:color="auto" w:fill="FFFF00"/>
          </w:tcPr>
          <w:p w:rsidR="00A32800" w:rsidRPr="00B94660" w:rsidRDefault="00A32800" w:rsidP="00A32800">
            <w:pPr>
              <w:rPr>
                <w:rFonts w:cstheme="minorHAnsi"/>
              </w:rPr>
            </w:pPr>
          </w:p>
        </w:tc>
        <w:tc>
          <w:tcPr>
            <w:tcW w:w="248"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0"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0"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3"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3"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3"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302"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93"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4"/>
          <w:wAfter w:w="961" w:type="pct"/>
        </w:trPr>
        <w:tc>
          <w:tcPr>
            <w:tcW w:w="429"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D10E64">
              <w:rPr>
                <w:rFonts w:eastAsia="Times New Roman" w:cstheme="minorHAnsi"/>
                <w:sz w:val="16"/>
                <w:szCs w:val="18"/>
                <w:lang w:eastAsia="es-ES"/>
              </w:rPr>
              <w:t>5.1</w:t>
            </w:r>
            <w:r>
              <w:rPr>
                <w:rFonts w:eastAsia="Times New Roman" w:cstheme="minorHAnsi"/>
                <w:sz w:val="16"/>
                <w:szCs w:val="18"/>
                <w:lang w:eastAsia="es-ES"/>
              </w:rPr>
              <w:t>.1.3</w:t>
            </w:r>
            <w:r w:rsidRPr="00D10E64">
              <w:rPr>
                <w:rFonts w:eastAsia="Times New Roman" w:cstheme="minorHAnsi"/>
                <w:sz w:val="14"/>
                <w:szCs w:val="16"/>
                <w:lang w:eastAsia="es-ES"/>
              </w:rPr>
              <w:t>.-</w:t>
            </w:r>
          </w:p>
        </w:tc>
        <w:tc>
          <w:tcPr>
            <w:tcW w:w="183"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shd w:val="clear" w:color="auto" w:fill="FFFF00"/>
          </w:tcPr>
          <w:p w:rsidR="00A32800" w:rsidRPr="00B94660" w:rsidRDefault="00A32800" w:rsidP="00A32800">
            <w:pPr>
              <w:rPr>
                <w:rFonts w:cstheme="minorHAnsi"/>
              </w:rPr>
            </w:pPr>
          </w:p>
        </w:tc>
        <w:tc>
          <w:tcPr>
            <w:tcW w:w="248" w:type="pct"/>
            <w:gridSpan w:val="2"/>
            <w:shd w:val="clear" w:color="auto" w:fill="FFFF00"/>
          </w:tcPr>
          <w:p w:rsidR="00A32800" w:rsidRPr="00B94660" w:rsidRDefault="00A32800" w:rsidP="00A32800">
            <w:pPr>
              <w:rPr>
                <w:rFonts w:cstheme="minorHAnsi"/>
              </w:rPr>
            </w:pPr>
          </w:p>
        </w:tc>
        <w:tc>
          <w:tcPr>
            <w:tcW w:w="261" w:type="pct"/>
            <w:shd w:val="clear" w:color="auto" w:fill="FFFF00"/>
          </w:tcPr>
          <w:p w:rsidR="00A32800" w:rsidRPr="00B94660" w:rsidRDefault="00A32800" w:rsidP="00A32800">
            <w:pPr>
              <w:rPr>
                <w:rFonts w:cstheme="minorHAnsi"/>
              </w:rPr>
            </w:pPr>
          </w:p>
        </w:tc>
        <w:tc>
          <w:tcPr>
            <w:tcW w:w="261" w:type="pct"/>
          </w:tcPr>
          <w:p w:rsidR="00A32800" w:rsidRPr="00B94660" w:rsidRDefault="00A32800" w:rsidP="00A32800">
            <w:pPr>
              <w:rPr>
                <w:rFonts w:cstheme="minorHAnsi"/>
              </w:rPr>
            </w:pPr>
          </w:p>
        </w:tc>
        <w:tc>
          <w:tcPr>
            <w:tcW w:w="263" w:type="pct"/>
          </w:tcPr>
          <w:p w:rsidR="00A32800" w:rsidRPr="00B94660" w:rsidRDefault="00A32800" w:rsidP="00A32800">
            <w:pPr>
              <w:rPr>
                <w:rFonts w:cstheme="minorHAnsi"/>
              </w:rPr>
            </w:pPr>
          </w:p>
        </w:tc>
        <w:tc>
          <w:tcPr>
            <w:tcW w:w="248" w:type="pct"/>
            <w:gridSpan w:val="2"/>
          </w:tcPr>
          <w:p w:rsidR="00A32800" w:rsidRPr="00B94660" w:rsidRDefault="00A32800" w:rsidP="00A32800">
            <w:pPr>
              <w:rPr>
                <w:rFonts w:cstheme="minorHAnsi"/>
              </w:rPr>
            </w:pPr>
          </w:p>
        </w:tc>
        <w:tc>
          <w:tcPr>
            <w:tcW w:w="250"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50"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3"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3"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3"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302"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93"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4"/>
          <w:wAfter w:w="961" w:type="pct"/>
        </w:trPr>
        <w:tc>
          <w:tcPr>
            <w:tcW w:w="429"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D10E64">
              <w:rPr>
                <w:rFonts w:eastAsia="Times New Roman" w:cstheme="minorHAnsi"/>
                <w:sz w:val="16"/>
                <w:szCs w:val="18"/>
                <w:lang w:eastAsia="es-ES"/>
              </w:rPr>
              <w:t>5.1</w:t>
            </w:r>
            <w:r>
              <w:rPr>
                <w:rFonts w:eastAsia="Times New Roman" w:cstheme="minorHAnsi"/>
                <w:sz w:val="16"/>
                <w:szCs w:val="18"/>
                <w:lang w:eastAsia="es-ES"/>
              </w:rPr>
              <w:t>.1.4</w:t>
            </w:r>
            <w:r w:rsidRPr="00D10E64">
              <w:rPr>
                <w:rFonts w:eastAsia="Times New Roman" w:cstheme="minorHAnsi"/>
                <w:sz w:val="14"/>
                <w:szCs w:val="16"/>
                <w:lang w:eastAsia="es-ES"/>
              </w:rPr>
              <w:t>.-</w:t>
            </w:r>
          </w:p>
        </w:tc>
        <w:tc>
          <w:tcPr>
            <w:tcW w:w="183"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2"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8"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1"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1"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3" w:type="pct"/>
          </w:tcPr>
          <w:p w:rsidR="00A32800" w:rsidRPr="00B94660" w:rsidRDefault="00A32800" w:rsidP="00A32800">
            <w:pPr>
              <w:rPr>
                <w:rFonts w:cstheme="minorHAnsi"/>
              </w:rPr>
            </w:pPr>
          </w:p>
        </w:tc>
        <w:tc>
          <w:tcPr>
            <w:tcW w:w="248" w:type="pct"/>
            <w:gridSpan w:val="2"/>
          </w:tcPr>
          <w:p w:rsidR="00A32800" w:rsidRPr="00B94660" w:rsidRDefault="00A32800" w:rsidP="00A32800">
            <w:pPr>
              <w:rPr>
                <w:rFonts w:cstheme="minorHAnsi"/>
              </w:rPr>
            </w:pPr>
          </w:p>
        </w:tc>
        <w:tc>
          <w:tcPr>
            <w:tcW w:w="250" w:type="pct"/>
          </w:tcPr>
          <w:p w:rsidR="00A32800" w:rsidRPr="00B94660" w:rsidRDefault="00A32800" w:rsidP="00A32800">
            <w:pPr>
              <w:rPr>
                <w:rFonts w:cstheme="minorHAnsi"/>
              </w:rPr>
            </w:pPr>
          </w:p>
        </w:tc>
        <w:tc>
          <w:tcPr>
            <w:tcW w:w="250"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3"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3"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63" w:type="pct"/>
            <w:gridSpan w:val="3"/>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302"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93"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r>
    </w:tbl>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tbl>
      <w:tblPr>
        <w:tblpPr w:leftFromText="141" w:rightFromText="141" w:vertAnchor="text" w:tblpY="1"/>
        <w:tblOverlap w:val="never"/>
        <w:tblW w:w="4696"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firstRow="1" w:lastRow="1" w:firstColumn="1" w:lastColumn="1" w:noHBand="0" w:noVBand="0"/>
      </w:tblPr>
      <w:tblGrid>
        <w:gridCol w:w="1150"/>
        <w:gridCol w:w="496"/>
        <w:gridCol w:w="700"/>
        <w:gridCol w:w="269"/>
        <w:gridCol w:w="391"/>
        <w:gridCol w:w="696"/>
        <w:gridCol w:w="696"/>
        <w:gridCol w:w="702"/>
        <w:gridCol w:w="543"/>
        <w:gridCol w:w="119"/>
        <w:gridCol w:w="665"/>
        <w:gridCol w:w="665"/>
        <w:gridCol w:w="583"/>
        <w:gridCol w:w="122"/>
        <w:gridCol w:w="702"/>
        <w:gridCol w:w="130"/>
        <w:gridCol w:w="795"/>
        <w:gridCol w:w="190"/>
        <w:gridCol w:w="858"/>
        <w:gridCol w:w="14"/>
        <w:gridCol w:w="829"/>
        <w:gridCol w:w="8"/>
        <w:gridCol w:w="982"/>
        <w:gridCol w:w="8"/>
        <w:gridCol w:w="838"/>
        <w:gridCol w:w="11"/>
        <w:gridCol w:w="991"/>
      </w:tblGrid>
      <w:tr w:rsidR="00A32800" w:rsidRPr="00B94660" w:rsidTr="00A32800">
        <w:tc>
          <w:tcPr>
            <w:tcW w:w="5000" w:type="pct"/>
            <w:gridSpan w:val="27"/>
          </w:tcPr>
          <w:p w:rsidR="00A32800" w:rsidRPr="00B94660" w:rsidRDefault="00A32800" w:rsidP="00A32800">
            <w:pPr>
              <w:spacing w:after="0" w:line="240" w:lineRule="auto"/>
              <w:rPr>
                <w:rFonts w:eastAsia="Times New Roman" w:cstheme="minorHAnsi"/>
                <w:b/>
                <w:sz w:val="20"/>
                <w:szCs w:val="20"/>
                <w:lang w:val="es-ES" w:eastAsia="es-ES"/>
              </w:rPr>
            </w:pPr>
            <w:r>
              <w:rPr>
                <w:rFonts w:eastAsia="Times New Roman" w:cstheme="minorHAnsi"/>
                <w:b/>
                <w:sz w:val="20"/>
                <w:szCs w:val="20"/>
                <w:lang w:val="es-ES" w:eastAsia="es-ES"/>
              </w:rPr>
              <w:t>VI</w:t>
            </w:r>
            <w:r w:rsidRPr="00B94660">
              <w:rPr>
                <w:rFonts w:eastAsia="Times New Roman" w:cstheme="minorHAnsi"/>
                <w:b/>
                <w:sz w:val="20"/>
                <w:szCs w:val="20"/>
                <w:lang w:val="es-ES" w:eastAsia="es-ES"/>
              </w:rPr>
              <w:t xml:space="preserve">.- Eje estratégico: </w:t>
            </w:r>
            <w:r w:rsidRPr="00784E90">
              <w:rPr>
                <w:rFonts w:eastAsia="Times New Roman" w:cstheme="minorHAnsi"/>
                <w:b/>
                <w:sz w:val="20"/>
                <w:szCs w:val="20"/>
                <w:lang w:val="es-ES" w:eastAsia="es-ES"/>
              </w:rPr>
              <w:t>Fortalecimiento de la JIRCO.</w:t>
            </w:r>
          </w:p>
        </w:tc>
      </w:tr>
      <w:tr w:rsidR="00A32800" w:rsidRPr="00B94660" w:rsidTr="00A32800">
        <w:tc>
          <w:tcPr>
            <w:tcW w:w="5000" w:type="pct"/>
            <w:gridSpan w:val="27"/>
          </w:tcPr>
          <w:tbl>
            <w:tblP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879"/>
            </w:tblGrid>
            <w:tr w:rsidR="00A32800" w:rsidRPr="00B94660" w:rsidTr="00A32800">
              <w:tc>
                <w:tcPr>
                  <w:tcW w:w="5000" w:type="pct"/>
                  <w:tcBorders>
                    <w:top w:val="single" w:sz="4" w:space="0" w:color="auto"/>
                    <w:left w:val="single" w:sz="4" w:space="0" w:color="auto"/>
                    <w:bottom w:val="single" w:sz="4" w:space="0" w:color="auto"/>
                    <w:right w:val="single" w:sz="4" w:space="0" w:color="auto"/>
                  </w:tcBorders>
                </w:tcPr>
                <w:p w:rsidR="00A32800" w:rsidRPr="00B94660" w:rsidRDefault="00A32800" w:rsidP="00A32800">
                  <w:pPr>
                    <w:framePr w:hSpace="141" w:wrap="around" w:vAnchor="text" w:hAnchor="text" w:y="1"/>
                    <w:spacing w:after="0" w:line="240" w:lineRule="auto"/>
                    <w:suppressOverlap/>
                    <w:rPr>
                      <w:rFonts w:eastAsia="Times New Roman" w:cstheme="minorHAnsi"/>
                      <w:b/>
                      <w:sz w:val="20"/>
                      <w:szCs w:val="20"/>
                      <w:lang w:val="es-ES" w:eastAsia="es-ES"/>
                    </w:rPr>
                  </w:pPr>
                  <w:r>
                    <w:rPr>
                      <w:rFonts w:eastAsia="Times New Roman" w:cstheme="minorHAnsi"/>
                      <w:b/>
                      <w:sz w:val="20"/>
                      <w:szCs w:val="20"/>
                      <w:lang w:val="es-ES" w:eastAsia="es-ES"/>
                    </w:rPr>
                    <w:t>Nombre del Proceso</w:t>
                  </w:r>
                  <w:r w:rsidRPr="00B94660">
                    <w:rPr>
                      <w:rFonts w:eastAsia="Times New Roman" w:cstheme="minorHAnsi"/>
                      <w:b/>
                      <w:sz w:val="20"/>
                      <w:szCs w:val="20"/>
                      <w:lang w:val="es-ES" w:eastAsia="es-ES"/>
                    </w:rPr>
                    <w:t xml:space="preserve">: </w:t>
                  </w:r>
                  <w:r w:rsidRPr="00784E90">
                    <w:rPr>
                      <w:rFonts w:eastAsia="Times New Roman" w:cstheme="minorHAnsi"/>
                      <w:b/>
                      <w:sz w:val="20"/>
                      <w:szCs w:val="20"/>
                      <w:lang w:val="es-ES" w:eastAsia="es-ES"/>
                    </w:rPr>
                    <w:t>Fortalecimiento operativo de la JIRCO.</w:t>
                  </w:r>
                </w:p>
              </w:tc>
            </w:tr>
          </w:tbl>
          <w:p w:rsidR="00A32800" w:rsidRPr="00B94660" w:rsidRDefault="00A32800" w:rsidP="00A32800">
            <w:pPr>
              <w:rPr>
                <w:rFonts w:cstheme="minorHAnsi"/>
              </w:rPr>
            </w:pPr>
          </w:p>
        </w:tc>
      </w:tr>
      <w:tr w:rsidR="00A32800" w:rsidRPr="00B94660" w:rsidTr="00A32800">
        <w:tc>
          <w:tcPr>
            <w:tcW w:w="5000" w:type="pct"/>
            <w:gridSpan w:val="27"/>
          </w:tcPr>
          <w:tbl>
            <w:tblPr>
              <w:tblW w:w="120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049"/>
            </w:tblGrid>
            <w:tr w:rsidR="00A32800" w:rsidRPr="00B94660" w:rsidTr="00A32800">
              <w:tc>
                <w:tcPr>
                  <w:tcW w:w="5000" w:type="pct"/>
                </w:tcPr>
                <w:p w:rsidR="00A32800" w:rsidRPr="00B94660" w:rsidRDefault="00A32800" w:rsidP="00A32800">
                  <w:pPr>
                    <w:framePr w:hSpace="141" w:wrap="around" w:vAnchor="text" w:hAnchor="text" w:y="1"/>
                    <w:spacing w:after="0" w:line="240" w:lineRule="auto"/>
                    <w:suppressOverlap/>
                    <w:rPr>
                      <w:rFonts w:eastAsia="Times New Roman" w:cstheme="minorHAnsi"/>
                      <w:sz w:val="20"/>
                      <w:szCs w:val="20"/>
                      <w:lang w:val="es-ES" w:eastAsia="es-ES"/>
                    </w:rPr>
                  </w:pPr>
                  <w:r w:rsidRPr="00B94660">
                    <w:rPr>
                      <w:rFonts w:eastAsia="Times New Roman" w:cstheme="minorHAnsi"/>
                      <w:b/>
                      <w:sz w:val="20"/>
                      <w:szCs w:val="20"/>
                      <w:lang w:val="es-ES" w:eastAsia="es-ES"/>
                    </w:rPr>
                    <w:t>Objetivo estratégico</w:t>
                  </w:r>
                  <w:r w:rsidRPr="00784E90">
                    <w:rPr>
                      <w:rFonts w:eastAsia="Times New Roman" w:cstheme="minorHAnsi"/>
                      <w:b/>
                      <w:sz w:val="20"/>
                      <w:szCs w:val="20"/>
                      <w:lang w:val="es-ES" w:eastAsia="es-ES"/>
                    </w:rPr>
                    <w:t>: Lograr reconocimiento de los municipios a la JIRCO, como su propio instrumento de desarrollo</w:t>
                  </w:r>
                  <w:r>
                    <w:rPr>
                      <w:rFonts w:eastAsia="Times New Roman" w:cstheme="minorHAnsi"/>
                      <w:sz w:val="20"/>
                      <w:szCs w:val="20"/>
                      <w:lang w:val="es-ES" w:eastAsia="es-ES"/>
                    </w:rPr>
                    <w:t>.</w:t>
                  </w:r>
                </w:p>
              </w:tc>
            </w:tr>
          </w:tbl>
          <w:p w:rsidR="00A32800" w:rsidRPr="00B94660" w:rsidRDefault="00A32800" w:rsidP="00A32800">
            <w:pPr>
              <w:rPr>
                <w:rFonts w:cstheme="minorHAnsi"/>
              </w:rPr>
            </w:pPr>
          </w:p>
        </w:tc>
      </w:tr>
      <w:tr w:rsidR="00A32800" w:rsidRPr="00B94660" w:rsidTr="00A32800">
        <w:tc>
          <w:tcPr>
            <w:tcW w:w="5000" w:type="pct"/>
            <w:gridSpan w:val="27"/>
          </w:tcPr>
          <w:p w:rsidR="00A32800" w:rsidRPr="00903FE3" w:rsidRDefault="00A32800" w:rsidP="00A32800">
            <w:pPr>
              <w:spacing w:after="0" w:line="240" w:lineRule="auto"/>
              <w:rPr>
                <w:rFonts w:eastAsia="Times New Roman" w:cstheme="minorHAnsi"/>
                <w:sz w:val="20"/>
                <w:szCs w:val="20"/>
                <w:lang w:val="es-ES" w:eastAsia="es-ES"/>
              </w:rPr>
            </w:pPr>
            <w:r w:rsidRPr="00B94660">
              <w:rPr>
                <w:rFonts w:eastAsia="Times New Roman" w:cstheme="minorHAnsi"/>
                <w:b/>
                <w:sz w:val="20"/>
                <w:szCs w:val="20"/>
                <w:lang w:val="es-ES" w:eastAsia="es-ES"/>
              </w:rPr>
              <w:t>Línea de acción:</w:t>
            </w:r>
            <w:r w:rsidRPr="00B94660">
              <w:rPr>
                <w:rFonts w:eastAsia="Times New Roman" w:cstheme="minorHAnsi"/>
                <w:sz w:val="20"/>
                <w:szCs w:val="20"/>
                <w:lang w:val="es-ES" w:eastAsia="es-ES"/>
              </w:rPr>
              <w:t xml:space="preserve"> </w:t>
            </w:r>
            <w:r w:rsidRPr="00784E90">
              <w:rPr>
                <w:rFonts w:eastAsia="Times New Roman" w:cstheme="minorHAnsi"/>
                <w:b/>
                <w:sz w:val="20"/>
                <w:szCs w:val="20"/>
                <w:lang w:val="es-ES" w:eastAsia="es-ES"/>
              </w:rPr>
              <w:t>Cumplimiento de compromisos establecidos con recursos presupuestales aprobados</w:t>
            </w:r>
            <w:r>
              <w:rPr>
                <w:rFonts w:eastAsia="Times New Roman" w:cstheme="minorHAnsi"/>
                <w:sz w:val="20"/>
                <w:szCs w:val="20"/>
                <w:lang w:val="es-ES" w:eastAsia="es-ES"/>
              </w:rPr>
              <w:t>.</w:t>
            </w:r>
          </w:p>
        </w:tc>
      </w:tr>
      <w:tr w:rsidR="00A32800" w:rsidRPr="00B94660" w:rsidTr="00A32800">
        <w:trPr>
          <w:trHeight w:val="137"/>
        </w:trPr>
        <w:tc>
          <w:tcPr>
            <w:tcW w:w="923" w:type="pct"/>
            <w:gridSpan w:val="4"/>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Meta</w:t>
            </w:r>
          </w:p>
          <w:p w:rsidR="00A32800" w:rsidRPr="00B94660" w:rsidRDefault="00A32800" w:rsidP="00A32800">
            <w:pPr>
              <w:spacing w:after="0" w:line="240" w:lineRule="auto"/>
              <w:rPr>
                <w:rFonts w:eastAsia="Times New Roman" w:cstheme="minorHAnsi"/>
                <w:b/>
                <w:sz w:val="20"/>
                <w:szCs w:val="20"/>
                <w:lang w:val="es-ES" w:eastAsia="es-ES"/>
              </w:rPr>
            </w:pPr>
          </w:p>
        </w:tc>
        <w:tc>
          <w:tcPr>
            <w:tcW w:w="1070" w:type="pct"/>
            <w:gridSpan w:val="5"/>
            <w:vMerge w:val="restart"/>
          </w:tcPr>
          <w:p w:rsidR="00A32800" w:rsidRPr="00B94660" w:rsidRDefault="00A32800" w:rsidP="00A32800">
            <w:pPr>
              <w:spacing w:after="0" w:line="240" w:lineRule="auto"/>
              <w:rPr>
                <w:rFonts w:eastAsia="Times New Roman" w:cstheme="minorHAnsi"/>
                <w:b/>
                <w:sz w:val="20"/>
                <w:szCs w:val="20"/>
                <w:lang w:val="es-ES" w:eastAsia="es-ES"/>
              </w:rPr>
            </w:pPr>
            <w:r>
              <w:rPr>
                <w:rFonts w:eastAsia="Times New Roman" w:cstheme="minorHAnsi"/>
                <w:b/>
                <w:sz w:val="20"/>
                <w:szCs w:val="20"/>
                <w:lang w:val="es-ES" w:eastAsia="es-ES"/>
              </w:rPr>
              <w:t xml:space="preserve"> A</w:t>
            </w:r>
            <w:r w:rsidRPr="00B94660">
              <w:rPr>
                <w:rFonts w:eastAsia="Times New Roman" w:cstheme="minorHAnsi"/>
                <w:b/>
                <w:sz w:val="20"/>
                <w:szCs w:val="20"/>
                <w:lang w:val="es-ES" w:eastAsia="es-ES"/>
              </w:rPr>
              <w:t>ctividades</w:t>
            </w:r>
          </w:p>
        </w:tc>
        <w:tc>
          <w:tcPr>
            <w:tcW w:w="718" w:type="pct"/>
            <w:gridSpan w:val="4"/>
            <w:vMerge w:val="restart"/>
          </w:tcPr>
          <w:p w:rsidR="00A32800" w:rsidRPr="00B94660" w:rsidRDefault="00A32800" w:rsidP="00A32800">
            <w:pPr>
              <w:spacing w:after="0" w:line="240" w:lineRule="auto"/>
              <w:rPr>
                <w:rFonts w:eastAsia="Times New Roman" w:cstheme="minorHAnsi"/>
                <w:b/>
                <w:sz w:val="20"/>
                <w:szCs w:val="20"/>
                <w:lang w:val="es-ES" w:eastAsia="es-ES"/>
              </w:rPr>
            </w:pPr>
            <w:r w:rsidRPr="00B94660">
              <w:rPr>
                <w:rFonts w:eastAsia="Times New Roman" w:cstheme="minorHAnsi"/>
                <w:b/>
                <w:sz w:val="20"/>
                <w:szCs w:val="20"/>
                <w:lang w:val="es-ES" w:eastAsia="es-ES"/>
              </w:rPr>
              <w:t>Unidad de Medida o indicador</w:t>
            </w:r>
          </w:p>
        </w:tc>
        <w:tc>
          <w:tcPr>
            <w:tcW w:w="337" w:type="pct"/>
            <w:gridSpan w:val="3"/>
            <w:vMerge w:val="restart"/>
          </w:tcPr>
          <w:p w:rsidR="00A32800" w:rsidRPr="00A56428" w:rsidRDefault="00A32800" w:rsidP="00A32800">
            <w:pPr>
              <w:spacing w:after="0" w:line="240" w:lineRule="auto"/>
              <w:rPr>
                <w:rFonts w:eastAsia="Times New Roman" w:cstheme="minorHAnsi"/>
                <w:b/>
                <w:sz w:val="18"/>
                <w:szCs w:val="18"/>
                <w:lang w:val="es-ES" w:eastAsia="es-ES"/>
              </w:rPr>
            </w:pPr>
            <w:r w:rsidRPr="00A56428">
              <w:rPr>
                <w:rFonts w:eastAsia="Times New Roman" w:cstheme="minorHAnsi"/>
                <w:b/>
                <w:sz w:val="18"/>
                <w:szCs w:val="18"/>
                <w:lang w:val="es-ES" w:eastAsia="es-ES"/>
              </w:rPr>
              <w:t>Cantidad</w:t>
            </w:r>
          </w:p>
        </w:tc>
        <w:tc>
          <w:tcPr>
            <w:tcW w:w="1952" w:type="pct"/>
            <w:gridSpan w:val="11"/>
            <w:tcBorders>
              <w:right w:val="single" w:sz="4" w:space="0" w:color="auto"/>
            </w:tcBorders>
          </w:tcPr>
          <w:p w:rsidR="00A32800" w:rsidRPr="00B94660" w:rsidRDefault="00A32800" w:rsidP="00A32800">
            <w:pPr>
              <w:jc w:val="center"/>
            </w:pPr>
            <w:r w:rsidRPr="00B94660">
              <w:rPr>
                <w:rFonts w:eastAsia="Times New Roman" w:cstheme="minorHAnsi"/>
                <w:b/>
                <w:sz w:val="20"/>
                <w:szCs w:val="20"/>
                <w:lang w:val="es-ES" w:eastAsia="es-ES"/>
              </w:rPr>
              <w:t>Presupuesto</w:t>
            </w:r>
          </w:p>
        </w:tc>
      </w:tr>
      <w:tr w:rsidR="00A32800" w:rsidRPr="00B94660" w:rsidTr="00A32800">
        <w:trPr>
          <w:trHeight w:val="389"/>
        </w:trPr>
        <w:tc>
          <w:tcPr>
            <w:tcW w:w="923" w:type="pct"/>
            <w:gridSpan w:val="4"/>
            <w:vMerge/>
          </w:tcPr>
          <w:p w:rsidR="00A32800" w:rsidRPr="00B94660" w:rsidRDefault="00A32800" w:rsidP="00A32800">
            <w:pPr>
              <w:spacing w:after="0" w:line="240" w:lineRule="auto"/>
              <w:rPr>
                <w:rFonts w:eastAsia="Times New Roman" w:cstheme="minorHAnsi"/>
                <w:b/>
                <w:sz w:val="20"/>
                <w:szCs w:val="20"/>
                <w:lang w:val="es-ES" w:eastAsia="es-ES"/>
              </w:rPr>
            </w:pPr>
          </w:p>
        </w:tc>
        <w:tc>
          <w:tcPr>
            <w:tcW w:w="1070" w:type="pct"/>
            <w:gridSpan w:val="5"/>
            <w:vMerge/>
          </w:tcPr>
          <w:p w:rsidR="00A32800" w:rsidRPr="00B94660" w:rsidRDefault="00A32800" w:rsidP="00A32800">
            <w:pPr>
              <w:spacing w:after="0" w:line="240" w:lineRule="auto"/>
              <w:rPr>
                <w:rFonts w:eastAsia="Times New Roman" w:cstheme="minorHAnsi"/>
                <w:b/>
                <w:sz w:val="20"/>
                <w:szCs w:val="20"/>
                <w:lang w:val="es-ES" w:eastAsia="es-ES"/>
              </w:rPr>
            </w:pPr>
          </w:p>
        </w:tc>
        <w:tc>
          <w:tcPr>
            <w:tcW w:w="718" w:type="pct"/>
            <w:gridSpan w:val="4"/>
            <w:vMerge/>
          </w:tcPr>
          <w:p w:rsidR="00A32800" w:rsidRPr="00B94660" w:rsidRDefault="00A32800" w:rsidP="00A32800">
            <w:pPr>
              <w:spacing w:after="0" w:line="240" w:lineRule="auto"/>
              <w:rPr>
                <w:rFonts w:eastAsia="Times New Roman" w:cstheme="minorHAnsi"/>
                <w:b/>
                <w:sz w:val="20"/>
                <w:szCs w:val="20"/>
                <w:lang w:val="es-ES" w:eastAsia="es-ES"/>
              </w:rPr>
            </w:pPr>
          </w:p>
        </w:tc>
        <w:tc>
          <w:tcPr>
            <w:tcW w:w="337" w:type="pct"/>
            <w:gridSpan w:val="3"/>
            <w:vMerge/>
          </w:tcPr>
          <w:p w:rsidR="00A32800" w:rsidRPr="00B94660" w:rsidRDefault="00A32800" w:rsidP="00A32800">
            <w:pPr>
              <w:spacing w:after="0" w:line="240" w:lineRule="auto"/>
              <w:rPr>
                <w:rFonts w:eastAsia="Times New Roman" w:cstheme="minorHAnsi"/>
                <w:b/>
                <w:sz w:val="20"/>
                <w:szCs w:val="20"/>
                <w:lang w:val="es-ES" w:eastAsia="es-ES"/>
              </w:rPr>
            </w:pPr>
          </w:p>
        </w:tc>
        <w:tc>
          <w:tcPr>
            <w:tcW w:w="348" w:type="pct"/>
            <w:gridSpan w:val="2"/>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1000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Servicios personales</w:t>
            </w:r>
          </w:p>
        </w:tc>
        <w:tc>
          <w:tcPr>
            <w:tcW w:w="308" w:type="pct"/>
            <w:gridSpan w:val="2"/>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2000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Materiales y suministros</w:t>
            </w:r>
          </w:p>
        </w:tc>
        <w:tc>
          <w:tcPr>
            <w:tcW w:w="293" w:type="pct"/>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3000</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Servicios Generales</w:t>
            </w:r>
          </w:p>
          <w:p w:rsidR="00A32800" w:rsidRPr="00B94660" w:rsidRDefault="00A32800" w:rsidP="00A32800">
            <w:pPr>
              <w:spacing w:after="0" w:line="240" w:lineRule="auto"/>
              <w:jc w:val="both"/>
              <w:rPr>
                <w:rFonts w:eastAsia="Times New Roman" w:cstheme="minorHAnsi"/>
                <w:sz w:val="14"/>
                <w:szCs w:val="14"/>
                <w:lang w:val="es-ES" w:eastAsia="es-ES"/>
              </w:rPr>
            </w:pPr>
          </w:p>
        </w:tc>
        <w:tc>
          <w:tcPr>
            <w:tcW w:w="350" w:type="pct"/>
            <w:gridSpan w:val="2"/>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4000</w:t>
            </w:r>
          </w:p>
          <w:p w:rsidR="00A32800" w:rsidRPr="00B94660" w:rsidRDefault="00A32800" w:rsidP="00A32800">
            <w:pPr>
              <w:spacing w:after="0" w:line="240" w:lineRule="auto"/>
              <w:jc w:val="both"/>
              <w:rPr>
                <w:rFonts w:eastAsia="Times New Roman" w:cstheme="minorHAnsi"/>
                <w:sz w:val="14"/>
                <w:szCs w:val="14"/>
                <w:lang w:val="es-ES" w:eastAsia="es-ES"/>
              </w:rPr>
            </w:pPr>
            <w:r>
              <w:rPr>
                <w:rFonts w:eastAsia="Times New Roman" w:cstheme="minorHAnsi"/>
                <w:sz w:val="14"/>
                <w:szCs w:val="14"/>
                <w:lang w:val="es-ES" w:eastAsia="es-ES"/>
              </w:rPr>
              <w:t>Transferencias</w:t>
            </w:r>
          </w:p>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Asignaciones</w:t>
            </w:r>
            <w:r>
              <w:rPr>
                <w:rFonts w:eastAsia="Times New Roman" w:cstheme="minorHAnsi"/>
                <w:sz w:val="14"/>
                <w:szCs w:val="14"/>
                <w:lang w:val="es-ES" w:eastAsia="es-ES"/>
              </w:rPr>
              <w:t>.</w:t>
            </w:r>
            <w:r w:rsidRPr="00B94660">
              <w:rPr>
                <w:rFonts w:eastAsia="Times New Roman" w:cstheme="minorHAnsi"/>
                <w:sz w:val="14"/>
                <w:szCs w:val="14"/>
                <w:lang w:val="es-ES" w:eastAsia="es-ES"/>
              </w:rPr>
              <w:t xml:space="preserve"> </w:t>
            </w:r>
          </w:p>
        </w:tc>
        <w:tc>
          <w:tcPr>
            <w:tcW w:w="299" w:type="pct"/>
            <w:gridSpan w:val="2"/>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5000</w:t>
            </w:r>
          </w:p>
          <w:p w:rsidR="00A32800" w:rsidRPr="00B94660" w:rsidRDefault="00A32800" w:rsidP="00A32800">
            <w:pPr>
              <w:spacing w:after="0" w:line="240" w:lineRule="auto"/>
              <w:jc w:val="both"/>
              <w:rPr>
                <w:rFonts w:eastAsia="Times New Roman" w:cstheme="minorHAnsi"/>
                <w:sz w:val="14"/>
                <w:szCs w:val="14"/>
                <w:lang w:val="es-ES" w:eastAsia="es-ES"/>
              </w:rPr>
            </w:pPr>
            <w:r w:rsidRPr="00F7095A">
              <w:rPr>
                <w:rFonts w:eastAsia="Times New Roman" w:cstheme="minorHAnsi"/>
                <w:sz w:val="12"/>
                <w:szCs w:val="14"/>
                <w:lang w:val="es-ES" w:eastAsia="es-ES"/>
              </w:rPr>
              <w:t>Bienes, muebles, inmueble</w:t>
            </w:r>
            <w:r>
              <w:rPr>
                <w:rFonts w:eastAsia="Times New Roman" w:cstheme="minorHAnsi"/>
                <w:sz w:val="12"/>
                <w:szCs w:val="14"/>
                <w:lang w:val="es-ES" w:eastAsia="es-ES"/>
              </w:rPr>
              <w:t>s</w:t>
            </w:r>
          </w:p>
        </w:tc>
        <w:tc>
          <w:tcPr>
            <w:tcW w:w="354" w:type="pct"/>
            <w:gridSpan w:val="2"/>
          </w:tcPr>
          <w:p w:rsidR="00A32800" w:rsidRPr="00B94660" w:rsidRDefault="00A32800" w:rsidP="00A32800">
            <w:pPr>
              <w:spacing w:after="0" w:line="240" w:lineRule="auto"/>
              <w:jc w:val="both"/>
              <w:rPr>
                <w:rFonts w:eastAsia="Times New Roman" w:cstheme="minorHAnsi"/>
                <w:sz w:val="14"/>
                <w:szCs w:val="14"/>
                <w:lang w:val="es-ES" w:eastAsia="es-ES"/>
              </w:rPr>
            </w:pPr>
            <w:r w:rsidRPr="00B94660">
              <w:rPr>
                <w:rFonts w:eastAsia="Times New Roman" w:cstheme="minorHAnsi"/>
                <w:sz w:val="14"/>
                <w:szCs w:val="14"/>
                <w:lang w:val="es-ES" w:eastAsia="es-ES"/>
              </w:rPr>
              <w:t>Suma</w:t>
            </w:r>
          </w:p>
        </w:tc>
      </w:tr>
      <w:tr w:rsidR="00A32800" w:rsidRPr="00B94660" w:rsidTr="00A32800">
        <w:trPr>
          <w:trHeight w:val="5088"/>
        </w:trPr>
        <w:tc>
          <w:tcPr>
            <w:tcW w:w="923" w:type="pct"/>
            <w:gridSpan w:val="4"/>
            <w:vMerge w:val="restart"/>
          </w:tcPr>
          <w:p w:rsidR="00A32800" w:rsidRDefault="00A32800" w:rsidP="00A32800">
            <w:pPr>
              <w:autoSpaceDE w:val="0"/>
              <w:autoSpaceDN w:val="0"/>
              <w:adjustRightInd w:val="0"/>
              <w:spacing w:after="0" w:line="240" w:lineRule="auto"/>
              <w:jc w:val="both"/>
              <w:rPr>
                <w:rFonts w:eastAsia="Times New Roman" w:cstheme="minorHAnsi"/>
                <w:sz w:val="18"/>
                <w:szCs w:val="18"/>
                <w:lang w:eastAsia="es-ES"/>
              </w:rPr>
            </w:pPr>
            <w:r>
              <w:rPr>
                <w:rFonts w:eastAsia="Times New Roman" w:cstheme="minorHAnsi"/>
                <w:sz w:val="18"/>
                <w:szCs w:val="18"/>
                <w:lang w:eastAsia="es-ES"/>
              </w:rPr>
              <w:t>6.1.1.- Dirección Técnica de la JIRCO consolidada, fortalecida y con cumplimiento de metas establecidas en el presupuesto aprobado y liberado.</w:t>
            </w:r>
          </w:p>
          <w:p w:rsidR="00A32800" w:rsidRDefault="00A32800" w:rsidP="00A32800">
            <w:pPr>
              <w:autoSpaceDE w:val="0"/>
              <w:autoSpaceDN w:val="0"/>
              <w:adjustRightInd w:val="0"/>
              <w:spacing w:after="0" w:line="240" w:lineRule="auto"/>
              <w:jc w:val="both"/>
              <w:rPr>
                <w:rFonts w:eastAsia="Times New Roman" w:cstheme="minorHAnsi"/>
                <w:sz w:val="18"/>
                <w:szCs w:val="18"/>
                <w:lang w:eastAsia="es-ES"/>
              </w:rPr>
            </w:pPr>
          </w:p>
          <w:p w:rsidR="00A32800" w:rsidRDefault="00A32800" w:rsidP="00A32800">
            <w:pPr>
              <w:autoSpaceDE w:val="0"/>
              <w:autoSpaceDN w:val="0"/>
              <w:adjustRightInd w:val="0"/>
              <w:spacing w:after="0" w:line="240" w:lineRule="auto"/>
              <w:jc w:val="both"/>
              <w:rPr>
                <w:rFonts w:eastAsia="Times New Roman" w:cstheme="minorHAnsi"/>
                <w:sz w:val="18"/>
                <w:szCs w:val="18"/>
                <w:lang w:eastAsia="es-ES"/>
              </w:rPr>
            </w:pPr>
          </w:p>
          <w:p w:rsidR="00A32800" w:rsidRDefault="00A32800" w:rsidP="00A32800">
            <w:pPr>
              <w:autoSpaceDE w:val="0"/>
              <w:autoSpaceDN w:val="0"/>
              <w:adjustRightInd w:val="0"/>
              <w:spacing w:after="0" w:line="240" w:lineRule="auto"/>
              <w:jc w:val="both"/>
              <w:rPr>
                <w:rFonts w:eastAsia="Times New Roman" w:cstheme="minorHAnsi"/>
                <w:sz w:val="18"/>
                <w:szCs w:val="18"/>
                <w:lang w:eastAsia="es-ES"/>
              </w:rPr>
            </w:pPr>
          </w:p>
          <w:p w:rsidR="00A32800" w:rsidRDefault="00A32800" w:rsidP="00A32800">
            <w:pPr>
              <w:autoSpaceDE w:val="0"/>
              <w:autoSpaceDN w:val="0"/>
              <w:adjustRightInd w:val="0"/>
              <w:spacing w:after="0" w:line="240" w:lineRule="auto"/>
              <w:jc w:val="both"/>
              <w:rPr>
                <w:rFonts w:eastAsia="Times New Roman" w:cstheme="minorHAnsi"/>
                <w:sz w:val="18"/>
                <w:szCs w:val="18"/>
                <w:lang w:eastAsia="es-ES"/>
              </w:rPr>
            </w:pPr>
          </w:p>
          <w:p w:rsidR="00A32800" w:rsidRDefault="00A32800" w:rsidP="00A32800">
            <w:pPr>
              <w:autoSpaceDE w:val="0"/>
              <w:autoSpaceDN w:val="0"/>
              <w:adjustRightInd w:val="0"/>
              <w:spacing w:after="0" w:line="240" w:lineRule="auto"/>
              <w:jc w:val="both"/>
              <w:rPr>
                <w:rFonts w:eastAsia="Times New Roman" w:cstheme="minorHAnsi"/>
                <w:sz w:val="18"/>
                <w:szCs w:val="18"/>
                <w:lang w:eastAsia="es-ES"/>
              </w:rPr>
            </w:pPr>
          </w:p>
          <w:p w:rsidR="00A32800" w:rsidRDefault="00A32800" w:rsidP="00A32800">
            <w:pPr>
              <w:autoSpaceDE w:val="0"/>
              <w:autoSpaceDN w:val="0"/>
              <w:adjustRightInd w:val="0"/>
              <w:spacing w:after="0" w:line="240" w:lineRule="auto"/>
              <w:jc w:val="both"/>
              <w:rPr>
                <w:rFonts w:eastAsia="Times New Roman" w:cstheme="minorHAnsi"/>
                <w:sz w:val="18"/>
                <w:szCs w:val="18"/>
                <w:lang w:eastAsia="es-ES"/>
              </w:rPr>
            </w:pPr>
          </w:p>
          <w:p w:rsidR="00A32800" w:rsidRDefault="00A32800" w:rsidP="00A32800">
            <w:pPr>
              <w:autoSpaceDE w:val="0"/>
              <w:autoSpaceDN w:val="0"/>
              <w:adjustRightInd w:val="0"/>
              <w:spacing w:after="0" w:line="240" w:lineRule="auto"/>
              <w:jc w:val="both"/>
              <w:rPr>
                <w:rFonts w:eastAsia="Times New Roman" w:cstheme="minorHAnsi"/>
                <w:sz w:val="18"/>
                <w:szCs w:val="18"/>
                <w:lang w:eastAsia="es-ES"/>
              </w:rPr>
            </w:pPr>
          </w:p>
          <w:p w:rsidR="00A32800" w:rsidRDefault="00A32800" w:rsidP="00A32800">
            <w:pPr>
              <w:autoSpaceDE w:val="0"/>
              <w:autoSpaceDN w:val="0"/>
              <w:adjustRightInd w:val="0"/>
              <w:spacing w:after="0" w:line="240" w:lineRule="auto"/>
              <w:jc w:val="both"/>
              <w:rPr>
                <w:rFonts w:eastAsia="Times New Roman" w:cstheme="minorHAnsi"/>
                <w:sz w:val="18"/>
                <w:szCs w:val="18"/>
                <w:lang w:eastAsia="es-ES"/>
              </w:rPr>
            </w:pPr>
          </w:p>
          <w:p w:rsidR="00A32800" w:rsidRDefault="00A32800" w:rsidP="00A32800">
            <w:pPr>
              <w:autoSpaceDE w:val="0"/>
              <w:autoSpaceDN w:val="0"/>
              <w:adjustRightInd w:val="0"/>
              <w:spacing w:after="0" w:line="240" w:lineRule="auto"/>
              <w:jc w:val="both"/>
              <w:rPr>
                <w:rFonts w:eastAsia="Times New Roman" w:cstheme="minorHAnsi"/>
                <w:sz w:val="18"/>
                <w:szCs w:val="18"/>
                <w:lang w:eastAsia="es-ES"/>
              </w:rPr>
            </w:pPr>
            <w:r>
              <w:rPr>
                <w:rFonts w:eastAsia="Times New Roman" w:cstheme="minorHAnsi"/>
                <w:sz w:val="18"/>
                <w:szCs w:val="18"/>
                <w:lang w:eastAsia="es-ES"/>
              </w:rPr>
              <w:t>6.1.2.- Recaudación de recursos de contraparte para el financiamiento complementario a proyectos específicos.</w:t>
            </w:r>
          </w:p>
          <w:p w:rsidR="00A32800" w:rsidRDefault="00A32800" w:rsidP="00A32800">
            <w:pPr>
              <w:autoSpaceDE w:val="0"/>
              <w:autoSpaceDN w:val="0"/>
              <w:adjustRightInd w:val="0"/>
              <w:spacing w:after="0" w:line="240" w:lineRule="auto"/>
              <w:jc w:val="both"/>
              <w:rPr>
                <w:rFonts w:eastAsia="Times New Roman" w:cstheme="minorHAnsi"/>
                <w:sz w:val="18"/>
                <w:szCs w:val="18"/>
                <w:lang w:eastAsia="es-ES"/>
              </w:rPr>
            </w:pPr>
          </w:p>
          <w:p w:rsidR="00A32800" w:rsidRDefault="00A32800" w:rsidP="00A32800">
            <w:pPr>
              <w:autoSpaceDE w:val="0"/>
              <w:autoSpaceDN w:val="0"/>
              <w:adjustRightInd w:val="0"/>
              <w:spacing w:after="0" w:line="240" w:lineRule="auto"/>
              <w:jc w:val="both"/>
              <w:rPr>
                <w:rFonts w:eastAsia="Times New Roman" w:cstheme="minorHAnsi"/>
                <w:sz w:val="18"/>
                <w:szCs w:val="18"/>
                <w:lang w:eastAsia="es-ES"/>
              </w:rPr>
            </w:pPr>
          </w:p>
          <w:p w:rsidR="00A32800" w:rsidRDefault="00A32800" w:rsidP="00A32800">
            <w:pPr>
              <w:autoSpaceDE w:val="0"/>
              <w:autoSpaceDN w:val="0"/>
              <w:adjustRightInd w:val="0"/>
              <w:spacing w:after="0" w:line="240" w:lineRule="auto"/>
              <w:jc w:val="both"/>
              <w:rPr>
                <w:rFonts w:eastAsia="Times New Roman" w:cstheme="minorHAnsi"/>
                <w:sz w:val="18"/>
                <w:szCs w:val="18"/>
                <w:lang w:eastAsia="es-ES"/>
              </w:rPr>
            </w:pPr>
          </w:p>
          <w:p w:rsidR="00A32800" w:rsidRDefault="00A32800" w:rsidP="00A32800">
            <w:pPr>
              <w:autoSpaceDE w:val="0"/>
              <w:autoSpaceDN w:val="0"/>
              <w:adjustRightInd w:val="0"/>
              <w:spacing w:after="0" w:line="240" w:lineRule="auto"/>
              <w:jc w:val="both"/>
              <w:rPr>
                <w:rFonts w:eastAsia="Times New Roman" w:cstheme="minorHAnsi"/>
                <w:sz w:val="18"/>
                <w:szCs w:val="18"/>
                <w:lang w:eastAsia="es-ES"/>
              </w:rPr>
            </w:pPr>
          </w:p>
          <w:p w:rsidR="00A32800" w:rsidRPr="00DE3E32" w:rsidRDefault="00A32800" w:rsidP="00A32800">
            <w:pPr>
              <w:autoSpaceDE w:val="0"/>
              <w:autoSpaceDN w:val="0"/>
              <w:adjustRightInd w:val="0"/>
              <w:spacing w:after="0" w:line="240" w:lineRule="auto"/>
              <w:jc w:val="both"/>
              <w:rPr>
                <w:rFonts w:cstheme="minorHAnsi"/>
                <w:sz w:val="17"/>
                <w:szCs w:val="17"/>
              </w:rPr>
            </w:pPr>
          </w:p>
        </w:tc>
        <w:tc>
          <w:tcPr>
            <w:tcW w:w="1070" w:type="pct"/>
            <w:gridSpan w:val="5"/>
            <w:vMerge w:val="restart"/>
          </w:tcPr>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6</w:t>
            </w:r>
            <w:r w:rsidRPr="00B94660">
              <w:rPr>
                <w:rFonts w:eastAsia="Times New Roman" w:cstheme="minorHAnsi"/>
                <w:sz w:val="18"/>
                <w:szCs w:val="18"/>
                <w:lang w:eastAsia="es-ES"/>
              </w:rPr>
              <w:t>.1</w:t>
            </w:r>
            <w:r>
              <w:rPr>
                <w:rFonts w:eastAsia="Times New Roman" w:cstheme="minorHAnsi"/>
                <w:sz w:val="18"/>
                <w:szCs w:val="18"/>
                <w:lang w:eastAsia="es-ES"/>
              </w:rPr>
              <w:t>.1.1</w:t>
            </w:r>
            <w:r w:rsidRPr="00B94660">
              <w:rPr>
                <w:rFonts w:eastAsia="Times New Roman" w:cstheme="minorHAnsi"/>
                <w:sz w:val="18"/>
                <w:szCs w:val="18"/>
                <w:lang w:eastAsia="es-ES"/>
              </w:rPr>
              <w:t xml:space="preserve">- </w:t>
            </w:r>
            <w:r>
              <w:rPr>
                <w:rFonts w:eastAsia="Times New Roman" w:cstheme="minorHAnsi"/>
                <w:sz w:val="18"/>
                <w:szCs w:val="18"/>
                <w:lang w:eastAsia="es-ES"/>
              </w:rPr>
              <w:t>Ejecución del programa operativo anual 2013.</w:t>
            </w: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6.1.1.2.- Ejercer en forma eficiente y eficaz los recursos del presupuesto.</w:t>
            </w: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 xml:space="preserve">6.1.1.3.- </w:t>
            </w:r>
            <w:r>
              <w:t xml:space="preserve"> </w:t>
            </w:r>
            <w:r w:rsidRPr="00FF189B">
              <w:rPr>
                <w:rFonts w:eastAsia="Times New Roman" w:cstheme="minorHAnsi"/>
                <w:sz w:val="18"/>
                <w:szCs w:val="18"/>
                <w:lang w:eastAsia="es-ES"/>
              </w:rPr>
              <w:t>Facilitar la toma de decisiones en las materias objeto del convenio de creación de la JIRCO</w:t>
            </w: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6.1.1.4.-.</w:t>
            </w:r>
            <w:r>
              <w:t xml:space="preserve"> </w:t>
            </w:r>
            <w:r w:rsidRPr="00FF189B">
              <w:rPr>
                <w:rFonts w:eastAsia="Times New Roman" w:cstheme="minorHAnsi"/>
                <w:sz w:val="18"/>
                <w:szCs w:val="18"/>
                <w:lang w:eastAsia="es-ES"/>
              </w:rPr>
              <w:t>Contratación de servicios de auditoría para la cuenta pública de la JIRCO.</w:t>
            </w: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6.1.1.5.- Sesiones del Consejo de Administración.</w:t>
            </w:r>
          </w:p>
          <w:p w:rsidR="00A32800" w:rsidRDefault="00A32800" w:rsidP="00A32800">
            <w:pPr>
              <w:spacing w:after="0" w:line="240" w:lineRule="auto"/>
              <w:jc w:val="both"/>
              <w:rPr>
                <w:rFonts w:eastAsia="Times New Roman" w:cstheme="minorHAnsi"/>
                <w:sz w:val="18"/>
                <w:szCs w:val="18"/>
                <w:lang w:eastAsia="es-ES"/>
              </w:rPr>
            </w:pP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6.1.2.1.- identificar fuentes de financiamiento.</w:t>
            </w: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6.1.2.2.- formulación de proyectos de inversión acorde con la fuente de financiamiento.</w:t>
            </w:r>
          </w:p>
          <w:p w:rsidR="00A3280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6.1.2.3.- Ejecución y seguimiento de proyectos autorizados.</w:t>
            </w:r>
          </w:p>
          <w:p w:rsidR="00A32800" w:rsidRPr="00B94660" w:rsidRDefault="00A32800" w:rsidP="00A32800">
            <w:pPr>
              <w:spacing w:after="0" w:line="240" w:lineRule="auto"/>
              <w:jc w:val="both"/>
              <w:rPr>
                <w:rFonts w:eastAsia="Times New Roman" w:cstheme="minorHAnsi"/>
                <w:sz w:val="18"/>
                <w:szCs w:val="18"/>
                <w:lang w:eastAsia="es-ES"/>
              </w:rPr>
            </w:pPr>
            <w:r>
              <w:rPr>
                <w:rFonts w:eastAsia="Times New Roman" w:cstheme="minorHAnsi"/>
                <w:sz w:val="18"/>
                <w:szCs w:val="18"/>
                <w:lang w:eastAsia="es-ES"/>
              </w:rPr>
              <w:t>6.1.2.4.- Reuniones del Comité Técnico del Fideicomiso.</w:t>
            </w:r>
          </w:p>
        </w:tc>
        <w:tc>
          <w:tcPr>
            <w:tcW w:w="718" w:type="pct"/>
            <w:gridSpan w:val="4"/>
          </w:tcPr>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6</w:t>
            </w:r>
            <w:r w:rsidRPr="007D07F7">
              <w:rPr>
                <w:rFonts w:eastAsia="Times New Roman" w:cstheme="minorHAnsi"/>
                <w:sz w:val="18"/>
                <w:szCs w:val="18"/>
                <w:lang w:eastAsia="es-ES"/>
              </w:rPr>
              <w:t>.1.1.1</w:t>
            </w:r>
            <w:r>
              <w:rPr>
                <w:rFonts w:eastAsia="Times New Roman" w:cstheme="minorHAnsi"/>
                <w:sz w:val="18"/>
                <w:szCs w:val="18"/>
                <w:lang w:eastAsia="es-ES"/>
              </w:rPr>
              <w:t>.- POA.</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6</w:t>
            </w:r>
            <w:r w:rsidRPr="007D07F7">
              <w:rPr>
                <w:rFonts w:eastAsia="Times New Roman" w:cstheme="minorHAnsi"/>
                <w:sz w:val="18"/>
                <w:szCs w:val="18"/>
                <w:lang w:eastAsia="es-ES"/>
              </w:rPr>
              <w:t>.1.1.2.-</w:t>
            </w:r>
            <w:r>
              <w:rPr>
                <w:rFonts w:eastAsia="Times New Roman" w:cstheme="minorHAnsi"/>
                <w:sz w:val="18"/>
                <w:szCs w:val="18"/>
                <w:lang w:eastAsia="es-ES"/>
              </w:rPr>
              <w:t xml:space="preserve"> Informe. </w:t>
            </w:r>
          </w:p>
          <w:p w:rsidR="00A32800" w:rsidRDefault="00A32800" w:rsidP="00A32800">
            <w:pPr>
              <w:spacing w:after="0" w:line="240" w:lineRule="auto"/>
              <w:rPr>
                <w:rFonts w:eastAsia="Times New Roman" w:cstheme="minorHAnsi"/>
                <w:sz w:val="18"/>
                <w:szCs w:val="18"/>
                <w:lang w:eastAsia="es-ES"/>
              </w:rPr>
            </w:pPr>
          </w:p>
          <w:p w:rsidR="00A32800" w:rsidRPr="00EC512A"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6</w:t>
            </w:r>
            <w:r w:rsidRPr="007D07F7">
              <w:rPr>
                <w:rFonts w:eastAsia="Times New Roman" w:cstheme="minorHAnsi"/>
                <w:sz w:val="18"/>
                <w:szCs w:val="18"/>
                <w:lang w:eastAsia="es-ES"/>
              </w:rPr>
              <w:t xml:space="preserve">.1.1.3.-  </w:t>
            </w:r>
            <w:r>
              <w:rPr>
                <w:rFonts w:eastAsia="Times New Roman" w:cstheme="minorHAnsi"/>
                <w:sz w:val="18"/>
                <w:szCs w:val="18"/>
                <w:lang w:eastAsia="es-ES"/>
              </w:rPr>
              <w:t>Informe</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6.1.1.4.- Contrato.</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6</w:t>
            </w:r>
            <w:r w:rsidRPr="00B22073">
              <w:rPr>
                <w:rFonts w:eastAsia="Times New Roman" w:cstheme="minorHAnsi"/>
                <w:sz w:val="18"/>
                <w:szCs w:val="18"/>
                <w:lang w:eastAsia="es-ES"/>
              </w:rPr>
              <w:t>.1.1.5</w:t>
            </w:r>
            <w:r>
              <w:rPr>
                <w:rFonts w:eastAsia="Times New Roman" w:cstheme="minorHAnsi"/>
                <w:sz w:val="18"/>
                <w:szCs w:val="18"/>
                <w:lang w:eastAsia="es-ES"/>
              </w:rPr>
              <w:t xml:space="preserve">.- Sesión </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6</w:t>
            </w:r>
            <w:r w:rsidRPr="007D07F7">
              <w:rPr>
                <w:rFonts w:eastAsia="Times New Roman" w:cstheme="minorHAnsi"/>
                <w:sz w:val="18"/>
                <w:szCs w:val="18"/>
                <w:lang w:eastAsia="es-ES"/>
              </w:rPr>
              <w:t>.1.2.1.-</w:t>
            </w:r>
            <w:r>
              <w:rPr>
                <w:rFonts w:eastAsia="Times New Roman" w:cstheme="minorHAnsi"/>
                <w:sz w:val="18"/>
                <w:szCs w:val="18"/>
                <w:lang w:eastAsia="es-ES"/>
              </w:rPr>
              <w:t xml:space="preserve"> Institución.</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6</w:t>
            </w:r>
            <w:r w:rsidRPr="007D07F7">
              <w:rPr>
                <w:rFonts w:eastAsia="Times New Roman" w:cstheme="minorHAnsi"/>
                <w:sz w:val="18"/>
                <w:szCs w:val="18"/>
                <w:lang w:eastAsia="es-ES"/>
              </w:rPr>
              <w:t>.1.2.2.-</w:t>
            </w:r>
            <w:r>
              <w:rPr>
                <w:rFonts w:eastAsia="Times New Roman" w:cstheme="minorHAnsi"/>
                <w:sz w:val="18"/>
                <w:szCs w:val="18"/>
                <w:lang w:eastAsia="es-ES"/>
              </w:rPr>
              <w:t xml:space="preserve"> Proyecto.</w:t>
            </w: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p>
          <w:p w:rsidR="00A32800"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6</w:t>
            </w:r>
            <w:r w:rsidRPr="007D07F7">
              <w:rPr>
                <w:rFonts w:eastAsia="Times New Roman" w:cstheme="minorHAnsi"/>
                <w:sz w:val="18"/>
                <w:szCs w:val="18"/>
                <w:lang w:eastAsia="es-ES"/>
              </w:rPr>
              <w:t>.1.2.3.-</w:t>
            </w:r>
            <w:r>
              <w:rPr>
                <w:rFonts w:eastAsia="Times New Roman" w:cstheme="minorHAnsi"/>
                <w:sz w:val="18"/>
                <w:szCs w:val="18"/>
                <w:lang w:eastAsia="es-ES"/>
              </w:rPr>
              <w:t xml:space="preserve"> Proyecto.</w:t>
            </w:r>
          </w:p>
          <w:p w:rsidR="00A32800" w:rsidRDefault="00A32800" w:rsidP="00A32800">
            <w:pPr>
              <w:spacing w:after="0" w:line="240" w:lineRule="auto"/>
              <w:rPr>
                <w:rFonts w:eastAsia="Times New Roman" w:cstheme="minorHAnsi"/>
                <w:sz w:val="18"/>
                <w:szCs w:val="18"/>
                <w:lang w:eastAsia="es-ES"/>
              </w:rPr>
            </w:pPr>
          </w:p>
          <w:p w:rsidR="00A32800" w:rsidRPr="00EC512A" w:rsidRDefault="00A32800" w:rsidP="00A32800">
            <w:pPr>
              <w:spacing w:after="0" w:line="240" w:lineRule="auto"/>
              <w:rPr>
                <w:rFonts w:eastAsia="Times New Roman" w:cstheme="minorHAnsi"/>
                <w:sz w:val="18"/>
                <w:szCs w:val="18"/>
                <w:lang w:eastAsia="es-ES"/>
              </w:rPr>
            </w:pPr>
            <w:r>
              <w:rPr>
                <w:rFonts w:eastAsia="Times New Roman" w:cstheme="minorHAnsi"/>
                <w:sz w:val="18"/>
                <w:szCs w:val="18"/>
                <w:lang w:eastAsia="es-ES"/>
              </w:rPr>
              <w:t>6</w:t>
            </w:r>
            <w:r w:rsidRPr="00C45BB9">
              <w:rPr>
                <w:rFonts w:eastAsia="Times New Roman" w:cstheme="minorHAnsi"/>
                <w:sz w:val="18"/>
                <w:szCs w:val="18"/>
                <w:lang w:eastAsia="es-ES"/>
              </w:rPr>
              <w:t>.1.2.4.-</w:t>
            </w:r>
            <w:r>
              <w:rPr>
                <w:rFonts w:eastAsia="Times New Roman" w:cstheme="minorHAnsi"/>
                <w:sz w:val="18"/>
                <w:szCs w:val="18"/>
                <w:lang w:eastAsia="es-ES"/>
              </w:rPr>
              <w:t xml:space="preserve"> Reunión </w:t>
            </w:r>
          </w:p>
        </w:tc>
        <w:tc>
          <w:tcPr>
            <w:tcW w:w="337" w:type="pct"/>
            <w:gridSpan w:val="3"/>
          </w:tcPr>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3</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4</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6</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5</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11</w:t>
            </w: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p>
          <w:p w:rsidR="00A3280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11</w:t>
            </w:r>
          </w:p>
          <w:p w:rsidR="00A32800" w:rsidRDefault="00A32800" w:rsidP="00A32800">
            <w:pPr>
              <w:spacing w:after="0" w:line="240" w:lineRule="auto"/>
              <w:jc w:val="center"/>
              <w:rPr>
                <w:rFonts w:eastAsia="Times New Roman" w:cstheme="minorHAnsi"/>
                <w:sz w:val="18"/>
                <w:szCs w:val="18"/>
                <w:lang w:eastAsia="es-ES"/>
              </w:rPr>
            </w:pPr>
          </w:p>
          <w:p w:rsidR="00A32800" w:rsidRPr="00B94660"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6</w:t>
            </w:r>
          </w:p>
        </w:tc>
        <w:tc>
          <w:tcPr>
            <w:tcW w:w="348" w:type="pct"/>
            <w:gridSpan w:val="2"/>
            <w:vAlign w:val="center"/>
          </w:tcPr>
          <w:p w:rsidR="00A32800" w:rsidRPr="00B94660" w:rsidRDefault="00A32800" w:rsidP="00A32800">
            <w:pPr>
              <w:spacing w:after="0" w:line="240" w:lineRule="auto"/>
              <w:jc w:val="center"/>
              <w:rPr>
                <w:rFonts w:eastAsia="Times New Roman" w:cstheme="minorHAnsi"/>
                <w:sz w:val="14"/>
                <w:szCs w:val="14"/>
                <w:lang w:eastAsia="es-ES"/>
              </w:rPr>
            </w:pPr>
            <w:r>
              <w:rPr>
                <w:rFonts w:eastAsia="Times New Roman" w:cstheme="minorHAnsi"/>
                <w:sz w:val="14"/>
                <w:szCs w:val="14"/>
                <w:lang w:eastAsia="es-ES"/>
              </w:rPr>
              <w:t>$1,287,300</w:t>
            </w:r>
          </w:p>
        </w:tc>
        <w:tc>
          <w:tcPr>
            <w:tcW w:w="308" w:type="pct"/>
            <w:gridSpan w:val="2"/>
            <w:vAlign w:val="center"/>
          </w:tcPr>
          <w:p w:rsidR="00A32800" w:rsidRPr="00B94660" w:rsidRDefault="00A32800" w:rsidP="00A32800">
            <w:pPr>
              <w:spacing w:after="0" w:line="240" w:lineRule="auto"/>
              <w:jc w:val="center"/>
              <w:rPr>
                <w:rFonts w:eastAsia="Times New Roman" w:cstheme="minorHAnsi"/>
                <w:sz w:val="14"/>
                <w:szCs w:val="14"/>
                <w:lang w:eastAsia="es-ES"/>
              </w:rPr>
            </w:pPr>
            <w:r>
              <w:rPr>
                <w:rFonts w:eastAsia="Times New Roman" w:cstheme="minorHAnsi"/>
                <w:sz w:val="14"/>
                <w:szCs w:val="14"/>
                <w:lang w:eastAsia="es-ES"/>
              </w:rPr>
              <w:t>$199,770</w:t>
            </w:r>
          </w:p>
        </w:tc>
        <w:tc>
          <w:tcPr>
            <w:tcW w:w="293" w:type="pct"/>
            <w:vAlign w:val="center"/>
          </w:tcPr>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r>
              <w:rPr>
                <w:rFonts w:eastAsia="Times New Roman" w:cstheme="minorHAnsi"/>
                <w:sz w:val="14"/>
                <w:szCs w:val="14"/>
                <w:lang w:eastAsia="es-ES"/>
              </w:rPr>
              <w:t>$266,440</w:t>
            </w: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Default="00A32800" w:rsidP="00A32800">
            <w:pPr>
              <w:spacing w:after="0" w:line="240" w:lineRule="auto"/>
              <w:jc w:val="center"/>
              <w:rPr>
                <w:rFonts w:eastAsia="Times New Roman" w:cstheme="minorHAnsi"/>
                <w:sz w:val="14"/>
                <w:szCs w:val="14"/>
                <w:lang w:eastAsia="es-ES"/>
              </w:rPr>
            </w:pPr>
          </w:p>
          <w:p w:rsidR="00A32800" w:rsidRPr="00B94660" w:rsidRDefault="00A32800" w:rsidP="00A32800">
            <w:pPr>
              <w:spacing w:after="0" w:line="240" w:lineRule="auto"/>
              <w:jc w:val="center"/>
              <w:rPr>
                <w:rFonts w:eastAsia="Times New Roman" w:cstheme="minorHAnsi"/>
                <w:sz w:val="14"/>
                <w:szCs w:val="14"/>
                <w:lang w:eastAsia="es-ES"/>
              </w:rPr>
            </w:pPr>
          </w:p>
        </w:tc>
        <w:tc>
          <w:tcPr>
            <w:tcW w:w="350" w:type="pct"/>
            <w:gridSpan w:val="2"/>
            <w:vAlign w:val="center"/>
          </w:tcPr>
          <w:p w:rsidR="00A32800" w:rsidRPr="00B94660" w:rsidRDefault="00A32800" w:rsidP="00A32800">
            <w:pPr>
              <w:spacing w:after="0" w:line="240" w:lineRule="auto"/>
              <w:jc w:val="center"/>
              <w:rPr>
                <w:rFonts w:eastAsia="Times New Roman" w:cstheme="minorHAnsi"/>
                <w:sz w:val="18"/>
                <w:szCs w:val="18"/>
                <w:lang w:eastAsia="es-ES"/>
              </w:rPr>
            </w:pPr>
          </w:p>
        </w:tc>
        <w:tc>
          <w:tcPr>
            <w:tcW w:w="299" w:type="pct"/>
            <w:gridSpan w:val="2"/>
            <w:vAlign w:val="center"/>
          </w:tcPr>
          <w:p w:rsidR="00A32800" w:rsidRPr="00FC3A0F" w:rsidRDefault="00A32800" w:rsidP="00A32800">
            <w:pPr>
              <w:spacing w:after="0" w:line="240" w:lineRule="auto"/>
              <w:jc w:val="center"/>
              <w:rPr>
                <w:rFonts w:eastAsia="Times New Roman" w:cstheme="minorHAnsi"/>
                <w:sz w:val="14"/>
                <w:szCs w:val="14"/>
                <w:lang w:eastAsia="es-ES"/>
              </w:rPr>
            </w:pPr>
            <w:r w:rsidRPr="00FC3A0F">
              <w:rPr>
                <w:rFonts w:eastAsia="Times New Roman" w:cstheme="minorHAnsi"/>
                <w:sz w:val="14"/>
                <w:szCs w:val="14"/>
                <w:lang w:eastAsia="es-ES"/>
              </w:rPr>
              <w:t>$</w:t>
            </w:r>
            <w:r>
              <w:rPr>
                <w:rFonts w:eastAsia="Times New Roman" w:cstheme="minorHAnsi"/>
                <w:sz w:val="14"/>
                <w:szCs w:val="14"/>
                <w:lang w:eastAsia="es-ES"/>
              </w:rPr>
              <w:t>348,000</w:t>
            </w:r>
          </w:p>
        </w:tc>
        <w:tc>
          <w:tcPr>
            <w:tcW w:w="354" w:type="pct"/>
            <w:gridSpan w:val="2"/>
          </w:tcPr>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Default="00A32800" w:rsidP="00A32800">
            <w:pPr>
              <w:spacing w:after="0" w:line="240" w:lineRule="auto"/>
              <w:rPr>
                <w:rFonts w:eastAsia="Times New Roman" w:cstheme="minorHAnsi"/>
                <w:sz w:val="14"/>
                <w:szCs w:val="14"/>
                <w:lang w:eastAsia="es-ES"/>
              </w:rPr>
            </w:pPr>
          </w:p>
          <w:p w:rsidR="00A32800" w:rsidRPr="00B94660" w:rsidRDefault="00A32800" w:rsidP="00A32800">
            <w:pPr>
              <w:spacing w:after="0" w:line="240" w:lineRule="auto"/>
              <w:rPr>
                <w:rFonts w:eastAsia="Times New Roman" w:cstheme="minorHAnsi"/>
                <w:sz w:val="14"/>
                <w:szCs w:val="14"/>
                <w:lang w:eastAsia="es-ES"/>
              </w:rPr>
            </w:pPr>
            <w:r w:rsidRPr="00F24A4F">
              <w:rPr>
                <w:rFonts w:eastAsia="Times New Roman" w:cstheme="minorHAnsi"/>
                <w:sz w:val="14"/>
                <w:szCs w:val="14"/>
                <w:lang w:eastAsia="es-ES"/>
              </w:rPr>
              <w:t>$2,101,510</w:t>
            </w:r>
          </w:p>
        </w:tc>
      </w:tr>
      <w:tr w:rsidR="00A32800" w:rsidRPr="00F24A4F" w:rsidTr="00A32800">
        <w:trPr>
          <w:trHeight w:val="1170"/>
        </w:trPr>
        <w:tc>
          <w:tcPr>
            <w:tcW w:w="923" w:type="pct"/>
            <w:gridSpan w:val="4"/>
            <w:vMerge/>
          </w:tcPr>
          <w:p w:rsidR="00A32800" w:rsidRPr="00B94660" w:rsidRDefault="00A32800" w:rsidP="00A32800">
            <w:pPr>
              <w:spacing w:after="0" w:line="240" w:lineRule="auto"/>
              <w:jc w:val="both"/>
              <w:rPr>
                <w:rFonts w:eastAsia="Times New Roman" w:cstheme="minorHAnsi"/>
                <w:sz w:val="18"/>
                <w:szCs w:val="18"/>
                <w:lang w:eastAsia="es-ES"/>
              </w:rPr>
            </w:pPr>
          </w:p>
        </w:tc>
        <w:tc>
          <w:tcPr>
            <w:tcW w:w="1070" w:type="pct"/>
            <w:gridSpan w:val="5"/>
            <w:vMerge/>
          </w:tcPr>
          <w:p w:rsidR="00A32800" w:rsidRPr="00B94660" w:rsidRDefault="00A32800" w:rsidP="00A32800">
            <w:pPr>
              <w:spacing w:after="0" w:line="240" w:lineRule="auto"/>
              <w:jc w:val="both"/>
              <w:rPr>
                <w:rFonts w:eastAsia="Times New Roman" w:cstheme="minorHAnsi"/>
                <w:sz w:val="18"/>
                <w:szCs w:val="18"/>
                <w:lang w:eastAsia="es-ES"/>
              </w:rPr>
            </w:pPr>
          </w:p>
        </w:tc>
        <w:tc>
          <w:tcPr>
            <w:tcW w:w="1055" w:type="pct"/>
            <w:gridSpan w:val="7"/>
          </w:tcPr>
          <w:p w:rsidR="00A32800" w:rsidRPr="00B94660" w:rsidRDefault="00A32800" w:rsidP="00A32800">
            <w:pPr>
              <w:spacing w:after="0" w:line="240" w:lineRule="auto"/>
              <w:jc w:val="center"/>
              <w:rPr>
                <w:rFonts w:eastAsia="Times New Roman" w:cstheme="minorHAnsi"/>
                <w:sz w:val="14"/>
                <w:szCs w:val="14"/>
                <w:lang w:eastAsia="es-ES"/>
              </w:rPr>
            </w:pPr>
            <w:r>
              <w:rPr>
                <w:rFonts w:eastAsia="Times New Roman" w:cstheme="minorHAnsi"/>
                <w:b/>
                <w:sz w:val="18"/>
                <w:szCs w:val="18"/>
                <w:lang w:eastAsia="es-ES"/>
              </w:rPr>
              <w:t>SUMA</w:t>
            </w:r>
          </w:p>
        </w:tc>
        <w:tc>
          <w:tcPr>
            <w:tcW w:w="348" w:type="pct"/>
            <w:gridSpan w:val="2"/>
            <w:vAlign w:val="center"/>
          </w:tcPr>
          <w:p w:rsidR="00A32800" w:rsidRPr="00F24A4F" w:rsidRDefault="00A32800" w:rsidP="00A32800">
            <w:pPr>
              <w:spacing w:after="0" w:line="240" w:lineRule="auto"/>
              <w:rPr>
                <w:rFonts w:eastAsia="Times New Roman" w:cstheme="minorHAnsi"/>
                <w:b/>
                <w:sz w:val="14"/>
                <w:szCs w:val="16"/>
                <w:lang w:eastAsia="es-ES"/>
              </w:rPr>
            </w:pPr>
            <w:r w:rsidRPr="00F24A4F">
              <w:rPr>
                <w:rFonts w:eastAsia="Times New Roman" w:cstheme="minorHAnsi"/>
                <w:b/>
                <w:sz w:val="14"/>
                <w:szCs w:val="16"/>
                <w:lang w:eastAsia="es-ES"/>
              </w:rPr>
              <w:t>$1,287,300</w:t>
            </w:r>
          </w:p>
        </w:tc>
        <w:tc>
          <w:tcPr>
            <w:tcW w:w="303" w:type="pct"/>
            <w:vAlign w:val="center"/>
          </w:tcPr>
          <w:p w:rsidR="00A32800" w:rsidRPr="00F24A4F" w:rsidRDefault="00A32800" w:rsidP="00A32800">
            <w:pPr>
              <w:spacing w:after="0" w:line="240" w:lineRule="auto"/>
              <w:rPr>
                <w:rFonts w:eastAsia="Times New Roman" w:cstheme="minorHAnsi"/>
                <w:b/>
                <w:sz w:val="14"/>
                <w:szCs w:val="16"/>
                <w:lang w:eastAsia="es-ES"/>
              </w:rPr>
            </w:pPr>
            <w:r w:rsidRPr="00F24A4F">
              <w:rPr>
                <w:rFonts w:eastAsia="Times New Roman" w:cstheme="minorHAnsi"/>
                <w:b/>
                <w:sz w:val="14"/>
                <w:szCs w:val="16"/>
                <w:lang w:eastAsia="es-ES"/>
              </w:rPr>
              <w:t>$199,770</w:t>
            </w:r>
          </w:p>
        </w:tc>
        <w:tc>
          <w:tcPr>
            <w:tcW w:w="301" w:type="pct"/>
            <w:gridSpan w:val="3"/>
            <w:vAlign w:val="center"/>
          </w:tcPr>
          <w:p w:rsidR="00A32800" w:rsidRPr="00F24A4F" w:rsidRDefault="00A32800" w:rsidP="00A32800">
            <w:pPr>
              <w:spacing w:after="0" w:line="240" w:lineRule="auto"/>
              <w:rPr>
                <w:rFonts w:eastAsia="Times New Roman" w:cstheme="minorHAnsi"/>
                <w:b/>
                <w:sz w:val="14"/>
                <w:szCs w:val="16"/>
                <w:lang w:eastAsia="es-ES"/>
              </w:rPr>
            </w:pPr>
            <w:r w:rsidRPr="00F24A4F">
              <w:rPr>
                <w:rFonts w:eastAsia="Times New Roman" w:cstheme="minorHAnsi"/>
                <w:b/>
                <w:sz w:val="14"/>
                <w:szCs w:val="16"/>
                <w:lang w:eastAsia="es-ES"/>
              </w:rPr>
              <w:t>$266,440</w:t>
            </w:r>
          </w:p>
        </w:tc>
        <w:tc>
          <w:tcPr>
            <w:tcW w:w="350" w:type="pct"/>
            <w:gridSpan w:val="2"/>
            <w:vAlign w:val="center"/>
          </w:tcPr>
          <w:p w:rsidR="00A32800" w:rsidRPr="00F24A4F" w:rsidRDefault="00A32800" w:rsidP="00A32800">
            <w:pPr>
              <w:spacing w:after="0" w:line="240" w:lineRule="auto"/>
              <w:rPr>
                <w:rFonts w:eastAsia="Times New Roman" w:cstheme="minorHAnsi"/>
                <w:b/>
                <w:sz w:val="14"/>
                <w:szCs w:val="16"/>
                <w:lang w:eastAsia="es-ES"/>
              </w:rPr>
            </w:pPr>
          </w:p>
        </w:tc>
        <w:tc>
          <w:tcPr>
            <w:tcW w:w="300" w:type="pct"/>
            <w:gridSpan w:val="2"/>
            <w:vAlign w:val="center"/>
          </w:tcPr>
          <w:p w:rsidR="00A32800" w:rsidRPr="00F24A4F" w:rsidRDefault="00A32800" w:rsidP="00A32800">
            <w:pPr>
              <w:spacing w:after="0" w:line="240" w:lineRule="auto"/>
              <w:rPr>
                <w:rFonts w:eastAsia="Times New Roman" w:cstheme="minorHAnsi"/>
                <w:b/>
                <w:sz w:val="14"/>
                <w:szCs w:val="16"/>
                <w:lang w:eastAsia="es-ES"/>
              </w:rPr>
            </w:pPr>
            <w:r w:rsidRPr="00F24A4F">
              <w:rPr>
                <w:rFonts w:eastAsia="Times New Roman" w:cstheme="minorHAnsi"/>
                <w:b/>
                <w:sz w:val="14"/>
                <w:szCs w:val="16"/>
                <w:lang w:eastAsia="es-ES"/>
              </w:rPr>
              <w:t>$348,000</w:t>
            </w:r>
          </w:p>
        </w:tc>
        <w:tc>
          <w:tcPr>
            <w:tcW w:w="350" w:type="pct"/>
            <w:vAlign w:val="center"/>
          </w:tcPr>
          <w:p w:rsidR="00A32800" w:rsidRPr="00F24A4F" w:rsidRDefault="00A32800" w:rsidP="00A32800">
            <w:pPr>
              <w:spacing w:after="0" w:line="240" w:lineRule="auto"/>
              <w:rPr>
                <w:rFonts w:eastAsia="Times New Roman" w:cstheme="minorHAnsi"/>
                <w:b/>
                <w:sz w:val="14"/>
                <w:szCs w:val="16"/>
                <w:lang w:eastAsia="es-ES"/>
              </w:rPr>
            </w:pPr>
            <w:r w:rsidRPr="00F24A4F">
              <w:rPr>
                <w:rFonts w:eastAsia="Times New Roman" w:cstheme="minorHAnsi"/>
                <w:b/>
                <w:sz w:val="14"/>
                <w:szCs w:val="16"/>
                <w:lang w:eastAsia="es-ES"/>
              </w:rPr>
              <w:t>$2,101,510</w:t>
            </w:r>
          </w:p>
        </w:tc>
      </w:tr>
      <w:tr w:rsidR="00A32800" w:rsidRPr="00B94660" w:rsidTr="00A32800">
        <w:trPr>
          <w:gridAfter w:val="10"/>
          <w:wAfter w:w="1671" w:type="pct"/>
        </w:trPr>
        <w:tc>
          <w:tcPr>
            <w:tcW w:w="3329" w:type="pct"/>
            <w:gridSpan w:val="17"/>
          </w:tcPr>
          <w:p w:rsidR="00A32800" w:rsidRPr="00030457" w:rsidRDefault="00A32800" w:rsidP="00A32800">
            <w:pPr>
              <w:spacing w:after="0" w:line="240" w:lineRule="auto"/>
              <w:jc w:val="center"/>
              <w:rPr>
                <w:rFonts w:eastAsia="Times New Roman" w:cstheme="minorHAnsi"/>
                <w:b/>
                <w:sz w:val="20"/>
                <w:szCs w:val="20"/>
                <w:lang w:val="es-ES" w:eastAsia="es-ES"/>
              </w:rPr>
            </w:pPr>
            <w:r w:rsidRPr="00030457">
              <w:rPr>
                <w:rFonts w:eastAsia="Times New Roman" w:cstheme="minorHAnsi"/>
                <w:b/>
                <w:sz w:val="20"/>
                <w:szCs w:val="20"/>
                <w:lang w:val="es-ES" w:eastAsia="es-ES"/>
              </w:rPr>
              <w:t>Calendario de actividades</w:t>
            </w:r>
          </w:p>
        </w:tc>
      </w:tr>
      <w:tr w:rsidR="00A32800" w:rsidRPr="00B94660" w:rsidTr="00A32800">
        <w:trPr>
          <w:gridAfter w:val="10"/>
          <w:wAfter w:w="1671" w:type="pct"/>
        </w:trPr>
        <w:tc>
          <w:tcPr>
            <w:tcW w:w="406" w:type="pct"/>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No.</w:t>
            </w:r>
          </w:p>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Actividad</w:t>
            </w:r>
          </w:p>
        </w:tc>
        <w:tc>
          <w:tcPr>
            <w:tcW w:w="175" w:type="pct"/>
            <w:shd w:val="clear" w:color="auto" w:fill="auto"/>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E</w:t>
            </w:r>
          </w:p>
        </w:tc>
        <w:tc>
          <w:tcPr>
            <w:tcW w:w="247" w:type="pct"/>
            <w:shd w:val="clear" w:color="auto" w:fill="auto"/>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F</w:t>
            </w:r>
          </w:p>
        </w:tc>
        <w:tc>
          <w:tcPr>
            <w:tcW w:w="233" w:type="pct"/>
            <w:gridSpan w:val="2"/>
            <w:shd w:val="clear" w:color="auto" w:fill="auto"/>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M</w:t>
            </w:r>
          </w:p>
        </w:tc>
        <w:tc>
          <w:tcPr>
            <w:tcW w:w="246" w:type="pct"/>
            <w:shd w:val="clear" w:color="auto" w:fill="auto"/>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w:t>
            </w:r>
          </w:p>
        </w:tc>
        <w:tc>
          <w:tcPr>
            <w:tcW w:w="246" w:type="pct"/>
            <w:shd w:val="clear" w:color="auto" w:fill="auto"/>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M</w:t>
            </w:r>
          </w:p>
        </w:tc>
        <w:tc>
          <w:tcPr>
            <w:tcW w:w="248" w:type="pct"/>
            <w:shd w:val="clear" w:color="auto" w:fill="auto"/>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J</w:t>
            </w:r>
          </w:p>
        </w:tc>
        <w:tc>
          <w:tcPr>
            <w:tcW w:w="234" w:type="pct"/>
            <w:gridSpan w:val="2"/>
            <w:shd w:val="clear" w:color="auto" w:fill="auto"/>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J</w:t>
            </w:r>
          </w:p>
        </w:tc>
        <w:tc>
          <w:tcPr>
            <w:tcW w:w="235" w:type="pct"/>
            <w:shd w:val="clear" w:color="auto" w:fill="auto"/>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A</w:t>
            </w:r>
          </w:p>
        </w:tc>
        <w:tc>
          <w:tcPr>
            <w:tcW w:w="235" w:type="pct"/>
            <w:shd w:val="clear" w:color="auto" w:fill="auto"/>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S</w:t>
            </w:r>
          </w:p>
        </w:tc>
        <w:tc>
          <w:tcPr>
            <w:tcW w:w="249" w:type="pct"/>
            <w:gridSpan w:val="2"/>
            <w:shd w:val="clear" w:color="auto" w:fill="auto"/>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O</w:t>
            </w:r>
          </w:p>
        </w:tc>
        <w:tc>
          <w:tcPr>
            <w:tcW w:w="248" w:type="pct"/>
            <w:shd w:val="clear" w:color="auto" w:fill="auto"/>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N</w:t>
            </w:r>
          </w:p>
        </w:tc>
        <w:tc>
          <w:tcPr>
            <w:tcW w:w="327" w:type="pct"/>
            <w:gridSpan w:val="2"/>
            <w:tcBorders>
              <w:top w:val="single" w:sz="12" w:space="0" w:color="auto"/>
              <w:right w:val="single" w:sz="12" w:space="0" w:color="auto"/>
            </w:tcBorders>
          </w:tcPr>
          <w:p w:rsidR="00A32800" w:rsidRPr="00B94660" w:rsidRDefault="00A32800" w:rsidP="00A32800">
            <w:pPr>
              <w:spacing w:after="0" w:line="240" w:lineRule="auto"/>
              <w:jc w:val="center"/>
              <w:rPr>
                <w:rFonts w:eastAsia="Times New Roman" w:cstheme="minorHAnsi"/>
                <w:sz w:val="20"/>
                <w:szCs w:val="20"/>
                <w:lang w:val="es-ES" w:eastAsia="es-ES"/>
              </w:rPr>
            </w:pPr>
            <w:r w:rsidRPr="00B94660">
              <w:rPr>
                <w:rFonts w:eastAsia="Times New Roman" w:cstheme="minorHAnsi"/>
                <w:sz w:val="20"/>
                <w:szCs w:val="20"/>
                <w:lang w:val="es-ES" w:eastAsia="es-ES"/>
              </w:rPr>
              <w:t>D</w:t>
            </w:r>
          </w:p>
        </w:tc>
      </w:tr>
      <w:tr w:rsidR="00A32800" w:rsidRPr="00B94660" w:rsidTr="00A32800">
        <w:trPr>
          <w:gridAfter w:val="10"/>
          <w:wAfter w:w="1671" w:type="pct"/>
        </w:trPr>
        <w:tc>
          <w:tcPr>
            <w:tcW w:w="406" w:type="pct"/>
          </w:tcPr>
          <w:p w:rsidR="00A32800" w:rsidRPr="00B94660"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16"/>
                <w:szCs w:val="16"/>
                <w:lang w:eastAsia="es-ES"/>
              </w:rPr>
              <w:t>6</w:t>
            </w:r>
            <w:r w:rsidRPr="00B22073">
              <w:rPr>
                <w:rFonts w:eastAsia="Times New Roman" w:cstheme="minorHAnsi"/>
                <w:sz w:val="16"/>
                <w:szCs w:val="16"/>
                <w:lang w:eastAsia="es-ES"/>
              </w:rPr>
              <w:t>.1.1.1</w:t>
            </w:r>
          </w:p>
        </w:tc>
        <w:tc>
          <w:tcPr>
            <w:tcW w:w="175" w:type="pct"/>
            <w:shd w:val="clear" w:color="auto" w:fill="FFFF00"/>
          </w:tcPr>
          <w:p w:rsidR="00A32800" w:rsidRPr="00B94660" w:rsidRDefault="00A32800" w:rsidP="00A32800">
            <w:pPr>
              <w:rPr>
                <w:rFonts w:cstheme="minorHAnsi"/>
              </w:rPr>
            </w:pPr>
          </w:p>
        </w:tc>
        <w:tc>
          <w:tcPr>
            <w:tcW w:w="247" w:type="pct"/>
            <w:shd w:val="clear" w:color="auto" w:fill="FFFF00"/>
          </w:tcPr>
          <w:p w:rsidR="00A32800" w:rsidRPr="00B94660" w:rsidRDefault="00A32800" w:rsidP="00A32800">
            <w:pPr>
              <w:rPr>
                <w:rFonts w:cstheme="minorHAnsi"/>
              </w:rPr>
            </w:pPr>
          </w:p>
        </w:tc>
        <w:tc>
          <w:tcPr>
            <w:tcW w:w="233" w:type="pct"/>
            <w:gridSpan w:val="2"/>
            <w:shd w:val="clear" w:color="auto" w:fill="FFFF00"/>
          </w:tcPr>
          <w:p w:rsidR="00A32800" w:rsidRPr="00B94660" w:rsidRDefault="00A32800" w:rsidP="00A32800">
            <w:pPr>
              <w:rPr>
                <w:rFonts w:cstheme="minorHAnsi"/>
              </w:rPr>
            </w:pPr>
          </w:p>
        </w:tc>
        <w:tc>
          <w:tcPr>
            <w:tcW w:w="246" w:type="pct"/>
            <w:shd w:val="clear" w:color="auto" w:fill="FFFF00"/>
          </w:tcPr>
          <w:p w:rsidR="00A32800" w:rsidRPr="00B94660" w:rsidRDefault="00A32800" w:rsidP="00A32800">
            <w:pPr>
              <w:rPr>
                <w:rFonts w:cstheme="minorHAnsi"/>
              </w:rPr>
            </w:pPr>
          </w:p>
        </w:tc>
        <w:tc>
          <w:tcPr>
            <w:tcW w:w="246" w:type="pct"/>
            <w:shd w:val="clear" w:color="auto" w:fill="FFFF00"/>
          </w:tcPr>
          <w:p w:rsidR="00A32800" w:rsidRPr="00B94660" w:rsidRDefault="00A32800" w:rsidP="00A32800">
            <w:pPr>
              <w:rPr>
                <w:rFonts w:cstheme="minorHAnsi"/>
              </w:rPr>
            </w:pPr>
          </w:p>
        </w:tc>
        <w:tc>
          <w:tcPr>
            <w:tcW w:w="248" w:type="pct"/>
            <w:shd w:val="clear" w:color="auto" w:fill="FFFF00"/>
          </w:tcPr>
          <w:p w:rsidR="00A32800" w:rsidRPr="00B94660" w:rsidRDefault="00A32800" w:rsidP="00A32800">
            <w:pPr>
              <w:rPr>
                <w:rFonts w:cstheme="minorHAnsi"/>
              </w:rPr>
            </w:pPr>
          </w:p>
        </w:tc>
        <w:tc>
          <w:tcPr>
            <w:tcW w:w="234"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35"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35"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9" w:type="pct"/>
            <w:gridSpan w:val="2"/>
            <w:shd w:val="clear" w:color="auto" w:fill="FFFF00"/>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248" w:type="pct"/>
            <w:shd w:val="clear" w:color="auto" w:fill="FFFF00"/>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c>
          <w:tcPr>
            <w:tcW w:w="327" w:type="pct"/>
            <w:gridSpan w:val="2"/>
            <w:shd w:val="clear" w:color="auto" w:fill="FFFF00"/>
          </w:tcPr>
          <w:p w:rsidR="00A32800" w:rsidRPr="00B94660" w:rsidRDefault="00A32800" w:rsidP="00A32800">
            <w:pPr>
              <w:spacing w:after="0" w:line="240" w:lineRule="auto"/>
              <w:jc w:val="center"/>
              <w:rPr>
                <w:rFonts w:eastAsia="Times New Roman" w:cstheme="minorHAnsi"/>
                <w:b/>
                <w:sz w:val="20"/>
                <w:szCs w:val="20"/>
                <w:highlight w:val="yellow"/>
                <w:lang w:val="es-ES" w:eastAsia="es-ES"/>
              </w:rPr>
            </w:pPr>
          </w:p>
        </w:tc>
      </w:tr>
      <w:tr w:rsidR="00A32800" w:rsidRPr="00B94660" w:rsidTr="00A32800">
        <w:trPr>
          <w:gridAfter w:val="10"/>
          <w:wAfter w:w="1671" w:type="pct"/>
        </w:trPr>
        <w:tc>
          <w:tcPr>
            <w:tcW w:w="406" w:type="pct"/>
          </w:tcPr>
          <w:p w:rsidR="00A32800" w:rsidRDefault="00A32800" w:rsidP="00A32800">
            <w:pPr>
              <w:jc w:val="center"/>
            </w:pPr>
            <w:r>
              <w:rPr>
                <w:rFonts w:eastAsia="Times New Roman" w:cstheme="minorHAnsi"/>
                <w:sz w:val="16"/>
                <w:szCs w:val="16"/>
                <w:lang w:eastAsia="es-ES"/>
              </w:rPr>
              <w:t>6</w:t>
            </w:r>
            <w:r w:rsidRPr="00B22073">
              <w:rPr>
                <w:rFonts w:eastAsia="Times New Roman" w:cstheme="minorHAnsi"/>
                <w:sz w:val="16"/>
                <w:szCs w:val="16"/>
                <w:lang w:eastAsia="es-ES"/>
              </w:rPr>
              <w:t>.1.1.2</w:t>
            </w:r>
          </w:p>
        </w:tc>
        <w:tc>
          <w:tcPr>
            <w:tcW w:w="175"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7"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33" w:type="pct"/>
            <w:gridSpan w:val="2"/>
            <w:shd w:val="clear" w:color="auto" w:fill="FFFFFF" w:themeFill="background1"/>
          </w:tcPr>
          <w:p w:rsidR="00A32800" w:rsidRPr="00B94660" w:rsidRDefault="00A32800" w:rsidP="00A32800">
            <w:pPr>
              <w:rPr>
                <w:rFonts w:cstheme="minorHAnsi"/>
              </w:rPr>
            </w:pPr>
          </w:p>
        </w:tc>
        <w:tc>
          <w:tcPr>
            <w:tcW w:w="246" w:type="pct"/>
            <w:shd w:val="clear" w:color="auto" w:fill="FFFFFF" w:themeFill="background1"/>
          </w:tcPr>
          <w:p w:rsidR="00A32800" w:rsidRPr="00B94660" w:rsidRDefault="00A32800" w:rsidP="00A32800">
            <w:pPr>
              <w:rPr>
                <w:rFonts w:cstheme="minorHAnsi"/>
              </w:rPr>
            </w:pPr>
          </w:p>
        </w:tc>
        <w:tc>
          <w:tcPr>
            <w:tcW w:w="246" w:type="pct"/>
            <w:shd w:val="clear" w:color="auto" w:fill="FFFFFF" w:themeFill="background1"/>
          </w:tcPr>
          <w:p w:rsidR="00A32800" w:rsidRPr="00B94660" w:rsidRDefault="00A32800" w:rsidP="00A32800">
            <w:pPr>
              <w:rPr>
                <w:rFonts w:cstheme="minorHAnsi"/>
              </w:rPr>
            </w:pPr>
          </w:p>
        </w:tc>
        <w:tc>
          <w:tcPr>
            <w:tcW w:w="248" w:type="pct"/>
          </w:tcPr>
          <w:p w:rsidR="00A32800" w:rsidRPr="00B94660" w:rsidRDefault="00A32800" w:rsidP="00A32800">
            <w:pPr>
              <w:rPr>
                <w:rFonts w:cstheme="minorHAnsi"/>
              </w:rPr>
            </w:pPr>
          </w:p>
        </w:tc>
        <w:tc>
          <w:tcPr>
            <w:tcW w:w="234"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35"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35"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9"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8"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327"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10"/>
          <w:wAfter w:w="1671" w:type="pct"/>
        </w:trPr>
        <w:tc>
          <w:tcPr>
            <w:tcW w:w="406" w:type="pct"/>
          </w:tcPr>
          <w:p w:rsidR="00A32800" w:rsidRDefault="00A32800" w:rsidP="00A32800">
            <w:pPr>
              <w:jc w:val="center"/>
            </w:pPr>
            <w:r>
              <w:rPr>
                <w:rFonts w:eastAsia="Times New Roman" w:cstheme="minorHAnsi"/>
                <w:sz w:val="16"/>
                <w:szCs w:val="16"/>
                <w:lang w:eastAsia="es-ES"/>
              </w:rPr>
              <w:t>6</w:t>
            </w:r>
            <w:r w:rsidRPr="00B22073">
              <w:rPr>
                <w:rFonts w:eastAsia="Times New Roman" w:cstheme="minorHAnsi"/>
                <w:sz w:val="16"/>
                <w:szCs w:val="16"/>
                <w:lang w:eastAsia="es-ES"/>
              </w:rPr>
              <w:t>.1.1.3</w:t>
            </w:r>
          </w:p>
        </w:tc>
        <w:tc>
          <w:tcPr>
            <w:tcW w:w="175"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7" w:type="pct"/>
            <w:shd w:val="clear" w:color="auto" w:fill="FFFFFF" w:themeFill="background1"/>
          </w:tcPr>
          <w:p w:rsidR="00A32800" w:rsidRPr="00B94660" w:rsidRDefault="00A32800" w:rsidP="00A32800">
            <w:pPr>
              <w:rPr>
                <w:rFonts w:cstheme="minorHAnsi"/>
              </w:rPr>
            </w:pPr>
          </w:p>
        </w:tc>
        <w:tc>
          <w:tcPr>
            <w:tcW w:w="233" w:type="pct"/>
            <w:gridSpan w:val="2"/>
            <w:shd w:val="clear" w:color="auto" w:fill="FFFF00"/>
          </w:tcPr>
          <w:p w:rsidR="00A32800" w:rsidRPr="00B94660" w:rsidRDefault="00A32800" w:rsidP="00A32800">
            <w:pPr>
              <w:rPr>
                <w:rFonts w:cstheme="minorHAnsi"/>
              </w:rPr>
            </w:pPr>
          </w:p>
        </w:tc>
        <w:tc>
          <w:tcPr>
            <w:tcW w:w="246" w:type="pct"/>
            <w:shd w:val="clear" w:color="auto" w:fill="FFFFFF" w:themeFill="background1"/>
          </w:tcPr>
          <w:p w:rsidR="00A32800" w:rsidRPr="00B94660" w:rsidRDefault="00A32800" w:rsidP="00A32800">
            <w:pPr>
              <w:rPr>
                <w:rFonts w:cstheme="minorHAnsi"/>
              </w:rPr>
            </w:pPr>
          </w:p>
        </w:tc>
        <w:tc>
          <w:tcPr>
            <w:tcW w:w="246" w:type="pct"/>
          </w:tcPr>
          <w:p w:rsidR="00A32800" w:rsidRPr="00B94660" w:rsidRDefault="00A32800" w:rsidP="00A32800">
            <w:pPr>
              <w:rPr>
                <w:rFonts w:cstheme="minorHAnsi"/>
              </w:rPr>
            </w:pPr>
          </w:p>
        </w:tc>
        <w:tc>
          <w:tcPr>
            <w:tcW w:w="248" w:type="pct"/>
            <w:shd w:val="clear" w:color="auto" w:fill="FFFF00"/>
          </w:tcPr>
          <w:p w:rsidR="00A32800" w:rsidRPr="00B94660" w:rsidRDefault="00A32800" w:rsidP="00A32800">
            <w:pPr>
              <w:rPr>
                <w:rFonts w:cstheme="minorHAnsi"/>
              </w:rPr>
            </w:pPr>
          </w:p>
        </w:tc>
        <w:tc>
          <w:tcPr>
            <w:tcW w:w="234" w:type="pct"/>
            <w:gridSpan w:val="2"/>
          </w:tcPr>
          <w:p w:rsidR="00A32800" w:rsidRPr="00B94660" w:rsidRDefault="00A32800" w:rsidP="00A32800">
            <w:pPr>
              <w:rPr>
                <w:rFonts w:cstheme="minorHAnsi"/>
              </w:rPr>
            </w:pPr>
          </w:p>
        </w:tc>
        <w:tc>
          <w:tcPr>
            <w:tcW w:w="235"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35"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9"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8"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327"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10"/>
          <w:wAfter w:w="1671" w:type="pct"/>
        </w:trPr>
        <w:tc>
          <w:tcPr>
            <w:tcW w:w="406" w:type="pct"/>
          </w:tcPr>
          <w:p w:rsidR="00A32800" w:rsidRDefault="00A32800" w:rsidP="00A32800">
            <w:pPr>
              <w:jc w:val="center"/>
            </w:pPr>
            <w:r>
              <w:rPr>
                <w:rFonts w:eastAsia="Times New Roman" w:cstheme="minorHAnsi"/>
                <w:sz w:val="16"/>
                <w:szCs w:val="16"/>
                <w:lang w:eastAsia="es-ES"/>
              </w:rPr>
              <w:t>6</w:t>
            </w:r>
            <w:r w:rsidRPr="00B22073">
              <w:rPr>
                <w:rFonts w:eastAsia="Times New Roman" w:cstheme="minorHAnsi"/>
                <w:sz w:val="16"/>
                <w:szCs w:val="16"/>
                <w:lang w:eastAsia="es-ES"/>
              </w:rPr>
              <w:t>.1.1.4</w:t>
            </w:r>
          </w:p>
        </w:tc>
        <w:tc>
          <w:tcPr>
            <w:tcW w:w="175"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7"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33"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8" w:type="pct"/>
          </w:tcPr>
          <w:p w:rsidR="00A32800" w:rsidRPr="00B94660" w:rsidRDefault="00A32800" w:rsidP="00A32800">
            <w:pPr>
              <w:rPr>
                <w:rFonts w:cstheme="minorHAnsi"/>
              </w:rPr>
            </w:pPr>
          </w:p>
        </w:tc>
        <w:tc>
          <w:tcPr>
            <w:tcW w:w="234" w:type="pct"/>
            <w:gridSpan w:val="2"/>
          </w:tcPr>
          <w:p w:rsidR="00A32800" w:rsidRPr="00B94660" w:rsidRDefault="00A32800" w:rsidP="00A32800">
            <w:pPr>
              <w:rPr>
                <w:rFonts w:cstheme="minorHAnsi"/>
              </w:rPr>
            </w:pPr>
          </w:p>
        </w:tc>
        <w:tc>
          <w:tcPr>
            <w:tcW w:w="235" w:type="pct"/>
          </w:tcPr>
          <w:p w:rsidR="00A32800" w:rsidRPr="00B94660" w:rsidRDefault="00A32800" w:rsidP="00A32800">
            <w:pPr>
              <w:rPr>
                <w:rFonts w:cstheme="minorHAnsi"/>
              </w:rPr>
            </w:pPr>
          </w:p>
        </w:tc>
        <w:tc>
          <w:tcPr>
            <w:tcW w:w="235"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9"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8"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327"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10"/>
          <w:wAfter w:w="1671" w:type="pct"/>
        </w:trPr>
        <w:tc>
          <w:tcPr>
            <w:tcW w:w="406" w:type="pct"/>
          </w:tcPr>
          <w:p w:rsidR="00A32800" w:rsidRPr="00B22073" w:rsidRDefault="00A32800" w:rsidP="00A32800">
            <w:pPr>
              <w:jc w:val="center"/>
              <w:rPr>
                <w:rFonts w:eastAsia="Times New Roman" w:cstheme="minorHAnsi"/>
                <w:sz w:val="16"/>
                <w:szCs w:val="16"/>
                <w:lang w:eastAsia="es-ES"/>
              </w:rPr>
            </w:pPr>
            <w:r>
              <w:rPr>
                <w:rFonts w:eastAsia="Times New Roman" w:cstheme="minorHAnsi"/>
                <w:sz w:val="16"/>
                <w:szCs w:val="16"/>
                <w:lang w:eastAsia="es-ES"/>
              </w:rPr>
              <w:t>6.1.1.5</w:t>
            </w:r>
          </w:p>
        </w:tc>
        <w:tc>
          <w:tcPr>
            <w:tcW w:w="175"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7"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33"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8" w:type="pct"/>
          </w:tcPr>
          <w:p w:rsidR="00A32800" w:rsidRPr="00B94660" w:rsidRDefault="00A32800" w:rsidP="00A32800">
            <w:pPr>
              <w:rPr>
                <w:rFonts w:cstheme="minorHAnsi"/>
              </w:rPr>
            </w:pPr>
          </w:p>
        </w:tc>
        <w:tc>
          <w:tcPr>
            <w:tcW w:w="234" w:type="pct"/>
            <w:gridSpan w:val="2"/>
            <w:shd w:val="clear" w:color="auto" w:fill="FFFF00"/>
          </w:tcPr>
          <w:p w:rsidR="00A32800" w:rsidRPr="00B94660" w:rsidRDefault="00A32800" w:rsidP="00A32800">
            <w:pPr>
              <w:rPr>
                <w:rFonts w:cstheme="minorHAnsi"/>
              </w:rPr>
            </w:pPr>
          </w:p>
        </w:tc>
        <w:tc>
          <w:tcPr>
            <w:tcW w:w="235" w:type="pct"/>
          </w:tcPr>
          <w:p w:rsidR="00A32800" w:rsidRPr="00B94660" w:rsidRDefault="00A32800" w:rsidP="00A32800">
            <w:pPr>
              <w:rPr>
                <w:rFonts w:cstheme="minorHAnsi"/>
              </w:rPr>
            </w:pPr>
          </w:p>
        </w:tc>
        <w:tc>
          <w:tcPr>
            <w:tcW w:w="235"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9"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8"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327"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10"/>
          <w:wAfter w:w="1671" w:type="pct"/>
        </w:trPr>
        <w:tc>
          <w:tcPr>
            <w:tcW w:w="406" w:type="pct"/>
          </w:tcPr>
          <w:p w:rsidR="00A32800" w:rsidRDefault="00A32800" w:rsidP="00A32800">
            <w:pPr>
              <w:jc w:val="center"/>
            </w:pPr>
            <w:r>
              <w:rPr>
                <w:rFonts w:eastAsia="Times New Roman" w:cstheme="minorHAnsi"/>
                <w:sz w:val="16"/>
                <w:szCs w:val="16"/>
                <w:lang w:eastAsia="es-ES"/>
              </w:rPr>
              <w:t>6</w:t>
            </w:r>
            <w:r w:rsidRPr="00B22073">
              <w:rPr>
                <w:rFonts w:eastAsia="Times New Roman" w:cstheme="minorHAnsi"/>
                <w:sz w:val="16"/>
                <w:szCs w:val="16"/>
                <w:lang w:eastAsia="es-ES"/>
              </w:rPr>
              <w:t>.1.2.1.</w:t>
            </w:r>
          </w:p>
        </w:tc>
        <w:tc>
          <w:tcPr>
            <w:tcW w:w="175" w:type="pct"/>
          </w:tcPr>
          <w:p w:rsidR="00A32800" w:rsidRPr="00B94660" w:rsidRDefault="00A32800" w:rsidP="00A32800">
            <w:pPr>
              <w:rPr>
                <w:rFonts w:cstheme="minorHAnsi"/>
              </w:rPr>
            </w:pPr>
          </w:p>
        </w:tc>
        <w:tc>
          <w:tcPr>
            <w:tcW w:w="247" w:type="pct"/>
            <w:shd w:val="clear" w:color="auto" w:fill="FFFF00"/>
          </w:tcPr>
          <w:p w:rsidR="00A32800" w:rsidRPr="00B94660" w:rsidRDefault="00A32800" w:rsidP="00A32800">
            <w:pPr>
              <w:rPr>
                <w:rFonts w:cstheme="minorHAnsi"/>
              </w:rPr>
            </w:pPr>
          </w:p>
        </w:tc>
        <w:tc>
          <w:tcPr>
            <w:tcW w:w="233" w:type="pct"/>
            <w:gridSpan w:val="2"/>
            <w:shd w:val="clear" w:color="auto" w:fill="FFFF00"/>
          </w:tcPr>
          <w:p w:rsidR="00A32800" w:rsidRPr="00B94660" w:rsidRDefault="00A32800" w:rsidP="00A32800">
            <w:pPr>
              <w:rPr>
                <w:rFonts w:cstheme="minorHAnsi"/>
              </w:rPr>
            </w:pPr>
          </w:p>
        </w:tc>
        <w:tc>
          <w:tcPr>
            <w:tcW w:w="246" w:type="pct"/>
            <w:shd w:val="clear" w:color="auto" w:fill="FFFF00"/>
          </w:tcPr>
          <w:p w:rsidR="00A32800" w:rsidRPr="00B94660" w:rsidRDefault="00A32800" w:rsidP="00A32800">
            <w:pPr>
              <w:rPr>
                <w:rFonts w:cstheme="minorHAnsi"/>
              </w:rPr>
            </w:pPr>
          </w:p>
        </w:tc>
        <w:tc>
          <w:tcPr>
            <w:tcW w:w="246" w:type="pct"/>
            <w:shd w:val="clear" w:color="auto" w:fill="FFFFFF" w:themeFill="background1"/>
          </w:tcPr>
          <w:p w:rsidR="00A32800" w:rsidRPr="00B94660" w:rsidRDefault="00A32800" w:rsidP="00A32800">
            <w:pPr>
              <w:rPr>
                <w:rFonts w:cstheme="minorHAnsi"/>
              </w:rPr>
            </w:pPr>
          </w:p>
        </w:tc>
        <w:tc>
          <w:tcPr>
            <w:tcW w:w="248" w:type="pct"/>
            <w:shd w:val="clear" w:color="auto" w:fill="FFFFFF" w:themeFill="background1"/>
          </w:tcPr>
          <w:p w:rsidR="00A32800" w:rsidRPr="00B94660" w:rsidRDefault="00A32800" w:rsidP="00A32800">
            <w:pPr>
              <w:rPr>
                <w:rFonts w:cstheme="minorHAnsi"/>
              </w:rPr>
            </w:pPr>
          </w:p>
        </w:tc>
        <w:tc>
          <w:tcPr>
            <w:tcW w:w="234" w:type="pct"/>
            <w:gridSpan w:val="2"/>
            <w:shd w:val="clear" w:color="auto" w:fill="FFFFFF" w:themeFill="background1"/>
          </w:tcPr>
          <w:p w:rsidR="00A32800" w:rsidRPr="00B94660" w:rsidRDefault="00A32800" w:rsidP="00A32800">
            <w:pPr>
              <w:rPr>
                <w:rFonts w:cstheme="minorHAnsi"/>
              </w:rPr>
            </w:pPr>
          </w:p>
        </w:tc>
        <w:tc>
          <w:tcPr>
            <w:tcW w:w="235" w:type="pct"/>
            <w:shd w:val="clear" w:color="auto" w:fill="FFFFFF" w:themeFill="background1"/>
          </w:tcPr>
          <w:p w:rsidR="00A32800" w:rsidRPr="00B94660" w:rsidRDefault="00A32800" w:rsidP="00A32800">
            <w:pPr>
              <w:rPr>
                <w:rFonts w:cstheme="minorHAnsi"/>
              </w:rPr>
            </w:pPr>
          </w:p>
        </w:tc>
        <w:tc>
          <w:tcPr>
            <w:tcW w:w="235"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9"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8"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327"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10"/>
          <w:wAfter w:w="1671" w:type="pct"/>
        </w:trPr>
        <w:tc>
          <w:tcPr>
            <w:tcW w:w="406" w:type="pct"/>
          </w:tcPr>
          <w:p w:rsidR="00A32800" w:rsidRDefault="00A32800" w:rsidP="00A32800">
            <w:pPr>
              <w:jc w:val="center"/>
            </w:pPr>
            <w:r>
              <w:rPr>
                <w:rFonts w:eastAsia="Times New Roman" w:cstheme="minorHAnsi"/>
                <w:sz w:val="16"/>
                <w:szCs w:val="16"/>
                <w:lang w:eastAsia="es-ES"/>
              </w:rPr>
              <w:t>6</w:t>
            </w:r>
            <w:r w:rsidRPr="00B22073">
              <w:rPr>
                <w:rFonts w:eastAsia="Times New Roman" w:cstheme="minorHAnsi"/>
                <w:sz w:val="16"/>
                <w:szCs w:val="16"/>
                <w:lang w:eastAsia="es-ES"/>
              </w:rPr>
              <w:t>.1.2.2.-</w:t>
            </w:r>
          </w:p>
        </w:tc>
        <w:tc>
          <w:tcPr>
            <w:tcW w:w="175"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7"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33"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shd w:val="clear" w:color="auto" w:fill="FFFF00"/>
          </w:tcPr>
          <w:p w:rsidR="00A32800" w:rsidRPr="00B94660" w:rsidRDefault="00A32800" w:rsidP="00A32800">
            <w:pPr>
              <w:rPr>
                <w:rFonts w:cstheme="minorHAnsi"/>
              </w:rPr>
            </w:pPr>
          </w:p>
        </w:tc>
        <w:tc>
          <w:tcPr>
            <w:tcW w:w="248" w:type="pct"/>
            <w:shd w:val="clear" w:color="auto" w:fill="FFFF00"/>
          </w:tcPr>
          <w:p w:rsidR="00A32800" w:rsidRPr="00B94660" w:rsidRDefault="00A32800" w:rsidP="00A32800">
            <w:pPr>
              <w:rPr>
                <w:rFonts w:cstheme="minorHAnsi"/>
              </w:rPr>
            </w:pPr>
          </w:p>
        </w:tc>
        <w:tc>
          <w:tcPr>
            <w:tcW w:w="234" w:type="pct"/>
            <w:gridSpan w:val="2"/>
            <w:shd w:val="clear" w:color="auto" w:fill="FFFF00"/>
          </w:tcPr>
          <w:p w:rsidR="00A32800" w:rsidRPr="00B94660" w:rsidRDefault="00A32800" w:rsidP="00A32800">
            <w:pPr>
              <w:rPr>
                <w:rFonts w:cstheme="minorHAnsi"/>
              </w:rPr>
            </w:pPr>
          </w:p>
        </w:tc>
        <w:tc>
          <w:tcPr>
            <w:tcW w:w="235" w:type="pct"/>
            <w:shd w:val="clear" w:color="auto" w:fill="FFFF00"/>
          </w:tcPr>
          <w:p w:rsidR="00A32800" w:rsidRPr="00B94660" w:rsidRDefault="00A32800" w:rsidP="00A32800">
            <w:pPr>
              <w:rPr>
                <w:rFonts w:cstheme="minorHAnsi"/>
              </w:rPr>
            </w:pPr>
          </w:p>
        </w:tc>
        <w:tc>
          <w:tcPr>
            <w:tcW w:w="235"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9"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8" w:type="pct"/>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327" w:type="pct"/>
            <w:gridSpan w:val="2"/>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10"/>
          <w:wAfter w:w="1671" w:type="pct"/>
        </w:trPr>
        <w:tc>
          <w:tcPr>
            <w:tcW w:w="406" w:type="pct"/>
          </w:tcPr>
          <w:p w:rsidR="00A32800" w:rsidRPr="00B94660" w:rsidRDefault="00A32800" w:rsidP="00A32800">
            <w:pPr>
              <w:spacing w:after="0" w:line="240" w:lineRule="auto"/>
              <w:jc w:val="center"/>
              <w:rPr>
                <w:rFonts w:eastAsia="Times New Roman" w:cstheme="minorHAnsi"/>
                <w:sz w:val="20"/>
                <w:szCs w:val="20"/>
                <w:lang w:val="es-ES" w:eastAsia="es-ES"/>
              </w:rPr>
            </w:pPr>
            <w:r>
              <w:rPr>
                <w:rFonts w:eastAsia="Times New Roman" w:cstheme="minorHAnsi"/>
                <w:sz w:val="18"/>
                <w:szCs w:val="18"/>
                <w:lang w:eastAsia="es-ES"/>
              </w:rPr>
              <w:t>6</w:t>
            </w:r>
            <w:r w:rsidRPr="00B22073">
              <w:rPr>
                <w:rFonts w:eastAsia="Times New Roman" w:cstheme="minorHAnsi"/>
                <w:sz w:val="18"/>
                <w:szCs w:val="18"/>
                <w:lang w:eastAsia="es-ES"/>
              </w:rPr>
              <w:t>.1.2.3</w:t>
            </w:r>
          </w:p>
        </w:tc>
        <w:tc>
          <w:tcPr>
            <w:tcW w:w="175"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7"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33"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8" w:type="pct"/>
            <w:shd w:val="clear" w:color="auto" w:fill="FFFF00"/>
          </w:tcPr>
          <w:p w:rsidR="00A32800" w:rsidRPr="00B94660" w:rsidRDefault="00A32800" w:rsidP="00A32800">
            <w:pPr>
              <w:rPr>
                <w:rFonts w:cstheme="minorHAnsi"/>
              </w:rPr>
            </w:pPr>
          </w:p>
        </w:tc>
        <w:tc>
          <w:tcPr>
            <w:tcW w:w="234" w:type="pct"/>
            <w:gridSpan w:val="2"/>
            <w:shd w:val="clear" w:color="auto" w:fill="FFFF00"/>
          </w:tcPr>
          <w:p w:rsidR="00A32800" w:rsidRPr="00B94660" w:rsidRDefault="00A32800" w:rsidP="00A32800">
            <w:pPr>
              <w:rPr>
                <w:rFonts w:cstheme="minorHAnsi"/>
              </w:rPr>
            </w:pPr>
          </w:p>
        </w:tc>
        <w:tc>
          <w:tcPr>
            <w:tcW w:w="235" w:type="pct"/>
            <w:shd w:val="clear" w:color="auto" w:fill="FFFF00"/>
          </w:tcPr>
          <w:p w:rsidR="00A32800" w:rsidRPr="00B94660" w:rsidRDefault="00A32800" w:rsidP="00A32800">
            <w:pPr>
              <w:rPr>
                <w:rFonts w:cstheme="minorHAnsi"/>
              </w:rPr>
            </w:pPr>
          </w:p>
        </w:tc>
        <w:tc>
          <w:tcPr>
            <w:tcW w:w="235"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9"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8"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327"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r>
      <w:tr w:rsidR="00A32800" w:rsidRPr="00B94660" w:rsidTr="00A32800">
        <w:trPr>
          <w:gridAfter w:val="10"/>
          <w:wAfter w:w="1671" w:type="pct"/>
        </w:trPr>
        <w:tc>
          <w:tcPr>
            <w:tcW w:w="406" w:type="pct"/>
          </w:tcPr>
          <w:p w:rsidR="00A32800" w:rsidRPr="00B22073" w:rsidRDefault="00A32800" w:rsidP="00A32800">
            <w:pPr>
              <w:spacing w:after="0" w:line="240" w:lineRule="auto"/>
              <w:jc w:val="center"/>
              <w:rPr>
                <w:rFonts w:eastAsia="Times New Roman" w:cstheme="minorHAnsi"/>
                <w:sz w:val="18"/>
                <w:szCs w:val="18"/>
                <w:lang w:eastAsia="es-ES"/>
              </w:rPr>
            </w:pPr>
            <w:r>
              <w:rPr>
                <w:rFonts w:eastAsia="Times New Roman" w:cstheme="minorHAnsi"/>
                <w:sz w:val="18"/>
                <w:szCs w:val="18"/>
                <w:lang w:eastAsia="es-ES"/>
              </w:rPr>
              <w:t>6.1.2.4</w:t>
            </w:r>
          </w:p>
        </w:tc>
        <w:tc>
          <w:tcPr>
            <w:tcW w:w="175"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7"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33" w:type="pct"/>
            <w:gridSpan w:val="2"/>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6"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8" w:type="pct"/>
            <w:shd w:val="clear" w:color="auto" w:fill="FFFFFF" w:themeFill="background1"/>
          </w:tcPr>
          <w:p w:rsidR="00A32800" w:rsidRPr="00B94660" w:rsidRDefault="00A32800" w:rsidP="00A32800">
            <w:pPr>
              <w:rPr>
                <w:rFonts w:cstheme="minorHAnsi"/>
              </w:rPr>
            </w:pPr>
          </w:p>
        </w:tc>
        <w:tc>
          <w:tcPr>
            <w:tcW w:w="234" w:type="pct"/>
            <w:gridSpan w:val="2"/>
            <w:shd w:val="clear" w:color="auto" w:fill="FFFF00"/>
          </w:tcPr>
          <w:p w:rsidR="00A32800" w:rsidRPr="00B94660" w:rsidRDefault="00A32800" w:rsidP="00A32800">
            <w:pPr>
              <w:rPr>
                <w:rFonts w:cstheme="minorHAnsi"/>
              </w:rPr>
            </w:pPr>
          </w:p>
        </w:tc>
        <w:tc>
          <w:tcPr>
            <w:tcW w:w="235" w:type="pct"/>
            <w:shd w:val="clear" w:color="auto" w:fill="FFFFFF" w:themeFill="background1"/>
          </w:tcPr>
          <w:p w:rsidR="00A32800" w:rsidRPr="00B94660" w:rsidRDefault="00A32800" w:rsidP="00A32800">
            <w:pPr>
              <w:rPr>
                <w:rFonts w:cstheme="minorHAnsi"/>
              </w:rPr>
            </w:pPr>
          </w:p>
        </w:tc>
        <w:tc>
          <w:tcPr>
            <w:tcW w:w="235"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9" w:type="pct"/>
            <w:gridSpan w:val="2"/>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248" w:type="pct"/>
            <w:shd w:val="clear" w:color="auto" w:fill="FFFF00"/>
          </w:tcPr>
          <w:p w:rsidR="00A32800" w:rsidRPr="00B94660" w:rsidRDefault="00A32800" w:rsidP="00A32800">
            <w:pPr>
              <w:spacing w:after="0" w:line="240" w:lineRule="auto"/>
              <w:jc w:val="center"/>
              <w:rPr>
                <w:rFonts w:eastAsia="Times New Roman" w:cstheme="minorHAnsi"/>
                <w:sz w:val="20"/>
                <w:szCs w:val="20"/>
                <w:lang w:val="es-ES" w:eastAsia="es-ES"/>
              </w:rPr>
            </w:pPr>
          </w:p>
        </w:tc>
        <w:tc>
          <w:tcPr>
            <w:tcW w:w="327" w:type="pct"/>
            <w:gridSpan w:val="2"/>
            <w:shd w:val="clear" w:color="auto" w:fill="FFFFFF" w:themeFill="background1"/>
          </w:tcPr>
          <w:p w:rsidR="00A32800" w:rsidRPr="00B94660" w:rsidRDefault="00A32800" w:rsidP="00A32800">
            <w:pPr>
              <w:spacing w:after="0" w:line="240" w:lineRule="auto"/>
              <w:jc w:val="center"/>
              <w:rPr>
                <w:rFonts w:eastAsia="Times New Roman" w:cstheme="minorHAnsi"/>
                <w:sz w:val="20"/>
                <w:szCs w:val="20"/>
                <w:lang w:val="es-ES" w:eastAsia="es-ES"/>
              </w:rPr>
            </w:pPr>
          </w:p>
        </w:tc>
      </w:tr>
    </w:tbl>
    <w:p w:rsidR="00A32800" w:rsidRDefault="00A32800" w:rsidP="00A32800">
      <w:r>
        <w:t xml:space="preserve">            </w:t>
      </w:r>
    </w:p>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p w:rsidR="00A32800" w:rsidRDefault="00A32800" w:rsidP="00A32800">
      <w:r>
        <w:br w:type="page"/>
      </w:r>
    </w:p>
    <w:p w:rsidR="00A32800" w:rsidRPr="00E80030" w:rsidRDefault="00A32800" w:rsidP="00A32800">
      <w:pPr>
        <w:jc w:val="center"/>
        <w:rPr>
          <w:b/>
          <w:sz w:val="32"/>
          <w:szCs w:val="32"/>
        </w:rPr>
      </w:pPr>
      <w:r w:rsidRPr="002D5AA7">
        <w:rPr>
          <w:b/>
          <w:sz w:val="32"/>
          <w:szCs w:val="32"/>
        </w:rPr>
        <w:t>RESUMEN PRESUPUESTAL</w:t>
      </w:r>
      <w:r>
        <w:rPr>
          <w:b/>
          <w:sz w:val="32"/>
          <w:szCs w:val="32"/>
        </w:rPr>
        <w:t xml:space="preserve"> POA 2013 JIRCO.</w:t>
      </w:r>
    </w:p>
    <w:tbl>
      <w:tblPr>
        <w:tblStyle w:val="Tablaconcuadrcula"/>
        <w:tblW w:w="0" w:type="auto"/>
        <w:tblLook w:val="04A0" w:firstRow="1" w:lastRow="0" w:firstColumn="1" w:lastColumn="0" w:noHBand="0" w:noVBand="1"/>
      </w:tblPr>
      <w:tblGrid>
        <w:gridCol w:w="6912"/>
        <w:gridCol w:w="5974"/>
        <w:gridCol w:w="2183"/>
      </w:tblGrid>
      <w:tr w:rsidR="00A32800" w:rsidRPr="002D5AA7" w:rsidTr="00A32800">
        <w:tc>
          <w:tcPr>
            <w:tcW w:w="6912" w:type="dxa"/>
          </w:tcPr>
          <w:p w:rsidR="00A32800" w:rsidRPr="002D5AA7" w:rsidRDefault="00A32800" w:rsidP="00A32800">
            <w:pPr>
              <w:jc w:val="center"/>
              <w:rPr>
                <w:b/>
                <w:sz w:val="28"/>
                <w:szCs w:val="28"/>
              </w:rPr>
            </w:pPr>
            <w:r w:rsidRPr="002D5AA7">
              <w:rPr>
                <w:b/>
                <w:sz w:val="28"/>
                <w:szCs w:val="28"/>
              </w:rPr>
              <w:t>EJE ESTRATÉGICO</w:t>
            </w:r>
          </w:p>
        </w:tc>
        <w:tc>
          <w:tcPr>
            <w:tcW w:w="5974" w:type="dxa"/>
          </w:tcPr>
          <w:p w:rsidR="00A32800" w:rsidRPr="002D5AA7" w:rsidRDefault="00A32800" w:rsidP="00A32800">
            <w:pPr>
              <w:jc w:val="center"/>
              <w:rPr>
                <w:b/>
                <w:sz w:val="28"/>
                <w:szCs w:val="28"/>
              </w:rPr>
            </w:pPr>
            <w:r w:rsidRPr="002D5AA7">
              <w:rPr>
                <w:b/>
                <w:sz w:val="28"/>
                <w:szCs w:val="28"/>
              </w:rPr>
              <w:t>PROCESO O PROYECTO</w:t>
            </w:r>
          </w:p>
        </w:tc>
        <w:tc>
          <w:tcPr>
            <w:tcW w:w="0" w:type="auto"/>
          </w:tcPr>
          <w:p w:rsidR="00A32800" w:rsidRPr="002D5AA7" w:rsidRDefault="00A32800" w:rsidP="00A32800">
            <w:pPr>
              <w:jc w:val="center"/>
              <w:rPr>
                <w:b/>
                <w:sz w:val="28"/>
                <w:szCs w:val="28"/>
              </w:rPr>
            </w:pPr>
            <w:r w:rsidRPr="002D5AA7">
              <w:rPr>
                <w:b/>
                <w:sz w:val="28"/>
                <w:szCs w:val="28"/>
              </w:rPr>
              <w:t>PRESUPUESTO ($)</w:t>
            </w:r>
          </w:p>
        </w:tc>
      </w:tr>
      <w:tr w:rsidR="00A32800" w:rsidTr="00A32800">
        <w:tc>
          <w:tcPr>
            <w:tcW w:w="6912" w:type="dxa"/>
          </w:tcPr>
          <w:p w:rsidR="00A32800" w:rsidRDefault="00A32800" w:rsidP="00A32800">
            <w:r>
              <w:t>I FORTALECIMIENTO INSTITUCIONAL</w:t>
            </w:r>
          </w:p>
        </w:tc>
        <w:tc>
          <w:tcPr>
            <w:tcW w:w="5974" w:type="dxa"/>
          </w:tcPr>
          <w:p w:rsidR="00A32800" w:rsidRDefault="00A32800" w:rsidP="00A32800">
            <w:r>
              <w:t>1. FORTALECIMIENTO INSTITUCIONAL</w:t>
            </w:r>
          </w:p>
        </w:tc>
        <w:tc>
          <w:tcPr>
            <w:tcW w:w="0" w:type="auto"/>
          </w:tcPr>
          <w:p w:rsidR="00A32800" w:rsidRDefault="00A32800" w:rsidP="00A32800">
            <w:pPr>
              <w:jc w:val="right"/>
            </w:pPr>
            <w:r>
              <w:t>359,000</w:t>
            </w:r>
          </w:p>
        </w:tc>
      </w:tr>
      <w:tr w:rsidR="00A32800" w:rsidTr="00A32800">
        <w:tc>
          <w:tcPr>
            <w:tcW w:w="6912" w:type="dxa"/>
          </w:tcPr>
          <w:p w:rsidR="00A32800" w:rsidRDefault="00A32800" w:rsidP="00A32800">
            <w:r>
              <w:t>II PARTICIPACIÓN SOCIAL</w:t>
            </w:r>
          </w:p>
        </w:tc>
        <w:tc>
          <w:tcPr>
            <w:tcW w:w="5974" w:type="dxa"/>
          </w:tcPr>
          <w:p w:rsidR="00A32800" w:rsidRDefault="00A32800" w:rsidP="00A32800">
            <w:r>
              <w:t>1. PARTICIPACIÓN SOCIAL</w:t>
            </w:r>
          </w:p>
        </w:tc>
        <w:tc>
          <w:tcPr>
            <w:tcW w:w="0" w:type="auto"/>
          </w:tcPr>
          <w:p w:rsidR="00A32800" w:rsidRDefault="00A32800" w:rsidP="00A32800">
            <w:pPr>
              <w:jc w:val="right"/>
            </w:pPr>
            <w:r>
              <w:t>497,000</w:t>
            </w:r>
          </w:p>
        </w:tc>
      </w:tr>
      <w:tr w:rsidR="00A32800" w:rsidTr="00A32800">
        <w:tc>
          <w:tcPr>
            <w:tcW w:w="6912" w:type="dxa"/>
          </w:tcPr>
          <w:p w:rsidR="00A32800" w:rsidRDefault="00A32800" w:rsidP="00A32800">
            <w:r>
              <w:t xml:space="preserve">III </w:t>
            </w:r>
            <w:r w:rsidRPr="00E413CA">
              <w:t>CONSERVACIÓN Y APROVECHAMIENTO SUSTENTABLE DE LOS RECURSOS NATURALES DE LA CUENCA</w:t>
            </w:r>
          </w:p>
        </w:tc>
        <w:tc>
          <w:tcPr>
            <w:tcW w:w="5974" w:type="dxa"/>
          </w:tcPr>
          <w:p w:rsidR="00A32800" w:rsidRDefault="00A32800" w:rsidP="009E7B0F">
            <w:pPr>
              <w:pStyle w:val="Prrafodelista"/>
              <w:numPr>
                <w:ilvl w:val="0"/>
                <w:numId w:val="6"/>
              </w:numPr>
            </w:pPr>
            <w:r w:rsidRPr="00E56CA8">
              <w:t>APROVECHAMIENTO SUSTENTABLE DE LOS RECURSOS NATURALES.</w:t>
            </w:r>
          </w:p>
          <w:p w:rsidR="00A32800" w:rsidRDefault="00A32800" w:rsidP="009E7B0F">
            <w:pPr>
              <w:pStyle w:val="Prrafodelista"/>
              <w:numPr>
                <w:ilvl w:val="0"/>
                <w:numId w:val="6"/>
              </w:numPr>
            </w:pPr>
            <w:r w:rsidRPr="00E56CA8">
              <w:t>PROTECCIÓN Y RESTAURACIÓN DE LA CUENCA.</w:t>
            </w:r>
          </w:p>
          <w:p w:rsidR="00A32800" w:rsidRDefault="00A32800" w:rsidP="009E7B0F">
            <w:pPr>
              <w:pStyle w:val="Prrafodelista"/>
              <w:numPr>
                <w:ilvl w:val="0"/>
                <w:numId w:val="6"/>
              </w:numPr>
            </w:pPr>
            <w:r w:rsidRPr="00E56CA8">
              <w:t>PLAN INTEGRAL DE MANEJO DEL AGUA</w:t>
            </w:r>
          </w:p>
          <w:p w:rsidR="00A32800" w:rsidRDefault="00A32800" w:rsidP="00A32800">
            <w:pPr>
              <w:pStyle w:val="Prrafodelista"/>
            </w:pPr>
            <w:r w:rsidRPr="00E56CA8">
              <w:t>USO EFICIENTE Y PREVENCIÓN DE LA CONTAMINACIÓN DEL AGUA</w:t>
            </w:r>
          </w:p>
          <w:p w:rsidR="00A32800" w:rsidRDefault="00A32800" w:rsidP="00A32800">
            <w:pPr>
              <w:pStyle w:val="Prrafodelista"/>
            </w:pPr>
            <w:r w:rsidRPr="00E56CA8">
              <w:t>TRATAMIENTO DE AGUAS RESIDUALES</w:t>
            </w:r>
          </w:p>
        </w:tc>
        <w:tc>
          <w:tcPr>
            <w:tcW w:w="0" w:type="auto"/>
          </w:tcPr>
          <w:p w:rsidR="00A32800" w:rsidRDefault="00A32800" w:rsidP="00A32800">
            <w:pPr>
              <w:jc w:val="right"/>
            </w:pPr>
            <w:r>
              <w:t>1’453,000</w:t>
            </w:r>
          </w:p>
          <w:p w:rsidR="00A32800" w:rsidRDefault="00A32800" w:rsidP="00A32800">
            <w:pPr>
              <w:jc w:val="right"/>
            </w:pPr>
            <w:r>
              <w:t>755,200</w:t>
            </w:r>
          </w:p>
          <w:p w:rsidR="00A32800" w:rsidRDefault="00A32800" w:rsidP="00A32800">
            <w:pPr>
              <w:jc w:val="right"/>
            </w:pPr>
          </w:p>
          <w:p w:rsidR="00A32800" w:rsidRDefault="00A32800" w:rsidP="00A32800">
            <w:pPr>
              <w:jc w:val="right"/>
            </w:pPr>
            <w:r>
              <w:t>502,000</w:t>
            </w:r>
          </w:p>
          <w:p w:rsidR="00A32800" w:rsidRDefault="00A32800" w:rsidP="00A32800">
            <w:pPr>
              <w:jc w:val="right"/>
            </w:pPr>
          </w:p>
          <w:p w:rsidR="00A32800" w:rsidRDefault="00A32800" w:rsidP="00A32800">
            <w:pPr>
              <w:jc w:val="right"/>
            </w:pPr>
            <w:r>
              <w:t>906,000</w:t>
            </w:r>
          </w:p>
        </w:tc>
      </w:tr>
      <w:tr w:rsidR="00A32800" w:rsidTr="00A32800">
        <w:tc>
          <w:tcPr>
            <w:tcW w:w="6912" w:type="dxa"/>
          </w:tcPr>
          <w:p w:rsidR="00A32800" w:rsidRDefault="00A32800" w:rsidP="00A32800">
            <w:r>
              <w:t xml:space="preserve">IV </w:t>
            </w:r>
            <w:r w:rsidRPr="00E56CA8">
              <w:t>ORDENAMIENTO ECOLÓGICO TERRITORIAL</w:t>
            </w:r>
          </w:p>
        </w:tc>
        <w:tc>
          <w:tcPr>
            <w:tcW w:w="5974" w:type="dxa"/>
          </w:tcPr>
          <w:p w:rsidR="00A32800" w:rsidRDefault="00A32800" w:rsidP="00A32800">
            <w:r>
              <w:t>1.</w:t>
            </w:r>
            <w:r w:rsidRPr="00E56CA8">
              <w:t>PLAN DE ORDENAMIENTO ECOLÓGICO TERRITORIAL</w:t>
            </w:r>
          </w:p>
        </w:tc>
        <w:tc>
          <w:tcPr>
            <w:tcW w:w="0" w:type="auto"/>
          </w:tcPr>
          <w:p w:rsidR="00A32800" w:rsidRDefault="00A32800" w:rsidP="00A32800">
            <w:pPr>
              <w:jc w:val="right"/>
            </w:pPr>
            <w:r>
              <w:t>1’976,000</w:t>
            </w:r>
          </w:p>
        </w:tc>
      </w:tr>
      <w:tr w:rsidR="00A32800" w:rsidTr="00A32800">
        <w:tc>
          <w:tcPr>
            <w:tcW w:w="6912" w:type="dxa"/>
          </w:tcPr>
          <w:p w:rsidR="00A32800" w:rsidRDefault="00A32800" w:rsidP="00A32800">
            <w:r>
              <w:t xml:space="preserve">V </w:t>
            </w:r>
            <w:r w:rsidRPr="002D5AA7">
              <w:t>MANEJO INTEGRAL DE RESIDUOS SÓLIDOS</w:t>
            </w:r>
          </w:p>
        </w:tc>
        <w:tc>
          <w:tcPr>
            <w:tcW w:w="5974" w:type="dxa"/>
          </w:tcPr>
          <w:p w:rsidR="00A32800" w:rsidRDefault="00A32800" w:rsidP="00A32800">
            <w:r>
              <w:t>1.</w:t>
            </w:r>
            <w:r w:rsidRPr="002D5AA7">
              <w:t>MANEJO INTEGRAL DE RESIDUOS SÓLIDOS</w:t>
            </w:r>
          </w:p>
        </w:tc>
        <w:tc>
          <w:tcPr>
            <w:tcW w:w="0" w:type="auto"/>
          </w:tcPr>
          <w:p w:rsidR="00A32800" w:rsidRDefault="00A32800" w:rsidP="00A32800">
            <w:pPr>
              <w:jc w:val="right"/>
            </w:pPr>
            <w:r>
              <w:t>168,000</w:t>
            </w:r>
          </w:p>
        </w:tc>
      </w:tr>
      <w:tr w:rsidR="00A32800" w:rsidTr="00A32800">
        <w:tc>
          <w:tcPr>
            <w:tcW w:w="6912" w:type="dxa"/>
          </w:tcPr>
          <w:p w:rsidR="00A32800" w:rsidRDefault="00A32800" w:rsidP="00A32800">
            <w:r>
              <w:t xml:space="preserve">VI </w:t>
            </w:r>
            <w:r w:rsidRPr="002D5AA7">
              <w:t>FORTALECIMIENTO DE LA JIRCO</w:t>
            </w:r>
          </w:p>
        </w:tc>
        <w:tc>
          <w:tcPr>
            <w:tcW w:w="5974" w:type="dxa"/>
          </w:tcPr>
          <w:p w:rsidR="00A32800" w:rsidRDefault="00A32800" w:rsidP="00A32800">
            <w:r>
              <w:t>1.</w:t>
            </w:r>
            <w:r w:rsidRPr="002D5AA7">
              <w:t xml:space="preserve">FORTALECIMIENTO </w:t>
            </w:r>
            <w:r>
              <w:t xml:space="preserve">OPERATIVO </w:t>
            </w:r>
            <w:r w:rsidRPr="002D5AA7">
              <w:t>DE LA JIRCO</w:t>
            </w:r>
          </w:p>
        </w:tc>
        <w:tc>
          <w:tcPr>
            <w:tcW w:w="0" w:type="auto"/>
          </w:tcPr>
          <w:p w:rsidR="00A32800" w:rsidRDefault="00A32800" w:rsidP="00A32800">
            <w:pPr>
              <w:jc w:val="right"/>
            </w:pPr>
            <w:r>
              <w:t>2’101,510</w:t>
            </w:r>
          </w:p>
        </w:tc>
      </w:tr>
      <w:tr w:rsidR="00A32800" w:rsidTr="00A32800">
        <w:tc>
          <w:tcPr>
            <w:tcW w:w="6912" w:type="dxa"/>
          </w:tcPr>
          <w:p w:rsidR="00A32800" w:rsidRDefault="00A32800" w:rsidP="00A32800"/>
        </w:tc>
        <w:tc>
          <w:tcPr>
            <w:tcW w:w="5974" w:type="dxa"/>
          </w:tcPr>
          <w:p w:rsidR="00A32800" w:rsidRDefault="00A32800" w:rsidP="00A32800"/>
        </w:tc>
        <w:tc>
          <w:tcPr>
            <w:tcW w:w="0" w:type="auto"/>
          </w:tcPr>
          <w:p w:rsidR="00A32800" w:rsidRDefault="00A32800" w:rsidP="00A32800">
            <w:pPr>
              <w:jc w:val="right"/>
            </w:pPr>
          </w:p>
        </w:tc>
      </w:tr>
      <w:tr w:rsidR="00A32800" w:rsidTr="00A32800">
        <w:tc>
          <w:tcPr>
            <w:tcW w:w="6912" w:type="dxa"/>
          </w:tcPr>
          <w:p w:rsidR="00A32800" w:rsidRPr="002D5AA7" w:rsidRDefault="00A32800" w:rsidP="00A32800">
            <w:pPr>
              <w:jc w:val="center"/>
              <w:rPr>
                <w:b/>
                <w:sz w:val="28"/>
                <w:szCs w:val="28"/>
              </w:rPr>
            </w:pPr>
            <w:r w:rsidRPr="002D5AA7">
              <w:rPr>
                <w:b/>
                <w:sz w:val="28"/>
                <w:szCs w:val="28"/>
              </w:rPr>
              <w:t>SUMA</w:t>
            </w:r>
          </w:p>
        </w:tc>
        <w:tc>
          <w:tcPr>
            <w:tcW w:w="5974" w:type="dxa"/>
          </w:tcPr>
          <w:p w:rsidR="00A32800" w:rsidRDefault="00A32800" w:rsidP="00A32800"/>
        </w:tc>
        <w:tc>
          <w:tcPr>
            <w:tcW w:w="0" w:type="auto"/>
          </w:tcPr>
          <w:p w:rsidR="00A32800" w:rsidRPr="002D5AA7" w:rsidRDefault="00A32800" w:rsidP="00A32800">
            <w:pPr>
              <w:jc w:val="right"/>
              <w:rPr>
                <w:b/>
                <w:sz w:val="28"/>
                <w:szCs w:val="28"/>
              </w:rPr>
            </w:pPr>
            <w:r>
              <w:rPr>
                <w:b/>
                <w:sz w:val="28"/>
                <w:szCs w:val="28"/>
              </w:rPr>
              <w:t>8’717,710</w:t>
            </w:r>
          </w:p>
        </w:tc>
      </w:tr>
    </w:tbl>
    <w:p w:rsidR="00A32800" w:rsidRDefault="00A32800" w:rsidP="00A32800"/>
    <w:p w:rsidR="00A32800" w:rsidRDefault="00A32800" w:rsidP="00A32800"/>
    <w:p w:rsidR="00A32800" w:rsidRDefault="00A32800" w:rsidP="00A32800">
      <w:pPr>
        <w:jc w:val="right"/>
      </w:pPr>
      <w:r>
        <w:t>Tamazula de Gordiano, a 8 de agosto de 2012</w:t>
      </w:r>
    </w:p>
    <w:p w:rsidR="00A32800" w:rsidRDefault="00A32800" w:rsidP="00A32800">
      <w:pPr>
        <w:pStyle w:val="Sinespaciado"/>
        <w:jc w:val="center"/>
      </w:pPr>
    </w:p>
    <w:p w:rsidR="00A32800" w:rsidRDefault="00A32800" w:rsidP="00A32800">
      <w:pPr>
        <w:pStyle w:val="Sinespaciado"/>
        <w:jc w:val="center"/>
      </w:pPr>
    </w:p>
    <w:p w:rsidR="00A32800" w:rsidRDefault="00A32800" w:rsidP="00A32800">
      <w:pPr>
        <w:pStyle w:val="Sinespaciado"/>
        <w:jc w:val="center"/>
      </w:pPr>
    </w:p>
    <w:p w:rsidR="00A32800" w:rsidRDefault="00A32800" w:rsidP="00A32800">
      <w:pPr>
        <w:pStyle w:val="Sinespaciado"/>
        <w:jc w:val="center"/>
      </w:pPr>
    </w:p>
    <w:p w:rsidR="00A32800" w:rsidRDefault="00A32800" w:rsidP="00A32800">
      <w:pPr>
        <w:pStyle w:val="Sinespaciado"/>
        <w:jc w:val="center"/>
      </w:pPr>
      <w:r>
        <w:t>Ing. Juan José Agustín Reyes Rodríguez</w:t>
      </w:r>
    </w:p>
    <w:p w:rsidR="00A32800" w:rsidRDefault="00A32800" w:rsidP="00FC4C9C">
      <w:pPr>
        <w:pStyle w:val="Sinespaciado"/>
        <w:jc w:val="center"/>
      </w:pPr>
      <w:r>
        <w:t>Director de la JIRCO</w:t>
      </w:r>
      <w:r w:rsidR="00FC4C9C">
        <w:t>.</w:t>
      </w:r>
    </w:p>
    <w:p w:rsidR="00FC4C9C" w:rsidRDefault="00FC4C9C" w:rsidP="00FC4C9C">
      <w:pPr>
        <w:pStyle w:val="Sinespaciado"/>
        <w:jc w:val="center"/>
      </w:pPr>
    </w:p>
    <w:p w:rsidR="00FC4C9C" w:rsidRDefault="00FC4C9C" w:rsidP="00FC4C9C">
      <w:pPr>
        <w:pStyle w:val="Sinespaciado"/>
        <w:jc w:val="center"/>
      </w:pPr>
    </w:p>
    <w:p w:rsidR="00A32800" w:rsidRPr="000A2F9C" w:rsidRDefault="00A32800" w:rsidP="00A32800">
      <w:pPr>
        <w:rPr>
          <w:b/>
          <w:sz w:val="16"/>
          <w:szCs w:val="16"/>
        </w:rPr>
      </w:pPr>
      <w:r w:rsidRPr="000A2F9C">
        <w:rPr>
          <w:b/>
          <w:sz w:val="16"/>
          <w:szCs w:val="16"/>
        </w:rPr>
        <w:t>Abreviaturas.-</w:t>
      </w:r>
    </w:p>
    <w:p w:rsidR="00A32800" w:rsidRPr="000A2F9C" w:rsidRDefault="00A32800" w:rsidP="00A32800">
      <w:pPr>
        <w:spacing w:after="0" w:line="240" w:lineRule="auto"/>
        <w:jc w:val="both"/>
        <w:rPr>
          <w:rFonts w:ascii="Arial" w:eastAsia="Times New Roman" w:hAnsi="Arial" w:cs="Arial"/>
          <w:b/>
          <w:sz w:val="12"/>
          <w:szCs w:val="12"/>
          <w:lang w:eastAsia="es-ES_tradnl"/>
        </w:rPr>
        <w:sectPr w:rsidR="00A32800" w:rsidRPr="000A2F9C" w:rsidSect="00723450">
          <w:pgSz w:w="16838" w:h="11906" w:orient="landscape"/>
          <w:pgMar w:top="1134" w:right="851" w:bottom="1701" w:left="1134" w:header="709" w:footer="709" w:gutter="0"/>
          <w:pgNumType w:start="91"/>
          <w:cols w:space="708"/>
          <w:docGrid w:linePitch="360"/>
        </w:sectPr>
      </w:pPr>
    </w:p>
    <w:p w:rsidR="00A32800" w:rsidRPr="00F57103" w:rsidRDefault="00A32800" w:rsidP="00A32800">
      <w:pPr>
        <w:spacing w:after="0" w:line="240" w:lineRule="auto"/>
        <w:jc w:val="both"/>
        <w:rPr>
          <w:rFonts w:ascii="Arial" w:eastAsia="Times New Roman" w:hAnsi="Arial" w:cs="Arial"/>
          <w:sz w:val="12"/>
          <w:szCs w:val="12"/>
          <w:lang w:eastAsia="es-ES_tradnl"/>
        </w:rPr>
      </w:pPr>
      <w:r w:rsidRPr="00F57103">
        <w:rPr>
          <w:rFonts w:ascii="Arial" w:eastAsia="Times New Roman" w:hAnsi="Arial" w:cs="Arial"/>
          <w:sz w:val="12"/>
          <w:szCs w:val="12"/>
          <w:lang w:eastAsia="es-ES_tradnl"/>
        </w:rPr>
        <w:t>INEGI: Instituto Nacional de Estadística y Geografía.</w:t>
      </w:r>
    </w:p>
    <w:p w:rsidR="00A32800" w:rsidRPr="00F57103" w:rsidRDefault="00A32800" w:rsidP="00A32800">
      <w:pPr>
        <w:spacing w:after="0" w:line="240" w:lineRule="auto"/>
        <w:jc w:val="both"/>
        <w:rPr>
          <w:rFonts w:ascii="Arial" w:eastAsia="Times New Roman" w:hAnsi="Arial" w:cs="Arial"/>
          <w:sz w:val="12"/>
          <w:szCs w:val="12"/>
          <w:lang w:eastAsia="es-ES_tradnl"/>
        </w:rPr>
      </w:pPr>
      <w:r w:rsidRPr="00F57103">
        <w:rPr>
          <w:rFonts w:ascii="Arial" w:eastAsia="Times New Roman" w:hAnsi="Arial" w:cs="Arial"/>
          <w:sz w:val="12"/>
          <w:szCs w:val="12"/>
          <w:lang w:eastAsia="es-ES_tradnl"/>
        </w:rPr>
        <w:t>IIT</w:t>
      </w:r>
      <w:r>
        <w:rPr>
          <w:rFonts w:ascii="Arial" w:eastAsia="Times New Roman" w:hAnsi="Arial" w:cs="Arial"/>
          <w:sz w:val="12"/>
          <w:szCs w:val="12"/>
          <w:lang w:eastAsia="es-ES_tradnl"/>
        </w:rPr>
        <w:t>EJ</w:t>
      </w:r>
      <w:r w:rsidRPr="00F57103">
        <w:rPr>
          <w:rFonts w:ascii="Arial" w:eastAsia="Times New Roman" w:hAnsi="Arial" w:cs="Arial"/>
          <w:sz w:val="12"/>
          <w:szCs w:val="12"/>
          <w:lang w:eastAsia="es-ES_tradnl"/>
        </w:rPr>
        <w:t>.- Instituto de Información Territorial del Estado de Jalisco.</w:t>
      </w:r>
    </w:p>
    <w:p w:rsidR="00A32800" w:rsidRPr="00F57103" w:rsidRDefault="00A32800" w:rsidP="00A32800">
      <w:pPr>
        <w:spacing w:after="0" w:line="240" w:lineRule="auto"/>
        <w:jc w:val="both"/>
        <w:rPr>
          <w:rFonts w:ascii="Arial" w:eastAsia="Times New Roman" w:hAnsi="Arial" w:cs="Arial"/>
          <w:sz w:val="12"/>
          <w:szCs w:val="12"/>
          <w:lang w:eastAsia="es-ES_tradnl"/>
        </w:rPr>
      </w:pPr>
      <w:r w:rsidRPr="00F57103">
        <w:rPr>
          <w:rFonts w:ascii="Arial" w:eastAsia="Times New Roman" w:hAnsi="Arial" w:cs="Arial"/>
          <w:sz w:val="12"/>
          <w:szCs w:val="12"/>
          <w:lang w:eastAsia="es-ES_tradnl"/>
        </w:rPr>
        <w:t>SEMADES.- Secretaría del Medio Ambiente para el  Desarrollo Sustentable.</w:t>
      </w:r>
    </w:p>
    <w:p w:rsidR="00A32800" w:rsidRPr="00F57103" w:rsidRDefault="00A32800" w:rsidP="00A32800">
      <w:pPr>
        <w:spacing w:after="0" w:line="240" w:lineRule="auto"/>
        <w:jc w:val="both"/>
        <w:rPr>
          <w:rFonts w:ascii="Arial" w:eastAsia="Times New Roman" w:hAnsi="Arial" w:cs="Arial"/>
          <w:sz w:val="12"/>
          <w:szCs w:val="12"/>
          <w:lang w:eastAsia="es-ES_tradnl"/>
        </w:rPr>
      </w:pPr>
      <w:r w:rsidRPr="00F57103">
        <w:rPr>
          <w:rFonts w:ascii="Arial" w:eastAsia="Times New Roman" w:hAnsi="Arial" w:cs="Arial"/>
          <w:sz w:val="12"/>
          <w:szCs w:val="12"/>
          <w:lang w:eastAsia="es-ES_tradnl"/>
        </w:rPr>
        <w:t>SIMAR.- Sistema Intermunicipal de Manejo de Residuos.</w:t>
      </w:r>
    </w:p>
    <w:p w:rsidR="00A32800" w:rsidRPr="00F57103" w:rsidRDefault="00A32800" w:rsidP="00A32800">
      <w:pPr>
        <w:spacing w:after="0" w:line="240" w:lineRule="auto"/>
        <w:jc w:val="both"/>
        <w:rPr>
          <w:rFonts w:ascii="Arial" w:eastAsia="Times New Roman" w:hAnsi="Arial" w:cs="Arial"/>
          <w:sz w:val="12"/>
          <w:szCs w:val="12"/>
          <w:lang w:eastAsia="es-ES_tradnl"/>
        </w:rPr>
      </w:pPr>
      <w:r w:rsidRPr="00F57103">
        <w:rPr>
          <w:rFonts w:ascii="Arial" w:eastAsia="Times New Roman" w:hAnsi="Arial" w:cs="Arial"/>
          <w:sz w:val="12"/>
          <w:szCs w:val="12"/>
          <w:lang w:eastAsia="es-ES_tradnl"/>
        </w:rPr>
        <w:t>SEMARNAT.- Secretaria del Medio Ambiente y Recursos Naturales.</w:t>
      </w:r>
    </w:p>
    <w:p w:rsidR="00A32800" w:rsidRDefault="00A32800" w:rsidP="00A32800">
      <w:pPr>
        <w:spacing w:after="0" w:line="240" w:lineRule="auto"/>
        <w:jc w:val="both"/>
        <w:rPr>
          <w:rFonts w:ascii="Arial" w:eastAsia="Times New Roman" w:hAnsi="Arial" w:cs="Arial"/>
          <w:sz w:val="12"/>
          <w:szCs w:val="12"/>
          <w:lang w:eastAsia="es-ES_tradnl"/>
        </w:rPr>
      </w:pPr>
      <w:r w:rsidRPr="00F57103">
        <w:rPr>
          <w:rFonts w:ascii="Arial" w:eastAsia="Times New Roman" w:hAnsi="Arial" w:cs="Arial"/>
          <w:sz w:val="12"/>
          <w:szCs w:val="12"/>
          <w:lang w:eastAsia="es-ES_tradnl"/>
        </w:rPr>
        <w:t>SEDER.- Secretaría de Desarrollo Rural.</w:t>
      </w:r>
    </w:p>
    <w:p w:rsidR="00A32800" w:rsidRPr="00F57103" w:rsidRDefault="00A32800" w:rsidP="00A32800">
      <w:pPr>
        <w:spacing w:after="0" w:line="240" w:lineRule="auto"/>
        <w:jc w:val="both"/>
        <w:rPr>
          <w:rFonts w:ascii="Arial" w:eastAsia="Times New Roman" w:hAnsi="Arial" w:cs="Arial"/>
          <w:sz w:val="12"/>
          <w:szCs w:val="12"/>
          <w:lang w:eastAsia="es-ES_tradnl"/>
        </w:rPr>
      </w:pPr>
      <w:r w:rsidRPr="00507EBF">
        <w:rPr>
          <w:rFonts w:ascii="Arial" w:eastAsia="Times New Roman" w:hAnsi="Arial" w:cs="Arial"/>
          <w:sz w:val="12"/>
          <w:szCs w:val="12"/>
          <w:lang w:eastAsia="es-ES_tradnl"/>
        </w:rPr>
        <w:t>SEJ</w:t>
      </w:r>
      <w:r>
        <w:rPr>
          <w:rFonts w:ascii="Arial" w:eastAsia="Times New Roman" w:hAnsi="Arial" w:cs="Arial"/>
          <w:sz w:val="12"/>
          <w:szCs w:val="12"/>
          <w:lang w:eastAsia="es-ES_tradnl"/>
        </w:rPr>
        <w:t>.- Secretaría de Educación del Estado de Jalisco.</w:t>
      </w:r>
    </w:p>
    <w:p w:rsidR="00A32800" w:rsidRPr="00F57103" w:rsidRDefault="00A32800" w:rsidP="00A32800">
      <w:pPr>
        <w:spacing w:after="0" w:line="240" w:lineRule="auto"/>
        <w:jc w:val="both"/>
        <w:rPr>
          <w:rFonts w:ascii="Arial" w:eastAsia="Times New Roman" w:hAnsi="Arial" w:cs="Arial"/>
          <w:sz w:val="12"/>
          <w:szCs w:val="12"/>
          <w:lang w:eastAsia="es-ES_tradnl"/>
        </w:rPr>
      </w:pPr>
      <w:r w:rsidRPr="00F57103">
        <w:rPr>
          <w:rFonts w:ascii="Arial" w:eastAsia="Times New Roman" w:hAnsi="Arial" w:cs="Arial"/>
          <w:sz w:val="12"/>
          <w:szCs w:val="12"/>
          <w:lang w:eastAsia="es-ES_tradnl"/>
        </w:rPr>
        <w:t>PROFEPA.- Procuraduría Federal de Protección al Ambiente.</w:t>
      </w:r>
    </w:p>
    <w:p w:rsidR="00A32800" w:rsidRDefault="00A32800" w:rsidP="00A32800">
      <w:pPr>
        <w:spacing w:after="0" w:line="240" w:lineRule="auto"/>
        <w:jc w:val="both"/>
        <w:rPr>
          <w:rFonts w:ascii="Arial" w:eastAsia="Times New Roman" w:hAnsi="Arial" w:cs="Arial"/>
          <w:sz w:val="12"/>
          <w:szCs w:val="12"/>
          <w:lang w:eastAsia="es-ES_tradnl"/>
        </w:rPr>
      </w:pPr>
      <w:r w:rsidRPr="00F57103">
        <w:rPr>
          <w:rFonts w:ascii="Arial" w:eastAsia="Times New Roman" w:hAnsi="Arial" w:cs="Arial"/>
          <w:sz w:val="12"/>
          <w:szCs w:val="12"/>
          <w:lang w:eastAsia="es-ES_tradnl"/>
        </w:rPr>
        <w:t>CONAFOR.-  Comisión Nacional Forestal.</w:t>
      </w:r>
    </w:p>
    <w:p w:rsidR="00A32800" w:rsidRPr="00F57103" w:rsidRDefault="00A32800" w:rsidP="00A32800">
      <w:pPr>
        <w:spacing w:after="0" w:line="240" w:lineRule="auto"/>
        <w:jc w:val="both"/>
        <w:rPr>
          <w:rFonts w:ascii="Arial" w:eastAsia="Times New Roman" w:hAnsi="Arial" w:cs="Arial"/>
          <w:sz w:val="12"/>
          <w:szCs w:val="12"/>
          <w:lang w:eastAsia="es-ES_tradnl"/>
        </w:rPr>
      </w:pPr>
      <w:r w:rsidRPr="000A2F9C">
        <w:rPr>
          <w:rFonts w:ascii="Arial" w:eastAsia="Times New Roman" w:hAnsi="Arial" w:cs="Arial"/>
          <w:sz w:val="12"/>
          <w:szCs w:val="12"/>
          <w:lang w:eastAsia="es-ES_tradnl"/>
        </w:rPr>
        <w:t>CEFOFOR</w:t>
      </w:r>
      <w:r>
        <w:rPr>
          <w:rFonts w:ascii="Arial" w:eastAsia="Times New Roman" w:hAnsi="Arial" w:cs="Arial"/>
          <w:sz w:val="12"/>
          <w:szCs w:val="12"/>
          <w:lang w:eastAsia="es-ES_tradnl"/>
        </w:rPr>
        <w:t>.- Centro de Formación Forestal</w:t>
      </w:r>
    </w:p>
    <w:p w:rsidR="00A32800" w:rsidRPr="00F57103" w:rsidRDefault="00A32800" w:rsidP="00A32800">
      <w:pPr>
        <w:spacing w:after="0" w:line="240" w:lineRule="auto"/>
        <w:jc w:val="both"/>
        <w:rPr>
          <w:rFonts w:ascii="Arial" w:eastAsia="Times New Roman" w:hAnsi="Arial" w:cs="Arial"/>
          <w:sz w:val="12"/>
          <w:szCs w:val="12"/>
          <w:lang w:eastAsia="es-ES_tradnl"/>
        </w:rPr>
      </w:pPr>
      <w:r w:rsidRPr="00F57103">
        <w:rPr>
          <w:rFonts w:ascii="Arial" w:eastAsia="Times New Roman" w:hAnsi="Arial" w:cs="Arial"/>
          <w:sz w:val="12"/>
          <w:szCs w:val="12"/>
          <w:lang w:eastAsia="es-ES_tradnl"/>
        </w:rPr>
        <w:t>SAGARPA.- Secretaría de Agricultura, Ganadería, Desarroll</w:t>
      </w:r>
      <w:r>
        <w:rPr>
          <w:rFonts w:ascii="Arial" w:eastAsia="Times New Roman" w:hAnsi="Arial" w:cs="Arial"/>
          <w:sz w:val="12"/>
          <w:szCs w:val="12"/>
          <w:lang w:eastAsia="es-ES_tradnl"/>
        </w:rPr>
        <w:t>o Rural, Pesca y Alimentación.</w:t>
      </w:r>
    </w:p>
    <w:p w:rsidR="00A32800" w:rsidRPr="00F57103" w:rsidRDefault="00A32800" w:rsidP="00A32800">
      <w:pPr>
        <w:spacing w:after="0" w:line="240" w:lineRule="auto"/>
        <w:jc w:val="both"/>
        <w:rPr>
          <w:rFonts w:ascii="Arial" w:eastAsia="Times New Roman" w:hAnsi="Arial" w:cs="Arial"/>
          <w:sz w:val="12"/>
          <w:szCs w:val="12"/>
          <w:lang w:eastAsia="es-ES_tradnl"/>
        </w:rPr>
      </w:pPr>
      <w:r w:rsidRPr="00F57103">
        <w:rPr>
          <w:rFonts w:ascii="Arial" w:eastAsia="Times New Roman" w:hAnsi="Arial" w:cs="Arial"/>
          <w:sz w:val="12"/>
          <w:szCs w:val="12"/>
          <w:lang w:eastAsia="es-ES_tradnl"/>
        </w:rPr>
        <w:t>CEAJ.- Comisión Estatal del Agua de Jalisco.</w:t>
      </w:r>
    </w:p>
    <w:p w:rsidR="00A32800" w:rsidRPr="00F57103" w:rsidRDefault="00A32800" w:rsidP="00A32800">
      <w:pPr>
        <w:spacing w:after="0" w:line="240" w:lineRule="auto"/>
        <w:jc w:val="both"/>
        <w:rPr>
          <w:rFonts w:ascii="Arial" w:eastAsia="Times New Roman" w:hAnsi="Arial" w:cs="Arial"/>
          <w:sz w:val="12"/>
          <w:szCs w:val="12"/>
          <w:lang w:eastAsia="es-ES_tradnl"/>
        </w:rPr>
      </w:pPr>
      <w:r w:rsidRPr="00F57103">
        <w:rPr>
          <w:rFonts w:ascii="Arial" w:eastAsia="Times New Roman" w:hAnsi="Arial" w:cs="Arial"/>
          <w:sz w:val="12"/>
          <w:szCs w:val="12"/>
          <w:lang w:eastAsia="es-ES_tradnl"/>
        </w:rPr>
        <w:t>IMTA.- Instituto Mexicano de Tecnología del Agua.</w:t>
      </w:r>
    </w:p>
    <w:p w:rsidR="00A32800" w:rsidRDefault="00A32800" w:rsidP="00A32800">
      <w:pPr>
        <w:spacing w:after="0" w:line="240" w:lineRule="auto"/>
        <w:jc w:val="both"/>
        <w:rPr>
          <w:rFonts w:ascii="Arial" w:eastAsia="Times New Roman" w:hAnsi="Arial" w:cs="Arial"/>
          <w:sz w:val="12"/>
          <w:szCs w:val="12"/>
          <w:lang w:eastAsia="es-ES_tradnl"/>
        </w:rPr>
      </w:pPr>
      <w:r w:rsidRPr="00F57103">
        <w:rPr>
          <w:rFonts w:ascii="Arial" w:eastAsia="Times New Roman" w:hAnsi="Arial" w:cs="Arial"/>
          <w:sz w:val="12"/>
          <w:szCs w:val="12"/>
          <w:lang w:eastAsia="es-ES_tradnl"/>
        </w:rPr>
        <w:t>U de G.- Universidad de Guadalajara.</w:t>
      </w:r>
    </w:p>
    <w:p w:rsidR="00A32800" w:rsidRPr="00F57103" w:rsidRDefault="00A32800" w:rsidP="00A32800">
      <w:pPr>
        <w:spacing w:after="0" w:line="240" w:lineRule="auto"/>
        <w:jc w:val="both"/>
        <w:rPr>
          <w:rFonts w:ascii="Arial" w:eastAsia="Times New Roman" w:hAnsi="Arial" w:cs="Arial"/>
          <w:sz w:val="12"/>
          <w:szCs w:val="12"/>
          <w:lang w:eastAsia="es-ES_tradnl"/>
        </w:rPr>
      </w:pPr>
      <w:r>
        <w:rPr>
          <w:rFonts w:ascii="Arial" w:eastAsia="Times New Roman" w:hAnsi="Arial" w:cs="Arial"/>
          <w:sz w:val="12"/>
          <w:szCs w:val="12"/>
          <w:lang w:eastAsia="es-ES_tradnl"/>
        </w:rPr>
        <w:t>UACH.- Universidad Autónoma Chapingo.</w:t>
      </w:r>
    </w:p>
    <w:p w:rsidR="00A32800" w:rsidRDefault="00A32800" w:rsidP="00A32800">
      <w:pPr>
        <w:spacing w:line="240" w:lineRule="auto"/>
        <w:contextualSpacing/>
        <w:jc w:val="both"/>
        <w:rPr>
          <w:rFonts w:ascii="Arial" w:eastAsia="Times New Roman" w:hAnsi="Arial" w:cs="Arial"/>
          <w:sz w:val="12"/>
          <w:szCs w:val="12"/>
          <w:lang w:eastAsia="es-ES"/>
        </w:rPr>
      </w:pPr>
      <w:r>
        <w:rPr>
          <w:rFonts w:ascii="Arial" w:eastAsia="Times New Roman" w:hAnsi="Arial" w:cs="Arial"/>
          <w:sz w:val="12"/>
          <w:szCs w:val="12"/>
          <w:lang w:eastAsia="es-ES"/>
        </w:rPr>
        <w:t>ITCG.- Instituto Tecnológico de Ciudad Guzmán</w:t>
      </w:r>
    </w:p>
    <w:p w:rsidR="00A32800" w:rsidRDefault="00A32800" w:rsidP="00A32800">
      <w:pPr>
        <w:spacing w:line="240" w:lineRule="auto"/>
        <w:contextualSpacing/>
        <w:jc w:val="both"/>
        <w:rPr>
          <w:rFonts w:ascii="Arial" w:eastAsia="Times New Roman" w:hAnsi="Arial" w:cs="Arial"/>
          <w:sz w:val="12"/>
          <w:szCs w:val="12"/>
          <w:lang w:eastAsia="es-ES"/>
        </w:rPr>
      </w:pPr>
      <w:r w:rsidRPr="00F57103">
        <w:rPr>
          <w:rFonts w:ascii="Arial" w:eastAsia="Times New Roman" w:hAnsi="Arial" w:cs="Arial"/>
          <w:sz w:val="12"/>
          <w:szCs w:val="12"/>
          <w:lang w:eastAsia="es-ES"/>
        </w:rPr>
        <w:t>ITST</w:t>
      </w:r>
      <w:r>
        <w:rPr>
          <w:rFonts w:ascii="Arial" w:eastAsia="Times New Roman" w:hAnsi="Arial" w:cs="Arial"/>
          <w:sz w:val="12"/>
          <w:szCs w:val="12"/>
          <w:lang w:eastAsia="es-ES"/>
        </w:rPr>
        <w:t xml:space="preserve">.- </w:t>
      </w:r>
      <w:r w:rsidRPr="00A818FC">
        <w:rPr>
          <w:rFonts w:ascii="Arial" w:eastAsia="Times New Roman" w:hAnsi="Arial" w:cs="Arial"/>
          <w:sz w:val="12"/>
          <w:szCs w:val="12"/>
          <w:lang w:eastAsia="es-ES"/>
        </w:rPr>
        <w:t>Instituto Tecnológico</w:t>
      </w:r>
      <w:r>
        <w:rPr>
          <w:rFonts w:ascii="Arial" w:eastAsia="Times New Roman" w:hAnsi="Arial" w:cs="Arial"/>
          <w:sz w:val="12"/>
          <w:szCs w:val="12"/>
          <w:lang w:eastAsia="es-ES"/>
        </w:rPr>
        <w:t xml:space="preserve"> Superior de Tamazula</w:t>
      </w:r>
    </w:p>
    <w:p w:rsidR="00A32800" w:rsidRDefault="00A32800" w:rsidP="00A32800">
      <w:pPr>
        <w:spacing w:line="240" w:lineRule="auto"/>
        <w:contextualSpacing/>
        <w:rPr>
          <w:rFonts w:ascii="Arial" w:eastAsia="Times New Roman" w:hAnsi="Arial" w:cs="Arial"/>
          <w:sz w:val="12"/>
          <w:szCs w:val="12"/>
          <w:lang w:eastAsia="es-ES"/>
        </w:rPr>
      </w:pPr>
      <w:r w:rsidRPr="00F57103">
        <w:rPr>
          <w:rFonts w:ascii="Arial" w:eastAsia="Times New Roman" w:hAnsi="Arial" w:cs="Arial"/>
          <w:sz w:val="12"/>
          <w:szCs w:val="12"/>
          <w:lang w:eastAsia="es-ES"/>
        </w:rPr>
        <w:t>IMECBIO</w:t>
      </w:r>
      <w:r>
        <w:rPr>
          <w:rFonts w:ascii="Arial" w:eastAsia="Times New Roman" w:hAnsi="Arial" w:cs="Arial"/>
          <w:sz w:val="12"/>
          <w:szCs w:val="12"/>
          <w:lang w:eastAsia="es-ES"/>
        </w:rPr>
        <w:t>.- Instituto Manantlán de Ecología y Conservación de la Biodiversidad.</w:t>
      </w:r>
    </w:p>
    <w:p w:rsidR="00A32800" w:rsidRDefault="00A32800" w:rsidP="00A32800">
      <w:pPr>
        <w:spacing w:line="240" w:lineRule="auto"/>
        <w:contextualSpacing/>
        <w:rPr>
          <w:rFonts w:ascii="Arial" w:eastAsia="Times New Roman" w:hAnsi="Arial" w:cs="Arial"/>
          <w:sz w:val="12"/>
          <w:szCs w:val="12"/>
          <w:lang w:eastAsia="es-ES"/>
        </w:rPr>
      </w:pPr>
      <w:r w:rsidRPr="00507EBF">
        <w:rPr>
          <w:rFonts w:ascii="Arial" w:eastAsia="Times New Roman" w:hAnsi="Arial" w:cs="Arial"/>
          <w:sz w:val="12"/>
          <w:szCs w:val="12"/>
          <w:lang w:eastAsia="es-ES"/>
        </w:rPr>
        <w:t>LAIF</w:t>
      </w:r>
      <w:r>
        <w:rPr>
          <w:rFonts w:ascii="Arial" w:eastAsia="Times New Roman" w:hAnsi="Arial" w:cs="Arial"/>
          <w:sz w:val="12"/>
          <w:szCs w:val="12"/>
          <w:lang w:eastAsia="es-ES"/>
        </w:rPr>
        <w:t xml:space="preserve">.- </w:t>
      </w:r>
      <w:r w:rsidRPr="00507EBF">
        <w:rPr>
          <w:rFonts w:ascii="Arial" w:eastAsia="Times New Roman" w:hAnsi="Arial" w:cs="Arial"/>
          <w:sz w:val="12"/>
          <w:szCs w:val="12"/>
          <w:lang w:eastAsia="es-ES"/>
        </w:rPr>
        <w:t>Facilidad de Inversión en América Latina</w:t>
      </w:r>
    </w:p>
    <w:p w:rsidR="00A32800" w:rsidRDefault="00A32800" w:rsidP="00A32800">
      <w:pPr>
        <w:spacing w:line="240" w:lineRule="auto"/>
        <w:contextualSpacing/>
        <w:rPr>
          <w:rFonts w:ascii="Arial" w:eastAsia="Times New Roman" w:hAnsi="Arial" w:cs="Arial"/>
          <w:sz w:val="12"/>
          <w:szCs w:val="12"/>
          <w:lang w:eastAsia="es-ES"/>
        </w:rPr>
      </w:pPr>
      <w:r>
        <w:rPr>
          <w:rFonts w:ascii="Arial" w:eastAsia="Times New Roman" w:hAnsi="Arial" w:cs="Arial"/>
          <w:sz w:val="12"/>
          <w:szCs w:val="12"/>
          <w:lang w:eastAsia="es-ES"/>
        </w:rPr>
        <w:t>REDD.- R</w:t>
      </w:r>
      <w:r w:rsidRPr="00507EBF">
        <w:rPr>
          <w:rFonts w:ascii="Arial" w:eastAsia="Times New Roman" w:hAnsi="Arial" w:cs="Arial"/>
          <w:sz w:val="12"/>
          <w:szCs w:val="12"/>
          <w:lang w:eastAsia="es-ES"/>
        </w:rPr>
        <w:t>educción de emisiones por deforestación y/o degradació</w:t>
      </w:r>
      <w:r>
        <w:rPr>
          <w:rFonts w:ascii="Arial" w:eastAsia="Times New Roman" w:hAnsi="Arial" w:cs="Arial"/>
          <w:sz w:val="12"/>
          <w:szCs w:val="12"/>
          <w:lang w:eastAsia="es-ES"/>
        </w:rPr>
        <w:t>n</w:t>
      </w:r>
    </w:p>
    <w:p w:rsidR="00A32800" w:rsidRDefault="00A32800" w:rsidP="00A32800">
      <w:pPr>
        <w:spacing w:line="240" w:lineRule="auto"/>
        <w:contextualSpacing/>
        <w:rPr>
          <w:rFonts w:ascii="Arial" w:eastAsia="Times New Roman" w:hAnsi="Arial" w:cs="Arial"/>
          <w:sz w:val="12"/>
          <w:szCs w:val="12"/>
          <w:lang w:eastAsia="es-ES"/>
        </w:rPr>
      </w:pPr>
      <w:r>
        <w:rPr>
          <w:rFonts w:ascii="Arial" w:eastAsia="Times New Roman" w:hAnsi="Arial" w:cs="Arial"/>
          <w:sz w:val="12"/>
          <w:szCs w:val="12"/>
          <w:lang w:eastAsia="es-ES"/>
        </w:rPr>
        <w:t>SIG.- Sistema de Información Geográfica.</w:t>
      </w:r>
    </w:p>
    <w:p w:rsidR="00A32800" w:rsidRDefault="00A32800" w:rsidP="00A32800">
      <w:pPr>
        <w:sectPr w:rsidR="00A32800" w:rsidSect="00A32800">
          <w:type w:val="continuous"/>
          <w:pgSz w:w="16838" w:h="11906" w:orient="landscape"/>
          <w:pgMar w:top="1134" w:right="851" w:bottom="1701" w:left="1134" w:header="709" w:footer="709" w:gutter="0"/>
          <w:pgNumType w:start="7"/>
          <w:cols w:num="2" w:space="708"/>
          <w:docGrid w:linePitch="360"/>
        </w:sectPr>
      </w:pPr>
    </w:p>
    <w:p w:rsidR="00690D1F" w:rsidRDefault="00690D1F" w:rsidP="00EC003E">
      <w:pPr>
        <w:pStyle w:val="Sinespaciado"/>
        <w:jc w:val="both"/>
        <w:rPr>
          <w:b/>
          <w:lang w:val="es-ES_tradnl"/>
        </w:rPr>
      </w:pPr>
    </w:p>
    <w:p w:rsidR="00D6197A" w:rsidRDefault="00D6197A" w:rsidP="00EC003E">
      <w:pPr>
        <w:pStyle w:val="Sinespaciado"/>
        <w:jc w:val="both"/>
        <w:rPr>
          <w:b/>
          <w:lang w:val="es-ES_tradnl"/>
        </w:rPr>
      </w:pPr>
    </w:p>
    <w:p w:rsidR="00D6197A" w:rsidRDefault="00D6197A" w:rsidP="00EC003E">
      <w:pPr>
        <w:pStyle w:val="Sinespaciado"/>
        <w:jc w:val="both"/>
        <w:rPr>
          <w:b/>
          <w:lang w:val="es-ES_tradnl"/>
        </w:rPr>
      </w:pPr>
    </w:p>
    <w:p w:rsidR="00D6197A" w:rsidRDefault="00D6197A" w:rsidP="00EC003E">
      <w:pPr>
        <w:pStyle w:val="Sinespaciado"/>
        <w:jc w:val="both"/>
        <w:rPr>
          <w:b/>
          <w:lang w:val="es-ES_tradnl"/>
        </w:rPr>
      </w:pPr>
    </w:p>
    <w:p w:rsidR="00D6197A" w:rsidRDefault="00D6197A" w:rsidP="00EC003E">
      <w:pPr>
        <w:pStyle w:val="Sinespaciado"/>
        <w:jc w:val="both"/>
        <w:rPr>
          <w:b/>
          <w:lang w:val="es-ES_tradnl"/>
        </w:rPr>
      </w:pPr>
    </w:p>
    <w:p w:rsidR="00D6197A" w:rsidRDefault="00D6197A" w:rsidP="00EC003E">
      <w:pPr>
        <w:pStyle w:val="Sinespaciado"/>
        <w:jc w:val="both"/>
        <w:rPr>
          <w:b/>
          <w:lang w:val="es-ES_tradnl"/>
        </w:rPr>
      </w:pPr>
    </w:p>
    <w:p w:rsidR="000514BD" w:rsidRPr="00E143D0" w:rsidRDefault="00D6197A" w:rsidP="00EC003E">
      <w:pPr>
        <w:pStyle w:val="Sinespaciado"/>
        <w:jc w:val="both"/>
        <w:rPr>
          <w:b/>
          <w:sz w:val="28"/>
          <w:szCs w:val="28"/>
          <w:lang w:val="es-ES_tradnl"/>
        </w:rPr>
      </w:pPr>
      <w:r w:rsidRPr="00E143D0">
        <w:rPr>
          <w:b/>
          <w:sz w:val="28"/>
          <w:szCs w:val="28"/>
          <w:lang w:val="es-ES_tradnl"/>
        </w:rPr>
        <w:t xml:space="preserve">ANEXO 2.- </w:t>
      </w:r>
      <w:r w:rsidR="00E143D0">
        <w:rPr>
          <w:b/>
          <w:sz w:val="28"/>
          <w:szCs w:val="28"/>
          <w:lang w:val="es-ES_tradnl"/>
        </w:rPr>
        <w:t>NORMATIVIDAD MUNICIPAL*</w:t>
      </w:r>
    </w:p>
    <w:p w:rsidR="00D6197A" w:rsidRDefault="00D6197A" w:rsidP="00EC003E">
      <w:pPr>
        <w:pStyle w:val="Sinespaciado"/>
        <w:jc w:val="both"/>
        <w:rPr>
          <w:b/>
          <w:lang w:val="es-ES_tradnl"/>
        </w:rPr>
      </w:pPr>
    </w:p>
    <w:p w:rsidR="00D6197A" w:rsidRDefault="00D6197A" w:rsidP="00EC003E">
      <w:pPr>
        <w:pStyle w:val="Sinespaciado"/>
        <w:jc w:val="both"/>
        <w:rPr>
          <w:b/>
          <w:lang w:val="es-ES_tradnl"/>
        </w:rPr>
      </w:pPr>
    </w:p>
    <w:p w:rsidR="00D6197A" w:rsidRDefault="00D6197A" w:rsidP="00EC003E">
      <w:pPr>
        <w:pStyle w:val="Sinespaciado"/>
        <w:jc w:val="both"/>
        <w:rPr>
          <w:b/>
          <w:lang w:val="es-ES_tradnl"/>
        </w:rPr>
      </w:pPr>
    </w:p>
    <w:p w:rsidR="00D6197A" w:rsidRDefault="00D6197A" w:rsidP="00EC003E">
      <w:pPr>
        <w:pStyle w:val="Sinespaciado"/>
        <w:jc w:val="both"/>
        <w:rPr>
          <w:b/>
          <w:lang w:val="es-ES_tradnl"/>
        </w:rPr>
      </w:pPr>
    </w:p>
    <w:p w:rsidR="00D6197A" w:rsidRDefault="00D6197A" w:rsidP="00EC003E">
      <w:pPr>
        <w:pStyle w:val="Sinespaciado"/>
        <w:jc w:val="both"/>
        <w:rPr>
          <w:b/>
          <w:lang w:val="es-ES_tradnl"/>
        </w:rPr>
      </w:pPr>
    </w:p>
    <w:p w:rsidR="00D6197A" w:rsidRDefault="00D6197A" w:rsidP="00EC003E">
      <w:pPr>
        <w:pStyle w:val="Sinespaciado"/>
        <w:jc w:val="both"/>
        <w:rPr>
          <w:b/>
          <w:lang w:val="es-ES_tradnl"/>
        </w:rPr>
      </w:pPr>
    </w:p>
    <w:p w:rsidR="00D6197A" w:rsidRDefault="00D6197A" w:rsidP="00EC003E">
      <w:pPr>
        <w:pStyle w:val="Sinespaciado"/>
        <w:jc w:val="both"/>
        <w:rPr>
          <w:b/>
          <w:lang w:val="es-ES_tradnl"/>
        </w:rPr>
      </w:pPr>
    </w:p>
    <w:p w:rsidR="00D6197A" w:rsidRDefault="00D6197A" w:rsidP="00EC003E">
      <w:pPr>
        <w:pStyle w:val="Sinespaciado"/>
        <w:jc w:val="both"/>
        <w:rPr>
          <w:b/>
          <w:lang w:val="es-ES_tradnl"/>
        </w:rPr>
      </w:pPr>
    </w:p>
    <w:p w:rsidR="00D6197A" w:rsidRDefault="00D6197A" w:rsidP="00EC003E">
      <w:pPr>
        <w:pStyle w:val="Sinespaciado"/>
        <w:jc w:val="both"/>
        <w:rPr>
          <w:b/>
          <w:lang w:val="es-ES_tradnl"/>
        </w:rPr>
      </w:pPr>
    </w:p>
    <w:p w:rsidR="00D6197A" w:rsidRDefault="00D6197A" w:rsidP="00EC003E">
      <w:pPr>
        <w:pStyle w:val="Sinespaciado"/>
        <w:jc w:val="both"/>
        <w:rPr>
          <w:b/>
          <w:sz w:val="28"/>
          <w:szCs w:val="28"/>
          <w:lang w:val="es-ES_tradnl"/>
        </w:rPr>
      </w:pPr>
      <w:r w:rsidRPr="00E143D0">
        <w:rPr>
          <w:b/>
          <w:sz w:val="28"/>
          <w:szCs w:val="28"/>
          <w:lang w:val="es-ES_tradnl"/>
        </w:rPr>
        <w:t xml:space="preserve">ANEXO 3.- </w:t>
      </w:r>
      <w:r w:rsidR="00E143D0">
        <w:rPr>
          <w:b/>
          <w:sz w:val="28"/>
          <w:szCs w:val="28"/>
          <w:lang w:val="es-ES_tradnl"/>
        </w:rPr>
        <w:t>VINCULACIÓN CON MUNICIPIOS DE LEYES FEDERALES Y ESTATALES*</w:t>
      </w:r>
    </w:p>
    <w:p w:rsidR="00E143D0" w:rsidRDefault="00E143D0" w:rsidP="00EC003E">
      <w:pPr>
        <w:pStyle w:val="Sinespaciado"/>
        <w:jc w:val="both"/>
        <w:rPr>
          <w:b/>
          <w:sz w:val="28"/>
          <w:szCs w:val="28"/>
          <w:lang w:val="es-ES_tradnl"/>
        </w:rPr>
      </w:pPr>
    </w:p>
    <w:p w:rsidR="00E143D0" w:rsidRDefault="00E143D0" w:rsidP="00EC003E">
      <w:pPr>
        <w:pStyle w:val="Sinespaciado"/>
        <w:jc w:val="both"/>
        <w:rPr>
          <w:b/>
          <w:sz w:val="28"/>
          <w:szCs w:val="28"/>
          <w:lang w:val="es-ES_tradnl"/>
        </w:rPr>
      </w:pPr>
    </w:p>
    <w:p w:rsidR="00E143D0" w:rsidRDefault="00E143D0" w:rsidP="00EC003E">
      <w:pPr>
        <w:pStyle w:val="Sinespaciado"/>
        <w:jc w:val="both"/>
        <w:rPr>
          <w:b/>
          <w:sz w:val="28"/>
          <w:szCs w:val="28"/>
          <w:lang w:val="es-ES_tradnl"/>
        </w:rPr>
      </w:pPr>
    </w:p>
    <w:p w:rsidR="00E143D0" w:rsidRDefault="00E143D0" w:rsidP="00EC003E">
      <w:pPr>
        <w:pStyle w:val="Sinespaciado"/>
        <w:jc w:val="both"/>
        <w:rPr>
          <w:b/>
          <w:sz w:val="28"/>
          <w:szCs w:val="28"/>
          <w:lang w:val="es-ES_tradnl"/>
        </w:rPr>
      </w:pPr>
    </w:p>
    <w:p w:rsidR="00E143D0" w:rsidRDefault="00E143D0" w:rsidP="00EC003E">
      <w:pPr>
        <w:pStyle w:val="Sinespaciado"/>
        <w:jc w:val="both"/>
        <w:rPr>
          <w:b/>
          <w:sz w:val="28"/>
          <w:szCs w:val="28"/>
          <w:lang w:val="es-ES_tradnl"/>
        </w:rPr>
      </w:pPr>
    </w:p>
    <w:p w:rsidR="00E143D0" w:rsidRDefault="00E143D0" w:rsidP="00EC003E">
      <w:pPr>
        <w:pStyle w:val="Sinespaciado"/>
        <w:jc w:val="both"/>
        <w:rPr>
          <w:b/>
          <w:sz w:val="28"/>
          <w:szCs w:val="28"/>
          <w:lang w:val="es-ES_tradnl"/>
        </w:rPr>
      </w:pPr>
    </w:p>
    <w:p w:rsidR="00E143D0" w:rsidRDefault="00E143D0" w:rsidP="00EC003E">
      <w:pPr>
        <w:pStyle w:val="Sinespaciado"/>
        <w:jc w:val="both"/>
        <w:rPr>
          <w:b/>
          <w:sz w:val="28"/>
          <w:szCs w:val="28"/>
          <w:lang w:val="es-ES_tradnl"/>
        </w:rPr>
      </w:pPr>
    </w:p>
    <w:p w:rsidR="00E143D0" w:rsidRDefault="00E143D0" w:rsidP="00EC003E">
      <w:pPr>
        <w:pStyle w:val="Sinespaciado"/>
        <w:jc w:val="both"/>
        <w:rPr>
          <w:b/>
          <w:sz w:val="28"/>
          <w:szCs w:val="28"/>
          <w:lang w:val="es-ES_tradnl"/>
        </w:rPr>
      </w:pPr>
    </w:p>
    <w:p w:rsidR="00E143D0" w:rsidRPr="00E143D0" w:rsidRDefault="00E143D0" w:rsidP="00E143D0">
      <w:pPr>
        <w:pStyle w:val="Sinespaciado"/>
        <w:jc w:val="both"/>
        <w:rPr>
          <w:sz w:val="28"/>
          <w:szCs w:val="28"/>
          <w:lang w:val="es-ES_tradnl"/>
        </w:rPr>
      </w:pPr>
      <w:r>
        <w:rPr>
          <w:b/>
          <w:sz w:val="28"/>
          <w:szCs w:val="28"/>
          <w:lang w:val="es-ES_tradnl"/>
        </w:rPr>
        <w:t>*Por favor abrir el archivo anexo.</w:t>
      </w:r>
    </w:p>
    <w:p w:rsidR="000514BD" w:rsidRDefault="000514BD" w:rsidP="00EC003E">
      <w:pPr>
        <w:pStyle w:val="Sinespaciado"/>
        <w:jc w:val="both"/>
        <w:rPr>
          <w:lang w:val="es-ES_tradnl"/>
        </w:rPr>
      </w:pPr>
    </w:p>
    <w:sectPr w:rsidR="000514BD" w:rsidSect="00723450">
      <w:pgSz w:w="12240" w:h="15840"/>
      <w:pgMar w:top="1417" w:right="1701" w:bottom="1417" w:left="1701" w:header="708" w:footer="708" w:gutter="0"/>
      <w:pgNumType w:start="11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264A" w:rsidRDefault="00B7264A" w:rsidP="00A32800">
      <w:pPr>
        <w:spacing w:after="0" w:line="240" w:lineRule="auto"/>
      </w:pPr>
      <w:r>
        <w:separator/>
      </w:r>
    </w:p>
  </w:endnote>
  <w:endnote w:type="continuationSeparator" w:id="0">
    <w:p w:rsidR="00B7264A" w:rsidRDefault="00B7264A" w:rsidP="00A328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Berlin Sans FB Demi">
    <w:panose1 w:val="020E08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531" w:rsidRPr="00235D9E" w:rsidRDefault="00562531" w:rsidP="00723450">
    <w:pPr>
      <w:pStyle w:val="Piedepgina"/>
      <w:pBdr>
        <w:top w:val="thinThickSmallGap" w:sz="24" w:space="1" w:color="622423" w:themeColor="accent2" w:themeShade="7F"/>
      </w:pBdr>
      <w:rPr>
        <w:rFonts w:asciiTheme="majorHAnsi" w:eastAsiaTheme="majorEastAsia" w:hAnsiTheme="majorHAnsi" w:cstheme="majorBidi"/>
        <w:b/>
        <w:i/>
        <w:sz w:val="16"/>
        <w:szCs w:val="16"/>
      </w:rPr>
    </w:pPr>
    <w:r w:rsidRPr="00235D9E">
      <w:rPr>
        <w:rFonts w:asciiTheme="majorHAnsi" w:eastAsiaTheme="majorEastAsia" w:hAnsiTheme="majorHAnsi" w:cstheme="majorBidi"/>
        <w:b/>
        <w:i/>
        <w:sz w:val="16"/>
        <w:szCs w:val="16"/>
      </w:rPr>
      <w:t>Junta Intermunicipal de Medio Ambiente par</w:t>
    </w:r>
    <w:r>
      <w:rPr>
        <w:rFonts w:asciiTheme="majorHAnsi" w:eastAsiaTheme="majorEastAsia" w:hAnsiTheme="majorHAnsi" w:cstheme="majorBidi"/>
        <w:b/>
        <w:i/>
        <w:sz w:val="16"/>
        <w:szCs w:val="16"/>
      </w:rPr>
      <w:t xml:space="preserve"> </w:t>
    </w:r>
    <w:r w:rsidRPr="00235D9E">
      <w:rPr>
        <w:rFonts w:asciiTheme="majorHAnsi" w:eastAsiaTheme="majorEastAsia" w:hAnsiTheme="majorHAnsi" w:cstheme="majorBidi"/>
        <w:b/>
        <w:i/>
        <w:sz w:val="16"/>
        <w:szCs w:val="16"/>
      </w:rPr>
      <w:t>a la Gestión Integral de la Cuenca del Río Coahuayana</w:t>
    </w:r>
    <w:r>
      <w:rPr>
        <w:rFonts w:asciiTheme="majorHAnsi" w:eastAsiaTheme="majorEastAsia" w:hAnsiTheme="majorHAnsi" w:cstheme="majorBidi"/>
        <w:b/>
        <w:i/>
        <w:sz w:val="16"/>
        <w:szCs w:val="16"/>
      </w:rPr>
      <w:t xml:space="preserve"> (JIRCO)</w:t>
    </w:r>
  </w:p>
  <w:p w:rsidR="00562531" w:rsidRDefault="00562531" w:rsidP="00723450">
    <w:pPr>
      <w:pStyle w:val="Piedepgina"/>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sz w:val="16"/>
        <w:szCs w:val="16"/>
      </w:rPr>
      <w:t xml:space="preserve">                          </w:t>
    </w:r>
    <w:r w:rsidRPr="00C90289">
      <w:rPr>
        <w:rFonts w:asciiTheme="majorHAnsi" w:eastAsiaTheme="majorEastAsia" w:hAnsiTheme="majorHAnsi" w:cstheme="majorBidi"/>
        <w:b/>
        <w:sz w:val="16"/>
        <w:szCs w:val="16"/>
      </w:rPr>
      <w:t>Programa Estratégico Preliminar de la Cuenca del Río Coahuayana 2012-</w:t>
    </w: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es-ES"/>
      </w:rPr>
      <w:t xml:space="preserve">Página </w:t>
    </w:r>
    <w:r>
      <w:rPr>
        <w:rFonts w:eastAsiaTheme="minorEastAsia"/>
      </w:rPr>
      <w:fldChar w:fldCharType="begin"/>
    </w:r>
    <w:r>
      <w:instrText>PAGE   \* MERGEFORMAT</w:instrText>
    </w:r>
    <w:r>
      <w:rPr>
        <w:rFonts w:eastAsiaTheme="minorEastAsia"/>
      </w:rPr>
      <w:fldChar w:fldCharType="separate"/>
    </w:r>
    <w:r w:rsidR="008977C5" w:rsidRPr="008977C5">
      <w:rPr>
        <w:rFonts w:asciiTheme="majorHAnsi" w:eastAsiaTheme="majorEastAsia" w:hAnsiTheme="majorHAnsi" w:cstheme="majorBidi"/>
        <w:noProof/>
        <w:lang w:val="es-ES"/>
      </w:rPr>
      <w:t>1</w:t>
    </w:r>
    <w:r>
      <w:rPr>
        <w:rFonts w:asciiTheme="majorHAnsi" w:eastAsiaTheme="majorEastAsia" w:hAnsiTheme="majorHAnsi" w:cstheme="majorBidi"/>
      </w:rPr>
      <w:fldChar w:fldCharType="end"/>
    </w:r>
  </w:p>
  <w:p w:rsidR="00562531" w:rsidRDefault="0056253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264A" w:rsidRDefault="00B7264A" w:rsidP="00A32800">
      <w:pPr>
        <w:spacing w:after="0" w:line="240" w:lineRule="auto"/>
      </w:pPr>
      <w:r>
        <w:separator/>
      </w:r>
    </w:p>
  </w:footnote>
  <w:footnote w:type="continuationSeparator" w:id="0">
    <w:p w:rsidR="00B7264A" w:rsidRDefault="00B7264A" w:rsidP="00A3280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4690E"/>
    <w:multiLevelType w:val="hybridMultilevel"/>
    <w:tmpl w:val="A63E0308"/>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2802A39"/>
    <w:multiLevelType w:val="hybridMultilevel"/>
    <w:tmpl w:val="88F6C64C"/>
    <w:lvl w:ilvl="0" w:tplc="09B47C94">
      <w:start w:val="1"/>
      <w:numFmt w:val="decimal"/>
      <w:lvlText w:val="%1)"/>
      <w:lvlJc w:val="left"/>
      <w:pPr>
        <w:ind w:left="720" w:hanging="360"/>
      </w:pPr>
      <w:rPr>
        <w:rFonts w:ascii="Arial" w:eastAsiaTheme="minorHAnsi" w:hAnsi="Arial" w:cs="Arial"/>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3421D0F"/>
    <w:multiLevelType w:val="hybridMultilevel"/>
    <w:tmpl w:val="2B8ABD4E"/>
    <w:lvl w:ilvl="0" w:tplc="3B128282">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nsid w:val="035C223F"/>
    <w:multiLevelType w:val="hybridMultilevel"/>
    <w:tmpl w:val="1B16A5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071D0FCC"/>
    <w:multiLevelType w:val="hybridMultilevel"/>
    <w:tmpl w:val="36CEEB16"/>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8E313E9"/>
    <w:multiLevelType w:val="hybridMultilevel"/>
    <w:tmpl w:val="F04E9DBE"/>
    <w:lvl w:ilvl="0" w:tplc="304A14FC">
      <w:start w:val="1"/>
      <w:numFmt w:val="decimal"/>
      <w:lvlText w:val="%1)"/>
      <w:lvlJc w:val="left"/>
      <w:pPr>
        <w:tabs>
          <w:tab w:val="num" w:pos="720"/>
        </w:tabs>
        <w:ind w:left="720" w:hanging="360"/>
      </w:pPr>
      <w:rPr>
        <w:rFonts w:ascii="Arial" w:eastAsiaTheme="minorHAnsi" w:hAnsi="Arial" w:cs="Arial"/>
      </w:rPr>
    </w:lvl>
    <w:lvl w:ilvl="1" w:tplc="CF1282F2" w:tentative="1">
      <w:start w:val="1"/>
      <w:numFmt w:val="bullet"/>
      <w:lvlText w:val="-"/>
      <w:lvlJc w:val="left"/>
      <w:pPr>
        <w:tabs>
          <w:tab w:val="num" w:pos="1440"/>
        </w:tabs>
        <w:ind w:left="1440" w:hanging="360"/>
      </w:pPr>
      <w:rPr>
        <w:rFonts w:ascii="Times New Roman" w:hAnsi="Times New Roman" w:hint="default"/>
      </w:rPr>
    </w:lvl>
    <w:lvl w:ilvl="2" w:tplc="EA78A126" w:tentative="1">
      <w:start w:val="1"/>
      <w:numFmt w:val="bullet"/>
      <w:lvlText w:val="-"/>
      <w:lvlJc w:val="left"/>
      <w:pPr>
        <w:tabs>
          <w:tab w:val="num" w:pos="2160"/>
        </w:tabs>
        <w:ind w:left="2160" w:hanging="360"/>
      </w:pPr>
      <w:rPr>
        <w:rFonts w:ascii="Times New Roman" w:hAnsi="Times New Roman" w:hint="default"/>
      </w:rPr>
    </w:lvl>
    <w:lvl w:ilvl="3" w:tplc="AECC6836" w:tentative="1">
      <w:start w:val="1"/>
      <w:numFmt w:val="bullet"/>
      <w:lvlText w:val="-"/>
      <w:lvlJc w:val="left"/>
      <w:pPr>
        <w:tabs>
          <w:tab w:val="num" w:pos="2880"/>
        </w:tabs>
        <w:ind w:left="2880" w:hanging="360"/>
      </w:pPr>
      <w:rPr>
        <w:rFonts w:ascii="Times New Roman" w:hAnsi="Times New Roman" w:hint="default"/>
      </w:rPr>
    </w:lvl>
    <w:lvl w:ilvl="4" w:tplc="76BA53A6" w:tentative="1">
      <w:start w:val="1"/>
      <w:numFmt w:val="bullet"/>
      <w:lvlText w:val="-"/>
      <w:lvlJc w:val="left"/>
      <w:pPr>
        <w:tabs>
          <w:tab w:val="num" w:pos="3600"/>
        </w:tabs>
        <w:ind w:left="3600" w:hanging="360"/>
      </w:pPr>
      <w:rPr>
        <w:rFonts w:ascii="Times New Roman" w:hAnsi="Times New Roman" w:hint="default"/>
      </w:rPr>
    </w:lvl>
    <w:lvl w:ilvl="5" w:tplc="8BA6D88C" w:tentative="1">
      <w:start w:val="1"/>
      <w:numFmt w:val="bullet"/>
      <w:lvlText w:val="-"/>
      <w:lvlJc w:val="left"/>
      <w:pPr>
        <w:tabs>
          <w:tab w:val="num" w:pos="4320"/>
        </w:tabs>
        <w:ind w:left="4320" w:hanging="360"/>
      </w:pPr>
      <w:rPr>
        <w:rFonts w:ascii="Times New Roman" w:hAnsi="Times New Roman" w:hint="default"/>
      </w:rPr>
    </w:lvl>
    <w:lvl w:ilvl="6" w:tplc="09929E2C" w:tentative="1">
      <w:start w:val="1"/>
      <w:numFmt w:val="bullet"/>
      <w:lvlText w:val="-"/>
      <w:lvlJc w:val="left"/>
      <w:pPr>
        <w:tabs>
          <w:tab w:val="num" w:pos="5040"/>
        </w:tabs>
        <w:ind w:left="5040" w:hanging="360"/>
      </w:pPr>
      <w:rPr>
        <w:rFonts w:ascii="Times New Roman" w:hAnsi="Times New Roman" w:hint="default"/>
      </w:rPr>
    </w:lvl>
    <w:lvl w:ilvl="7" w:tplc="91A6F4EE" w:tentative="1">
      <w:start w:val="1"/>
      <w:numFmt w:val="bullet"/>
      <w:lvlText w:val="-"/>
      <w:lvlJc w:val="left"/>
      <w:pPr>
        <w:tabs>
          <w:tab w:val="num" w:pos="5760"/>
        </w:tabs>
        <w:ind w:left="5760" w:hanging="360"/>
      </w:pPr>
      <w:rPr>
        <w:rFonts w:ascii="Times New Roman" w:hAnsi="Times New Roman" w:hint="default"/>
      </w:rPr>
    </w:lvl>
    <w:lvl w:ilvl="8" w:tplc="12C8D202" w:tentative="1">
      <w:start w:val="1"/>
      <w:numFmt w:val="bullet"/>
      <w:lvlText w:val="-"/>
      <w:lvlJc w:val="left"/>
      <w:pPr>
        <w:tabs>
          <w:tab w:val="num" w:pos="6480"/>
        </w:tabs>
        <w:ind w:left="6480" w:hanging="360"/>
      </w:pPr>
      <w:rPr>
        <w:rFonts w:ascii="Times New Roman" w:hAnsi="Times New Roman" w:hint="default"/>
      </w:rPr>
    </w:lvl>
  </w:abstractNum>
  <w:abstractNum w:abstractNumId="6">
    <w:nsid w:val="09A110A4"/>
    <w:multiLevelType w:val="hybridMultilevel"/>
    <w:tmpl w:val="499659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0AA51F9D"/>
    <w:multiLevelType w:val="hybridMultilevel"/>
    <w:tmpl w:val="7E74C0AC"/>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0C1F3D8D"/>
    <w:multiLevelType w:val="hybridMultilevel"/>
    <w:tmpl w:val="3BFCB39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107F0FE6"/>
    <w:multiLevelType w:val="hybridMultilevel"/>
    <w:tmpl w:val="E2848396"/>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17AA7C6B"/>
    <w:multiLevelType w:val="hybridMultilevel"/>
    <w:tmpl w:val="D5C0C8A0"/>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181F24FC"/>
    <w:multiLevelType w:val="hybridMultilevel"/>
    <w:tmpl w:val="8F12245C"/>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1995266E"/>
    <w:multiLevelType w:val="hybridMultilevel"/>
    <w:tmpl w:val="2160B93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1B413853"/>
    <w:multiLevelType w:val="hybridMultilevel"/>
    <w:tmpl w:val="CEAE9382"/>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1B6938D1"/>
    <w:multiLevelType w:val="hybridMultilevel"/>
    <w:tmpl w:val="469EABE4"/>
    <w:lvl w:ilvl="0" w:tplc="E376D752">
      <w:start w:val="1"/>
      <w:numFmt w:val="decimal"/>
      <w:lvlText w:val="%1)"/>
      <w:lvlJc w:val="left"/>
      <w:pPr>
        <w:ind w:left="720" w:hanging="360"/>
      </w:pPr>
      <w:rPr>
        <w:rFonts w:ascii="Arial" w:eastAsiaTheme="minorHAnsi" w:hAnsi="Arial" w:cs="Arial"/>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1C151648"/>
    <w:multiLevelType w:val="hybridMultilevel"/>
    <w:tmpl w:val="B7D870DE"/>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1D1D0F24"/>
    <w:multiLevelType w:val="hybridMultilevel"/>
    <w:tmpl w:val="5E14B9C6"/>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1D324AB6"/>
    <w:multiLevelType w:val="hybridMultilevel"/>
    <w:tmpl w:val="BD305C2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1F7500FB"/>
    <w:multiLevelType w:val="hybridMultilevel"/>
    <w:tmpl w:val="8294F95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224F7312"/>
    <w:multiLevelType w:val="hybridMultilevel"/>
    <w:tmpl w:val="DEF05F90"/>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24A208E0"/>
    <w:multiLevelType w:val="hybridMultilevel"/>
    <w:tmpl w:val="6770A148"/>
    <w:lvl w:ilvl="0" w:tplc="EFE01098">
      <w:start w:val="1"/>
      <w:numFmt w:val="decimal"/>
      <w:lvlText w:val="%1)"/>
      <w:lvlJc w:val="left"/>
      <w:pPr>
        <w:tabs>
          <w:tab w:val="num" w:pos="720"/>
        </w:tabs>
        <w:ind w:left="720" w:hanging="360"/>
      </w:pPr>
      <w:rPr>
        <w:rFonts w:ascii="Arial" w:eastAsiaTheme="minorHAnsi" w:hAnsi="Arial" w:cs="Arial"/>
      </w:rPr>
    </w:lvl>
    <w:lvl w:ilvl="1" w:tplc="F5AEB23E" w:tentative="1">
      <w:start w:val="1"/>
      <w:numFmt w:val="bullet"/>
      <w:lvlText w:val="-"/>
      <w:lvlJc w:val="left"/>
      <w:pPr>
        <w:tabs>
          <w:tab w:val="num" w:pos="1440"/>
        </w:tabs>
        <w:ind w:left="1440" w:hanging="360"/>
      </w:pPr>
      <w:rPr>
        <w:rFonts w:ascii="Times New Roman" w:hAnsi="Times New Roman" w:hint="default"/>
      </w:rPr>
    </w:lvl>
    <w:lvl w:ilvl="2" w:tplc="9EC0985A" w:tentative="1">
      <w:start w:val="1"/>
      <w:numFmt w:val="bullet"/>
      <w:lvlText w:val="-"/>
      <w:lvlJc w:val="left"/>
      <w:pPr>
        <w:tabs>
          <w:tab w:val="num" w:pos="2160"/>
        </w:tabs>
        <w:ind w:left="2160" w:hanging="360"/>
      </w:pPr>
      <w:rPr>
        <w:rFonts w:ascii="Times New Roman" w:hAnsi="Times New Roman" w:hint="default"/>
      </w:rPr>
    </w:lvl>
    <w:lvl w:ilvl="3" w:tplc="1FEAD6CA" w:tentative="1">
      <w:start w:val="1"/>
      <w:numFmt w:val="bullet"/>
      <w:lvlText w:val="-"/>
      <w:lvlJc w:val="left"/>
      <w:pPr>
        <w:tabs>
          <w:tab w:val="num" w:pos="2880"/>
        </w:tabs>
        <w:ind w:left="2880" w:hanging="360"/>
      </w:pPr>
      <w:rPr>
        <w:rFonts w:ascii="Times New Roman" w:hAnsi="Times New Roman" w:hint="default"/>
      </w:rPr>
    </w:lvl>
    <w:lvl w:ilvl="4" w:tplc="8D8A6656" w:tentative="1">
      <w:start w:val="1"/>
      <w:numFmt w:val="bullet"/>
      <w:lvlText w:val="-"/>
      <w:lvlJc w:val="left"/>
      <w:pPr>
        <w:tabs>
          <w:tab w:val="num" w:pos="3600"/>
        </w:tabs>
        <w:ind w:left="3600" w:hanging="360"/>
      </w:pPr>
      <w:rPr>
        <w:rFonts w:ascii="Times New Roman" w:hAnsi="Times New Roman" w:hint="default"/>
      </w:rPr>
    </w:lvl>
    <w:lvl w:ilvl="5" w:tplc="72E8C62C" w:tentative="1">
      <w:start w:val="1"/>
      <w:numFmt w:val="bullet"/>
      <w:lvlText w:val="-"/>
      <w:lvlJc w:val="left"/>
      <w:pPr>
        <w:tabs>
          <w:tab w:val="num" w:pos="4320"/>
        </w:tabs>
        <w:ind w:left="4320" w:hanging="360"/>
      </w:pPr>
      <w:rPr>
        <w:rFonts w:ascii="Times New Roman" w:hAnsi="Times New Roman" w:hint="default"/>
      </w:rPr>
    </w:lvl>
    <w:lvl w:ilvl="6" w:tplc="3F5E5F4A" w:tentative="1">
      <w:start w:val="1"/>
      <w:numFmt w:val="bullet"/>
      <w:lvlText w:val="-"/>
      <w:lvlJc w:val="left"/>
      <w:pPr>
        <w:tabs>
          <w:tab w:val="num" w:pos="5040"/>
        </w:tabs>
        <w:ind w:left="5040" w:hanging="360"/>
      </w:pPr>
      <w:rPr>
        <w:rFonts w:ascii="Times New Roman" w:hAnsi="Times New Roman" w:hint="default"/>
      </w:rPr>
    </w:lvl>
    <w:lvl w:ilvl="7" w:tplc="0BF86844" w:tentative="1">
      <w:start w:val="1"/>
      <w:numFmt w:val="bullet"/>
      <w:lvlText w:val="-"/>
      <w:lvlJc w:val="left"/>
      <w:pPr>
        <w:tabs>
          <w:tab w:val="num" w:pos="5760"/>
        </w:tabs>
        <w:ind w:left="5760" w:hanging="360"/>
      </w:pPr>
      <w:rPr>
        <w:rFonts w:ascii="Times New Roman" w:hAnsi="Times New Roman" w:hint="default"/>
      </w:rPr>
    </w:lvl>
    <w:lvl w:ilvl="8" w:tplc="6F603AF8" w:tentative="1">
      <w:start w:val="1"/>
      <w:numFmt w:val="bullet"/>
      <w:lvlText w:val="-"/>
      <w:lvlJc w:val="left"/>
      <w:pPr>
        <w:tabs>
          <w:tab w:val="num" w:pos="6480"/>
        </w:tabs>
        <w:ind w:left="6480" w:hanging="360"/>
      </w:pPr>
      <w:rPr>
        <w:rFonts w:ascii="Times New Roman" w:hAnsi="Times New Roman" w:hint="default"/>
      </w:rPr>
    </w:lvl>
  </w:abstractNum>
  <w:abstractNum w:abstractNumId="21">
    <w:nsid w:val="26607471"/>
    <w:multiLevelType w:val="hybridMultilevel"/>
    <w:tmpl w:val="8DAA2B6E"/>
    <w:lvl w:ilvl="0" w:tplc="ED187B2A">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26F42974"/>
    <w:multiLevelType w:val="hybridMultilevel"/>
    <w:tmpl w:val="9F169C98"/>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2C126820"/>
    <w:multiLevelType w:val="hybridMultilevel"/>
    <w:tmpl w:val="DDD0128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2C347954"/>
    <w:multiLevelType w:val="hybridMultilevel"/>
    <w:tmpl w:val="4EF80B5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2F10436A"/>
    <w:multiLevelType w:val="multilevel"/>
    <w:tmpl w:val="DD0C8FE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6">
    <w:nsid w:val="32453B4F"/>
    <w:multiLevelType w:val="hybridMultilevel"/>
    <w:tmpl w:val="85709B98"/>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3B5F6F65"/>
    <w:multiLevelType w:val="hybridMultilevel"/>
    <w:tmpl w:val="4A18D606"/>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3DB91108"/>
    <w:multiLevelType w:val="hybridMultilevel"/>
    <w:tmpl w:val="1C72A108"/>
    <w:lvl w:ilvl="0" w:tplc="91107BA6">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9">
    <w:nsid w:val="3E0C107A"/>
    <w:multiLevelType w:val="hybridMultilevel"/>
    <w:tmpl w:val="4BE89B04"/>
    <w:lvl w:ilvl="0" w:tplc="130AAC1C">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0">
    <w:nsid w:val="3F624D1D"/>
    <w:multiLevelType w:val="hybridMultilevel"/>
    <w:tmpl w:val="BEFC6E3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40D27BF8"/>
    <w:multiLevelType w:val="hybridMultilevel"/>
    <w:tmpl w:val="7BE46FB6"/>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43E14DE3"/>
    <w:multiLevelType w:val="hybridMultilevel"/>
    <w:tmpl w:val="1CFAFF94"/>
    <w:lvl w:ilvl="0" w:tplc="2C2AC5E2">
      <w:start w:val="1"/>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45910369"/>
    <w:multiLevelType w:val="hybridMultilevel"/>
    <w:tmpl w:val="39F0074C"/>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498400F8"/>
    <w:multiLevelType w:val="hybridMultilevel"/>
    <w:tmpl w:val="999A4CF0"/>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4D5D1BEC"/>
    <w:multiLevelType w:val="hybridMultilevel"/>
    <w:tmpl w:val="C472F4F2"/>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4D661422"/>
    <w:multiLevelType w:val="hybridMultilevel"/>
    <w:tmpl w:val="EE700586"/>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4DBA2E6D"/>
    <w:multiLevelType w:val="hybridMultilevel"/>
    <w:tmpl w:val="F562403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nsid w:val="52FB3E82"/>
    <w:multiLevelType w:val="hybridMultilevel"/>
    <w:tmpl w:val="ED3466CE"/>
    <w:lvl w:ilvl="0" w:tplc="F26A8C40">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9">
    <w:nsid w:val="543B20F1"/>
    <w:multiLevelType w:val="hybridMultilevel"/>
    <w:tmpl w:val="02605CAE"/>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55B95ABC"/>
    <w:multiLevelType w:val="hybridMultilevel"/>
    <w:tmpl w:val="A5E25EE4"/>
    <w:lvl w:ilvl="0" w:tplc="53C408AA">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56F0030D"/>
    <w:multiLevelType w:val="hybridMultilevel"/>
    <w:tmpl w:val="2C1ECC88"/>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5A291FBB"/>
    <w:multiLevelType w:val="hybridMultilevel"/>
    <w:tmpl w:val="5400E288"/>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nsid w:val="5F5C2660"/>
    <w:multiLevelType w:val="hybridMultilevel"/>
    <w:tmpl w:val="C16C0804"/>
    <w:lvl w:ilvl="0" w:tplc="DCF42312">
      <w:start w:val="1"/>
      <w:numFmt w:val="decimal"/>
      <w:lvlText w:val="%1)"/>
      <w:lvlJc w:val="left"/>
      <w:pPr>
        <w:ind w:left="405" w:hanging="360"/>
      </w:pPr>
      <w:rPr>
        <w:rFonts w:hint="default"/>
      </w:rPr>
    </w:lvl>
    <w:lvl w:ilvl="1" w:tplc="080A0019" w:tentative="1">
      <w:start w:val="1"/>
      <w:numFmt w:val="lowerLetter"/>
      <w:lvlText w:val="%2."/>
      <w:lvlJc w:val="left"/>
      <w:pPr>
        <w:ind w:left="1125" w:hanging="360"/>
      </w:pPr>
    </w:lvl>
    <w:lvl w:ilvl="2" w:tplc="080A001B" w:tentative="1">
      <w:start w:val="1"/>
      <w:numFmt w:val="lowerRoman"/>
      <w:lvlText w:val="%3."/>
      <w:lvlJc w:val="right"/>
      <w:pPr>
        <w:ind w:left="1845" w:hanging="180"/>
      </w:pPr>
    </w:lvl>
    <w:lvl w:ilvl="3" w:tplc="080A000F" w:tentative="1">
      <w:start w:val="1"/>
      <w:numFmt w:val="decimal"/>
      <w:lvlText w:val="%4."/>
      <w:lvlJc w:val="left"/>
      <w:pPr>
        <w:ind w:left="2565" w:hanging="360"/>
      </w:pPr>
    </w:lvl>
    <w:lvl w:ilvl="4" w:tplc="080A0019" w:tentative="1">
      <w:start w:val="1"/>
      <w:numFmt w:val="lowerLetter"/>
      <w:lvlText w:val="%5."/>
      <w:lvlJc w:val="left"/>
      <w:pPr>
        <w:ind w:left="3285" w:hanging="360"/>
      </w:pPr>
    </w:lvl>
    <w:lvl w:ilvl="5" w:tplc="080A001B" w:tentative="1">
      <w:start w:val="1"/>
      <w:numFmt w:val="lowerRoman"/>
      <w:lvlText w:val="%6."/>
      <w:lvlJc w:val="right"/>
      <w:pPr>
        <w:ind w:left="4005" w:hanging="180"/>
      </w:pPr>
    </w:lvl>
    <w:lvl w:ilvl="6" w:tplc="080A000F" w:tentative="1">
      <w:start w:val="1"/>
      <w:numFmt w:val="decimal"/>
      <w:lvlText w:val="%7."/>
      <w:lvlJc w:val="left"/>
      <w:pPr>
        <w:ind w:left="4725" w:hanging="360"/>
      </w:pPr>
    </w:lvl>
    <w:lvl w:ilvl="7" w:tplc="080A0019" w:tentative="1">
      <w:start w:val="1"/>
      <w:numFmt w:val="lowerLetter"/>
      <w:lvlText w:val="%8."/>
      <w:lvlJc w:val="left"/>
      <w:pPr>
        <w:ind w:left="5445" w:hanging="360"/>
      </w:pPr>
    </w:lvl>
    <w:lvl w:ilvl="8" w:tplc="080A001B" w:tentative="1">
      <w:start w:val="1"/>
      <w:numFmt w:val="lowerRoman"/>
      <w:lvlText w:val="%9."/>
      <w:lvlJc w:val="right"/>
      <w:pPr>
        <w:ind w:left="6165" w:hanging="180"/>
      </w:pPr>
    </w:lvl>
  </w:abstractNum>
  <w:abstractNum w:abstractNumId="44">
    <w:nsid w:val="61793A2E"/>
    <w:multiLevelType w:val="hybridMultilevel"/>
    <w:tmpl w:val="7640FF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nsid w:val="640907A0"/>
    <w:multiLevelType w:val="hybridMultilevel"/>
    <w:tmpl w:val="1EA4F354"/>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67365989"/>
    <w:multiLevelType w:val="hybridMultilevel"/>
    <w:tmpl w:val="5810D22C"/>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nsid w:val="69727C3E"/>
    <w:multiLevelType w:val="hybridMultilevel"/>
    <w:tmpl w:val="A4F4B3B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nsid w:val="69CF0658"/>
    <w:multiLevelType w:val="hybridMultilevel"/>
    <w:tmpl w:val="7D8245E6"/>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nsid w:val="6B416CD4"/>
    <w:multiLevelType w:val="hybridMultilevel"/>
    <w:tmpl w:val="CA860724"/>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nsid w:val="6B9036D7"/>
    <w:multiLevelType w:val="hybridMultilevel"/>
    <w:tmpl w:val="00228884"/>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nsid w:val="6CD43E52"/>
    <w:multiLevelType w:val="hybridMultilevel"/>
    <w:tmpl w:val="9DF44BA2"/>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nsid w:val="6DF77AA4"/>
    <w:multiLevelType w:val="hybridMultilevel"/>
    <w:tmpl w:val="02E67D46"/>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nsid w:val="6E614A3E"/>
    <w:multiLevelType w:val="hybridMultilevel"/>
    <w:tmpl w:val="5CE635BC"/>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nsid w:val="717C73D3"/>
    <w:multiLevelType w:val="hybridMultilevel"/>
    <w:tmpl w:val="11D801AC"/>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nsid w:val="75482F4B"/>
    <w:multiLevelType w:val="hybridMultilevel"/>
    <w:tmpl w:val="3B8A78E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nsid w:val="78B336EB"/>
    <w:multiLevelType w:val="hybridMultilevel"/>
    <w:tmpl w:val="83A01946"/>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nsid w:val="7ACF3A6E"/>
    <w:multiLevelType w:val="hybridMultilevel"/>
    <w:tmpl w:val="7F50875C"/>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nsid w:val="7CA402BD"/>
    <w:multiLevelType w:val="hybridMultilevel"/>
    <w:tmpl w:val="94760E4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5"/>
  </w:num>
  <w:num w:numId="2">
    <w:abstractNumId w:val="32"/>
  </w:num>
  <w:num w:numId="3">
    <w:abstractNumId w:val="6"/>
  </w:num>
  <w:num w:numId="4">
    <w:abstractNumId w:val="44"/>
  </w:num>
  <w:num w:numId="5">
    <w:abstractNumId w:val="3"/>
  </w:num>
  <w:num w:numId="6">
    <w:abstractNumId w:val="37"/>
  </w:num>
  <w:num w:numId="7">
    <w:abstractNumId w:val="13"/>
  </w:num>
  <w:num w:numId="8">
    <w:abstractNumId w:val="43"/>
  </w:num>
  <w:num w:numId="9">
    <w:abstractNumId w:val="58"/>
  </w:num>
  <w:num w:numId="10">
    <w:abstractNumId w:val="4"/>
  </w:num>
  <w:num w:numId="11">
    <w:abstractNumId w:val="14"/>
  </w:num>
  <w:num w:numId="12">
    <w:abstractNumId w:val="26"/>
  </w:num>
  <w:num w:numId="13">
    <w:abstractNumId w:val="7"/>
  </w:num>
  <w:num w:numId="14">
    <w:abstractNumId w:val="38"/>
  </w:num>
  <w:num w:numId="15">
    <w:abstractNumId w:val="2"/>
  </w:num>
  <w:num w:numId="16">
    <w:abstractNumId w:val="19"/>
  </w:num>
  <w:num w:numId="17">
    <w:abstractNumId w:val="30"/>
  </w:num>
  <w:num w:numId="18">
    <w:abstractNumId w:val="0"/>
  </w:num>
  <w:num w:numId="19">
    <w:abstractNumId w:val="28"/>
  </w:num>
  <w:num w:numId="20">
    <w:abstractNumId w:val="15"/>
  </w:num>
  <w:num w:numId="21">
    <w:abstractNumId w:val="57"/>
  </w:num>
  <w:num w:numId="22">
    <w:abstractNumId w:val="11"/>
  </w:num>
  <w:num w:numId="23">
    <w:abstractNumId w:val="23"/>
  </w:num>
  <w:num w:numId="24">
    <w:abstractNumId w:val="34"/>
  </w:num>
  <w:num w:numId="25">
    <w:abstractNumId w:val="20"/>
  </w:num>
  <w:num w:numId="26">
    <w:abstractNumId w:val="39"/>
  </w:num>
  <w:num w:numId="27">
    <w:abstractNumId w:val="52"/>
  </w:num>
  <w:num w:numId="28">
    <w:abstractNumId w:val="1"/>
  </w:num>
  <w:num w:numId="29">
    <w:abstractNumId w:val="51"/>
  </w:num>
  <w:num w:numId="30">
    <w:abstractNumId w:val="55"/>
  </w:num>
  <w:num w:numId="31">
    <w:abstractNumId w:val="29"/>
  </w:num>
  <w:num w:numId="32">
    <w:abstractNumId w:val="5"/>
  </w:num>
  <w:num w:numId="33">
    <w:abstractNumId w:val="16"/>
  </w:num>
  <w:num w:numId="34">
    <w:abstractNumId w:val="50"/>
  </w:num>
  <w:num w:numId="35">
    <w:abstractNumId w:val="12"/>
  </w:num>
  <w:num w:numId="36">
    <w:abstractNumId w:val="47"/>
  </w:num>
  <w:num w:numId="37">
    <w:abstractNumId w:val="56"/>
  </w:num>
  <w:num w:numId="38">
    <w:abstractNumId w:val="42"/>
  </w:num>
  <w:num w:numId="39">
    <w:abstractNumId w:val="10"/>
  </w:num>
  <w:num w:numId="40">
    <w:abstractNumId w:val="17"/>
  </w:num>
  <w:num w:numId="41">
    <w:abstractNumId w:val="48"/>
  </w:num>
  <w:num w:numId="42">
    <w:abstractNumId w:val="33"/>
  </w:num>
  <w:num w:numId="43">
    <w:abstractNumId w:val="53"/>
  </w:num>
  <w:num w:numId="44">
    <w:abstractNumId w:val="27"/>
  </w:num>
  <w:num w:numId="45">
    <w:abstractNumId w:val="22"/>
  </w:num>
  <w:num w:numId="46">
    <w:abstractNumId w:val="31"/>
  </w:num>
  <w:num w:numId="47">
    <w:abstractNumId w:val="35"/>
  </w:num>
  <w:num w:numId="48">
    <w:abstractNumId w:val="40"/>
  </w:num>
  <w:num w:numId="49">
    <w:abstractNumId w:val="21"/>
  </w:num>
  <w:num w:numId="50">
    <w:abstractNumId w:val="46"/>
  </w:num>
  <w:num w:numId="51">
    <w:abstractNumId w:val="24"/>
  </w:num>
  <w:num w:numId="52">
    <w:abstractNumId w:val="49"/>
  </w:num>
  <w:num w:numId="53">
    <w:abstractNumId w:val="41"/>
  </w:num>
  <w:num w:numId="54">
    <w:abstractNumId w:val="18"/>
  </w:num>
  <w:num w:numId="55">
    <w:abstractNumId w:val="54"/>
  </w:num>
  <w:num w:numId="56">
    <w:abstractNumId w:val="8"/>
  </w:num>
  <w:num w:numId="57">
    <w:abstractNumId w:val="45"/>
  </w:num>
  <w:num w:numId="58">
    <w:abstractNumId w:val="36"/>
  </w:num>
  <w:num w:numId="59">
    <w:abstractNumId w:val="9"/>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3A6C"/>
    <w:rsid w:val="000354FD"/>
    <w:rsid w:val="000514BD"/>
    <w:rsid w:val="00086BF7"/>
    <w:rsid w:val="00093C58"/>
    <w:rsid w:val="000A3FFF"/>
    <w:rsid w:val="000A62A3"/>
    <w:rsid w:val="000D2920"/>
    <w:rsid w:val="000E6EF9"/>
    <w:rsid w:val="00125818"/>
    <w:rsid w:val="001471C1"/>
    <w:rsid w:val="00147B47"/>
    <w:rsid w:val="00153ADC"/>
    <w:rsid w:val="00177C9B"/>
    <w:rsid w:val="00195AA6"/>
    <w:rsid w:val="001B2C3D"/>
    <w:rsid w:val="001B3A37"/>
    <w:rsid w:val="001D17F3"/>
    <w:rsid w:val="001F2E80"/>
    <w:rsid w:val="001F73B0"/>
    <w:rsid w:val="002124D2"/>
    <w:rsid w:val="0021704E"/>
    <w:rsid w:val="00235D9E"/>
    <w:rsid w:val="00244517"/>
    <w:rsid w:val="00254B75"/>
    <w:rsid w:val="002668D5"/>
    <w:rsid w:val="00266DB9"/>
    <w:rsid w:val="00277A17"/>
    <w:rsid w:val="002863B5"/>
    <w:rsid w:val="002912FD"/>
    <w:rsid w:val="002A4410"/>
    <w:rsid w:val="002B6AC8"/>
    <w:rsid w:val="003050A1"/>
    <w:rsid w:val="00317EF0"/>
    <w:rsid w:val="00320892"/>
    <w:rsid w:val="003279B2"/>
    <w:rsid w:val="003423A3"/>
    <w:rsid w:val="003432EB"/>
    <w:rsid w:val="003554B4"/>
    <w:rsid w:val="00383A6C"/>
    <w:rsid w:val="003A55AF"/>
    <w:rsid w:val="003B1130"/>
    <w:rsid w:val="003D7A18"/>
    <w:rsid w:val="003E32CE"/>
    <w:rsid w:val="003F1AB4"/>
    <w:rsid w:val="0040466D"/>
    <w:rsid w:val="00405B6A"/>
    <w:rsid w:val="00435CE6"/>
    <w:rsid w:val="004419A4"/>
    <w:rsid w:val="00444B2C"/>
    <w:rsid w:val="00455119"/>
    <w:rsid w:val="00470A15"/>
    <w:rsid w:val="0047453F"/>
    <w:rsid w:val="00483022"/>
    <w:rsid w:val="00491711"/>
    <w:rsid w:val="00495862"/>
    <w:rsid w:val="004A7C9A"/>
    <w:rsid w:val="004B21A1"/>
    <w:rsid w:val="005163B0"/>
    <w:rsid w:val="00523CE4"/>
    <w:rsid w:val="00535D3A"/>
    <w:rsid w:val="0054519C"/>
    <w:rsid w:val="005611B1"/>
    <w:rsid w:val="00562531"/>
    <w:rsid w:val="005662F0"/>
    <w:rsid w:val="005C1718"/>
    <w:rsid w:val="005C25DB"/>
    <w:rsid w:val="005E0703"/>
    <w:rsid w:val="00614DC5"/>
    <w:rsid w:val="0063139B"/>
    <w:rsid w:val="00631BFA"/>
    <w:rsid w:val="00632751"/>
    <w:rsid w:val="00667950"/>
    <w:rsid w:val="006726C8"/>
    <w:rsid w:val="006875CF"/>
    <w:rsid w:val="00690D1F"/>
    <w:rsid w:val="006949F2"/>
    <w:rsid w:val="006A138B"/>
    <w:rsid w:val="006B5239"/>
    <w:rsid w:val="006B6C49"/>
    <w:rsid w:val="006D2B34"/>
    <w:rsid w:val="006D5E11"/>
    <w:rsid w:val="006E00EA"/>
    <w:rsid w:val="006E594E"/>
    <w:rsid w:val="007007E6"/>
    <w:rsid w:val="007018DB"/>
    <w:rsid w:val="00723450"/>
    <w:rsid w:val="00723A1A"/>
    <w:rsid w:val="00725E4B"/>
    <w:rsid w:val="007414CA"/>
    <w:rsid w:val="007608BB"/>
    <w:rsid w:val="00762726"/>
    <w:rsid w:val="00772D11"/>
    <w:rsid w:val="007766C4"/>
    <w:rsid w:val="00787EDA"/>
    <w:rsid w:val="007A1E12"/>
    <w:rsid w:val="007A2C3F"/>
    <w:rsid w:val="007A7FD8"/>
    <w:rsid w:val="007B4436"/>
    <w:rsid w:val="007C5345"/>
    <w:rsid w:val="00806644"/>
    <w:rsid w:val="008223F1"/>
    <w:rsid w:val="00824E39"/>
    <w:rsid w:val="008364CB"/>
    <w:rsid w:val="008573C7"/>
    <w:rsid w:val="0088583C"/>
    <w:rsid w:val="008914C0"/>
    <w:rsid w:val="008977C5"/>
    <w:rsid w:val="008A4468"/>
    <w:rsid w:val="008D0768"/>
    <w:rsid w:val="00900064"/>
    <w:rsid w:val="00930B1D"/>
    <w:rsid w:val="0093125A"/>
    <w:rsid w:val="009338F9"/>
    <w:rsid w:val="00960FD2"/>
    <w:rsid w:val="00963FB6"/>
    <w:rsid w:val="00970EBE"/>
    <w:rsid w:val="00983571"/>
    <w:rsid w:val="0099456F"/>
    <w:rsid w:val="009D6BA7"/>
    <w:rsid w:val="009E7B0F"/>
    <w:rsid w:val="00A000C3"/>
    <w:rsid w:val="00A10A39"/>
    <w:rsid w:val="00A13C95"/>
    <w:rsid w:val="00A3011F"/>
    <w:rsid w:val="00A32800"/>
    <w:rsid w:val="00A54EC3"/>
    <w:rsid w:val="00AB55D6"/>
    <w:rsid w:val="00AB7FB4"/>
    <w:rsid w:val="00AF64F5"/>
    <w:rsid w:val="00B4079C"/>
    <w:rsid w:val="00B50313"/>
    <w:rsid w:val="00B7264A"/>
    <w:rsid w:val="00BA3106"/>
    <w:rsid w:val="00BB7E19"/>
    <w:rsid w:val="00BC429F"/>
    <w:rsid w:val="00BC4B33"/>
    <w:rsid w:val="00BD22A5"/>
    <w:rsid w:val="00C00E9F"/>
    <w:rsid w:val="00C06B48"/>
    <w:rsid w:val="00C65B97"/>
    <w:rsid w:val="00C70213"/>
    <w:rsid w:val="00C70C9F"/>
    <w:rsid w:val="00C720D3"/>
    <w:rsid w:val="00C75EFF"/>
    <w:rsid w:val="00C76E83"/>
    <w:rsid w:val="00C90289"/>
    <w:rsid w:val="00C91815"/>
    <w:rsid w:val="00CA415F"/>
    <w:rsid w:val="00CF12C4"/>
    <w:rsid w:val="00D0234F"/>
    <w:rsid w:val="00D178C1"/>
    <w:rsid w:val="00D34E7C"/>
    <w:rsid w:val="00D42216"/>
    <w:rsid w:val="00D50422"/>
    <w:rsid w:val="00D56B8C"/>
    <w:rsid w:val="00D61122"/>
    <w:rsid w:val="00D6197A"/>
    <w:rsid w:val="00D67B43"/>
    <w:rsid w:val="00D973FB"/>
    <w:rsid w:val="00DB2038"/>
    <w:rsid w:val="00DC3C17"/>
    <w:rsid w:val="00DE391D"/>
    <w:rsid w:val="00DE4F56"/>
    <w:rsid w:val="00DF2411"/>
    <w:rsid w:val="00E143D0"/>
    <w:rsid w:val="00E153D4"/>
    <w:rsid w:val="00E270FA"/>
    <w:rsid w:val="00E30491"/>
    <w:rsid w:val="00E4577E"/>
    <w:rsid w:val="00E97917"/>
    <w:rsid w:val="00EA5F72"/>
    <w:rsid w:val="00EC003E"/>
    <w:rsid w:val="00EE39E1"/>
    <w:rsid w:val="00EE3F6B"/>
    <w:rsid w:val="00EF3A6B"/>
    <w:rsid w:val="00F000AC"/>
    <w:rsid w:val="00F11702"/>
    <w:rsid w:val="00F35ECC"/>
    <w:rsid w:val="00F366E1"/>
    <w:rsid w:val="00F57C7E"/>
    <w:rsid w:val="00F60AAD"/>
    <w:rsid w:val="00F7278A"/>
    <w:rsid w:val="00F8321E"/>
    <w:rsid w:val="00F86CCC"/>
    <w:rsid w:val="00F86F74"/>
    <w:rsid w:val="00F93BFB"/>
    <w:rsid w:val="00FA5E7A"/>
    <w:rsid w:val="00FA6F0E"/>
    <w:rsid w:val="00FC4C9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383A6C"/>
    <w:pPr>
      <w:spacing w:after="0" w:line="240" w:lineRule="auto"/>
    </w:pPr>
  </w:style>
  <w:style w:type="paragraph" w:styleId="Prrafodelista">
    <w:name w:val="List Paragraph"/>
    <w:basedOn w:val="Normal"/>
    <w:uiPriority w:val="34"/>
    <w:qFormat/>
    <w:rsid w:val="00C720D3"/>
    <w:pPr>
      <w:ind w:left="720"/>
      <w:contextualSpacing/>
    </w:pPr>
  </w:style>
  <w:style w:type="table" w:styleId="Tablaconcuadrcula">
    <w:name w:val="Table Grid"/>
    <w:basedOn w:val="Tablanormal"/>
    <w:uiPriority w:val="59"/>
    <w:rsid w:val="00A32800"/>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A32800"/>
    <w:pPr>
      <w:tabs>
        <w:tab w:val="center" w:pos="4419"/>
        <w:tab w:val="right" w:pos="8838"/>
      </w:tabs>
      <w:spacing w:after="0" w:line="240" w:lineRule="auto"/>
    </w:pPr>
    <w:rPr>
      <w:lang w:val="es-MX"/>
    </w:rPr>
  </w:style>
  <w:style w:type="character" w:customStyle="1" w:styleId="EncabezadoCar">
    <w:name w:val="Encabezado Car"/>
    <w:basedOn w:val="Fuentedeprrafopredeter"/>
    <w:link w:val="Encabezado"/>
    <w:uiPriority w:val="99"/>
    <w:rsid w:val="00A32800"/>
    <w:rPr>
      <w:lang w:val="es-MX"/>
    </w:rPr>
  </w:style>
  <w:style w:type="paragraph" w:styleId="Piedepgina">
    <w:name w:val="footer"/>
    <w:basedOn w:val="Normal"/>
    <w:link w:val="PiedepginaCar"/>
    <w:uiPriority w:val="99"/>
    <w:unhideWhenUsed/>
    <w:rsid w:val="00A32800"/>
    <w:pPr>
      <w:tabs>
        <w:tab w:val="center" w:pos="4419"/>
        <w:tab w:val="right" w:pos="8838"/>
      </w:tabs>
      <w:spacing w:after="0" w:line="240" w:lineRule="auto"/>
    </w:pPr>
    <w:rPr>
      <w:lang w:val="es-MX"/>
    </w:rPr>
  </w:style>
  <w:style w:type="character" w:customStyle="1" w:styleId="PiedepginaCar">
    <w:name w:val="Pie de página Car"/>
    <w:basedOn w:val="Fuentedeprrafopredeter"/>
    <w:link w:val="Piedepgina"/>
    <w:uiPriority w:val="99"/>
    <w:rsid w:val="00A32800"/>
    <w:rPr>
      <w:lang w:val="es-MX"/>
    </w:rPr>
  </w:style>
  <w:style w:type="paragraph" w:styleId="Textodeglobo">
    <w:name w:val="Balloon Text"/>
    <w:basedOn w:val="Normal"/>
    <w:link w:val="TextodegloboCar"/>
    <w:uiPriority w:val="99"/>
    <w:semiHidden/>
    <w:unhideWhenUsed/>
    <w:rsid w:val="00A32800"/>
    <w:pPr>
      <w:spacing w:after="0" w:line="240" w:lineRule="auto"/>
    </w:pPr>
    <w:rPr>
      <w:rFonts w:ascii="Tahoma" w:hAnsi="Tahoma" w:cs="Tahoma"/>
      <w:sz w:val="16"/>
      <w:szCs w:val="16"/>
      <w:lang w:val="es-MX"/>
    </w:rPr>
  </w:style>
  <w:style w:type="character" w:customStyle="1" w:styleId="TextodegloboCar">
    <w:name w:val="Texto de globo Car"/>
    <w:basedOn w:val="Fuentedeprrafopredeter"/>
    <w:link w:val="Textodeglobo"/>
    <w:uiPriority w:val="99"/>
    <w:semiHidden/>
    <w:rsid w:val="00A32800"/>
    <w:rPr>
      <w:rFonts w:ascii="Tahoma" w:hAnsi="Tahoma" w:cs="Tahoma"/>
      <w:sz w:val="16"/>
      <w:szCs w:val="16"/>
      <w:lang w:val="es-MX"/>
    </w:rPr>
  </w:style>
  <w:style w:type="paragraph" w:styleId="NormalWeb">
    <w:name w:val="Normal (Web)"/>
    <w:basedOn w:val="Normal"/>
    <w:uiPriority w:val="99"/>
    <w:unhideWhenUsed/>
    <w:rsid w:val="00F8321E"/>
    <w:pPr>
      <w:spacing w:before="100" w:beforeAutospacing="1" w:after="100" w:afterAutospacing="1" w:line="240" w:lineRule="auto"/>
    </w:pPr>
    <w:rPr>
      <w:rFonts w:ascii="Times New Roman" w:eastAsia="Times New Roman" w:hAnsi="Times New Roman" w:cs="Times New Roman"/>
      <w:sz w:val="24"/>
      <w:szCs w:val="24"/>
      <w:lang w:val="es-MX" w:eastAsia="es-MX"/>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383A6C"/>
    <w:pPr>
      <w:spacing w:after="0" w:line="240" w:lineRule="auto"/>
    </w:pPr>
  </w:style>
  <w:style w:type="paragraph" w:styleId="Prrafodelista">
    <w:name w:val="List Paragraph"/>
    <w:basedOn w:val="Normal"/>
    <w:uiPriority w:val="34"/>
    <w:qFormat/>
    <w:rsid w:val="00C720D3"/>
    <w:pPr>
      <w:ind w:left="720"/>
      <w:contextualSpacing/>
    </w:pPr>
  </w:style>
  <w:style w:type="table" w:styleId="Tablaconcuadrcula">
    <w:name w:val="Table Grid"/>
    <w:basedOn w:val="Tablanormal"/>
    <w:uiPriority w:val="59"/>
    <w:rsid w:val="00A32800"/>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A32800"/>
    <w:pPr>
      <w:tabs>
        <w:tab w:val="center" w:pos="4419"/>
        <w:tab w:val="right" w:pos="8838"/>
      </w:tabs>
      <w:spacing w:after="0" w:line="240" w:lineRule="auto"/>
    </w:pPr>
    <w:rPr>
      <w:lang w:val="es-MX"/>
    </w:rPr>
  </w:style>
  <w:style w:type="character" w:customStyle="1" w:styleId="EncabezadoCar">
    <w:name w:val="Encabezado Car"/>
    <w:basedOn w:val="Fuentedeprrafopredeter"/>
    <w:link w:val="Encabezado"/>
    <w:uiPriority w:val="99"/>
    <w:rsid w:val="00A32800"/>
    <w:rPr>
      <w:lang w:val="es-MX"/>
    </w:rPr>
  </w:style>
  <w:style w:type="paragraph" w:styleId="Piedepgina">
    <w:name w:val="footer"/>
    <w:basedOn w:val="Normal"/>
    <w:link w:val="PiedepginaCar"/>
    <w:uiPriority w:val="99"/>
    <w:unhideWhenUsed/>
    <w:rsid w:val="00A32800"/>
    <w:pPr>
      <w:tabs>
        <w:tab w:val="center" w:pos="4419"/>
        <w:tab w:val="right" w:pos="8838"/>
      </w:tabs>
      <w:spacing w:after="0" w:line="240" w:lineRule="auto"/>
    </w:pPr>
    <w:rPr>
      <w:lang w:val="es-MX"/>
    </w:rPr>
  </w:style>
  <w:style w:type="character" w:customStyle="1" w:styleId="PiedepginaCar">
    <w:name w:val="Pie de página Car"/>
    <w:basedOn w:val="Fuentedeprrafopredeter"/>
    <w:link w:val="Piedepgina"/>
    <w:uiPriority w:val="99"/>
    <w:rsid w:val="00A32800"/>
    <w:rPr>
      <w:lang w:val="es-MX"/>
    </w:rPr>
  </w:style>
  <w:style w:type="paragraph" w:styleId="Textodeglobo">
    <w:name w:val="Balloon Text"/>
    <w:basedOn w:val="Normal"/>
    <w:link w:val="TextodegloboCar"/>
    <w:uiPriority w:val="99"/>
    <w:semiHidden/>
    <w:unhideWhenUsed/>
    <w:rsid w:val="00A32800"/>
    <w:pPr>
      <w:spacing w:after="0" w:line="240" w:lineRule="auto"/>
    </w:pPr>
    <w:rPr>
      <w:rFonts w:ascii="Tahoma" w:hAnsi="Tahoma" w:cs="Tahoma"/>
      <w:sz w:val="16"/>
      <w:szCs w:val="16"/>
      <w:lang w:val="es-MX"/>
    </w:rPr>
  </w:style>
  <w:style w:type="character" w:customStyle="1" w:styleId="TextodegloboCar">
    <w:name w:val="Texto de globo Car"/>
    <w:basedOn w:val="Fuentedeprrafopredeter"/>
    <w:link w:val="Textodeglobo"/>
    <w:uiPriority w:val="99"/>
    <w:semiHidden/>
    <w:rsid w:val="00A32800"/>
    <w:rPr>
      <w:rFonts w:ascii="Tahoma" w:hAnsi="Tahoma" w:cs="Tahoma"/>
      <w:sz w:val="16"/>
      <w:szCs w:val="16"/>
      <w:lang w:val="es-MX"/>
    </w:rPr>
  </w:style>
  <w:style w:type="paragraph" w:styleId="NormalWeb">
    <w:name w:val="Normal (Web)"/>
    <w:basedOn w:val="Normal"/>
    <w:uiPriority w:val="99"/>
    <w:unhideWhenUsed/>
    <w:rsid w:val="00F8321E"/>
    <w:pPr>
      <w:spacing w:before="100" w:beforeAutospacing="1" w:after="100" w:afterAutospacing="1" w:line="240" w:lineRule="auto"/>
    </w:pPr>
    <w:rPr>
      <w:rFonts w:ascii="Times New Roman" w:eastAsia="Times New Roman" w:hAnsi="Times New Roman" w:cs="Times New Roman"/>
      <w:sz w:val="24"/>
      <w:szCs w:val="24"/>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2438704">
      <w:bodyDiv w:val="1"/>
      <w:marLeft w:val="0"/>
      <w:marRight w:val="0"/>
      <w:marTop w:val="0"/>
      <w:marBottom w:val="0"/>
      <w:divBdr>
        <w:top w:val="none" w:sz="0" w:space="0" w:color="auto"/>
        <w:left w:val="none" w:sz="0" w:space="0" w:color="auto"/>
        <w:bottom w:val="none" w:sz="0" w:space="0" w:color="auto"/>
        <w:right w:val="none" w:sz="0" w:space="0" w:color="auto"/>
      </w:divBdr>
      <w:divsChild>
        <w:div w:id="88815541">
          <w:marLeft w:val="446"/>
          <w:marRight w:val="0"/>
          <w:marTop w:val="0"/>
          <w:marBottom w:val="0"/>
          <w:divBdr>
            <w:top w:val="none" w:sz="0" w:space="0" w:color="auto"/>
            <w:left w:val="none" w:sz="0" w:space="0" w:color="auto"/>
            <w:bottom w:val="none" w:sz="0" w:space="0" w:color="auto"/>
            <w:right w:val="none" w:sz="0" w:space="0" w:color="auto"/>
          </w:divBdr>
        </w:div>
        <w:div w:id="1633751561">
          <w:marLeft w:val="446"/>
          <w:marRight w:val="0"/>
          <w:marTop w:val="0"/>
          <w:marBottom w:val="0"/>
          <w:divBdr>
            <w:top w:val="none" w:sz="0" w:space="0" w:color="auto"/>
            <w:left w:val="none" w:sz="0" w:space="0" w:color="auto"/>
            <w:bottom w:val="none" w:sz="0" w:space="0" w:color="auto"/>
            <w:right w:val="none" w:sz="0" w:space="0" w:color="auto"/>
          </w:divBdr>
        </w:div>
        <w:div w:id="1332220530">
          <w:marLeft w:val="446"/>
          <w:marRight w:val="0"/>
          <w:marTop w:val="0"/>
          <w:marBottom w:val="0"/>
          <w:divBdr>
            <w:top w:val="none" w:sz="0" w:space="0" w:color="auto"/>
            <w:left w:val="none" w:sz="0" w:space="0" w:color="auto"/>
            <w:bottom w:val="none" w:sz="0" w:space="0" w:color="auto"/>
            <w:right w:val="none" w:sz="0" w:space="0" w:color="auto"/>
          </w:divBdr>
        </w:div>
      </w:divsChild>
    </w:div>
    <w:div w:id="783889099">
      <w:bodyDiv w:val="1"/>
      <w:marLeft w:val="0"/>
      <w:marRight w:val="0"/>
      <w:marTop w:val="0"/>
      <w:marBottom w:val="0"/>
      <w:divBdr>
        <w:top w:val="none" w:sz="0" w:space="0" w:color="auto"/>
        <w:left w:val="none" w:sz="0" w:space="0" w:color="auto"/>
        <w:bottom w:val="none" w:sz="0" w:space="0" w:color="auto"/>
        <w:right w:val="none" w:sz="0" w:space="0" w:color="auto"/>
      </w:divBdr>
    </w:div>
    <w:div w:id="920485633">
      <w:bodyDiv w:val="1"/>
      <w:marLeft w:val="0"/>
      <w:marRight w:val="0"/>
      <w:marTop w:val="0"/>
      <w:marBottom w:val="0"/>
      <w:divBdr>
        <w:top w:val="none" w:sz="0" w:space="0" w:color="auto"/>
        <w:left w:val="none" w:sz="0" w:space="0" w:color="auto"/>
        <w:bottom w:val="none" w:sz="0" w:space="0" w:color="auto"/>
        <w:right w:val="none" w:sz="0" w:space="0" w:color="auto"/>
      </w:divBdr>
    </w:div>
    <w:div w:id="1082919178">
      <w:bodyDiv w:val="1"/>
      <w:marLeft w:val="0"/>
      <w:marRight w:val="0"/>
      <w:marTop w:val="0"/>
      <w:marBottom w:val="0"/>
      <w:divBdr>
        <w:top w:val="none" w:sz="0" w:space="0" w:color="auto"/>
        <w:left w:val="none" w:sz="0" w:space="0" w:color="auto"/>
        <w:bottom w:val="none" w:sz="0" w:space="0" w:color="auto"/>
        <w:right w:val="none" w:sz="0" w:space="0" w:color="auto"/>
      </w:divBdr>
    </w:div>
    <w:div w:id="1113358329">
      <w:bodyDiv w:val="1"/>
      <w:marLeft w:val="0"/>
      <w:marRight w:val="0"/>
      <w:marTop w:val="0"/>
      <w:marBottom w:val="0"/>
      <w:divBdr>
        <w:top w:val="none" w:sz="0" w:space="0" w:color="auto"/>
        <w:left w:val="none" w:sz="0" w:space="0" w:color="auto"/>
        <w:bottom w:val="none" w:sz="0" w:space="0" w:color="auto"/>
        <w:right w:val="none" w:sz="0" w:space="0" w:color="auto"/>
      </w:divBdr>
    </w:div>
    <w:div w:id="1381903448">
      <w:bodyDiv w:val="1"/>
      <w:marLeft w:val="0"/>
      <w:marRight w:val="0"/>
      <w:marTop w:val="0"/>
      <w:marBottom w:val="0"/>
      <w:divBdr>
        <w:top w:val="none" w:sz="0" w:space="0" w:color="auto"/>
        <w:left w:val="none" w:sz="0" w:space="0" w:color="auto"/>
        <w:bottom w:val="none" w:sz="0" w:space="0" w:color="auto"/>
        <w:right w:val="none" w:sz="0" w:space="0" w:color="auto"/>
      </w:divBdr>
    </w:div>
    <w:div w:id="1479375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media/image80.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emf"/><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07" Type="http://schemas.openxmlformats.org/officeDocument/2006/relationships/theme" Target="theme/theme1.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jpeg"/><Relationship Id="rId102" Type="http://schemas.openxmlformats.org/officeDocument/2006/relationships/image" Target="media/image93.jpeg"/><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jpeg"/><Relationship Id="rId95" Type="http://schemas.openxmlformats.org/officeDocument/2006/relationships/image" Target="media/image86.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jpe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emf"/><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jpe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emf"/><Relationship Id="rId96" Type="http://schemas.openxmlformats.org/officeDocument/2006/relationships/image" Target="media/image87.gi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jpeg"/><Relationship Id="rId86" Type="http://schemas.openxmlformats.org/officeDocument/2006/relationships/image" Target="media/image77.pn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77DCD0-DB6D-438A-AC67-6345F095F9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90</Pages>
  <Words>23447</Words>
  <Characters>128960</Characters>
  <Application>Microsoft Office Word</Application>
  <DocSecurity>0</DocSecurity>
  <Lines>1074</Lines>
  <Paragraphs>304</Paragraphs>
  <ScaleCrop>false</ScaleCrop>
  <HeadingPairs>
    <vt:vector size="2" baseType="variant">
      <vt:variant>
        <vt:lpstr>Título</vt:lpstr>
      </vt:variant>
      <vt:variant>
        <vt:i4>1</vt:i4>
      </vt:variant>
    </vt:vector>
  </HeadingPairs>
  <TitlesOfParts>
    <vt:vector size="1" baseType="lpstr">
      <vt:lpstr/>
    </vt:vector>
  </TitlesOfParts>
  <Company>Windows 7 PoInT</Company>
  <LinksUpToDate>false</LinksUpToDate>
  <CharactersWithSpaces>152103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jose</dc:creator>
  <cp:lastModifiedBy>prueba</cp:lastModifiedBy>
  <cp:revision>2</cp:revision>
  <cp:lastPrinted>2012-09-20T00:54:00Z</cp:lastPrinted>
  <dcterms:created xsi:type="dcterms:W3CDTF">2012-10-03T00:05:00Z</dcterms:created>
  <dcterms:modified xsi:type="dcterms:W3CDTF">2012-10-03T00:05:00Z</dcterms:modified>
</cp:coreProperties>
</file>