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84" w:rsidRDefault="00270784" w:rsidP="00270784"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1306"/>
      </w:tblGrid>
      <w:tr w:rsidR="00270784" w:rsidRPr="00772C87" w:rsidTr="00DE302B">
        <w:tc>
          <w:tcPr>
            <w:tcW w:w="11165" w:type="dxa"/>
            <w:gridSpan w:val="4"/>
            <w:shd w:val="clear" w:color="auto" w:fill="BFBFBF" w:themeFill="background1" w:themeFillShade="BF"/>
          </w:tcPr>
          <w:p w:rsidR="00270784" w:rsidRDefault="00270784" w:rsidP="00DE302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PROGRAMAS ESTATALES </w:t>
            </w:r>
          </w:p>
          <w:p w:rsidR="00270784" w:rsidRDefault="00270784" w:rsidP="00DE302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AYUNTAMIENTO CONSTITUCIONAL DE SAN MARTIN DE BOLAÑOS, JALISCO</w:t>
            </w:r>
          </w:p>
          <w:p w:rsidR="00270784" w:rsidRPr="00772C87" w:rsidRDefault="00270784" w:rsidP="00DE302B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</w:tr>
      <w:tr w:rsidR="00270784" w:rsidRPr="00772C87" w:rsidTr="00DE302B">
        <w:tc>
          <w:tcPr>
            <w:tcW w:w="3286" w:type="dxa"/>
          </w:tcPr>
          <w:p w:rsidR="00270784" w:rsidRPr="00772C87" w:rsidRDefault="00270784" w:rsidP="00DE302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772C87">
              <w:rPr>
                <w:rFonts w:asciiTheme="majorHAnsi" w:hAnsiTheme="majorHAnsi"/>
                <w:b/>
                <w:sz w:val="24"/>
              </w:rPr>
              <w:t>NOMBRE</w:t>
            </w:r>
          </w:p>
        </w:tc>
        <w:tc>
          <w:tcPr>
            <w:tcW w:w="3286" w:type="dxa"/>
          </w:tcPr>
          <w:p w:rsidR="00270784" w:rsidRPr="00772C87" w:rsidRDefault="00270784" w:rsidP="00DE302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772C87">
              <w:rPr>
                <w:rFonts w:asciiTheme="majorHAnsi" w:hAnsiTheme="majorHAnsi"/>
                <w:b/>
                <w:sz w:val="24"/>
              </w:rPr>
              <w:t>OBJETIVOS</w:t>
            </w:r>
          </w:p>
        </w:tc>
        <w:tc>
          <w:tcPr>
            <w:tcW w:w="3287" w:type="dxa"/>
          </w:tcPr>
          <w:p w:rsidR="00270784" w:rsidRPr="00772C87" w:rsidRDefault="00270784" w:rsidP="00DE302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772C87">
              <w:rPr>
                <w:rFonts w:asciiTheme="majorHAnsi" w:hAnsiTheme="majorHAnsi"/>
                <w:b/>
                <w:sz w:val="24"/>
              </w:rPr>
              <w:t>RESPONSABLE</w:t>
            </w:r>
          </w:p>
        </w:tc>
        <w:tc>
          <w:tcPr>
            <w:tcW w:w="1306" w:type="dxa"/>
          </w:tcPr>
          <w:p w:rsidR="00270784" w:rsidRPr="00772C87" w:rsidRDefault="00270784" w:rsidP="00DE302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VIGENCIA</w:t>
            </w:r>
          </w:p>
        </w:tc>
      </w:tr>
      <w:tr w:rsidR="00270784" w:rsidTr="00DE302B">
        <w:tc>
          <w:tcPr>
            <w:tcW w:w="3286" w:type="dxa"/>
          </w:tcPr>
          <w:p w:rsidR="00270784" w:rsidRDefault="00270784" w:rsidP="00DE302B"/>
          <w:p w:rsidR="00270784" w:rsidRDefault="00270784" w:rsidP="00DE302B"/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  <w:r>
              <w:t>FOJAL</w:t>
            </w:r>
          </w:p>
        </w:tc>
        <w:tc>
          <w:tcPr>
            <w:tcW w:w="3286" w:type="dxa"/>
          </w:tcPr>
          <w:p w:rsidR="00270784" w:rsidRPr="00B5181E" w:rsidRDefault="00270784" w:rsidP="00DE302B">
            <w:pPr>
              <w:rPr>
                <w:rFonts w:eastAsia="Times New Roman" w:cs="Arial"/>
                <w:sz w:val="20"/>
                <w:szCs w:val="12"/>
                <w:lang w:eastAsia="es-MX"/>
              </w:rPr>
            </w:pPr>
            <w:r w:rsidRPr="00B5181E">
              <w:rPr>
                <w:rFonts w:eastAsia="Times New Roman" w:cs="Arial"/>
                <w:sz w:val="20"/>
                <w:szCs w:val="12"/>
                <w:lang w:eastAsia="es-MX"/>
              </w:rPr>
              <w:t xml:space="preserve">CREAR, </w:t>
            </w:r>
            <w:r>
              <w:rPr>
                <w:rFonts w:eastAsia="Times New Roman" w:cs="Arial"/>
                <w:sz w:val="20"/>
                <w:szCs w:val="12"/>
                <w:lang w:eastAsia="es-MX"/>
              </w:rPr>
              <w:t>DESARROLLAR</w:t>
            </w:r>
            <w:r w:rsidRPr="00B5181E">
              <w:rPr>
                <w:rFonts w:eastAsia="Times New Roman" w:cs="Arial"/>
                <w:sz w:val="20"/>
                <w:szCs w:val="12"/>
                <w:lang w:eastAsia="es-MX"/>
              </w:rPr>
              <w:t xml:space="preserve"> E IMPULSAR</w:t>
            </w:r>
          </w:p>
          <w:p w:rsidR="00270784" w:rsidRPr="00B5181E" w:rsidRDefault="00270784" w:rsidP="00DE302B">
            <w:pPr>
              <w:rPr>
                <w:rFonts w:eastAsia="Times New Roman" w:cs="Arial"/>
                <w:sz w:val="20"/>
                <w:szCs w:val="12"/>
                <w:lang w:eastAsia="es-MX"/>
              </w:rPr>
            </w:pPr>
            <w:r w:rsidRPr="00B5181E">
              <w:rPr>
                <w:rFonts w:eastAsia="Times New Roman" w:cs="Arial"/>
                <w:sz w:val="20"/>
                <w:szCs w:val="12"/>
                <w:lang w:eastAsia="es-MX"/>
              </w:rPr>
              <w:t>PRODUCTOS Y SERVICIOS FINACIEROS, DE</w:t>
            </w:r>
          </w:p>
          <w:p w:rsidR="00270784" w:rsidRPr="00B5181E" w:rsidRDefault="00270784" w:rsidP="00DE302B">
            <w:pPr>
              <w:rPr>
                <w:rFonts w:eastAsia="Times New Roman" w:cs="Arial"/>
                <w:sz w:val="20"/>
                <w:szCs w:val="12"/>
                <w:lang w:eastAsia="es-MX"/>
              </w:rPr>
            </w:pPr>
            <w:r w:rsidRPr="00B5181E">
              <w:rPr>
                <w:rFonts w:eastAsia="Times New Roman" w:cs="Arial"/>
                <w:sz w:val="20"/>
                <w:szCs w:val="12"/>
                <w:lang w:eastAsia="es-MX"/>
              </w:rPr>
              <w:t>CAPASITACION Y ASESORIA, ACORDES A LAS</w:t>
            </w:r>
          </w:p>
          <w:p w:rsidR="00270784" w:rsidRPr="00B5181E" w:rsidRDefault="00270784" w:rsidP="00DE302B">
            <w:pPr>
              <w:rPr>
                <w:rFonts w:eastAsia="Times New Roman" w:cs="Arial"/>
                <w:sz w:val="20"/>
                <w:szCs w:val="12"/>
                <w:lang w:eastAsia="es-MX"/>
              </w:rPr>
            </w:pPr>
            <w:r w:rsidRPr="00B5181E">
              <w:rPr>
                <w:rFonts w:eastAsia="Times New Roman" w:cs="Arial"/>
                <w:sz w:val="20"/>
                <w:szCs w:val="12"/>
                <w:lang w:eastAsia="es-MX"/>
              </w:rPr>
              <w:t>NECESIDADES DE LOS SECTORES</w:t>
            </w:r>
          </w:p>
          <w:p w:rsidR="00270784" w:rsidRPr="00B5181E" w:rsidRDefault="00270784" w:rsidP="00DE302B">
            <w:pPr>
              <w:rPr>
                <w:rFonts w:eastAsia="Times New Roman" w:cs="Arial"/>
                <w:sz w:val="20"/>
                <w:szCs w:val="12"/>
                <w:lang w:eastAsia="es-MX"/>
              </w:rPr>
            </w:pPr>
            <w:r w:rsidRPr="00B5181E">
              <w:rPr>
                <w:rFonts w:eastAsia="Times New Roman" w:cs="Arial"/>
                <w:sz w:val="20"/>
                <w:szCs w:val="12"/>
                <w:lang w:eastAsia="es-MX"/>
              </w:rPr>
              <w:t>PRODUCTIVOS ESTRATEGICOS Y</w:t>
            </w:r>
          </w:p>
          <w:p w:rsidR="00270784" w:rsidRPr="00B5181E" w:rsidRDefault="00270784" w:rsidP="00DE302B">
            <w:pPr>
              <w:rPr>
                <w:rFonts w:eastAsia="Times New Roman" w:cs="Arial"/>
                <w:sz w:val="20"/>
                <w:szCs w:val="12"/>
                <w:lang w:eastAsia="es-MX"/>
              </w:rPr>
            </w:pPr>
            <w:r w:rsidRPr="00B5181E">
              <w:rPr>
                <w:rFonts w:eastAsia="Times New Roman" w:cs="Arial"/>
                <w:sz w:val="20"/>
                <w:szCs w:val="12"/>
                <w:lang w:eastAsia="es-MX"/>
              </w:rPr>
              <w:t xml:space="preserve">TRADICIONALES DEL </w:t>
            </w:r>
            <w:r>
              <w:rPr>
                <w:rFonts w:eastAsia="Times New Roman" w:cs="Arial"/>
                <w:sz w:val="20"/>
                <w:szCs w:val="12"/>
                <w:lang w:eastAsia="es-MX"/>
              </w:rPr>
              <w:t>ESTADO.</w:t>
            </w:r>
          </w:p>
        </w:tc>
        <w:tc>
          <w:tcPr>
            <w:tcW w:w="3287" w:type="dxa"/>
          </w:tcPr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>
            <w:pPr>
              <w:jc w:val="center"/>
            </w:pPr>
            <w:r>
              <w:t>HUMBERTO ESPARZA JIMENEZ</w:t>
            </w:r>
          </w:p>
        </w:tc>
        <w:tc>
          <w:tcPr>
            <w:tcW w:w="1306" w:type="dxa"/>
          </w:tcPr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>
            <w:pPr>
              <w:jc w:val="center"/>
            </w:pPr>
            <w:r>
              <w:t>2012-2015</w:t>
            </w:r>
          </w:p>
        </w:tc>
      </w:tr>
      <w:tr w:rsidR="00270784" w:rsidTr="00DE302B">
        <w:tc>
          <w:tcPr>
            <w:tcW w:w="3286" w:type="dxa"/>
          </w:tcPr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  <w:r>
              <w:lastRenderedPageBreak/>
              <w:t>PENSION PARA ADULTOS MAYORES</w:t>
            </w:r>
          </w:p>
        </w:tc>
        <w:tc>
          <w:tcPr>
            <w:tcW w:w="3286" w:type="dxa"/>
          </w:tcPr>
          <w:p w:rsidR="00270784" w:rsidRDefault="00270784" w:rsidP="00DE302B">
            <w:r>
              <w:rPr>
                <w:rStyle w:val="Textoennegrita"/>
              </w:rPr>
              <w:lastRenderedPageBreak/>
              <w:t>Atiende a las personas adultas mayores y tiene cobertura a nivel nacional.</w:t>
            </w:r>
            <w:r>
              <w:t xml:space="preserve"> Las y los beneficiarios reciben apoyos económicos de 580 pesos mensuales con entregas de 1,160 pesos cada dos meses; también participan en grupos de crecimiento y jornadas </w:t>
            </w:r>
            <w:r>
              <w:lastRenderedPageBreak/>
              <w:t xml:space="preserve">informativas sobre temas de salud y obtienen facilidades para acceder a servicios y apoyos de instituciones como el </w:t>
            </w:r>
            <w:proofErr w:type="spellStart"/>
            <w:r>
              <w:t>Inapam</w:t>
            </w:r>
            <w:proofErr w:type="spellEnd"/>
            <w:r>
              <w:t>, además de aquellas que ofrecen actividades productivas y ocupacionales. </w:t>
            </w:r>
          </w:p>
        </w:tc>
        <w:tc>
          <w:tcPr>
            <w:tcW w:w="3287" w:type="dxa"/>
          </w:tcPr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  <w:r>
              <w:t>ANDRES SANDOVAL FREGOSO</w:t>
            </w:r>
          </w:p>
        </w:tc>
        <w:tc>
          <w:tcPr>
            <w:tcW w:w="1306" w:type="dxa"/>
          </w:tcPr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>
            <w:pPr>
              <w:jc w:val="center"/>
            </w:pPr>
            <w:r>
              <w:t>2013-2015</w:t>
            </w:r>
          </w:p>
        </w:tc>
      </w:tr>
      <w:tr w:rsidR="00270784" w:rsidTr="00DE302B">
        <w:tc>
          <w:tcPr>
            <w:tcW w:w="3286" w:type="dxa"/>
          </w:tcPr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  <w:r>
              <w:t>SEGURO PARA JEFAS DE FAMILIAS</w:t>
            </w:r>
          </w:p>
        </w:tc>
        <w:tc>
          <w:tcPr>
            <w:tcW w:w="3286" w:type="dxa"/>
          </w:tcPr>
          <w:p w:rsidR="00270784" w:rsidRDefault="00270784" w:rsidP="00DE302B">
            <w:r>
              <w:t xml:space="preserve">El Programa Seguro de Vida para Jefas de Familia </w:t>
            </w:r>
            <w:r>
              <w:rPr>
                <w:rStyle w:val="Textoennegrita"/>
              </w:rPr>
              <w:t>brinda a hijas e hijos en estado de orfandad materna, de hasta 23 años</w:t>
            </w:r>
            <w:r>
              <w:t xml:space="preserve"> (un día antes de cumplir los 24 años) apoyos económicos que van de los $ 315 a los $ 1’942 pesos mensuales a entregarse de manera bimestral, con la finalidad de incentivar el ingreso y/o permanencia escolar, con alcance nacional a las 32 Entidades Federativas, y los casi 2,500 municipios.</w:t>
            </w:r>
          </w:p>
        </w:tc>
        <w:tc>
          <w:tcPr>
            <w:tcW w:w="3287" w:type="dxa"/>
          </w:tcPr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</w:p>
          <w:p w:rsidR="00270784" w:rsidRDefault="00270784" w:rsidP="00DE302B">
            <w:pPr>
              <w:jc w:val="center"/>
            </w:pPr>
            <w:r>
              <w:t>ANDRES SANDOVAL FREGOSO</w:t>
            </w:r>
          </w:p>
        </w:tc>
        <w:tc>
          <w:tcPr>
            <w:tcW w:w="1306" w:type="dxa"/>
          </w:tcPr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>
            <w:pPr>
              <w:jc w:val="center"/>
            </w:pPr>
            <w:r>
              <w:t>2013-2015</w:t>
            </w:r>
          </w:p>
        </w:tc>
      </w:tr>
      <w:tr w:rsidR="00270784" w:rsidTr="00DE302B">
        <w:tc>
          <w:tcPr>
            <w:tcW w:w="3286" w:type="dxa"/>
          </w:tcPr>
          <w:p w:rsidR="00270784" w:rsidRDefault="00270784" w:rsidP="00DE302B"/>
          <w:p w:rsidR="00270784" w:rsidRDefault="00270784" w:rsidP="00DE302B">
            <w:r>
              <w:t>TRANSPORTE PARA ESTUDIANTES</w:t>
            </w:r>
          </w:p>
        </w:tc>
        <w:tc>
          <w:tcPr>
            <w:tcW w:w="3286" w:type="dxa"/>
          </w:tcPr>
          <w:p w:rsidR="00270784" w:rsidRDefault="00270784" w:rsidP="00DE302B">
            <w:r>
              <w:t xml:space="preserve">Contribuir al ingreso y permanencia de los jóvenes en el sistema educativo a través de la implementación de un mecanismo de subsidio al </w:t>
            </w:r>
            <w:r>
              <w:lastRenderedPageBreak/>
              <w:t>transporte que ayude a la economía de los hogares.</w:t>
            </w:r>
          </w:p>
        </w:tc>
        <w:tc>
          <w:tcPr>
            <w:tcW w:w="3287" w:type="dxa"/>
          </w:tcPr>
          <w:p w:rsidR="00270784" w:rsidRDefault="00270784" w:rsidP="00DE302B"/>
          <w:p w:rsidR="00270784" w:rsidRDefault="00270784" w:rsidP="00DE302B">
            <w:r>
              <w:t>ANDRES SANDOVAL FREGOSO</w:t>
            </w:r>
          </w:p>
        </w:tc>
        <w:tc>
          <w:tcPr>
            <w:tcW w:w="1306" w:type="dxa"/>
          </w:tcPr>
          <w:p w:rsidR="00270784" w:rsidRDefault="00270784" w:rsidP="00DE302B"/>
          <w:p w:rsidR="00270784" w:rsidRDefault="00270784" w:rsidP="00DE302B">
            <w:r>
              <w:t>2014-2015</w:t>
            </w:r>
          </w:p>
        </w:tc>
      </w:tr>
      <w:tr w:rsidR="00270784" w:rsidTr="00DE302B">
        <w:tc>
          <w:tcPr>
            <w:tcW w:w="3286" w:type="dxa"/>
          </w:tcPr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>
            <w:r>
              <w:t>APOYO A EMIGRANTES</w:t>
            </w:r>
          </w:p>
        </w:tc>
        <w:tc>
          <w:tcPr>
            <w:tcW w:w="3286" w:type="dxa"/>
          </w:tcPr>
          <w:p w:rsidR="00270784" w:rsidRPr="00DF04E0" w:rsidRDefault="00270784" w:rsidP="00DE302B">
            <w:pPr>
              <w:spacing w:before="100" w:beforeAutospacing="1" w:after="100" w:afterAutospacing="1"/>
            </w:pPr>
            <w:r w:rsidRPr="00DF04E0">
              <w:rPr>
                <w:rFonts w:eastAsia="Times New Roman" w:cs="Times New Roman"/>
                <w:szCs w:val="24"/>
                <w:lang w:eastAsia="es-MX"/>
              </w:rPr>
              <w:t>La Administración Municipal 2012-2015, ocupada por el bienestar social de todos los habitantes del municipio y decidida a mantenerse cercana y próxima al ciudadano, adhiere a la Unidad de Asuntos Internacionales, las funciones de Oficina de Atención al Migrante, con objetivos claros y específicos en beneficio de los queretanos, siendo primordialmente brindar atención personalizada tanto a los migrantes, como a sus familias</w:t>
            </w:r>
          </w:p>
        </w:tc>
        <w:tc>
          <w:tcPr>
            <w:tcW w:w="3287" w:type="dxa"/>
          </w:tcPr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>
            <w:r>
              <w:t>ANDRES SANDOVAL FREGOSO</w:t>
            </w:r>
          </w:p>
        </w:tc>
        <w:tc>
          <w:tcPr>
            <w:tcW w:w="1306" w:type="dxa"/>
          </w:tcPr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/>
          <w:p w:rsidR="00270784" w:rsidRDefault="00270784" w:rsidP="00DE302B">
            <w:pPr>
              <w:jc w:val="center"/>
            </w:pPr>
            <w:r>
              <w:t>2013-2015</w:t>
            </w:r>
          </w:p>
        </w:tc>
      </w:tr>
      <w:tr w:rsidR="00270784" w:rsidTr="00DE302B">
        <w:tc>
          <w:tcPr>
            <w:tcW w:w="3286" w:type="dxa"/>
          </w:tcPr>
          <w:p w:rsidR="00270784" w:rsidRDefault="00270784" w:rsidP="00DE302B"/>
          <w:p w:rsidR="00270784" w:rsidRDefault="00270784" w:rsidP="00DE302B"/>
          <w:p w:rsidR="00270784" w:rsidRDefault="00270784" w:rsidP="00DE302B">
            <w:r>
              <w:t>APOYO DE SEMILLA</w:t>
            </w:r>
          </w:p>
        </w:tc>
        <w:tc>
          <w:tcPr>
            <w:tcW w:w="3286" w:type="dxa"/>
          </w:tcPr>
          <w:p w:rsidR="00270784" w:rsidRDefault="00270784" w:rsidP="00DE302B">
            <w:r>
              <w:t>Se apoya a los habitantes agricultores con semilla para que siembren en tiempo de lluvias, así aumentar el trabajo y la producción agrícola.</w:t>
            </w:r>
          </w:p>
        </w:tc>
        <w:tc>
          <w:tcPr>
            <w:tcW w:w="3287" w:type="dxa"/>
          </w:tcPr>
          <w:p w:rsidR="00270784" w:rsidRDefault="00270784" w:rsidP="00DE302B"/>
          <w:p w:rsidR="00270784" w:rsidRDefault="00270784" w:rsidP="00DE302B"/>
          <w:p w:rsidR="00270784" w:rsidRDefault="00270784" w:rsidP="00DE302B">
            <w:r>
              <w:t>J. GUADALUPE JIMENEZ</w:t>
            </w:r>
          </w:p>
        </w:tc>
        <w:tc>
          <w:tcPr>
            <w:tcW w:w="1306" w:type="dxa"/>
          </w:tcPr>
          <w:p w:rsidR="00270784" w:rsidRDefault="00270784" w:rsidP="00DE302B"/>
          <w:p w:rsidR="00270784" w:rsidRDefault="00270784" w:rsidP="00DE302B"/>
          <w:p w:rsidR="00270784" w:rsidRDefault="00270784" w:rsidP="00DE302B">
            <w:r>
              <w:t>2012-2015</w:t>
            </w:r>
          </w:p>
        </w:tc>
      </w:tr>
    </w:tbl>
    <w:p w:rsidR="00270784" w:rsidRDefault="00270784" w:rsidP="00270784"/>
    <w:p w:rsidR="00270784" w:rsidRDefault="00270784" w:rsidP="00270784"/>
    <w:p w:rsidR="002620E4" w:rsidRDefault="00270784"/>
    <w:sectPr w:rsidR="002620E4" w:rsidSect="0027078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84"/>
    <w:rsid w:val="00270784"/>
    <w:rsid w:val="00315BE2"/>
    <w:rsid w:val="00A1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85CCA-9846-4F20-9C68-61EB7873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8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70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2015-06-12T19:27:00Z</dcterms:created>
  <dcterms:modified xsi:type="dcterms:W3CDTF">2015-06-12T19:29:00Z</dcterms:modified>
</cp:coreProperties>
</file>