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1BC" w:rsidRDefault="00A921BC" w:rsidP="00A921BC">
      <w:pPr>
        <w:spacing w:line="36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 quien corresponda:</w:t>
      </w:r>
    </w:p>
    <w:p w:rsidR="00A921BC" w:rsidRPr="00A921BC" w:rsidRDefault="00A921BC" w:rsidP="00A921BC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La Dirección de Promoción Económica atiende los programas que a continuación se desglosan.</w:t>
      </w:r>
    </w:p>
    <w:p w:rsidR="00A921BC" w:rsidRDefault="00A921BC" w:rsidP="00544501">
      <w:pPr>
        <w:spacing w:line="360" w:lineRule="auto"/>
        <w:jc w:val="both"/>
        <w:rPr>
          <w:rFonts w:cstheme="minorHAnsi"/>
          <w:b/>
          <w:sz w:val="28"/>
          <w:szCs w:val="28"/>
        </w:rPr>
      </w:pPr>
    </w:p>
    <w:p w:rsidR="00D555B3" w:rsidRPr="00D555B3" w:rsidRDefault="00D555B3" w:rsidP="00544501">
      <w:pPr>
        <w:spacing w:line="360" w:lineRule="auto"/>
        <w:jc w:val="both"/>
        <w:rPr>
          <w:rFonts w:cstheme="minorHAnsi"/>
          <w:b/>
          <w:sz w:val="28"/>
          <w:szCs w:val="28"/>
        </w:rPr>
      </w:pPr>
      <w:bookmarkStart w:id="0" w:name="_GoBack"/>
      <w:bookmarkEnd w:id="0"/>
      <w:r>
        <w:rPr>
          <w:rFonts w:cstheme="minorHAnsi"/>
          <w:b/>
          <w:sz w:val="28"/>
          <w:szCs w:val="28"/>
        </w:rPr>
        <w:t>*PENSION PARA ADULTOS MAYORES (programa federal)</w:t>
      </w:r>
    </w:p>
    <w:p w:rsidR="00342A4A" w:rsidRDefault="0084185D" w:rsidP="00544501">
      <w:pPr>
        <w:spacing w:line="360" w:lineRule="auto"/>
        <w:jc w:val="both"/>
        <w:rPr>
          <w:rFonts w:ascii="Calibri" w:hAnsi="Calibri" w:cstheme="minorHAnsi"/>
          <w:color w:val="515151"/>
          <w:sz w:val="28"/>
          <w:szCs w:val="28"/>
          <w:shd w:val="clear" w:color="auto" w:fill="FAFAFA"/>
        </w:rPr>
      </w:pPr>
      <w:r w:rsidRPr="0084185D">
        <w:rPr>
          <w:rFonts w:ascii="Calibri" w:hAnsi="Calibri" w:cstheme="minorHAnsi"/>
          <w:color w:val="515151"/>
          <w:sz w:val="28"/>
          <w:szCs w:val="28"/>
          <w:shd w:val="clear" w:color="auto" w:fill="FAFAFA"/>
        </w:rPr>
        <w:t>El Programa de Pensión para Adultos Mayores,</w:t>
      </w:r>
      <w:r w:rsidRPr="0084185D">
        <w:rPr>
          <w:rStyle w:val="apple-converted-space"/>
          <w:rFonts w:ascii="Calibri" w:hAnsi="Calibri" w:cstheme="minorHAnsi"/>
          <w:bCs/>
          <w:color w:val="515151"/>
          <w:sz w:val="28"/>
          <w:szCs w:val="28"/>
          <w:shd w:val="clear" w:color="auto" w:fill="FAFAFA"/>
        </w:rPr>
        <w:t> </w:t>
      </w:r>
      <w:r w:rsidRPr="0084185D">
        <w:rPr>
          <w:rStyle w:val="Textoennegrita"/>
          <w:rFonts w:ascii="Calibri" w:hAnsi="Calibri" w:cstheme="minorHAnsi"/>
          <w:color w:val="515151"/>
          <w:sz w:val="28"/>
          <w:szCs w:val="28"/>
          <w:shd w:val="clear" w:color="auto" w:fill="FAFAFA"/>
        </w:rPr>
        <w:t>atiende a las personas adultas mayores de 65 años en adelante y tiene cobertura a nivel nacional.</w:t>
      </w:r>
      <w:r w:rsidRPr="0084185D">
        <w:rPr>
          <w:rStyle w:val="apple-converted-space"/>
          <w:rFonts w:ascii="Calibri" w:hAnsi="Calibri" w:cstheme="minorHAnsi"/>
          <w:color w:val="515151"/>
          <w:sz w:val="28"/>
          <w:szCs w:val="28"/>
          <w:shd w:val="clear" w:color="auto" w:fill="FAFAFA"/>
        </w:rPr>
        <w:t> </w:t>
      </w:r>
      <w:r w:rsidRPr="0084185D">
        <w:rPr>
          <w:rFonts w:ascii="Calibri" w:hAnsi="Calibri" w:cstheme="minorHAnsi"/>
          <w:color w:val="515151"/>
          <w:sz w:val="28"/>
          <w:szCs w:val="28"/>
          <w:shd w:val="clear" w:color="auto" w:fill="FAFAFA"/>
        </w:rPr>
        <w:t xml:space="preserve">Las y los beneficiarios reciben apoyos económicos de 580 pesos mensuales con entregas de 1,160 pesos cada dos meses; también participan en grupos de crecimiento y jornadas informativas sobre temas de salud y obtienen facilidades para acceder a servicios y apoyos de instituciones como el </w:t>
      </w:r>
      <w:proofErr w:type="spellStart"/>
      <w:r w:rsidRPr="0084185D">
        <w:rPr>
          <w:rFonts w:ascii="Calibri" w:hAnsi="Calibri" w:cstheme="minorHAnsi"/>
          <w:color w:val="515151"/>
          <w:sz w:val="28"/>
          <w:szCs w:val="28"/>
          <w:shd w:val="clear" w:color="auto" w:fill="FAFAFA"/>
        </w:rPr>
        <w:t>Inapam</w:t>
      </w:r>
      <w:proofErr w:type="spellEnd"/>
      <w:r w:rsidRPr="0084185D">
        <w:rPr>
          <w:rFonts w:ascii="Calibri" w:hAnsi="Calibri" w:cstheme="minorHAnsi"/>
          <w:color w:val="515151"/>
          <w:sz w:val="28"/>
          <w:szCs w:val="28"/>
          <w:shd w:val="clear" w:color="auto" w:fill="FAFAFA"/>
        </w:rPr>
        <w:t>, además de aquellas que ofrecen actividades productivas y ocupacionales. </w:t>
      </w:r>
    </w:p>
    <w:p w:rsidR="006D49F8" w:rsidRDefault="006D49F8" w:rsidP="00544501">
      <w:pPr>
        <w:spacing w:line="360" w:lineRule="auto"/>
        <w:jc w:val="both"/>
        <w:rPr>
          <w:rFonts w:ascii="Calibri" w:hAnsi="Calibri" w:cstheme="minorHAnsi"/>
          <w:color w:val="515151"/>
          <w:sz w:val="28"/>
          <w:szCs w:val="28"/>
          <w:shd w:val="clear" w:color="auto" w:fill="FAFAFA"/>
        </w:rPr>
      </w:pPr>
      <w:r>
        <w:rPr>
          <w:rFonts w:ascii="Calibri" w:hAnsi="Calibri" w:cstheme="minorHAnsi"/>
          <w:color w:val="515151"/>
          <w:sz w:val="28"/>
          <w:szCs w:val="28"/>
          <w:shd w:val="clear" w:color="auto" w:fill="FAFAFA"/>
        </w:rPr>
        <w:t xml:space="preserve">En el Municipio de </w:t>
      </w:r>
      <w:proofErr w:type="spellStart"/>
      <w:r>
        <w:rPr>
          <w:rFonts w:ascii="Calibri" w:hAnsi="Calibri" w:cstheme="minorHAnsi"/>
          <w:color w:val="515151"/>
          <w:sz w:val="28"/>
          <w:szCs w:val="28"/>
          <w:shd w:val="clear" w:color="auto" w:fill="FAFAFA"/>
        </w:rPr>
        <w:t>Mazamitla</w:t>
      </w:r>
      <w:proofErr w:type="spellEnd"/>
      <w:r>
        <w:rPr>
          <w:rFonts w:ascii="Calibri" w:hAnsi="Calibri" w:cstheme="minorHAnsi"/>
          <w:color w:val="515151"/>
          <w:sz w:val="28"/>
          <w:szCs w:val="28"/>
          <w:shd w:val="clear" w:color="auto" w:fill="FAFAFA"/>
        </w:rPr>
        <w:t xml:space="preserve"> contamos con </w:t>
      </w:r>
      <w:r w:rsidR="00FF0196">
        <w:rPr>
          <w:rFonts w:ascii="Calibri" w:hAnsi="Calibri" w:cstheme="minorHAnsi"/>
          <w:color w:val="515151"/>
          <w:sz w:val="28"/>
          <w:szCs w:val="28"/>
          <w:shd w:val="clear" w:color="auto" w:fill="FAFAFA"/>
        </w:rPr>
        <w:t>1094 beneficiarios activos en padrón.</w:t>
      </w:r>
    </w:p>
    <w:p w:rsidR="006D49F8" w:rsidRPr="0084185D" w:rsidRDefault="006D49F8" w:rsidP="00544501">
      <w:pPr>
        <w:spacing w:line="360" w:lineRule="auto"/>
        <w:jc w:val="both"/>
        <w:rPr>
          <w:rFonts w:ascii="Calibri" w:hAnsi="Calibri" w:cstheme="minorHAnsi"/>
          <w:sz w:val="28"/>
          <w:szCs w:val="28"/>
        </w:rPr>
      </w:pPr>
    </w:p>
    <w:p w:rsidR="00342A4A" w:rsidRDefault="00342A4A" w:rsidP="00544501">
      <w:pPr>
        <w:spacing w:line="360" w:lineRule="auto"/>
        <w:jc w:val="both"/>
        <w:rPr>
          <w:rFonts w:cstheme="minorHAnsi"/>
          <w:sz w:val="28"/>
          <w:szCs w:val="28"/>
        </w:rPr>
      </w:pPr>
    </w:p>
    <w:p w:rsidR="005A0A4B" w:rsidRPr="00342A4A" w:rsidRDefault="00D555B3" w:rsidP="00544501">
      <w:pPr>
        <w:spacing w:line="360" w:lineRule="auto"/>
        <w:jc w:val="both"/>
        <w:rPr>
          <w:rFonts w:cstheme="minorHAnsi"/>
          <w:sz w:val="28"/>
          <w:szCs w:val="28"/>
        </w:rPr>
      </w:pPr>
      <w:r>
        <w:rPr>
          <w:b/>
          <w:sz w:val="28"/>
          <w:szCs w:val="28"/>
        </w:rPr>
        <w:t>*PROSPERA</w:t>
      </w:r>
      <w:r w:rsidR="008C49F3">
        <w:rPr>
          <w:b/>
          <w:sz w:val="28"/>
          <w:szCs w:val="28"/>
        </w:rPr>
        <w:t xml:space="preserve"> (programa federal)</w:t>
      </w:r>
    </w:p>
    <w:p w:rsidR="00D555B3" w:rsidRDefault="00D555B3" w:rsidP="005A0A4B">
      <w:pPr>
        <w:spacing w:after="0" w:line="240" w:lineRule="auto"/>
        <w:rPr>
          <w:rFonts w:eastAsia="Times New Roman" w:cstheme="minorHAnsi"/>
          <w:sz w:val="28"/>
          <w:szCs w:val="28"/>
          <w:lang w:eastAsia="es-MX"/>
        </w:rPr>
      </w:pPr>
    </w:p>
    <w:p w:rsidR="005A0A4B" w:rsidRPr="005A0A4B" w:rsidRDefault="00D555B3" w:rsidP="005A0A4B">
      <w:pPr>
        <w:spacing w:after="0" w:line="240" w:lineRule="auto"/>
        <w:rPr>
          <w:rFonts w:eastAsia="Times New Roman" w:cstheme="minorHAnsi"/>
          <w:sz w:val="28"/>
          <w:szCs w:val="28"/>
          <w:lang w:eastAsia="es-MX"/>
        </w:rPr>
      </w:pPr>
      <w:r>
        <w:rPr>
          <w:rFonts w:eastAsia="Times New Roman" w:cstheme="minorHAnsi"/>
          <w:sz w:val="28"/>
          <w:szCs w:val="28"/>
          <w:lang w:eastAsia="es-MX"/>
        </w:rPr>
        <w:t>P</w:t>
      </w:r>
      <w:r w:rsidR="005A0A4B" w:rsidRPr="005A0A4B">
        <w:rPr>
          <w:rFonts w:eastAsia="Times New Roman" w:cstheme="minorHAnsi"/>
          <w:sz w:val="28"/>
          <w:szCs w:val="28"/>
          <w:lang w:eastAsia="es-MX"/>
        </w:rPr>
        <w:t>ROSPERA es un programa coordinado que articula incentivos para la educación, para la salud y para la nutrición, con el fin de promover el desarrollo de capacidades de las familias en extrema pobreza.</w:t>
      </w:r>
    </w:p>
    <w:p w:rsidR="005A0A4B" w:rsidRPr="005A0A4B" w:rsidRDefault="005A0A4B" w:rsidP="005A0A4B">
      <w:pPr>
        <w:spacing w:before="100" w:beforeAutospacing="1" w:after="100" w:afterAutospacing="1" w:line="255" w:lineRule="atLeast"/>
        <w:rPr>
          <w:rFonts w:eastAsia="Times New Roman" w:cstheme="minorHAnsi"/>
          <w:color w:val="515151"/>
          <w:sz w:val="28"/>
          <w:szCs w:val="28"/>
          <w:lang w:eastAsia="es-MX"/>
        </w:rPr>
      </w:pPr>
      <w:r w:rsidRPr="005A0A4B">
        <w:rPr>
          <w:rFonts w:eastAsia="Times New Roman" w:cstheme="minorHAnsi"/>
          <w:color w:val="515151"/>
          <w:sz w:val="28"/>
          <w:szCs w:val="28"/>
          <w:lang w:eastAsia="es-MX"/>
        </w:rPr>
        <w:lastRenderedPageBreak/>
        <w:t>El presupuesto del Programa se asigna en tres Secretarías: SEDESOL, SEP y SSA y la operación se rige por reglas establecidas por los titulares de esas secretarías, la SHCP y el IMSS.</w:t>
      </w:r>
    </w:p>
    <w:p w:rsidR="005A0A4B" w:rsidRPr="005A0A4B" w:rsidRDefault="005A0A4B" w:rsidP="005A0A4B">
      <w:pPr>
        <w:spacing w:before="100" w:beforeAutospacing="1" w:after="100" w:afterAutospacing="1" w:line="255" w:lineRule="atLeast"/>
        <w:rPr>
          <w:rFonts w:eastAsia="Times New Roman" w:cstheme="minorHAnsi"/>
          <w:color w:val="515151"/>
          <w:sz w:val="28"/>
          <w:szCs w:val="28"/>
          <w:lang w:eastAsia="es-MX"/>
        </w:rPr>
      </w:pPr>
      <w:r w:rsidRPr="005A0A4B">
        <w:rPr>
          <w:rFonts w:eastAsia="Times New Roman" w:cstheme="minorHAnsi"/>
          <w:color w:val="515151"/>
          <w:sz w:val="28"/>
          <w:szCs w:val="28"/>
          <w:lang w:eastAsia="es-MX"/>
        </w:rPr>
        <w:t>Para garantizar la acción conjunta y complementaria de estos tres componentes, se creó la Coordinación Nacional de PROSPERA, como órgano desconcentrado de la Secretaría de Desarrollo Social.</w:t>
      </w:r>
    </w:p>
    <w:p w:rsidR="005A0A4B" w:rsidRPr="005A0A4B" w:rsidRDefault="005A0A4B" w:rsidP="005A0A4B">
      <w:pPr>
        <w:spacing w:before="100" w:beforeAutospacing="1" w:after="100" w:afterAutospacing="1" w:line="255" w:lineRule="atLeast"/>
        <w:rPr>
          <w:rFonts w:eastAsia="Times New Roman" w:cstheme="minorHAnsi"/>
          <w:color w:val="515151"/>
          <w:sz w:val="28"/>
          <w:szCs w:val="28"/>
          <w:lang w:eastAsia="es-MX"/>
        </w:rPr>
      </w:pPr>
      <w:r w:rsidRPr="005A0A4B">
        <w:rPr>
          <w:rFonts w:eastAsia="Times New Roman" w:cstheme="minorHAnsi"/>
          <w:color w:val="515151"/>
          <w:sz w:val="28"/>
          <w:szCs w:val="28"/>
          <w:lang w:eastAsia="es-MX"/>
        </w:rPr>
        <w:t>Para el seguimiento de la operación, cuenta con un Comité Técnico donde participan Subsecretarios de esas Dependencias, así como el Director General del IMSS y un Delegado de la Secretaría de la Función Pública.</w:t>
      </w:r>
    </w:p>
    <w:p w:rsidR="005A0A4B" w:rsidRPr="005A0A4B" w:rsidRDefault="005A0A4B" w:rsidP="005A0A4B">
      <w:pPr>
        <w:spacing w:before="100" w:beforeAutospacing="1" w:after="100" w:afterAutospacing="1" w:line="255" w:lineRule="atLeast"/>
        <w:rPr>
          <w:rFonts w:eastAsia="Times New Roman" w:cstheme="minorHAnsi"/>
          <w:color w:val="515151"/>
          <w:sz w:val="28"/>
          <w:szCs w:val="28"/>
          <w:lang w:eastAsia="es-MX"/>
        </w:rPr>
      </w:pPr>
      <w:r w:rsidRPr="005A0A4B">
        <w:rPr>
          <w:rFonts w:eastAsia="Times New Roman" w:cstheme="minorHAnsi"/>
          <w:color w:val="515151"/>
          <w:sz w:val="28"/>
          <w:szCs w:val="28"/>
          <w:lang w:eastAsia="es-MX"/>
        </w:rPr>
        <w:t>La coordinación en los estados se realiza a través de Comités Técnicos Estatales donde se involucran las responsables federales y estatales vinculados a la operación del Programa.</w:t>
      </w:r>
    </w:p>
    <w:p w:rsidR="005A0A4B" w:rsidRDefault="005A0A4B" w:rsidP="005A0A4B">
      <w:pPr>
        <w:spacing w:before="100" w:beforeAutospacing="1" w:after="100" w:afterAutospacing="1" w:line="255" w:lineRule="atLeast"/>
        <w:rPr>
          <w:rFonts w:eastAsia="Times New Roman" w:cstheme="minorHAnsi"/>
          <w:color w:val="515151"/>
          <w:sz w:val="28"/>
          <w:szCs w:val="28"/>
          <w:lang w:eastAsia="es-MX"/>
        </w:rPr>
      </w:pPr>
      <w:r w:rsidRPr="005A0A4B">
        <w:rPr>
          <w:rFonts w:eastAsia="Times New Roman" w:cstheme="minorHAnsi"/>
          <w:color w:val="515151"/>
          <w:sz w:val="28"/>
          <w:szCs w:val="28"/>
          <w:lang w:eastAsia="es-MX"/>
        </w:rPr>
        <w:t>Esta coordinación intersectorial e interinstitucional es uno de los elementos más innovadores en la Administración Pública en nuestro país y constituye una de las fortalezas que debe mantenerse y avanzar para garantizar resultados.</w:t>
      </w:r>
    </w:p>
    <w:p w:rsidR="006D49F8" w:rsidRDefault="006D49F8" w:rsidP="005A0A4B">
      <w:pPr>
        <w:spacing w:before="100" w:beforeAutospacing="1" w:after="100" w:afterAutospacing="1" w:line="255" w:lineRule="atLeast"/>
        <w:rPr>
          <w:rFonts w:eastAsia="Times New Roman" w:cstheme="minorHAnsi"/>
          <w:color w:val="515151"/>
          <w:sz w:val="28"/>
          <w:szCs w:val="28"/>
          <w:lang w:eastAsia="es-MX"/>
        </w:rPr>
      </w:pPr>
      <w:r>
        <w:rPr>
          <w:rFonts w:eastAsia="Times New Roman" w:cstheme="minorHAnsi"/>
          <w:color w:val="515151"/>
          <w:sz w:val="28"/>
          <w:szCs w:val="28"/>
          <w:lang w:eastAsia="es-MX"/>
        </w:rPr>
        <w:t xml:space="preserve">Cabe mencionar que en el Municipio de </w:t>
      </w:r>
      <w:proofErr w:type="spellStart"/>
      <w:r>
        <w:rPr>
          <w:rFonts w:eastAsia="Times New Roman" w:cstheme="minorHAnsi"/>
          <w:color w:val="515151"/>
          <w:sz w:val="28"/>
          <w:szCs w:val="28"/>
          <w:lang w:eastAsia="es-MX"/>
        </w:rPr>
        <w:t>Mazamitla</w:t>
      </w:r>
      <w:proofErr w:type="spellEnd"/>
      <w:r>
        <w:rPr>
          <w:rFonts w:eastAsia="Times New Roman" w:cstheme="minorHAnsi"/>
          <w:color w:val="515151"/>
          <w:sz w:val="28"/>
          <w:szCs w:val="28"/>
          <w:lang w:eastAsia="es-MX"/>
        </w:rPr>
        <w:t xml:space="preserve"> son 926 familias las que se benefician con el apoyo de este programa.</w:t>
      </w:r>
    </w:p>
    <w:p w:rsidR="008C49F3" w:rsidRDefault="008C49F3" w:rsidP="005A0A4B">
      <w:pPr>
        <w:spacing w:before="100" w:beforeAutospacing="1" w:after="100" w:afterAutospacing="1" w:line="255" w:lineRule="atLeast"/>
        <w:rPr>
          <w:rFonts w:eastAsia="Times New Roman" w:cstheme="minorHAnsi"/>
          <w:color w:val="515151"/>
          <w:sz w:val="28"/>
          <w:szCs w:val="28"/>
          <w:lang w:eastAsia="es-MX"/>
        </w:rPr>
      </w:pPr>
    </w:p>
    <w:p w:rsidR="006D49F8" w:rsidRDefault="006D49F8" w:rsidP="005A0A4B">
      <w:pPr>
        <w:spacing w:before="100" w:beforeAutospacing="1" w:after="100" w:afterAutospacing="1" w:line="255" w:lineRule="atLeast"/>
        <w:rPr>
          <w:rFonts w:eastAsia="Times New Roman" w:cstheme="minorHAnsi"/>
          <w:color w:val="515151"/>
          <w:sz w:val="28"/>
          <w:szCs w:val="28"/>
          <w:lang w:eastAsia="es-MX"/>
        </w:rPr>
      </w:pPr>
    </w:p>
    <w:p w:rsidR="008C49F3" w:rsidRPr="008C49F3" w:rsidRDefault="008C49F3" w:rsidP="005A0A4B">
      <w:pPr>
        <w:spacing w:before="100" w:beforeAutospacing="1" w:after="100" w:afterAutospacing="1" w:line="255" w:lineRule="atLeast"/>
        <w:rPr>
          <w:rFonts w:eastAsia="Times New Roman" w:cstheme="minorHAnsi"/>
          <w:b/>
          <w:color w:val="515151"/>
          <w:sz w:val="28"/>
          <w:szCs w:val="28"/>
          <w:lang w:eastAsia="es-MX"/>
        </w:rPr>
      </w:pPr>
      <w:r>
        <w:rPr>
          <w:rFonts w:eastAsia="Times New Roman" w:cstheme="minorHAnsi"/>
          <w:b/>
          <w:color w:val="515151"/>
          <w:sz w:val="28"/>
          <w:szCs w:val="28"/>
          <w:lang w:eastAsia="es-MX"/>
        </w:rPr>
        <w:t>*OPCIONES PRODUCTIVAS (programa federal)</w:t>
      </w:r>
    </w:p>
    <w:p w:rsidR="008C49F3" w:rsidRDefault="008C49F3" w:rsidP="005A0A4B">
      <w:pPr>
        <w:spacing w:before="100" w:beforeAutospacing="1" w:after="100" w:afterAutospacing="1" w:line="255" w:lineRule="atLeast"/>
        <w:rPr>
          <w:rFonts w:eastAsia="Times New Roman" w:cstheme="minorHAnsi"/>
          <w:color w:val="515151"/>
          <w:sz w:val="28"/>
          <w:szCs w:val="28"/>
          <w:lang w:eastAsia="es-MX"/>
        </w:rPr>
      </w:pPr>
    </w:p>
    <w:p w:rsidR="008C49F3" w:rsidRDefault="008C49F3" w:rsidP="005A0A4B">
      <w:pPr>
        <w:spacing w:before="100" w:beforeAutospacing="1" w:after="100" w:afterAutospacing="1" w:line="255" w:lineRule="atLeast"/>
        <w:rPr>
          <w:rFonts w:eastAsia="Times New Roman" w:cstheme="minorHAnsi"/>
          <w:color w:val="515151"/>
          <w:sz w:val="28"/>
          <w:szCs w:val="28"/>
          <w:lang w:eastAsia="es-MX"/>
        </w:rPr>
      </w:pPr>
      <w:r w:rsidRPr="008C49F3">
        <w:rPr>
          <w:rFonts w:eastAsia="Times New Roman" w:cstheme="minorHAnsi"/>
          <w:color w:val="515151"/>
          <w:sz w:val="28"/>
          <w:szCs w:val="28"/>
          <w:lang w:eastAsia="es-MX"/>
        </w:rPr>
        <w:t xml:space="preserve">Opciones Productivas es un Programa que apoya la implementación de proyectos productivos sustentables económica y ambientalmente, mediante la entrega de recursos económicos capitalizables para la adquisición de activos, conceptos de inversión diferida y capital de trabajo, así como apoyos no capitalizables para la prestación de servicios de asistencia técnica y capacitación técnico productiva. Adicionalmente, entrega apoyos integrales </w:t>
      </w:r>
      <w:r w:rsidRPr="008C49F3">
        <w:rPr>
          <w:rFonts w:eastAsia="Times New Roman" w:cstheme="minorHAnsi"/>
          <w:color w:val="515151"/>
          <w:sz w:val="28"/>
          <w:szCs w:val="28"/>
          <w:lang w:eastAsia="es-MX"/>
        </w:rPr>
        <w:lastRenderedPageBreak/>
        <w:t>para la puesta en marcha o consolidación de proyectos capitalizables que permitan ampliar la capacidad productiva de la población objetivo.</w:t>
      </w:r>
    </w:p>
    <w:p w:rsidR="00CB77FC" w:rsidRDefault="00CB77FC" w:rsidP="005A0A4B">
      <w:pPr>
        <w:spacing w:before="100" w:beforeAutospacing="1" w:after="100" w:afterAutospacing="1" w:line="255" w:lineRule="atLeast"/>
        <w:rPr>
          <w:rFonts w:eastAsia="Times New Roman" w:cstheme="minorHAnsi"/>
          <w:color w:val="515151"/>
          <w:sz w:val="28"/>
          <w:szCs w:val="28"/>
          <w:lang w:eastAsia="es-MX"/>
        </w:rPr>
      </w:pPr>
    </w:p>
    <w:p w:rsidR="006D49F8" w:rsidRDefault="006D49F8" w:rsidP="005A0A4B">
      <w:pPr>
        <w:spacing w:before="100" w:beforeAutospacing="1" w:after="100" w:afterAutospacing="1" w:line="255" w:lineRule="atLeast"/>
        <w:rPr>
          <w:rFonts w:eastAsia="Times New Roman" w:cstheme="minorHAnsi"/>
          <w:color w:val="515151"/>
          <w:sz w:val="28"/>
          <w:szCs w:val="28"/>
          <w:lang w:eastAsia="es-MX"/>
        </w:rPr>
      </w:pPr>
    </w:p>
    <w:p w:rsidR="006D49F8" w:rsidRDefault="006D49F8" w:rsidP="005A0A4B">
      <w:pPr>
        <w:spacing w:before="100" w:beforeAutospacing="1" w:after="100" w:afterAutospacing="1" w:line="255" w:lineRule="atLeast"/>
        <w:rPr>
          <w:rFonts w:eastAsia="Times New Roman" w:cstheme="minorHAnsi"/>
          <w:color w:val="515151"/>
          <w:sz w:val="28"/>
          <w:szCs w:val="28"/>
          <w:lang w:eastAsia="es-MX"/>
        </w:rPr>
      </w:pPr>
    </w:p>
    <w:p w:rsidR="006D49F8" w:rsidRDefault="006D49F8" w:rsidP="005A0A4B">
      <w:pPr>
        <w:spacing w:before="100" w:beforeAutospacing="1" w:after="100" w:afterAutospacing="1" w:line="255" w:lineRule="atLeast"/>
        <w:rPr>
          <w:rFonts w:eastAsia="Times New Roman" w:cstheme="minorHAnsi"/>
          <w:color w:val="515151"/>
          <w:sz w:val="28"/>
          <w:szCs w:val="28"/>
          <w:lang w:eastAsia="es-MX"/>
        </w:rPr>
      </w:pPr>
    </w:p>
    <w:p w:rsidR="00CB77FC" w:rsidRDefault="00CB77FC" w:rsidP="005A0A4B">
      <w:pPr>
        <w:spacing w:before="100" w:beforeAutospacing="1" w:after="100" w:afterAutospacing="1" w:line="255" w:lineRule="atLeast"/>
        <w:rPr>
          <w:rFonts w:eastAsia="Times New Roman" w:cstheme="minorHAnsi"/>
          <w:b/>
          <w:color w:val="515151"/>
          <w:sz w:val="28"/>
          <w:szCs w:val="28"/>
          <w:lang w:eastAsia="es-MX"/>
        </w:rPr>
      </w:pPr>
      <w:r>
        <w:rPr>
          <w:rFonts w:eastAsia="Times New Roman" w:cstheme="minorHAnsi"/>
          <w:b/>
          <w:color w:val="515151"/>
          <w:sz w:val="28"/>
          <w:szCs w:val="28"/>
          <w:lang w:eastAsia="es-MX"/>
        </w:rPr>
        <w:t>*APOYO A MUJERES JEFAS DE FAMILIA (programa estatal)</w:t>
      </w:r>
    </w:p>
    <w:p w:rsidR="00CB77FC" w:rsidRDefault="00CB77FC" w:rsidP="005A0A4B">
      <w:pPr>
        <w:spacing w:before="100" w:beforeAutospacing="1" w:after="100" w:afterAutospacing="1" w:line="255" w:lineRule="atLeast"/>
        <w:rPr>
          <w:rFonts w:cstheme="minorHAnsi"/>
          <w:color w:val="444444"/>
          <w:sz w:val="28"/>
          <w:szCs w:val="28"/>
          <w:shd w:val="clear" w:color="auto" w:fill="FFFFFF"/>
        </w:rPr>
      </w:pPr>
      <w:r w:rsidRPr="00CB77FC">
        <w:rPr>
          <w:rFonts w:cstheme="minorHAnsi"/>
          <w:color w:val="444444"/>
          <w:sz w:val="28"/>
          <w:szCs w:val="28"/>
          <w:shd w:val="clear" w:color="auto" w:fill="FFFFFF"/>
        </w:rPr>
        <w:t>Es un programa que contempla dos modalidades de apoyo para mujeres jefas de familia: 1. Apoyo económico productivo consistente en un incentivo monetario de $12,618.00 pesos en una sola exhibición otorgado para la adquisición de equipo, mobiliario e insumos para el inicio y/o consolidación de proyectos productivos. 2. Apoyo económico para la calidad alimenticia consistente en $1,051.50 pesos mensuales para adquisición de alimentos e insumos para el hogar.</w:t>
      </w:r>
    </w:p>
    <w:p w:rsidR="006D49F8" w:rsidRDefault="006D49F8" w:rsidP="005A0A4B">
      <w:pPr>
        <w:spacing w:before="100" w:beforeAutospacing="1" w:after="100" w:afterAutospacing="1" w:line="255" w:lineRule="atLeast"/>
        <w:rPr>
          <w:rFonts w:cstheme="minorHAnsi"/>
          <w:color w:val="444444"/>
          <w:sz w:val="28"/>
          <w:szCs w:val="28"/>
          <w:shd w:val="clear" w:color="auto" w:fill="FFFFFF"/>
        </w:rPr>
      </w:pPr>
      <w:r>
        <w:rPr>
          <w:rFonts w:cstheme="minorHAnsi"/>
          <w:color w:val="444444"/>
          <w:sz w:val="28"/>
          <w:szCs w:val="28"/>
          <w:shd w:val="clear" w:color="auto" w:fill="FFFFFF"/>
        </w:rPr>
        <w:t>Este programa beneficia a 42 Jefas de familia dentro de nuestro Municipio.</w:t>
      </w:r>
    </w:p>
    <w:p w:rsidR="00CB77FC" w:rsidRDefault="00CB77FC" w:rsidP="005A0A4B">
      <w:pPr>
        <w:spacing w:before="100" w:beforeAutospacing="1" w:after="100" w:afterAutospacing="1" w:line="255" w:lineRule="atLeast"/>
        <w:rPr>
          <w:rFonts w:cstheme="minorHAnsi"/>
          <w:color w:val="444444"/>
          <w:sz w:val="28"/>
          <w:szCs w:val="28"/>
          <w:shd w:val="clear" w:color="auto" w:fill="FFFFFF"/>
        </w:rPr>
      </w:pPr>
    </w:p>
    <w:p w:rsidR="006D49F8" w:rsidRDefault="006D49F8" w:rsidP="005A0A4B">
      <w:pPr>
        <w:spacing w:before="100" w:beforeAutospacing="1" w:after="100" w:afterAutospacing="1" w:line="255" w:lineRule="atLeast"/>
        <w:rPr>
          <w:rFonts w:cstheme="minorHAnsi"/>
          <w:b/>
          <w:color w:val="444444"/>
          <w:sz w:val="28"/>
          <w:szCs w:val="28"/>
          <w:shd w:val="clear" w:color="auto" w:fill="FFFFFF"/>
        </w:rPr>
      </w:pPr>
    </w:p>
    <w:p w:rsidR="00CB77FC" w:rsidRDefault="00CB77FC" w:rsidP="005A0A4B">
      <w:pPr>
        <w:spacing w:before="100" w:beforeAutospacing="1" w:after="100" w:afterAutospacing="1" w:line="255" w:lineRule="atLeast"/>
        <w:rPr>
          <w:rFonts w:cstheme="minorHAnsi"/>
          <w:b/>
          <w:color w:val="444444"/>
          <w:sz w:val="28"/>
          <w:szCs w:val="28"/>
          <w:shd w:val="clear" w:color="auto" w:fill="FFFFFF"/>
        </w:rPr>
      </w:pPr>
      <w:r>
        <w:rPr>
          <w:rFonts w:cstheme="minorHAnsi"/>
          <w:b/>
          <w:color w:val="444444"/>
          <w:sz w:val="28"/>
          <w:szCs w:val="28"/>
          <w:shd w:val="clear" w:color="auto" w:fill="FFFFFF"/>
        </w:rPr>
        <w:t>*MERECES SEGUIR ESTUDIANDO, APOYO DE TRANSPORTE (programa estatal)</w:t>
      </w:r>
    </w:p>
    <w:p w:rsidR="00CB77FC" w:rsidRDefault="00CB77FC" w:rsidP="005A0A4B">
      <w:pPr>
        <w:spacing w:before="100" w:beforeAutospacing="1" w:after="100" w:afterAutospacing="1" w:line="255" w:lineRule="atLeast"/>
        <w:rPr>
          <w:rFonts w:cstheme="minorHAnsi"/>
          <w:color w:val="444444"/>
          <w:sz w:val="28"/>
          <w:szCs w:val="28"/>
          <w:shd w:val="clear" w:color="auto" w:fill="FFFFFF"/>
        </w:rPr>
      </w:pPr>
      <w:r w:rsidRPr="00CB77FC">
        <w:rPr>
          <w:rFonts w:cstheme="minorHAnsi"/>
          <w:color w:val="444444"/>
          <w:sz w:val="28"/>
          <w:szCs w:val="28"/>
          <w:shd w:val="clear" w:color="auto" w:fill="FFFFFF"/>
        </w:rPr>
        <w:t>Programa dirigido a estudiantes de secundaria, preparatoria, nivel superior (universidad o carreras técnicas) en instituciones públicas y privadas en el interior del estado de Jalisco consistente en un subsidio económico bimestral para el traslado escolar; así como en la entrega de unidades escolares a municipios y bicicletas para uso público en centros universitarios seleccionados.</w:t>
      </w:r>
    </w:p>
    <w:p w:rsidR="006D49F8" w:rsidRDefault="006D49F8" w:rsidP="005A0A4B">
      <w:pPr>
        <w:spacing w:before="100" w:beforeAutospacing="1" w:after="100" w:afterAutospacing="1" w:line="255" w:lineRule="atLeast"/>
        <w:rPr>
          <w:rFonts w:cstheme="minorHAnsi"/>
          <w:color w:val="444444"/>
          <w:sz w:val="28"/>
          <w:szCs w:val="28"/>
          <w:shd w:val="clear" w:color="auto" w:fill="FFFFFF"/>
        </w:rPr>
      </w:pPr>
      <w:r>
        <w:rPr>
          <w:rFonts w:cstheme="minorHAnsi"/>
          <w:color w:val="444444"/>
          <w:sz w:val="28"/>
          <w:szCs w:val="28"/>
          <w:shd w:val="clear" w:color="auto" w:fill="FFFFFF"/>
        </w:rPr>
        <w:t>Para los estudia</w:t>
      </w:r>
      <w:r w:rsidR="00FF0196">
        <w:rPr>
          <w:rFonts w:cstheme="minorHAnsi"/>
          <w:color w:val="444444"/>
          <w:sz w:val="28"/>
          <w:szCs w:val="28"/>
          <w:shd w:val="clear" w:color="auto" w:fill="FFFFFF"/>
        </w:rPr>
        <w:t xml:space="preserve">ntes del Municipio de </w:t>
      </w:r>
      <w:proofErr w:type="spellStart"/>
      <w:r w:rsidR="00FF0196">
        <w:rPr>
          <w:rFonts w:cstheme="minorHAnsi"/>
          <w:color w:val="444444"/>
          <w:sz w:val="28"/>
          <w:szCs w:val="28"/>
          <w:shd w:val="clear" w:color="auto" w:fill="FFFFFF"/>
        </w:rPr>
        <w:t>Mazamitla</w:t>
      </w:r>
      <w:proofErr w:type="spellEnd"/>
      <w:r w:rsidR="00FF0196">
        <w:rPr>
          <w:rFonts w:cstheme="minorHAnsi"/>
          <w:color w:val="444444"/>
          <w:sz w:val="28"/>
          <w:szCs w:val="28"/>
          <w:shd w:val="clear" w:color="auto" w:fill="FFFFFF"/>
        </w:rPr>
        <w:t xml:space="preserve"> existen 76 becarios activos actualmente.</w:t>
      </w:r>
    </w:p>
    <w:p w:rsidR="00CB77FC" w:rsidRDefault="00CB77FC" w:rsidP="005A0A4B">
      <w:pPr>
        <w:spacing w:before="100" w:beforeAutospacing="1" w:after="100" w:afterAutospacing="1" w:line="255" w:lineRule="atLeast"/>
        <w:rPr>
          <w:rFonts w:cstheme="minorHAnsi"/>
          <w:color w:val="444444"/>
          <w:sz w:val="28"/>
          <w:szCs w:val="28"/>
          <w:shd w:val="clear" w:color="auto" w:fill="FFFFFF"/>
        </w:rPr>
      </w:pPr>
    </w:p>
    <w:p w:rsidR="006D49F8" w:rsidRDefault="006D49F8" w:rsidP="005A0A4B">
      <w:pPr>
        <w:spacing w:before="100" w:beforeAutospacing="1" w:after="100" w:afterAutospacing="1" w:line="255" w:lineRule="atLeast"/>
        <w:rPr>
          <w:rFonts w:cstheme="minorHAnsi"/>
          <w:b/>
          <w:color w:val="444444"/>
          <w:sz w:val="28"/>
          <w:szCs w:val="28"/>
          <w:shd w:val="clear" w:color="auto" w:fill="FFFFFF"/>
        </w:rPr>
      </w:pPr>
    </w:p>
    <w:p w:rsidR="00CB77FC" w:rsidRDefault="0084185D" w:rsidP="005A0A4B">
      <w:pPr>
        <w:spacing w:before="100" w:beforeAutospacing="1" w:after="100" w:afterAutospacing="1" w:line="255" w:lineRule="atLeast"/>
        <w:rPr>
          <w:rFonts w:cstheme="minorHAnsi"/>
          <w:b/>
          <w:color w:val="444444"/>
          <w:sz w:val="28"/>
          <w:szCs w:val="28"/>
          <w:shd w:val="clear" w:color="auto" w:fill="FFFFFF"/>
        </w:rPr>
      </w:pPr>
      <w:r>
        <w:rPr>
          <w:rFonts w:cstheme="minorHAnsi"/>
          <w:b/>
          <w:color w:val="444444"/>
          <w:sz w:val="28"/>
          <w:szCs w:val="28"/>
          <w:shd w:val="clear" w:color="auto" w:fill="FFFFFF"/>
        </w:rPr>
        <w:t xml:space="preserve">*ATENCION </w:t>
      </w:r>
      <w:r w:rsidR="00CB77FC">
        <w:rPr>
          <w:rFonts w:cstheme="minorHAnsi"/>
          <w:b/>
          <w:color w:val="444444"/>
          <w:sz w:val="28"/>
          <w:szCs w:val="28"/>
          <w:shd w:val="clear" w:color="auto" w:fill="FFFFFF"/>
        </w:rPr>
        <w:t xml:space="preserve"> A </w:t>
      </w:r>
      <w:r>
        <w:rPr>
          <w:rFonts w:cstheme="minorHAnsi"/>
          <w:b/>
          <w:color w:val="444444"/>
          <w:sz w:val="28"/>
          <w:szCs w:val="28"/>
          <w:shd w:val="clear" w:color="auto" w:fill="FFFFFF"/>
        </w:rPr>
        <w:t xml:space="preserve"> </w:t>
      </w:r>
      <w:r w:rsidR="00CB77FC">
        <w:rPr>
          <w:rFonts w:cstheme="minorHAnsi"/>
          <w:b/>
          <w:color w:val="444444"/>
          <w:sz w:val="28"/>
          <w:szCs w:val="28"/>
          <w:shd w:val="clear" w:color="auto" w:fill="FFFFFF"/>
        </w:rPr>
        <w:t>ADULTOS MAYORES (programa estatal)</w:t>
      </w:r>
    </w:p>
    <w:p w:rsidR="00CB77FC" w:rsidRDefault="00CB77FC" w:rsidP="005A0A4B">
      <w:pPr>
        <w:spacing w:before="100" w:beforeAutospacing="1" w:after="100" w:afterAutospacing="1" w:line="255" w:lineRule="atLeast"/>
        <w:rPr>
          <w:rFonts w:cstheme="minorHAnsi"/>
          <w:color w:val="444444"/>
          <w:sz w:val="28"/>
          <w:szCs w:val="28"/>
          <w:shd w:val="clear" w:color="auto" w:fill="FFFFFF"/>
        </w:rPr>
      </w:pPr>
      <w:r w:rsidRPr="00CB77FC">
        <w:rPr>
          <w:rFonts w:cstheme="minorHAnsi"/>
          <w:color w:val="444444"/>
          <w:sz w:val="28"/>
          <w:szCs w:val="28"/>
          <w:shd w:val="clear" w:color="auto" w:fill="FFFFFF"/>
        </w:rPr>
        <w:t>Programa de apoyo económico dirigido a las personas de 65 y más años de edad que no cuentan con pensión, el cual tiene como propósito ampliar sus alternativas de bienestar y mejorar su calidad de vida. El monto mensual del apoyo es de $1,051.50 pesos, equivalente a la mitad del salario mínimo mensual vigente en la zona metropolitana de Guadalajara, de acuerdo al artículo 6°TER de la Ley para el Desarrollo Integral del Adulto Mayor del Estado de Jalisco. Este apoyo se deposita bimestralmente por la cantidad de 2,103.70 pesos.</w:t>
      </w:r>
    </w:p>
    <w:p w:rsidR="0084185D" w:rsidRDefault="0084185D" w:rsidP="005A0A4B">
      <w:pPr>
        <w:spacing w:before="100" w:beforeAutospacing="1" w:after="100" w:afterAutospacing="1" w:line="255" w:lineRule="atLeast"/>
        <w:rPr>
          <w:rFonts w:cstheme="minorHAnsi"/>
          <w:color w:val="444444"/>
          <w:sz w:val="28"/>
          <w:szCs w:val="28"/>
          <w:shd w:val="clear" w:color="auto" w:fill="FFFFFF"/>
        </w:rPr>
      </w:pPr>
    </w:p>
    <w:p w:rsidR="00FF0196" w:rsidRDefault="00FF0196" w:rsidP="005A0A4B">
      <w:pPr>
        <w:spacing w:before="100" w:beforeAutospacing="1" w:after="100" w:afterAutospacing="1" w:line="255" w:lineRule="atLeast"/>
        <w:rPr>
          <w:rFonts w:cstheme="minorHAnsi"/>
          <w:b/>
          <w:color w:val="444444"/>
          <w:sz w:val="28"/>
          <w:szCs w:val="28"/>
          <w:shd w:val="clear" w:color="auto" w:fill="FFFFFF"/>
        </w:rPr>
      </w:pPr>
    </w:p>
    <w:p w:rsidR="0084185D" w:rsidRDefault="0084185D" w:rsidP="005A0A4B">
      <w:pPr>
        <w:spacing w:before="100" w:beforeAutospacing="1" w:after="100" w:afterAutospacing="1" w:line="255" w:lineRule="atLeast"/>
        <w:rPr>
          <w:rFonts w:cstheme="minorHAnsi"/>
          <w:b/>
          <w:color w:val="444444"/>
          <w:sz w:val="28"/>
          <w:szCs w:val="28"/>
          <w:shd w:val="clear" w:color="auto" w:fill="FFFFFF"/>
        </w:rPr>
      </w:pPr>
      <w:r>
        <w:rPr>
          <w:rFonts w:cstheme="minorHAnsi"/>
          <w:b/>
          <w:color w:val="444444"/>
          <w:sz w:val="28"/>
          <w:szCs w:val="28"/>
          <w:shd w:val="clear" w:color="auto" w:fill="FFFFFF"/>
        </w:rPr>
        <w:t>*JALISCO INCLUYENTE (programa estatal)</w:t>
      </w:r>
    </w:p>
    <w:p w:rsidR="00FF0196" w:rsidRDefault="0084185D" w:rsidP="005A0A4B">
      <w:pPr>
        <w:spacing w:before="100" w:beforeAutospacing="1" w:after="100" w:afterAutospacing="1" w:line="255" w:lineRule="atLeast"/>
        <w:rPr>
          <w:rFonts w:ascii="Helvetica" w:hAnsi="Helvetica"/>
          <w:color w:val="444444"/>
          <w:shd w:val="clear" w:color="auto" w:fill="FFFFFF"/>
        </w:rPr>
      </w:pPr>
      <w:r w:rsidRPr="0084185D">
        <w:rPr>
          <w:rFonts w:cstheme="minorHAnsi"/>
          <w:color w:val="444444"/>
          <w:sz w:val="28"/>
          <w:szCs w:val="28"/>
          <w:shd w:val="clear" w:color="auto" w:fill="FFFFFF"/>
        </w:rPr>
        <w:t>Es un programa que otorga apoyos económicos para personas con discapacidad permanente en grado severo que requieren de un cuidador o monitor de tiempo completo. Consistente en la entrega de una pensión de tipo no c</w:t>
      </w:r>
      <w:r w:rsidR="00FF0196">
        <w:rPr>
          <w:rFonts w:cstheme="minorHAnsi"/>
          <w:color w:val="444444"/>
          <w:sz w:val="28"/>
          <w:szCs w:val="28"/>
          <w:shd w:val="clear" w:color="auto" w:fill="FFFFFF"/>
        </w:rPr>
        <w:t>ontributivo, de manera bimestral. Cabe mencionar que en nuestro municipio</w:t>
      </w:r>
      <w:r w:rsidR="00FE6168">
        <w:rPr>
          <w:rFonts w:cstheme="minorHAnsi"/>
          <w:color w:val="444444"/>
          <w:sz w:val="28"/>
          <w:szCs w:val="28"/>
          <w:shd w:val="clear" w:color="auto" w:fill="FFFFFF"/>
        </w:rPr>
        <w:t>,</w:t>
      </w:r>
      <w:r w:rsidR="00FF0196">
        <w:rPr>
          <w:rFonts w:cstheme="minorHAnsi"/>
          <w:color w:val="444444"/>
          <w:sz w:val="28"/>
          <w:szCs w:val="28"/>
          <w:shd w:val="clear" w:color="auto" w:fill="FFFFFF"/>
        </w:rPr>
        <w:t xml:space="preserve"> dicho programa se presenta con la modalidad en especie, dando así apoyo con sillas de ruedas, aparatos auditivos y bastones para invidentes.</w:t>
      </w:r>
      <w:r w:rsidR="00FE6168">
        <w:rPr>
          <w:rFonts w:cstheme="minorHAnsi"/>
          <w:color w:val="444444"/>
          <w:sz w:val="28"/>
          <w:szCs w:val="28"/>
          <w:shd w:val="clear" w:color="auto" w:fill="FFFFFF"/>
        </w:rPr>
        <w:t xml:space="preserve"> En nuestro Municipio son 3 los beneficiarios con la modalidad de pensión económica.</w:t>
      </w:r>
    </w:p>
    <w:p w:rsidR="006D49F8" w:rsidRDefault="006D49F8" w:rsidP="005A0A4B">
      <w:pPr>
        <w:spacing w:before="100" w:beforeAutospacing="1" w:after="100" w:afterAutospacing="1" w:line="255" w:lineRule="atLeast"/>
        <w:rPr>
          <w:rFonts w:cstheme="minorHAnsi"/>
          <w:b/>
          <w:color w:val="444444"/>
          <w:sz w:val="28"/>
          <w:szCs w:val="28"/>
          <w:shd w:val="clear" w:color="auto" w:fill="FFFFFF"/>
        </w:rPr>
      </w:pPr>
    </w:p>
    <w:p w:rsidR="006D49F8" w:rsidRDefault="006D49F8" w:rsidP="005A0A4B">
      <w:pPr>
        <w:spacing w:before="100" w:beforeAutospacing="1" w:after="100" w:afterAutospacing="1" w:line="255" w:lineRule="atLeast"/>
        <w:rPr>
          <w:rFonts w:cstheme="minorHAnsi"/>
          <w:b/>
          <w:color w:val="444444"/>
          <w:sz w:val="28"/>
          <w:szCs w:val="28"/>
          <w:shd w:val="clear" w:color="auto" w:fill="FFFFFF"/>
        </w:rPr>
      </w:pPr>
    </w:p>
    <w:p w:rsidR="0084185D" w:rsidRDefault="0084185D" w:rsidP="005A0A4B">
      <w:pPr>
        <w:spacing w:before="100" w:beforeAutospacing="1" w:after="100" w:afterAutospacing="1" w:line="255" w:lineRule="atLeast"/>
        <w:rPr>
          <w:rFonts w:cstheme="minorHAnsi"/>
          <w:b/>
          <w:color w:val="444444"/>
          <w:sz w:val="28"/>
          <w:szCs w:val="28"/>
          <w:shd w:val="clear" w:color="auto" w:fill="FFFFFF"/>
        </w:rPr>
      </w:pPr>
      <w:r>
        <w:rPr>
          <w:rFonts w:cstheme="minorHAnsi"/>
          <w:b/>
          <w:color w:val="444444"/>
          <w:sz w:val="28"/>
          <w:szCs w:val="28"/>
          <w:shd w:val="clear" w:color="auto" w:fill="FFFFFF"/>
        </w:rPr>
        <w:t>*FONDO DE APOYO A MIGRANTES FAM (programa estatal)</w:t>
      </w:r>
    </w:p>
    <w:p w:rsidR="0084185D" w:rsidRPr="005A0A4B" w:rsidRDefault="0084185D" w:rsidP="005A0A4B">
      <w:pPr>
        <w:spacing w:before="100" w:beforeAutospacing="1" w:after="100" w:afterAutospacing="1" w:line="255" w:lineRule="atLeast"/>
        <w:rPr>
          <w:rFonts w:eastAsia="Times New Roman" w:cstheme="minorHAnsi"/>
          <w:b/>
          <w:color w:val="515151"/>
          <w:sz w:val="28"/>
          <w:szCs w:val="28"/>
          <w:lang w:eastAsia="es-MX"/>
        </w:rPr>
      </w:pPr>
      <w:r w:rsidRPr="0084185D">
        <w:rPr>
          <w:rFonts w:cstheme="minorHAnsi"/>
          <w:color w:val="444444"/>
          <w:sz w:val="28"/>
          <w:szCs w:val="28"/>
          <w:shd w:val="clear" w:color="auto" w:fill="FFFFFF"/>
        </w:rPr>
        <w:t>Es un fondo federal para trabajadores migrantes en retorno y a las familias que reciben remesas, el cual tiene cuatro modalidades de apoyo.</w:t>
      </w:r>
      <w:r w:rsidR="00FE6168">
        <w:rPr>
          <w:rFonts w:cstheme="minorHAnsi"/>
          <w:color w:val="444444"/>
          <w:sz w:val="28"/>
          <w:szCs w:val="28"/>
          <w:shd w:val="clear" w:color="auto" w:fill="FFFFFF"/>
        </w:rPr>
        <w:t xml:space="preserve"> De las cuales en el Municipio de </w:t>
      </w:r>
      <w:proofErr w:type="spellStart"/>
      <w:r w:rsidR="00FE6168">
        <w:rPr>
          <w:rFonts w:cstheme="minorHAnsi"/>
          <w:color w:val="444444"/>
          <w:sz w:val="28"/>
          <w:szCs w:val="28"/>
          <w:shd w:val="clear" w:color="auto" w:fill="FFFFFF"/>
        </w:rPr>
        <w:t>Mazamitla</w:t>
      </w:r>
      <w:proofErr w:type="spellEnd"/>
      <w:r w:rsidR="00FE6168">
        <w:rPr>
          <w:rFonts w:cstheme="minorHAnsi"/>
          <w:color w:val="444444"/>
          <w:sz w:val="28"/>
          <w:szCs w:val="28"/>
          <w:shd w:val="clear" w:color="auto" w:fill="FFFFFF"/>
        </w:rPr>
        <w:t xml:space="preserve"> se presentan dos; la primera consiste en dar apoyo económico para iniciar o impulsar algún negocio y el segundo </w:t>
      </w:r>
      <w:r w:rsidR="00A921BC">
        <w:rPr>
          <w:rFonts w:cstheme="minorHAnsi"/>
          <w:color w:val="444444"/>
          <w:sz w:val="28"/>
          <w:szCs w:val="28"/>
          <w:shd w:val="clear" w:color="auto" w:fill="FFFFFF"/>
        </w:rPr>
        <w:lastRenderedPageBreak/>
        <w:t>consiste</w:t>
      </w:r>
      <w:r w:rsidR="00FE6168">
        <w:rPr>
          <w:rFonts w:cstheme="minorHAnsi"/>
          <w:color w:val="444444"/>
          <w:sz w:val="28"/>
          <w:szCs w:val="28"/>
          <w:shd w:val="clear" w:color="auto" w:fill="FFFFFF"/>
        </w:rPr>
        <w:t xml:space="preserve"> en apoyar en especie a las familias ofreciendo alguna mejora dentro de sus hogares</w:t>
      </w:r>
      <w:r w:rsidR="00A921BC">
        <w:rPr>
          <w:rFonts w:cstheme="minorHAnsi"/>
          <w:color w:val="444444"/>
          <w:sz w:val="28"/>
          <w:szCs w:val="28"/>
          <w:shd w:val="clear" w:color="auto" w:fill="FFFFFF"/>
        </w:rPr>
        <w:t xml:space="preserve"> ya sea piso firme, techo, adquirir calentador solar o alguna otra mejora que necesite la vivienda. En nuestro Municipio dentro del ejercicio 2014 fueron 40 familias beneficiadas con el apoyo del programa.</w:t>
      </w:r>
    </w:p>
    <w:p w:rsidR="005A0A4B" w:rsidRPr="005A0A4B" w:rsidRDefault="005A0A4B" w:rsidP="005A0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A0A4B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5A0A4B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</w:p>
    <w:p w:rsidR="005A0A4B" w:rsidRDefault="005A0A4B" w:rsidP="00544501">
      <w:pPr>
        <w:spacing w:line="360" w:lineRule="auto"/>
        <w:jc w:val="both"/>
      </w:pPr>
    </w:p>
    <w:sectPr w:rsidR="005A0A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501"/>
    <w:rsid w:val="001D2AD7"/>
    <w:rsid w:val="001D34A8"/>
    <w:rsid w:val="00342A4A"/>
    <w:rsid w:val="00544501"/>
    <w:rsid w:val="005A0A4B"/>
    <w:rsid w:val="006D49F8"/>
    <w:rsid w:val="0084185D"/>
    <w:rsid w:val="008C49F3"/>
    <w:rsid w:val="00A921BC"/>
    <w:rsid w:val="00CB77FC"/>
    <w:rsid w:val="00D555B3"/>
    <w:rsid w:val="00FE6168"/>
    <w:rsid w:val="00FF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4185D"/>
    <w:rPr>
      <w:b/>
      <w:bCs/>
    </w:rPr>
  </w:style>
  <w:style w:type="character" w:customStyle="1" w:styleId="apple-converted-space">
    <w:name w:val="apple-converted-space"/>
    <w:basedOn w:val="Fuentedeprrafopredeter"/>
    <w:rsid w:val="008418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4185D"/>
    <w:rPr>
      <w:b/>
      <w:bCs/>
    </w:rPr>
  </w:style>
  <w:style w:type="character" w:customStyle="1" w:styleId="apple-converted-space">
    <w:name w:val="apple-converted-space"/>
    <w:basedOn w:val="Fuentedeprrafopredeter"/>
    <w:rsid w:val="00841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5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1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81702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</dc:creator>
  <cp:lastModifiedBy>Alejandra</cp:lastModifiedBy>
  <cp:revision>2</cp:revision>
  <dcterms:created xsi:type="dcterms:W3CDTF">2015-04-13T15:58:00Z</dcterms:created>
  <dcterms:modified xsi:type="dcterms:W3CDTF">2015-04-13T15:58:00Z</dcterms:modified>
</cp:coreProperties>
</file>