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A4" w:rsidRPr="00335CA0" w:rsidRDefault="00335CA0" w:rsidP="00093E68">
      <w:pPr>
        <w:jc w:val="center"/>
        <w:rPr>
          <w:rFonts w:ascii="Century Gothic" w:hAnsi="Century Gothic"/>
          <w:b/>
          <w:sz w:val="32"/>
          <w:szCs w:val="26"/>
        </w:rPr>
      </w:pPr>
      <w:r w:rsidRPr="00335CA0">
        <w:rPr>
          <w:rFonts w:ascii="Century Gothic" w:hAnsi="Century Gothic"/>
          <w:b/>
          <w:sz w:val="32"/>
          <w:szCs w:val="26"/>
        </w:rPr>
        <w:t>EJERCICIO 2013</w:t>
      </w:r>
    </w:p>
    <w:p w:rsidR="00093E68" w:rsidRDefault="00093E68" w:rsidP="00093E68">
      <w:pPr>
        <w:rPr>
          <w:rFonts w:ascii="Century Gothic" w:hAnsi="Century Gothic" w:cs="Helvetica"/>
          <w:b/>
          <w:sz w:val="26"/>
          <w:szCs w:val="26"/>
        </w:rPr>
      </w:pPr>
      <w:r w:rsidRPr="00335CA0">
        <w:rPr>
          <w:rFonts w:ascii="Century Gothic" w:hAnsi="Century Gothic" w:cs="Helvetica"/>
          <w:b/>
          <w:bCs/>
          <w:sz w:val="26"/>
          <w:szCs w:val="26"/>
        </w:rPr>
        <w:t>Informes del Ejercicio 2013</w:t>
      </w:r>
      <w:r w:rsidRPr="00335CA0">
        <w:rPr>
          <w:rFonts w:ascii="Century Gothic" w:hAnsi="Century Gothic" w:cs="Helvetica"/>
          <w:b/>
          <w:sz w:val="26"/>
          <w:szCs w:val="26"/>
        </w:rPr>
        <w:t xml:space="preserve">; la inversión de los recursos </w:t>
      </w:r>
      <w:r w:rsidR="00BE05BF" w:rsidRPr="00335CA0">
        <w:rPr>
          <w:rFonts w:ascii="Century Gothic" w:hAnsi="Century Gothic" w:cs="Helvetica"/>
          <w:b/>
          <w:sz w:val="26"/>
          <w:szCs w:val="26"/>
        </w:rPr>
        <w:t>de programas estatales</w:t>
      </w:r>
      <w:r w:rsidRPr="00335CA0">
        <w:rPr>
          <w:rFonts w:ascii="Century Gothic" w:hAnsi="Century Gothic" w:cs="Helvetica"/>
          <w:b/>
          <w:sz w:val="26"/>
          <w:szCs w:val="26"/>
        </w:rPr>
        <w:t>.</w:t>
      </w:r>
    </w:p>
    <w:p w:rsidR="00335CA0" w:rsidRPr="00335CA0" w:rsidRDefault="00335CA0" w:rsidP="00093E68">
      <w:pPr>
        <w:rPr>
          <w:rFonts w:ascii="Century Gothic" w:hAnsi="Century Gothic" w:cs="Helvetica"/>
          <w:b/>
          <w:sz w:val="26"/>
          <w:szCs w:val="26"/>
        </w:rPr>
      </w:pPr>
    </w:p>
    <w:p w:rsidR="00093E68" w:rsidRPr="00335CA0" w:rsidRDefault="00BE05BF" w:rsidP="00335CA0">
      <w:pPr>
        <w:jc w:val="center"/>
        <w:rPr>
          <w:rFonts w:ascii="Century Gothic" w:hAnsi="Century Gothic" w:cs="Helvetica"/>
          <w:b/>
          <w:sz w:val="26"/>
          <w:szCs w:val="26"/>
        </w:rPr>
      </w:pPr>
      <w:r w:rsidRPr="00335CA0">
        <w:rPr>
          <w:rFonts w:ascii="Century Gothic" w:hAnsi="Century Gothic" w:cs="Helvetica"/>
          <w:b/>
          <w:sz w:val="26"/>
          <w:szCs w:val="26"/>
        </w:rPr>
        <w:t>FISE</w:t>
      </w:r>
    </w:p>
    <w:p w:rsidR="00093E68" w:rsidRPr="00335CA0" w:rsidRDefault="0034476A" w:rsidP="00335CA0">
      <w:pPr>
        <w:jc w:val="center"/>
        <w:rPr>
          <w:rFonts w:ascii="Century Gothic" w:hAnsi="Century Gothic" w:cs="Helvetica"/>
          <w:b/>
          <w:sz w:val="26"/>
          <w:szCs w:val="26"/>
        </w:rPr>
      </w:pPr>
      <w:r w:rsidRPr="00335CA0">
        <w:rPr>
          <w:rFonts w:ascii="Century Gothic" w:hAnsi="Century Gothic" w:cs="Helvetica"/>
          <w:b/>
          <w:sz w:val="26"/>
          <w:szCs w:val="26"/>
        </w:rPr>
        <w:t>FONDO DE APORTACIONES PARA INFRAESTRUCTURA SOCIAL ESTATAL</w:t>
      </w:r>
    </w:p>
    <w:p w:rsidR="00093E68" w:rsidRPr="00335CA0" w:rsidRDefault="0052210A" w:rsidP="00335CA0">
      <w:pPr>
        <w:jc w:val="center"/>
        <w:rPr>
          <w:rFonts w:ascii="Century Gothic" w:hAnsi="Century Gothic"/>
          <w:b/>
          <w:sz w:val="26"/>
          <w:szCs w:val="26"/>
        </w:rPr>
      </w:pPr>
      <w:r w:rsidRPr="00335CA0">
        <w:rPr>
          <w:rFonts w:ascii="Century Gothic" w:hAnsi="Century Gothic"/>
          <w:b/>
          <w:sz w:val="26"/>
          <w:szCs w:val="26"/>
        </w:rPr>
        <w:t>OBRA EN PROCESO</w:t>
      </w:r>
    </w:p>
    <w:p w:rsidR="0052210A" w:rsidRPr="00335CA0" w:rsidRDefault="0052210A" w:rsidP="00093E68">
      <w:pPr>
        <w:rPr>
          <w:rFonts w:ascii="Century Gothic" w:hAnsi="Century Gothic"/>
          <w:sz w:val="26"/>
          <w:szCs w:val="26"/>
        </w:rPr>
      </w:pPr>
      <w:r w:rsidRPr="00335CA0">
        <w:rPr>
          <w:rFonts w:ascii="Century Gothic" w:hAnsi="Century Gothic"/>
          <w:b/>
          <w:sz w:val="26"/>
          <w:szCs w:val="26"/>
        </w:rPr>
        <w:t>OBRA:</w:t>
      </w:r>
      <w:r w:rsidRPr="00335CA0">
        <w:rPr>
          <w:rFonts w:ascii="Century Gothic" w:hAnsi="Century Gothic"/>
          <w:sz w:val="26"/>
          <w:szCs w:val="26"/>
        </w:rPr>
        <w:t xml:space="preserve"> CONSTRUCCION DE TANQUE DE ALMACENAMIENTO DE AGUA POTABLE EN LA LOCALIDAD DE LA CALAVERNA.</w:t>
      </w:r>
    </w:p>
    <w:p w:rsidR="0052210A" w:rsidRDefault="0052210A" w:rsidP="00093E68">
      <w:pPr>
        <w:rPr>
          <w:rFonts w:ascii="Century Gothic" w:hAnsi="Century Gothic"/>
          <w:sz w:val="26"/>
          <w:szCs w:val="26"/>
        </w:rPr>
      </w:pPr>
      <w:r w:rsidRPr="00335CA0">
        <w:rPr>
          <w:rFonts w:ascii="Century Gothic" w:hAnsi="Century Gothic"/>
          <w:b/>
          <w:sz w:val="26"/>
          <w:szCs w:val="26"/>
        </w:rPr>
        <w:t>OBRA:</w:t>
      </w:r>
      <w:r w:rsidRPr="00335CA0">
        <w:rPr>
          <w:rFonts w:ascii="Century Gothic" w:hAnsi="Century Gothic"/>
          <w:sz w:val="26"/>
          <w:szCs w:val="26"/>
        </w:rPr>
        <w:t xml:space="preserve"> CONSTRUCCION DE TANQUE DE ALMACENAMIENTO DE AGUA POTABLE EN LA LOCALIDAD DE SAN SEBASTIAN DEL SUR </w:t>
      </w:r>
    </w:p>
    <w:p w:rsidR="00335CA0" w:rsidRPr="00335CA0" w:rsidRDefault="00335CA0" w:rsidP="00093E68">
      <w:pPr>
        <w:rPr>
          <w:rFonts w:ascii="Century Gothic" w:hAnsi="Century Gothic"/>
          <w:sz w:val="26"/>
          <w:szCs w:val="26"/>
        </w:rPr>
      </w:pPr>
    </w:p>
    <w:p w:rsidR="00FA1DA1" w:rsidRPr="00335CA0" w:rsidRDefault="00FA1DA1" w:rsidP="00335CA0">
      <w:pPr>
        <w:jc w:val="center"/>
        <w:rPr>
          <w:rFonts w:ascii="Century Gothic" w:hAnsi="Century Gothic" w:cs="Helvetica"/>
          <w:b/>
          <w:sz w:val="26"/>
          <w:szCs w:val="26"/>
        </w:rPr>
      </w:pPr>
      <w:r w:rsidRPr="00335CA0">
        <w:rPr>
          <w:rFonts w:ascii="Century Gothic" w:hAnsi="Century Gothic" w:cs="Helvetica"/>
          <w:b/>
          <w:sz w:val="26"/>
          <w:szCs w:val="26"/>
        </w:rPr>
        <w:t>FONDEN</w:t>
      </w:r>
    </w:p>
    <w:p w:rsidR="00FA1DA1" w:rsidRPr="00335CA0" w:rsidRDefault="0034476A" w:rsidP="00335CA0">
      <w:pPr>
        <w:jc w:val="center"/>
        <w:rPr>
          <w:rFonts w:ascii="Century Gothic" w:hAnsi="Century Gothic" w:cs="Helvetica"/>
          <w:b/>
          <w:sz w:val="26"/>
          <w:szCs w:val="26"/>
        </w:rPr>
      </w:pPr>
      <w:r w:rsidRPr="00335CA0">
        <w:rPr>
          <w:rFonts w:ascii="Century Gothic" w:hAnsi="Century Gothic" w:cs="Helvetica"/>
          <w:b/>
          <w:sz w:val="26"/>
          <w:szCs w:val="26"/>
        </w:rPr>
        <w:t>FONDO DE DESASTRES NATURALES</w:t>
      </w:r>
    </w:p>
    <w:p w:rsidR="00FA1DA1" w:rsidRPr="00335CA0" w:rsidRDefault="00FA1DA1" w:rsidP="00335CA0">
      <w:pPr>
        <w:jc w:val="center"/>
        <w:rPr>
          <w:rFonts w:ascii="Century Gothic" w:hAnsi="Century Gothic"/>
          <w:b/>
          <w:sz w:val="26"/>
          <w:szCs w:val="26"/>
        </w:rPr>
      </w:pPr>
      <w:r w:rsidRPr="00335CA0">
        <w:rPr>
          <w:rFonts w:ascii="Century Gothic" w:hAnsi="Century Gothic"/>
          <w:b/>
          <w:sz w:val="26"/>
          <w:szCs w:val="26"/>
        </w:rPr>
        <w:t>OBRA EN PROCESO DE GESTION</w:t>
      </w:r>
    </w:p>
    <w:p w:rsidR="00FA1DA1" w:rsidRPr="00335CA0" w:rsidRDefault="00FA1DA1" w:rsidP="00FA1DA1">
      <w:pPr>
        <w:jc w:val="both"/>
        <w:rPr>
          <w:rFonts w:ascii="Century Gothic" w:hAnsi="Century Gothic"/>
          <w:sz w:val="26"/>
          <w:szCs w:val="26"/>
        </w:rPr>
      </w:pPr>
      <w:r w:rsidRPr="00335CA0">
        <w:rPr>
          <w:rFonts w:ascii="Century Gothic" w:hAnsi="Century Gothic"/>
          <w:b/>
          <w:sz w:val="26"/>
          <w:szCs w:val="26"/>
        </w:rPr>
        <w:t>OBRA:</w:t>
      </w:r>
      <w:r w:rsidRPr="00335CA0">
        <w:rPr>
          <w:rFonts w:ascii="Century Gothic" w:hAnsi="Century Gothic"/>
          <w:sz w:val="26"/>
          <w:szCs w:val="26"/>
        </w:rPr>
        <w:t xml:space="preserve"> CONSTRUCCION DE EMPEDRADO ECOLOGICO BANQUETAS Y MACHUELOS, EN LA CALLE SANTA CECILIA COL. SANTA CECILIA EN LA LOCALIDAD DE SAN SEBASTIAN DEL SUR</w:t>
      </w:r>
      <w:r w:rsidR="0034476A" w:rsidRPr="00335CA0">
        <w:rPr>
          <w:rFonts w:ascii="Century Gothic" w:hAnsi="Century Gothic"/>
          <w:sz w:val="26"/>
          <w:szCs w:val="26"/>
        </w:rPr>
        <w:t>.</w:t>
      </w:r>
    </w:p>
    <w:p w:rsidR="00FA1DA1" w:rsidRPr="00335CA0" w:rsidRDefault="00FA1DA1" w:rsidP="00FA1DA1">
      <w:pPr>
        <w:jc w:val="both"/>
        <w:rPr>
          <w:rFonts w:ascii="Century Gothic" w:hAnsi="Century Gothic"/>
          <w:sz w:val="26"/>
          <w:szCs w:val="26"/>
        </w:rPr>
      </w:pPr>
      <w:r w:rsidRPr="00335CA0">
        <w:rPr>
          <w:rFonts w:ascii="Century Gothic" w:hAnsi="Century Gothic"/>
          <w:b/>
          <w:sz w:val="26"/>
          <w:szCs w:val="26"/>
        </w:rPr>
        <w:t>OBRA:</w:t>
      </w:r>
      <w:r w:rsidRPr="00335CA0">
        <w:rPr>
          <w:rFonts w:ascii="Century Gothic" w:hAnsi="Century Gothic"/>
          <w:sz w:val="26"/>
          <w:szCs w:val="26"/>
        </w:rPr>
        <w:t xml:space="preserve"> CONSTRUCCION DE EMPEDRADO ECOLOGICO CON HUELLAS DE RODAMIENTO, BANQUETAS Y MACHUELOS EN LA CALLE PROLONGACION DE MOCTEZUMA EN LA COL. CENTRO EN LA LOCALIDAD DE SAN SEBASTIAN DEL SUR.</w:t>
      </w:r>
    </w:p>
    <w:p w:rsidR="00FA1DA1" w:rsidRPr="00335CA0" w:rsidRDefault="00FA1DA1" w:rsidP="00FA1DA1">
      <w:pPr>
        <w:jc w:val="both"/>
        <w:rPr>
          <w:rFonts w:ascii="Century Gothic" w:hAnsi="Century Gothic"/>
          <w:sz w:val="26"/>
          <w:szCs w:val="26"/>
        </w:rPr>
      </w:pPr>
      <w:r w:rsidRPr="00335CA0">
        <w:rPr>
          <w:rFonts w:ascii="Century Gothic" w:hAnsi="Century Gothic"/>
          <w:b/>
          <w:sz w:val="26"/>
          <w:szCs w:val="26"/>
        </w:rPr>
        <w:t>OBRA:</w:t>
      </w:r>
      <w:r w:rsidRPr="00335CA0">
        <w:rPr>
          <w:rFonts w:ascii="Century Gothic" w:hAnsi="Century Gothic"/>
          <w:sz w:val="26"/>
          <w:szCs w:val="26"/>
        </w:rPr>
        <w:t xml:space="preserve"> CONSTRUCCION DE EM</w:t>
      </w:r>
      <w:r w:rsidR="00D31AC5" w:rsidRPr="00335CA0">
        <w:rPr>
          <w:rFonts w:ascii="Century Gothic" w:hAnsi="Century Gothic"/>
          <w:sz w:val="26"/>
          <w:szCs w:val="26"/>
        </w:rPr>
        <w:t>PEDRADO ECOLOGICO CON HUELLAS DE</w:t>
      </w:r>
      <w:r w:rsidRPr="00335CA0">
        <w:rPr>
          <w:rFonts w:ascii="Century Gothic" w:hAnsi="Century Gothic"/>
          <w:sz w:val="26"/>
          <w:szCs w:val="26"/>
        </w:rPr>
        <w:t xml:space="preserve"> RODAMIENTO BANQUETAS Y MACHUELOS EN LA CALLE PROLONGACION DE OBRAGON EN LA COL. SAN ANDRES EN LA LOCALIDAD DE SAN ANDRES </w:t>
      </w:r>
      <w:r w:rsidR="0034476A" w:rsidRPr="00335CA0">
        <w:rPr>
          <w:rFonts w:ascii="Century Gothic" w:hAnsi="Century Gothic"/>
          <w:sz w:val="26"/>
          <w:szCs w:val="26"/>
        </w:rPr>
        <w:t>IXTLAN.</w:t>
      </w:r>
    </w:p>
    <w:p w:rsidR="002F3849" w:rsidRPr="00335CA0" w:rsidRDefault="002F3849" w:rsidP="00FA1DA1">
      <w:pPr>
        <w:jc w:val="both"/>
        <w:rPr>
          <w:rFonts w:ascii="Century Gothic" w:hAnsi="Century Gothic"/>
          <w:sz w:val="26"/>
          <w:szCs w:val="26"/>
        </w:rPr>
      </w:pPr>
    </w:p>
    <w:p w:rsidR="00350D8B" w:rsidRPr="00335CA0" w:rsidRDefault="00350D8B" w:rsidP="00335CA0">
      <w:pPr>
        <w:jc w:val="center"/>
        <w:rPr>
          <w:rFonts w:ascii="Century Gothic" w:hAnsi="Century Gothic" w:cs="Helvetica"/>
          <w:b/>
          <w:sz w:val="26"/>
          <w:szCs w:val="26"/>
        </w:rPr>
      </w:pPr>
      <w:r w:rsidRPr="00335CA0">
        <w:rPr>
          <w:rFonts w:ascii="Century Gothic" w:hAnsi="Century Gothic" w:cs="Helvetica"/>
          <w:b/>
          <w:sz w:val="26"/>
          <w:szCs w:val="26"/>
        </w:rPr>
        <w:lastRenderedPageBreak/>
        <w:t>PDZP</w:t>
      </w:r>
    </w:p>
    <w:p w:rsidR="00350D8B" w:rsidRPr="00335CA0" w:rsidRDefault="00350D8B" w:rsidP="00335CA0">
      <w:pPr>
        <w:jc w:val="center"/>
        <w:rPr>
          <w:rFonts w:ascii="Century Gothic" w:hAnsi="Century Gothic" w:cs="Helvetica"/>
          <w:b/>
          <w:sz w:val="26"/>
          <w:szCs w:val="26"/>
        </w:rPr>
      </w:pPr>
      <w:r w:rsidRPr="00335CA0">
        <w:rPr>
          <w:rFonts w:ascii="Century Gothic" w:hAnsi="Century Gothic" w:cs="Helvetica"/>
          <w:b/>
          <w:sz w:val="26"/>
          <w:szCs w:val="26"/>
        </w:rPr>
        <w:t>PROGRAMA PARA EL DESARROLLO DE ZONAS PRIORITARIAS</w:t>
      </w:r>
    </w:p>
    <w:p w:rsidR="00350D8B" w:rsidRPr="00335CA0" w:rsidRDefault="00350D8B" w:rsidP="00335CA0">
      <w:pPr>
        <w:jc w:val="center"/>
        <w:rPr>
          <w:rFonts w:ascii="Century Gothic" w:hAnsi="Century Gothic"/>
          <w:b/>
          <w:sz w:val="26"/>
          <w:szCs w:val="26"/>
        </w:rPr>
      </w:pPr>
      <w:r w:rsidRPr="00335CA0">
        <w:rPr>
          <w:rFonts w:ascii="Century Gothic" w:hAnsi="Century Gothic"/>
          <w:b/>
          <w:sz w:val="26"/>
          <w:szCs w:val="26"/>
        </w:rPr>
        <w:t>OBRA EN PROCESO</w:t>
      </w:r>
    </w:p>
    <w:p w:rsidR="00350D8B" w:rsidRPr="00335CA0" w:rsidRDefault="00350D8B" w:rsidP="00350D8B">
      <w:pPr>
        <w:rPr>
          <w:rFonts w:ascii="Century Gothic" w:hAnsi="Century Gothic"/>
          <w:sz w:val="26"/>
          <w:szCs w:val="26"/>
        </w:rPr>
      </w:pPr>
      <w:r w:rsidRPr="00335CA0">
        <w:rPr>
          <w:rFonts w:ascii="Century Gothic" w:hAnsi="Century Gothic"/>
          <w:b/>
          <w:sz w:val="26"/>
          <w:szCs w:val="26"/>
        </w:rPr>
        <w:t>OBRA:</w:t>
      </w:r>
      <w:r w:rsidRPr="00335CA0">
        <w:rPr>
          <w:rFonts w:ascii="Century Gothic" w:hAnsi="Century Gothic"/>
          <w:sz w:val="26"/>
          <w:szCs w:val="26"/>
        </w:rPr>
        <w:t xml:space="preserve"> CONSTRUCCION DE TANQUE DE ALMACENAMIENTO DE AGUA POTABLE EN LA LOCALIDAD DE LA CALAVERNA.</w:t>
      </w:r>
    </w:p>
    <w:p w:rsidR="00350D8B" w:rsidRPr="00335CA0" w:rsidRDefault="00350D8B" w:rsidP="00350D8B">
      <w:pPr>
        <w:rPr>
          <w:rFonts w:ascii="Century Gothic" w:hAnsi="Century Gothic"/>
          <w:sz w:val="26"/>
          <w:szCs w:val="26"/>
        </w:rPr>
      </w:pPr>
      <w:r w:rsidRPr="00335CA0">
        <w:rPr>
          <w:rFonts w:ascii="Century Gothic" w:hAnsi="Century Gothic"/>
          <w:b/>
          <w:sz w:val="26"/>
          <w:szCs w:val="26"/>
        </w:rPr>
        <w:t>OBRA:</w:t>
      </w:r>
      <w:r w:rsidRPr="00335CA0">
        <w:rPr>
          <w:rFonts w:ascii="Century Gothic" w:hAnsi="Century Gothic"/>
          <w:sz w:val="26"/>
          <w:szCs w:val="26"/>
        </w:rPr>
        <w:t xml:space="preserve"> CONSTRUCCION DE TANQUE DE ALMACENAMIENTO DE AGUA POTABLE EN LA LOCALIDAD DE SAN SEBASTIAN DEL SUR </w:t>
      </w:r>
    </w:p>
    <w:p w:rsidR="00FA1DA1" w:rsidRPr="00335CA0" w:rsidRDefault="00FA1DA1" w:rsidP="00093E68">
      <w:pPr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sectPr w:rsidR="00FA1DA1" w:rsidRPr="00335C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68"/>
    <w:rsid w:val="00093E68"/>
    <w:rsid w:val="001317CD"/>
    <w:rsid w:val="002F3849"/>
    <w:rsid w:val="00335CA0"/>
    <w:rsid w:val="0034476A"/>
    <w:rsid w:val="00350D8B"/>
    <w:rsid w:val="0052210A"/>
    <w:rsid w:val="0093056F"/>
    <w:rsid w:val="00944865"/>
    <w:rsid w:val="00BE05BF"/>
    <w:rsid w:val="00BE09A4"/>
    <w:rsid w:val="00D31AC5"/>
    <w:rsid w:val="00FA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</dc:creator>
  <cp:lastModifiedBy>Elizabeth</cp:lastModifiedBy>
  <cp:revision>11</cp:revision>
  <dcterms:created xsi:type="dcterms:W3CDTF">2013-10-07T05:26:00Z</dcterms:created>
  <dcterms:modified xsi:type="dcterms:W3CDTF">2013-10-14T00:17:00Z</dcterms:modified>
</cp:coreProperties>
</file>