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90" w:rsidRDefault="00927D90" w:rsidP="00927D90">
      <w:pPr>
        <w:jc w:val="center"/>
        <w:rPr>
          <w:rFonts w:ascii="Arial" w:hAnsi="Arial" w:cs="Arial"/>
          <w:b/>
          <w:sz w:val="28"/>
        </w:rPr>
      </w:pPr>
      <w:r w:rsidRPr="00626723">
        <w:rPr>
          <w:rFonts w:ascii="Arial" w:hAnsi="Arial" w:cs="Arial"/>
          <w:b/>
          <w:sz w:val="28"/>
        </w:rPr>
        <w:t xml:space="preserve">PROGRAMA DE TRABAJO DE LA COMISIÓN DE </w:t>
      </w:r>
      <w:r>
        <w:rPr>
          <w:rFonts w:ascii="Arial" w:hAnsi="Arial" w:cs="Arial"/>
          <w:b/>
          <w:sz w:val="28"/>
        </w:rPr>
        <w:t>REGULARIZACION DE PREDIOS</w:t>
      </w:r>
      <w:r w:rsidRPr="00626723">
        <w:rPr>
          <w:rFonts w:ascii="Arial" w:hAnsi="Arial" w:cs="Arial"/>
          <w:b/>
          <w:sz w:val="28"/>
        </w:rPr>
        <w:t xml:space="preserve"> DE LA ADMINISTRACIÓN 2015-2018 DEL MUNICIPIO DE TECOLOTLÁN JALISCO.</w:t>
      </w:r>
    </w:p>
    <w:p w:rsidR="00927D90" w:rsidRDefault="00927D90" w:rsidP="00927D90">
      <w:pPr>
        <w:jc w:val="center"/>
        <w:rPr>
          <w:rFonts w:ascii="Arial" w:hAnsi="Arial" w:cs="Arial"/>
          <w:b/>
          <w:sz w:val="28"/>
        </w:rPr>
      </w:pPr>
    </w:p>
    <w:p w:rsidR="00927D90" w:rsidRPr="00114FE1" w:rsidRDefault="00927D90" w:rsidP="00927D90">
      <w:pPr>
        <w:jc w:val="center"/>
        <w:rPr>
          <w:rFonts w:ascii="Arial" w:hAnsi="Arial" w:cs="Arial"/>
          <w:b/>
          <w:sz w:val="28"/>
        </w:rPr>
      </w:pPr>
    </w:p>
    <w:p w:rsidR="00927D90" w:rsidRPr="00114FE1" w:rsidRDefault="00927D90" w:rsidP="00927D90">
      <w:pPr>
        <w:jc w:val="both"/>
        <w:rPr>
          <w:rFonts w:ascii="Arial" w:hAnsi="Arial" w:cs="Arial"/>
          <w:b/>
          <w:sz w:val="24"/>
        </w:rPr>
      </w:pPr>
      <w:r w:rsidRPr="00114FE1">
        <w:rPr>
          <w:rFonts w:ascii="Arial" w:hAnsi="Arial" w:cs="Arial"/>
          <w:b/>
          <w:sz w:val="24"/>
        </w:rPr>
        <w:t>Integrantes:</w:t>
      </w:r>
    </w:p>
    <w:p w:rsidR="00927D90" w:rsidRDefault="00927D90" w:rsidP="0092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Lic. Socorro Karina Preciado Ramírez</w:t>
      </w:r>
    </w:p>
    <w:p w:rsidR="00927D90" w:rsidRDefault="00927D90" w:rsidP="0092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Adrián Garibaldo</w:t>
      </w:r>
      <w:bookmarkStart w:id="0" w:name="_GoBack"/>
      <w:bookmarkEnd w:id="0"/>
      <w:r>
        <w:rPr>
          <w:rFonts w:ascii="Arial" w:hAnsi="Arial" w:cs="Arial"/>
          <w:sz w:val="24"/>
        </w:rPr>
        <w:t xml:space="preserve"> Lepe</w:t>
      </w:r>
    </w:p>
    <w:p w:rsidR="00927D90" w:rsidRPr="00114FE1" w:rsidRDefault="00927D90" w:rsidP="00927D90">
      <w:pPr>
        <w:jc w:val="both"/>
        <w:rPr>
          <w:rFonts w:ascii="Arial" w:hAnsi="Arial" w:cs="Arial"/>
          <w:b/>
          <w:sz w:val="24"/>
        </w:rPr>
      </w:pPr>
      <w:r w:rsidRPr="00114FE1">
        <w:rPr>
          <w:rFonts w:ascii="Arial" w:hAnsi="Arial" w:cs="Arial"/>
          <w:b/>
          <w:sz w:val="24"/>
        </w:rPr>
        <w:t>Marco normativo:</w:t>
      </w:r>
    </w:p>
    <w:p w:rsidR="00927D90" w:rsidRPr="00114FE1" w:rsidRDefault="00114FE1" w:rsidP="0092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Reglamento interno del H .Ayuntamiento Constitucional de Tecolotlán, </w:t>
      </w:r>
    </w:p>
    <w:p w:rsidR="00927D90" w:rsidRPr="00114FE1" w:rsidRDefault="00927D90" w:rsidP="00927D90">
      <w:pPr>
        <w:jc w:val="both"/>
        <w:rPr>
          <w:rFonts w:ascii="Arial" w:hAnsi="Arial" w:cs="Arial"/>
          <w:b/>
          <w:sz w:val="24"/>
        </w:rPr>
      </w:pPr>
      <w:r w:rsidRPr="00114FE1">
        <w:rPr>
          <w:rFonts w:ascii="Arial" w:hAnsi="Arial" w:cs="Arial"/>
          <w:b/>
          <w:sz w:val="24"/>
        </w:rPr>
        <w:t>PROGRAMA:</w:t>
      </w:r>
    </w:p>
    <w:p w:rsidR="009C2DE7" w:rsidRDefault="009C2DE7" w:rsidP="009C2D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C2DE7">
        <w:rPr>
          <w:rFonts w:ascii="Arial" w:hAnsi="Arial" w:cs="Arial"/>
          <w:sz w:val="24"/>
        </w:rPr>
        <w:t>Reuniones constantes de mesas de trabajo con el encargado del área de regularización de predios.</w:t>
      </w:r>
    </w:p>
    <w:p w:rsidR="00C113B8" w:rsidRDefault="00C113B8" w:rsidP="00C113B8">
      <w:pPr>
        <w:pStyle w:val="Prrafodelista"/>
        <w:jc w:val="both"/>
        <w:rPr>
          <w:rFonts w:ascii="Arial" w:hAnsi="Arial" w:cs="Arial"/>
          <w:sz w:val="24"/>
        </w:rPr>
      </w:pPr>
    </w:p>
    <w:p w:rsidR="00C113B8" w:rsidRDefault="009C2DE7" w:rsidP="00C113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correspondencia y seguimiento a estas mismas ante la dirección correspondiente.</w:t>
      </w:r>
    </w:p>
    <w:p w:rsidR="00C113B8" w:rsidRPr="00C113B8" w:rsidRDefault="00C113B8" w:rsidP="00C113B8">
      <w:pPr>
        <w:pStyle w:val="Prrafodelista"/>
        <w:jc w:val="both"/>
        <w:rPr>
          <w:rFonts w:ascii="Arial" w:hAnsi="Arial" w:cs="Arial"/>
          <w:sz w:val="24"/>
        </w:rPr>
      </w:pPr>
    </w:p>
    <w:p w:rsidR="009C2DE7" w:rsidRDefault="009C2DE7" w:rsidP="009C2D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 los posibles asentamientos humanos que pueden entrar a regularización de predios.</w:t>
      </w:r>
    </w:p>
    <w:p w:rsidR="00C113B8" w:rsidRPr="00C113B8" w:rsidRDefault="00C113B8" w:rsidP="00C113B8">
      <w:pPr>
        <w:rPr>
          <w:rFonts w:ascii="Arial" w:hAnsi="Arial" w:cs="Arial"/>
          <w:sz w:val="24"/>
        </w:rPr>
      </w:pPr>
    </w:p>
    <w:p w:rsidR="00C113B8" w:rsidRDefault="00C113B8" w:rsidP="007C25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113B8">
        <w:rPr>
          <w:rFonts w:ascii="Arial" w:hAnsi="Arial" w:cs="Arial"/>
          <w:sz w:val="24"/>
        </w:rPr>
        <w:t xml:space="preserve">Promover la participación responsable de los titulares y posesionarios de predios, fraccionamientos y lotes </w:t>
      </w:r>
      <w:r>
        <w:rPr>
          <w:rFonts w:ascii="Arial" w:hAnsi="Arial" w:cs="Arial"/>
          <w:sz w:val="24"/>
        </w:rPr>
        <w:t>en el proceso de</w:t>
      </w:r>
      <w:r w:rsidRPr="00C113B8">
        <w:rPr>
          <w:rFonts w:ascii="Arial" w:hAnsi="Arial" w:cs="Arial"/>
          <w:sz w:val="24"/>
        </w:rPr>
        <w:t xml:space="preserve"> regularización  así como acción de mejoramiento urbano. </w:t>
      </w:r>
    </w:p>
    <w:p w:rsidR="00DB0FA2" w:rsidRPr="00DB0FA2" w:rsidRDefault="00DB0FA2" w:rsidP="00DB0FA2">
      <w:pPr>
        <w:pStyle w:val="Prrafodelista"/>
        <w:rPr>
          <w:rFonts w:ascii="Arial" w:hAnsi="Arial" w:cs="Arial"/>
          <w:sz w:val="24"/>
        </w:rPr>
      </w:pPr>
    </w:p>
    <w:p w:rsidR="00DB0FA2" w:rsidRDefault="00DB0FA2" w:rsidP="007C25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Establecer en coordinación con la </w:t>
      </w:r>
      <w:r w:rsidR="002117B9">
        <w:rPr>
          <w:rFonts w:ascii="Arial" w:hAnsi="Arial" w:cs="Arial"/>
          <w:sz w:val="24"/>
        </w:rPr>
        <w:t>dirección</w:t>
      </w:r>
      <w:r>
        <w:rPr>
          <w:rFonts w:ascii="Arial" w:hAnsi="Arial" w:cs="Arial"/>
          <w:sz w:val="24"/>
        </w:rPr>
        <w:t xml:space="preserve"> de catastro y  </w:t>
      </w:r>
      <w:r w:rsidR="002117B9">
        <w:rPr>
          <w:rFonts w:ascii="Arial" w:hAnsi="Arial" w:cs="Arial"/>
          <w:sz w:val="24"/>
        </w:rPr>
        <w:t>regulación</w:t>
      </w:r>
      <w:r>
        <w:rPr>
          <w:rFonts w:ascii="Arial" w:hAnsi="Arial" w:cs="Arial"/>
          <w:sz w:val="24"/>
        </w:rPr>
        <w:t xml:space="preserve"> de predios, </w:t>
      </w:r>
      <w:r w:rsidR="002117B9">
        <w:rPr>
          <w:rFonts w:ascii="Arial" w:hAnsi="Arial" w:cs="Arial"/>
          <w:sz w:val="24"/>
        </w:rPr>
        <w:t>capacitaciones,</w:t>
      </w:r>
      <w:r>
        <w:rPr>
          <w:rFonts w:ascii="Arial" w:hAnsi="Arial" w:cs="Arial"/>
          <w:sz w:val="24"/>
        </w:rPr>
        <w:t xml:space="preserve"> </w:t>
      </w:r>
      <w:r w:rsidR="002117B9">
        <w:rPr>
          <w:rFonts w:ascii="Arial" w:hAnsi="Arial" w:cs="Arial"/>
          <w:sz w:val="24"/>
        </w:rPr>
        <w:t>actualizaciones</w:t>
      </w:r>
      <w:r>
        <w:rPr>
          <w:rFonts w:ascii="Arial" w:hAnsi="Arial" w:cs="Arial"/>
          <w:sz w:val="24"/>
        </w:rPr>
        <w:t xml:space="preserve"> para brindar un</w:t>
      </w:r>
      <w:r w:rsidR="002117B9">
        <w:rPr>
          <w:rFonts w:ascii="Arial" w:hAnsi="Arial" w:cs="Arial"/>
          <w:sz w:val="24"/>
        </w:rPr>
        <w:t xml:space="preserve"> mejor servicio a los ciudadanos cuando acudan a las instalaciones.</w:t>
      </w:r>
    </w:p>
    <w:p w:rsidR="00C113B8" w:rsidRPr="00C113B8" w:rsidRDefault="00C113B8" w:rsidP="00C113B8">
      <w:pPr>
        <w:pStyle w:val="Prrafodelista"/>
        <w:rPr>
          <w:rFonts w:ascii="Arial" w:hAnsi="Arial" w:cs="Arial"/>
          <w:sz w:val="24"/>
        </w:rPr>
      </w:pPr>
    </w:p>
    <w:p w:rsidR="00C113B8" w:rsidRDefault="00C113B8" w:rsidP="00C113B8">
      <w:pPr>
        <w:jc w:val="both"/>
        <w:rPr>
          <w:rFonts w:ascii="Arial" w:hAnsi="Arial" w:cs="Arial"/>
          <w:sz w:val="24"/>
        </w:rPr>
      </w:pPr>
    </w:p>
    <w:p w:rsidR="00DB0FA2" w:rsidRDefault="00DB0FA2" w:rsidP="00C113B8">
      <w:pPr>
        <w:jc w:val="both"/>
        <w:rPr>
          <w:rFonts w:ascii="Arial" w:hAnsi="Arial" w:cs="Arial"/>
          <w:sz w:val="24"/>
        </w:rPr>
      </w:pPr>
    </w:p>
    <w:p w:rsidR="00DB0FA2" w:rsidRDefault="00DB0FA2" w:rsidP="00C113B8">
      <w:pPr>
        <w:jc w:val="both"/>
        <w:rPr>
          <w:rFonts w:ascii="Arial" w:hAnsi="Arial" w:cs="Arial"/>
          <w:sz w:val="24"/>
        </w:rPr>
      </w:pPr>
    </w:p>
    <w:p w:rsidR="00DB0FA2" w:rsidRDefault="00DB0FA2" w:rsidP="00C113B8">
      <w:pPr>
        <w:jc w:val="both"/>
        <w:rPr>
          <w:rFonts w:ascii="Arial" w:hAnsi="Arial" w:cs="Arial"/>
          <w:sz w:val="24"/>
        </w:rPr>
      </w:pPr>
    </w:p>
    <w:p w:rsidR="00DB0FA2" w:rsidRDefault="00DB0FA2" w:rsidP="00C113B8">
      <w:pPr>
        <w:jc w:val="both"/>
        <w:rPr>
          <w:rFonts w:ascii="Arial" w:hAnsi="Arial" w:cs="Arial"/>
          <w:sz w:val="24"/>
        </w:rPr>
      </w:pPr>
    </w:p>
    <w:p w:rsidR="00DB0FA2" w:rsidRPr="007941BC" w:rsidRDefault="00DB0FA2" w:rsidP="00DB0FA2">
      <w:pPr>
        <w:jc w:val="center"/>
        <w:rPr>
          <w:rFonts w:ascii="Arial" w:hAnsi="Arial" w:cs="Arial"/>
          <w:b/>
        </w:rPr>
      </w:pPr>
      <w:r w:rsidRPr="007941BC">
        <w:rPr>
          <w:rFonts w:ascii="Arial" w:hAnsi="Arial" w:cs="Arial"/>
          <w:b/>
        </w:rPr>
        <w:lastRenderedPageBreak/>
        <w:t>ATENTAMENTE:</w:t>
      </w:r>
    </w:p>
    <w:p w:rsidR="00DB0FA2" w:rsidRPr="007941BC" w:rsidRDefault="00DB0FA2" w:rsidP="00DB0FA2">
      <w:pPr>
        <w:jc w:val="center"/>
        <w:rPr>
          <w:rFonts w:ascii="Arial" w:hAnsi="Arial" w:cs="Arial"/>
          <w:b/>
          <w:sz w:val="24"/>
        </w:rPr>
      </w:pPr>
      <w:r w:rsidRPr="007941BC">
        <w:rPr>
          <w:rFonts w:ascii="Arial" w:hAnsi="Arial" w:cs="Arial"/>
          <w:b/>
          <w:sz w:val="24"/>
        </w:rPr>
        <w:t>LIC. SOCORRO KARINA PRECIADO RAMIREZ</w:t>
      </w:r>
    </w:p>
    <w:p w:rsidR="00DB0FA2" w:rsidRPr="007941BC" w:rsidRDefault="00DB0FA2" w:rsidP="00DB0FA2">
      <w:pPr>
        <w:jc w:val="center"/>
        <w:rPr>
          <w:rFonts w:ascii="Arial" w:hAnsi="Arial" w:cs="Arial"/>
          <w:b/>
        </w:rPr>
      </w:pPr>
      <w:r w:rsidRPr="007941BC">
        <w:rPr>
          <w:rFonts w:ascii="Arial" w:hAnsi="Arial" w:cs="Arial"/>
          <w:b/>
        </w:rPr>
        <w:t>PRESIDENTE D</w:t>
      </w:r>
      <w:r>
        <w:rPr>
          <w:rFonts w:ascii="Arial" w:hAnsi="Arial" w:cs="Arial"/>
          <w:b/>
        </w:rPr>
        <w:t>E LA COMISIÓN EDILICIA DE REGULARIZACION DE PREDIOS</w:t>
      </w:r>
    </w:p>
    <w:p w:rsidR="00DB0FA2" w:rsidRPr="007941BC" w:rsidRDefault="00DB0FA2" w:rsidP="00DB0FA2">
      <w:pPr>
        <w:jc w:val="center"/>
        <w:rPr>
          <w:rFonts w:ascii="Arial" w:hAnsi="Arial" w:cs="Arial"/>
          <w:b/>
        </w:rPr>
      </w:pPr>
      <w:r w:rsidRPr="007941BC">
        <w:rPr>
          <w:rFonts w:ascii="Arial" w:hAnsi="Arial" w:cs="Arial"/>
          <w:b/>
        </w:rPr>
        <w:t>REGIDORA</w:t>
      </w:r>
    </w:p>
    <w:p w:rsidR="00C113B8" w:rsidRDefault="00C113B8" w:rsidP="00C113B8">
      <w:pPr>
        <w:jc w:val="both"/>
        <w:rPr>
          <w:rFonts w:ascii="Arial" w:hAnsi="Arial" w:cs="Arial"/>
          <w:sz w:val="24"/>
        </w:rPr>
      </w:pPr>
    </w:p>
    <w:p w:rsidR="00DB0FA2" w:rsidRDefault="00DB0FA2" w:rsidP="00C113B8">
      <w:pPr>
        <w:jc w:val="both"/>
        <w:rPr>
          <w:rFonts w:ascii="Arial" w:hAnsi="Arial" w:cs="Arial"/>
          <w:sz w:val="24"/>
        </w:rPr>
      </w:pPr>
    </w:p>
    <w:p w:rsidR="00DB0FA2" w:rsidRPr="00DB0FA2" w:rsidRDefault="00DB0FA2" w:rsidP="00DB0FA2">
      <w:pPr>
        <w:jc w:val="center"/>
        <w:rPr>
          <w:rFonts w:ascii="Arial" w:hAnsi="Arial" w:cs="Arial"/>
          <w:b/>
          <w:sz w:val="24"/>
        </w:rPr>
      </w:pPr>
    </w:p>
    <w:p w:rsidR="00DB0FA2" w:rsidRPr="00DB0FA2" w:rsidRDefault="00DB0FA2" w:rsidP="00DB0FA2">
      <w:pPr>
        <w:jc w:val="center"/>
        <w:rPr>
          <w:rFonts w:ascii="Arial" w:hAnsi="Arial" w:cs="Arial"/>
          <w:b/>
          <w:sz w:val="24"/>
        </w:rPr>
      </w:pPr>
      <w:r w:rsidRPr="00DB0FA2">
        <w:rPr>
          <w:rFonts w:ascii="Arial" w:hAnsi="Arial" w:cs="Arial"/>
          <w:b/>
          <w:sz w:val="24"/>
        </w:rPr>
        <w:t>REGIDOR ING. ADRIÁN GARIBALDO LEPE</w:t>
      </w:r>
    </w:p>
    <w:p w:rsidR="00DB0FA2" w:rsidRPr="00DB0FA2" w:rsidRDefault="00DB0FA2" w:rsidP="00DB0FA2">
      <w:pPr>
        <w:jc w:val="center"/>
        <w:rPr>
          <w:rFonts w:ascii="Arial" w:hAnsi="Arial" w:cs="Arial"/>
          <w:b/>
          <w:sz w:val="24"/>
        </w:rPr>
      </w:pPr>
      <w:r w:rsidRPr="00DB0FA2">
        <w:rPr>
          <w:rFonts w:ascii="Arial" w:hAnsi="Arial" w:cs="Arial"/>
          <w:b/>
          <w:sz w:val="24"/>
        </w:rPr>
        <w:t>VOCAL DE LA COMISIÓN DE REGULAZACIÓN DE PREDIOS.</w:t>
      </w:r>
    </w:p>
    <w:p w:rsidR="00927D90" w:rsidRDefault="00927D90" w:rsidP="00927D90">
      <w:pPr>
        <w:jc w:val="both"/>
        <w:rPr>
          <w:rFonts w:ascii="Arial" w:hAnsi="Arial" w:cs="Arial"/>
          <w:sz w:val="24"/>
        </w:rPr>
      </w:pPr>
    </w:p>
    <w:p w:rsidR="00927D90" w:rsidRDefault="00927D90" w:rsidP="00927D90">
      <w:pPr>
        <w:jc w:val="both"/>
        <w:rPr>
          <w:rFonts w:ascii="Arial" w:hAnsi="Arial" w:cs="Arial"/>
          <w:sz w:val="24"/>
        </w:rPr>
      </w:pPr>
    </w:p>
    <w:p w:rsidR="009E5048" w:rsidRDefault="009E5048"/>
    <w:sectPr w:rsidR="009E5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069A5"/>
    <w:multiLevelType w:val="hybridMultilevel"/>
    <w:tmpl w:val="5928D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0"/>
    <w:rsid w:val="00114FE1"/>
    <w:rsid w:val="002117B9"/>
    <w:rsid w:val="00927D90"/>
    <w:rsid w:val="009C2DE7"/>
    <w:rsid w:val="009E5048"/>
    <w:rsid w:val="00C113B8"/>
    <w:rsid w:val="00D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1F3C3-6483-4424-A8CC-8E3CAB6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Preciado</dc:creator>
  <cp:keywords/>
  <dc:description/>
  <cp:lastModifiedBy>Lic. Preciado</cp:lastModifiedBy>
  <cp:revision>2</cp:revision>
  <dcterms:created xsi:type="dcterms:W3CDTF">2017-11-14T18:03:00Z</dcterms:created>
  <dcterms:modified xsi:type="dcterms:W3CDTF">2017-11-15T19:14:00Z</dcterms:modified>
</cp:coreProperties>
</file>