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4A" w:rsidRPr="00512A9C" w:rsidRDefault="00D07B4A" w:rsidP="00512A9C">
      <w:pPr>
        <w:spacing w:line="360" w:lineRule="auto"/>
        <w:jc w:val="center"/>
        <w:rPr>
          <w:rFonts w:ascii="Arial" w:hAnsi="Arial" w:cs="Arial"/>
          <w:b/>
          <w:sz w:val="24"/>
          <w:szCs w:val="24"/>
        </w:rPr>
      </w:pPr>
      <w:r w:rsidRPr="00512A9C">
        <w:rPr>
          <w:rFonts w:ascii="Arial" w:hAnsi="Arial" w:cs="Arial"/>
          <w:b/>
          <w:noProof/>
          <w:sz w:val="24"/>
          <w:szCs w:val="24"/>
          <w:lang w:eastAsia="es-MX"/>
        </w:rPr>
        <w:drawing>
          <wp:anchor distT="0" distB="0" distL="114300" distR="114300" simplePos="0" relativeHeight="251659264" behindDoc="1" locked="0" layoutInCell="1" allowOverlap="1">
            <wp:simplePos x="0" y="0"/>
            <wp:positionH relativeFrom="column">
              <wp:posOffset>662940</wp:posOffset>
            </wp:positionH>
            <wp:positionV relativeFrom="paragraph">
              <wp:posOffset>243839</wp:posOffset>
            </wp:positionV>
            <wp:extent cx="4543425" cy="7477125"/>
            <wp:effectExtent l="19050" t="0" r="9525" b="0"/>
            <wp:wrapNone/>
            <wp:docPr id="9" name="Imagen 1" descr="Escud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icipal"/>
                    <pic:cNvPicPr>
                      <a:picLocks noChangeAspect="1" noChangeArrowheads="1"/>
                    </pic:cNvPicPr>
                  </pic:nvPicPr>
                  <pic:blipFill>
                    <a:blip r:embed="rId6" cstate="print"/>
                    <a:srcRect/>
                    <a:stretch>
                      <a:fillRect/>
                    </a:stretch>
                  </pic:blipFill>
                  <pic:spPr bwMode="auto">
                    <a:xfrm>
                      <a:off x="0" y="0"/>
                      <a:ext cx="4543425" cy="7477125"/>
                    </a:xfrm>
                    <a:prstGeom prst="rect">
                      <a:avLst/>
                    </a:prstGeom>
                    <a:noFill/>
                    <a:ln w="9525">
                      <a:noFill/>
                      <a:miter lim="800000"/>
                      <a:headEnd/>
                      <a:tailEnd/>
                    </a:ln>
                  </pic:spPr>
                </pic:pic>
              </a:graphicData>
            </a:graphic>
          </wp:anchor>
        </w:drawing>
      </w:r>
    </w:p>
    <w:p w:rsidR="00D07B4A" w:rsidRPr="00512A9C" w:rsidRDefault="00D07B4A" w:rsidP="00512A9C">
      <w:pPr>
        <w:spacing w:line="360" w:lineRule="auto"/>
        <w:rPr>
          <w:rFonts w:ascii="Arial" w:hAnsi="Arial" w:cs="Arial"/>
          <w:b/>
          <w:sz w:val="72"/>
          <w:szCs w:val="72"/>
        </w:rPr>
      </w:pPr>
    </w:p>
    <w:p w:rsidR="00D07B4A" w:rsidRPr="00512A9C" w:rsidRDefault="00512A9C" w:rsidP="00512A9C">
      <w:pPr>
        <w:spacing w:line="360" w:lineRule="auto"/>
        <w:jc w:val="center"/>
        <w:rPr>
          <w:rFonts w:ascii="Arial" w:hAnsi="Arial" w:cs="Arial"/>
          <w:b/>
          <w:sz w:val="56"/>
          <w:szCs w:val="56"/>
        </w:rPr>
      </w:pPr>
      <w:r w:rsidRPr="00512A9C">
        <w:rPr>
          <w:rFonts w:ascii="Arial" w:hAnsi="Arial" w:cs="Arial"/>
          <w:b/>
          <w:sz w:val="56"/>
          <w:szCs w:val="56"/>
        </w:rPr>
        <w:t>PLAN DE CULTURA</w:t>
      </w:r>
      <w:r w:rsidR="00D86023">
        <w:rPr>
          <w:rFonts w:ascii="Arial" w:hAnsi="Arial" w:cs="Arial"/>
          <w:b/>
          <w:sz w:val="56"/>
          <w:szCs w:val="56"/>
        </w:rPr>
        <w:t xml:space="preserve">   2013-2014 </w:t>
      </w:r>
      <w:r w:rsidR="00D07B4A" w:rsidRPr="00512A9C">
        <w:rPr>
          <w:rFonts w:ascii="Arial" w:hAnsi="Arial" w:cs="Arial"/>
          <w:b/>
          <w:sz w:val="56"/>
          <w:szCs w:val="56"/>
        </w:rPr>
        <w:t>DEL H. AYUNTAMIENTO DE ATOYAC, JALISCO</w:t>
      </w:r>
    </w:p>
    <w:p w:rsidR="00512A9C" w:rsidRPr="00512A9C" w:rsidRDefault="00512A9C" w:rsidP="00512A9C">
      <w:pPr>
        <w:spacing w:line="360" w:lineRule="auto"/>
        <w:jc w:val="center"/>
        <w:rPr>
          <w:rFonts w:ascii="Arial" w:hAnsi="Arial" w:cs="Arial"/>
          <w:b/>
          <w:sz w:val="24"/>
          <w:szCs w:val="24"/>
        </w:rPr>
      </w:pPr>
    </w:p>
    <w:p w:rsidR="00D07B4A"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Elaborado por:</w:t>
      </w:r>
    </w:p>
    <w:p w:rsidR="00512A9C" w:rsidRPr="00512A9C" w:rsidRDefault="00512A9C" w:rsidP="00512A9C">
      <w:pPr>
        <w:spacing w:line="360" w:lineRule="auto"/>
        <w:jc w:val="center"/>
        <w:rPr>
          <w:rFonts w:ascii="Arial" w:hAnsi="Arial" w:cs="Arial"/>
          <w:b/>
          <w:sz w:val="48"/>
          <w:szCs w:val="48"/>
        </w:rPr>
      </w:pPr>
      <w:r w:rsidRPr="00512A9C">
        <w:rPr>
          <w:rFonts w:ascii="Arial" w:hAnsi="Arial" w:cs="Arial"/>
          <w:b/>
          <w:sz w:val="48"/>
          <w:szCs w:val="48"/>
        </w:rPr>
        <w:t>Raúl Jiménez Sánchez</w:t>
      </w:r>
    </w:p>
    <w:p w:rsidR="00D07B4A"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Arnulfo Jiménez Montes</w:t>
      </w:r>
    </w:p>
    <w:p w:rsidR="00512A9C"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 xml:space="preserve">H. Ayuntamiento de Atoyac </w:t>
      </w:r>
    </w:p>
    <w:p w:rsidR="00D07B4A" w:rsidRPr="00512A9C" w:rsidRDefault="00D07B4A" w:rsidP="00512A9C">
      <w:pPr>
        <w:spacing w:line="360" w:lineRule="auto"/>
        <w:jc w:val="center"/>
        <w:rPr>
          <w:rFonts w:ascii="Arial" w:hAnsi="Arial" w:cs="Arial"/>
          <w:b/>
          <w:sz w:val="48"/>
          <w:szCs w:val="48"/>
        </w:rPr>
      </w:pPr>
      <w:r w:rsidRPr="00512A9C">
        <w:rPr>
          <w:rFonts w:ascii="Arial" w:hAnsi="Arial" w:cs="Arial"/>
          <w:b/>
          <w:sz w:val="48"/>
          <w:szCs w:val="48"/>
        </w:rPr>
        <w:t>3012-2015</w:t>
      </w:r>
    </w:p>
    <w:p w:rsidR="00D07B4A" w:rsidRDefault="00512A9C" w:rsidP="00512A9C">
      <w:pPr>
        <w:spacing w:line="360" w:lineRule="auto"/>
        <w:jc w:val="right"/>
        <w:rPr>
          <w:rFonts w:ascii="Arial" w:hAnsi="Arial" w:cs="Arial"/>
          <w:b/>
          <w:sz w:val="36"/>
          <w:szCs w:val="36"/>
        </w:rPr>
      </w:pPr>
      <w:r w:rsidRPr="00512A9C">
        <w:rPr>
          <w:rFonts w:ascii="Arial" w:hAnsi="Arial" w:cs="Arial"/>
          <w:b/>
          <w:sz w:val="36"/>
          <w:szCs w:val="36"/>
        </w:rPr>
        <w:t>Atoyac, Jalisco enero 4</w:t>
      </w:r>
      <w:r w:rsidR="00D07B4A" w:rsidRPr="00512A9C">
        <w:rPr>
          <w:rFonts w:ascii="Arial" w:hAnsi="Arial" w:cs="Arial"/>
          <w:b/>
          <w:sz w:val="36"/>
          <w:szCs w:val="36"/>
        </w:rPr>
        <w:t xml:space="preserve"> de 2013</w:t>
      </w:r>
    </w:p>
    <w:p w:rsidR="00512A9C" w:rsidRDefault="00512A9C" w:rsidP="00512A9C">
      <w:pPr>
        <w:spacing w:line="360" w:lineRule="auto"/>
        <w:jc w:val="right"/>
        <w:rPr>
          <w:rFonts w:ascii="Arial" w:hAnsi="Arial" w:cs="Arial"/>
          <w:b/>
          <w:sz w:val="36"/>
          <w:szCs w:val="36"/>
        </w:rPr>
      </w:pPr>
    </w:p>
    <w:p w:rsidR="00D07B4A" w:rsidRPr="00512A9C" w:rsidRDefault="00D07B4A" w:rsidP="00512A9C">
      <w:pPr>
        <w:spacing w:line="360" w:lineRule="auto"/>
        <w:jc w:val="both"/>
        <w:rPr>
          <w:rFonts w:ascii="Arial" w:hAnsi="Arial" w:cs="Arial"/>
          <w:b/>
          <w:sz w:val="24"/>
          <w:szCs w:val="24"/>
          <w:u w:val="single"/>
        </w:rPr>
      </w:pPr>
      <w:r w:rsidRPr="00512A9C">
        <w:rPr>
          <w:rFonts w:ascii="Arial" w:hAnsi="Arial" w:cs="Arial"/>
          <w:b/>
          <w:sz w:val="24"/>
          <w:szCs w:val="24"/>
          <w:u w:val="single"/>
        </w:rPr>
        <w:lastRenderedPageBreak/>
        <w:t>DIAGNÓSTICO SITUACIONAL:</w:t>
      </w: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sz w:val="24"/>
          <w:szCs w:val="24"/>
        </w:rPr>
        <w:t xml:space="preserve">El municipio de Atoyac, Jalisco cuenta con una población total de </w:t>
      </w:r>
      <w:r w:rsidRPr="00512A9C">
        <w:rPr>
          <w:rFonts w:ascii="Arial" w:hAnsi="Arial" w:cs="Arial"/>
          <w:color w:val="000000"/>
          <w:sz w:val="24"/>
          <w:szCs w:val="24"/>
        </w:rPr>
        <w:t xml:space="preserve">8,276 habitantes, de los cuales 3,962 son hombres y 4,314 mujeres, cuya escolaridad promedio es de 6.2 años (INEGI: censo 2010). </w:t>
      </w: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Para su estudio y proyección de planes de trabajo en el plano cultural, el estado que guarda se describe por rubros como se muestra en los párrafos que aquí se incluyen.</w:t>
      </w:r>
    </w:p>
    <w:p w:rsidR="001A48FC" w:rsidRPr="00512A9C" w:rsidRDefault="001A48FC" w:rsidP="00512A9C">
      <w:pPr>
        <w:pStyle w:val="Ttulo3"/>
        <w:spacing w:line="360" w:lineRule="auto"/>
        <w:rPr>
          <w:sz w:val="24"/>
          <w:szCs w:val="24"/>
        </w:rPr>
      </w:pPr>
      <w:r w:rsidRPr="00512A9C">
        <w:rPr>
          <w:sz w:val="24"/>
          <w:szCs w:val="24"/>
        </w:rPr>
        <w:t>ATRACTIVOS CULTURALES Y TURÍSTICOS</w:t>
      </w:r>
    </w:p>
    <w:p w:rsidR="001A48FC" w:rsidRPr="00512A9C" w:rsidRDefault="001A48FC" w:rsidP="00512A9C">
      <w:pPr>
        <w:spacing w:line="360" w:lineRule="auto"/>
        <w:rPr>
          <w:rFonts w:ascii="Arial" w:hAnsi="Arial" w:cs="Arial"/>
          <w:sz w:val="24"/>
          <w:szCs w:val="24"/>
        </w:rPr>
      </w:pPr>
      <w:r w:rsidRPr="00512A9C">
        <w:rPr>
          <w:rFonts w:ascii="Arial" w:hAnsi="Arial" w:cs="Arial"/>
          <w:b/>
          <w:bCs/>
          <w:sz w:val="24"/>
          <w:szCs w:val="24"/>
        </w:rPr>
        <w:t>Monumentos Históricos</w:t>
      </w:r>
      <w:r w:rsidRPr="00512A9C">
        <w:rPr>
          <w:rFonts w:ascii="Arial" w:hAnsi="Arial" w:cs="Arial"/>
          <w:sz w:val="24"/>
          <w:szCs w:val="24"/>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Arquitectónicos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Destacan edificaciones de tipo religiosos como la Parroquia del Señor de la Salud y la Capilla de San Pedro. En arquitectura de tipo civil destaca el kiosco de la villa de Atoyac. </w:t>
      </w:r>
    </w:p>
    <w:p w:rsidR="001A48FC" w:rsidRPr="00512A9C" w:rsidRDefault="001A48FC" w:rsidP="00512A9C">
      <w:pPr>
        <w:pStyle w:val="NormalWeb"/>
        <w:spacing w:line="360" w:lineRule="auto"/>
        <w:rPr>
          <w:rFonts w:ascii="Arial" w:hAnsi="Arial" w:cs="Arial"/>
        </w:rPr>
      </w:pPr>
      <w:r w:rsidRPr="00512A9C">
        <w:rPr>
          <w:rFonts w:ascii="Arial" w:hAnsi="Arial" w:cs="Arial"/>
          <w:i/>
          <w:iCs/>
        </w:rPr>
        <w:t>Históricos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Los bustos erigidos en memoria de Benito Juárez y de Miguel Hidalgo. </w:t>
      </w:r>
    </w:p>
    <w:p w:rsidR="001A48FC" w:rsidRPr="00512A9C" w:rsidRDefault="001A48FC" w:rsidP="00512A9C">
      <w:pPr>
        <w:pStyle w:val="NormalWeb"/>
        <w:spacing w:line="360" w:lineRule="auto"/>
        <w:rPr>
          <w:rFonts w:ascii="Arial" w:hAnsi="Arial" w:cs="Arial"/>
          <w:u w:val="single"/>
        </w:rPr>
      </w:pPr>
      <w:r w:rsidRPr="00512A9C">
        <w:rPr>
          <w:rFonts w:ascii="Arial" w:hAnsi="Arial" w:cs="Arial"/>
          <w:i/>
          <w:iCs/>
          <w:u w:val="single"/>
        </w:rPr>
        <w:t>Obras de Arte</w:t>
      </w:r>
      <w:r w:rsidRPr="00512A9C">
        <w:rPr>
          <w:rFonts w:ascii="Arial" w:hAnsi="Arial" w:cs="Arial"/>
          <w:u w:val="single"/>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Pintura</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Cuadro de Antonio Castellón.- Pintado por Zamarripa en 1968.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Música.- Destaca la famosa composición “La Barca de Oro” de Arcadio Zúñiga y Tejeda. </w:t>
      </w:r>
    </w:p>
    <w:p w:rsidR="001A48FC" w:rsidRPr="00512A9C" w:rsidRDefault="001A48FC" w:rsidP="00512A9C">
      <w:pPr>
        <w:pStyle w:val="NormalWeb"/>
        <w:spacing w:line="360" w:lineRule="auto"/>
        <w:rPr>
          <w:rFonts w:ascii="Arial" w:hAnsi="Arial" w:cs="Arial"/>
        </w:rPr>
      </w:pPr>
      <w:r w:rsidRPr="00512A9C">
        <w:rPr>
          <w:rFonts w:ascii="Arial" w:hAnsi="Arial" w:cs="Arial"/>
          <w:b/>
          <w:bCs/>
        </w:rPr>
        <w:t>Fiestas, Danzas y Tradiciones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i/>
          <w:iCs/>
        </w:rPr>
        <w:t>Fiestas Populares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lastRenderedPageBreak/>
        <w:t xml:space="preserve">Fiestas del Señor de la Salud.- Inician el primer viernes de cuaresma, entre fines del mes de febrero y principios del mes de marzo.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Carnaval.- Se realiza en el mes de febrero.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Domingo de Ramos.- Motivo más de festejos religiosos y profanos.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Rafael Arcángel.- Se celebra el día 24 de octubre en la localidad de </w:t>
      </w:r>
      <w:r w:rsidR="00A11368" w:rsidRPr="00512A9C">
        <w:rPr>
          <w:rFonts w:ascii="Arial" w:hAnsi="Arial" w:cs="Arial"/>
        </w:rPr>
        <w:t>Poncitlan</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Natividad de la Virgen María.- Se lleva a cabo el 8 de septiembre en la localidad de Cuyacapán.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Justino </w:t>
      </w:r>
      <w:proofErr w:type="spellStart"/>
      <w:r w:rsidRPr="00512A9C">
        <w:rPr>
          <w:rFonts w:ascii="Arial" w:hAnsi="Arial" w:cs="Arial"/>
        </w:rPr>
        <w:t>Orona</w:t>
      </w:r>
      <w:proofErr w:type="spellEnd"/>
      <w:r w:rsidRPr="00512A9C">
        <w:rPr>
          <w:rFonts w:ascii="Arial" w:hAnsi="Arial" w:cs="Arial"/>
        </w:rPr>
        <w:t>.- Mártir que nació en la población de Cuyacapán, lugar donde festejan no su nacimiento sino la fecha en que fue sacrificado 1 de julio.</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San José.- Se conmemora el 19 de marzo en la localidad de Techagüe.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Señor de la Humildad.- Se festeja en la población de San Juan el tercer viernes del mes de enero.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Virgen de Guadalupe.- Es </w:t>
      </w:r>
      <w:r w:rsidR="00A11368" w:rsidRPr="00512A9C">
        <w:rPr>
          <w:rFonts w:ascii="Arial" w:hAnsi="Arial" w:cs="Arial"/>
        </w:rPr>
        <w:t>festejada</w:t>
      </w:r>
      <w:r w:rsidRPr="00512A9C">
        <w:rPr>
          <w:rFonts w:ascii="Arial" w:hAnsi="Arial" w:cs="Arial"/>
        </w:rPr>
        <w:t xml:space="preserve"> con gran gala el día 12 de diciembre en Unión de Guadalupe. </w:t>
      </w:r>
    </w:p>
    <w:p w:rsidR="001A48FC" w:rsidRPr="00512A9C" w:rsidRDefault="001A48FC" w:rsidP="00512A9C">
      <w:pPr>
        <w:pStyle w:val="NormalWeb"/>
        <w:spacing w:line="360" w:lineRule="auto"/>
        <w:rPr>
          <w:rFonts w:ascii="Arial" w:hAnsi="Arial" w:cs="Arial"/>
          <w:i/>
        </w:rPr>
      </w:pPr>
      <w:r w:rsidRPr="00512A9C">
        <w:rPr>
          <w:rFonts w:ascii="Arial" w:hAnsi="Arial" w:cs="Arial"/>
          <w:i/>
        </w:rPr>
        <w:t xml:space="preserve">Danzas </w:t>
      </w:r>
    </w:p>
    <w:p w:rsidR="001A48FC" w:rsidRPr="00512A9C" w:rsidRDefault="001A48FC" w:rsidP="00512A9C">
      <w:pPr>
        <w:pStyle w:val="NormalWeb"/>
        <w:spacing w:line="360" w:lineRule="auto"/>
        <w:rPr>
          <w:rFonts w:ascii="Arial" w:hAnsi="Arial" w:cs="Arial"/>
        </w:rPr>
      </w:pPr>
      <w:r w:rsidRPr="00512A9C">
        <w:rPr>
          <w:rFonts w:ascii="Arial" w:hAnsi="Arial" w:cs="Arial"/>
        </w:rPr>
        <w:t>La única danza existente en el municipio es la de la población de Cuyacapán, la cual se organiza año con año en honor a la virgen de la Natividad.</w:t>
      </w:r>
    </w:p>
    <w:p w:rsidR="001A48FC" w:rsidRPr="00512A9C" w:rsidRDefault="001A48FC" w:rsidP="00512A9C">
      <w:pPr>
        <w:pStyle w:val="NormalWeb"/>
        <w:spacing w:line="360" w:lineRule="auto"/>
        <w:rPr>
          <w:rFonts w:ascii="Arial" w:hAnsi="Arial" w:cs="Arial"/>
        </w:rPr>
      </w:pPr>
      <w:r w:rsidRPr="00512A9C">
        <w:rPr>
          <w:rFonts w:ascii="Arial" w:hAnsi="Arial" w:cs="Arial"/>
          <w:i/>
          <w:iCs/>
        </w:rPr>
        <w:t>Leyendas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Señor de la Salud"- Relata la aparición de un crucifijo en la superficie de un gran mezquite, durante el siglo XVIII. Esta imagen es venerada con el nombre del Señor de la Salud. </w:t>
      </w:r>
    </w:p>
    <w:p w:rsidR="001A48FC" w:rsidRPr="00512A9C" w:rsidRDefault="001A48FC" w:rsidP="00512A9C">
      <w:pPr>
        <w:pStyle w:val="NormalWeb"/>
        <w:spacing w:line="360" w:lineRule="auto"/>
        <w:rPr>
          <w:rFonts w:ascii="Arial" w:hAnsi="Arial" w:cs="Arial"/>
        </w:rPr>
      </w:pPr>
      <w:r w:rsidRPr="00512A9C">
        <w:rPr>
          <w:rFonts w:ascii="Arial" w:hAnsi="Arial" w:cs="Arial"/>
        </w:rPr>
        <w:lastRenderedPageBreak/>
        <w:t xml:space="preserve">"El águila sobre la laguna". - Narra la visión (Una águila posarse sobre la laguna de Sayula) que tuvieron los </w:t>
      </w:r>
      <w:r w:rsidR="00A11368" w:rsidRPr="00512A9C">
        <w:rPr>
          <w:rFonts w:ascii="Arial" w:hAnsi="Arial" w:cs="Arial"/>
        </w:rPr>
        <w:t>náhuatl</w:t>
      </w:r>
      <w:r w:rsidRPr="00512A9C">
        <w:rPr>
          <w:rFonts w:ascii="Arial" w:hAnsi="Arial" w:cs="Arial"/>
        </w:rPr>
        <w:t xml:space="preserve"> durante su peregrinación, que los motivó a establecerse en la región. </w:t>
      </w:r>
    </w:p>
    <w:p w:rsidR="001A48FC" w:rsidRPr="00512A9C" w:rsidRDefault="001A48FC" w:rsidP="00512A9C">
      <w:pPr>
        <w:pStyle w:val="NormalWeb"/>
        <w:spacing w:line="360" w:lineRule="auto"/>
        <w:rPr>
          <w:rFonts w:ascii="Arial" w:hAnsi="Arial" w:cs="Arial"/>
        </w:rPr>
      </w:pPr>
      <w:r w:rsidRPr="00512A9C">
        <w:rPr>
          <w:rFonts w:ascii="Arial" w:hAnsi="Arial" w:cs="Arial"/>
          <w:i/>
          <w:iCs/>
        </w:rPr>
        <w:t>Tradiciones y Costumbres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Viernes de cuaresma.- El último viernes de cuaresma, se acostumbra recorrer las calles con la imagen del Señor de la Salud. Participan en la peregrinación carros alegóricos, hay música, repique de campanas y se queman cohetes y castillos.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Adorno de calles con papeles multicolores.- Se guarda la costumbre de adornar las calles con papeles de colores los días festivos, a saber: el 12 de diciembre, el primer viernes de cuaresma y el 3 de mayo. </w:t>
      </w:r>
    </w:p>
    <w:p w:rsidR="001A48FC" w:rsidRPr="00512A9C" w:rsidRDefault="001A48FC" w:rsidP="00512A9C">
      <w:pPr>
        <w:pStyle w:val="NormalWeb"/>
        <w:spacing w:line="360" w:lineRule="auto"/>
        <w:rPr>
          <w:rFonts w:ascii="Arial" w:hAnsi="Arial" w:cs="Arial"/>
        </w:rPr>
      </w:pPr>
      <w:r w:rsidRPr="00512A9C">
        <w:rPr>
          <w:rFonts w:ascii="Arial" w:hAnsi="Arial" w:cs="Arial"/>
          <w:i/>
          <w:iCs/>
        </w:rPr>
        <w:t>Artesanías</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El municipio de Atoyac destaca en la elaboración de todo tipo de fundas y fornituras, monturas y demás artículos relacionados con la talabartería, como son los cinturones, cabestros, cedazos; también los trabajos de macramé y cuadros de tercera dimensión. </w:t>
      </w:r>
    </w:p>
    <w:p w:rsidR="001A48FC" w:rsidRPr="00512A9C" w:rsidRDefault="001A48FC" w:rsidP="00512A9C">
      <w:pPr>
        <w:pStyle w:val="NormalWeb"/>
        <w:spacing w:line="360" w:lineRule="auto"/>
        <w:rPr>
          <w:rFonts w:ascii="Arial" w:hAnsi="Arial" w:cs="Arial"/>
        </w:rPr>
      </w:pPr>
      <w:r w:rsidRPr="00512A9C">
        <w:rPr>
          <w:rFonts w:ascii="Arial" w:hAnsi="Arial" w:cs="Arial"/>
          <w:i/>
          <w:iCs/>
        </w:rPr>
        <w:t>Gastronomía</w:t>
      </w:r>
      <w:r w:rsidRPr="00512A9C">
        <w:rPr>
          <w:rFonts w:ascii="Arial" w:hAnsi="Arial" w:cs="Arial"/>
        </w:rPr>
        <w:t xml:space="preserve"> </w:t>
      </w:r>
    </w:p>
    <w:p w:rsidR="001A48FC" w:rsidRPr="00512A9C" w:rsidRDefault="001A48FC" w:rsidP="00512A9C">
      <w:pPr>
        <w:pStyle w:val="NormalWeb"/>
        <w:spacing w:line="360" w:lineRule="auto"/>
        <w:rPr>
          <w:rFonts w:ascii="Arial" w:hAnsi="Arial" w:cs="Arial"/>
        </w:rPr>
      </w:pPr>
      <w:r w:rsidRPr="00512A9C">
        <w:rPr>
          <w:rFonts w:ascii="Arial" w:hAnsi="Arial" w:cs="Arial"/>
        </w:rPr>
        <w:t xml:space="preserve">De sus alimentos destacan el pozole, enchiladas, tamales, birria y chicharrón; de sus dulces los borrachitos (dulces de leche y alcohol); y de sus bebidas el atole y su ponche de granada. </w:t>
      </w:r>
    </w:p>
    <w:p w:rsidR="001A48FC" w:rsidRPr="00512A9C" w:rsidRDefault="001A48FC" w:rsidP="00512A9C">
      <w:pPr>
        <w:pStyle w:val="NormalWeb"/>
        <w:spacing w:line="360" w:lineRule="auto"/>
        <w:rPr>
          <w:rFonts w:ascii="Arial" w:hAnsi="Arial" w:cs="Arial"/>
        </w:rPr>
      </w:pPr>
      <w:r w:rsidRPr="00512A9C">
        <w:rPr>
          <w:rFonts w:ascii="Arial" w:hAnsi="Arial" w:cs="Arial"/>
          <w:i/>
          <w:iCs/>
        </w:rPr>
        <w:t>Trajes Típicos</w:t>
      </w:r>
      <w:r w:rsidRPr="00512A9C">
        <w:rPr>
          <w:rFonts w:ascii="Arial" w:hAnsi="Arial" w:cs="Arial"/>
        </w:rPr>
        <w:t xml:space="preserve"> </w:t>
      </w:r>
    </w:p>
    <w:p w:rsidR="001A48FC" w:rsidRDefault="001A48FC" w:rsidP="00512A9C">
      <w:pPr>
        <w:pStyle w:val="NormalWeb"/>
        <w:spacing w:line="360" w:lineRule="auto"/>
        <w:rPr>
          <w:rFonts w:ascii="Arial" w:hAnsi="Arial" w:cs="Arial"/>
        </w:rPr>
      </w:pPr>
      <w:r w:rsidRPr="00512A9C">
        <w:rPr>
          <w:rFonts w:ascii="Arial" w:hAnsi="Arial" w:cs="Arial"/>
        </w:rPr>
        <w:t>El traje típico para los hombres consta de pantalón y camisa de manta con ceñidor y pañuelo rojo con huaraches. Para la mujer, el atuendo típico es un vestido de manta.</w:t>
      </w:r>
    </w:p>
    <w:p w:rsidR="000B0368" w:rsidRPr="00512A9C" w:rsidRDefault="000B0368" w:rsidP="00512A9C">
      <w:pPr>
        <w:pStyle w:val="NormalWeb"/>
        <w:spacing w:line="360" w:lineRule="auto"/>
        <w:rPr>
          <w:rFonts w:ascii="Arial" w:hAnsi="Arial" w:cs="Arial"/>
        </w:rPr>
      </w:pPr>
    </w:p>
    <w:p w:rsidR="001A48FC" w:rsidRPr="00512A9C" w:rsidRDefault="001A48FC" w:rsidP="00512A9C">
      <w:pPr>
        <w:pStyle w:val="NormalWeb"/>
        <w:spacing w:line="360" w:lineRule="auto"/>
        <w:rPr>
          <w:rFonts w:ascii="Arial" w:hAnsi="Arial" w:cs="Arial"/>
          <w:b/>
        </w:rPr>
      </w:pPr>
      <w:r w:rsidRPr="00512A9C">
        <w:rPr>
          <w:rFonts w:ascii="Arial" w:hAnsi="Arial" w:cs="Arial"/>
          <w:b/>
        </w:rPr>
        <w:lastRenderedPageBreak/>
        <w:t>CASA DE LA CULTURA:</w:t>
      </w:r>
    </w:p>
    <w:p w:rsidR="001A48FC" w:rsidRPr="00512A9C" w:rsidRDefault="001A48FC" w:rsidP="00512A9C">
      <w:pPr>
        <w:pStyle w:val="NormalWeb"/>
        <w:spacing w:line="360" w:lineRule="auto"/>
        <w:rPr>
          <w:rFonts w:ascii="Arial" w:hAnsi="Arial" w:cs="Arial"/>
        </w:rPr>
      </w:pPr>
      <w:r w:rsidRPr="00512A9C">
        <w:rPr>
          <w:rFonts w:ascii="Arial" w:hAnsi="Arial" w:cs="Arial"/>
        </w:rPr>
        <w:t>Fundada en el año 2009, la casa de la cultura municipal ubicada en el número 28-B de la calle Allende de Atoyac, es una constr</w:t>
      </w:r>
      <w:r w:rsidR="00EE3FAA" w:rsidRPr="00512A9C">
        <w:rPr>
          <w:rFonts w:ascii="Arial" w:hAnsi="Arial" w:cs="Arial"/>
        </w:rPr>
        <w:t>ucción bonita, amplia, moderna y  funcional, la cual cuenta con auditorio con capacidad de 250 personas, dos salones para talleres, cubículos, tres salas de exposiciones, dos espacios para oficinas, bodega, cocina, siete sanitarios, áreas verdes, sala de recepción, Etc.</w:t>
      </w:r>
    </w:p>
    <w:p w:rsidR="00EE3FAA" w:rsidRPr="00512A9C" w:rsidRDefault="00EE3FAA" w:rsidP="00512A9C">
      <w:pPr>
        <w:pStyle w:val="NormalWeb"/>
        <w:spacing w:line="360" w:lineRule="auto"/>
        <w:rPr>
          <w:rFonts w:ascii="Arial" w:hAnsi="Arial" w:cs="Arial"/>
        </w:rPr>
      </w:pPr>
      <w:r w:rsidRPr="00512A9C">
        <w:rPr>
          <w:rFonts w:ascii="Arial" w:hAnsi="Arial" w:cs="Arial"/>
        </w:rPr>
        <w:t>En esta se desarrollan talleres de música en su modalidad de banda y mariachi, canto, danza y pintura.</w:t>
      </w:r>
    </w:p>
    <w:p w:rsidR="00D07B4A" w:rsidRPr="00512A9C" w:rsidRDefault="00EE3FA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De los apoyos que destina tanto el gobierno municipal, como el gobierno estatal a la cultura del municipio, se apoyan actualmente a la b</w:t>
      </w:r>
      <w:r w:rsidR="00A11368">
        <w:rPr>
          <w:rFonts w:ascii="Arial" w:hAnsi="Arial" w:cs="Arial"/>
          <w:color w:val="000000"/>
          <w:sz w:val="24"/>
          <w:szCs w:val="24"/>
        </w:rPr>
        <w:t xml:space="preserve">anda “la Joya” y </w:t>
      </w:r>
      <w:r w:rsidRPr="00512A9C">
        <w:rPr>
          <w:rFonts w:ascii="Arial" w:hAnsi="Arial" w:cs="Arial"/>
          <w:color w:val="000000"/>
          <w:sz w:val="24"/>
          <w:szCs w:val="24"/>
        </w:rPr>
        <w:t xml:space="preserve"> en la cabecera municipal</w:t>
      </w:r>
      <w:r w:rsidR="00807D33" w:rsidRPr="00512A9C">
        <w:rPr>
          <w:rFonts w:ascii="Arial" w:hAnsi="Arial" w:cs="Arial"/>
          <w:color w:val="000000"/>
          <w:sz w:val="24"/>
          <w:szCs w:val="24"/>
        </w:rPr>
        <w:t xml:space="preserve">, banda “Siempre Alegre” </w:t>
      </w:r>
      <w:r w:rsidR="00A11368">
        <w:rPr>
          <w:rFonts w:ascii="Arial" w:hAnsi="Arial" w:cs="Arial"/>
          <w:color w:val="000000"/>
          <w:sz w:val="24"/>
          <w:szCs w:val="24"/>
        </w:rPr>
        <w:t xml:space="preserve">y “Nueva Esperanza” </w:t>
      </w:r>
      <w:r w:rsidR="00807D33" w:rsidRPr="00512A9C">
        <w:rPr>
          <w:rFonts w:ascii="Arial" w:hAnsi="Arial" w:cs="Arial"/>
          <w:color w:val="000000"/>
          <w:sz w:val="24"/>
          <w:szCs w:val="24"/>
        </w:rPr>
        <w:t>en la población de Cuyacapán”</w:t>
      </w:r>
      <w:r w:rsidRPr="00512A9C">
        <w:rPr>
          <w:rFonts w:ascii="Arial" w:hAnsi="Arial" w:cs="Arial"/>
          <w:color w:val="000000"/>
          <w:sz w:val="24"/>
          <w:szCs w:val="24"/>
        </w:rPr>
        <w:t xml:space="preserve">; un taller de danza folklórica que ensaya en el salón existente para ese fin,  clases de mariachi con dos instructores, </w:t>
      </w:r>
      <w:r w:rsidR="00807D33" w:rsidRPr="00512A9C">
        <w:rPr>
          <w:rFonts w:ascii="Arial" w:hAnsi="Arial" w:cs="Arial"/>
          <w:color w:val="000000"/>
          <w:sz w:val="24"/>
          <w:szCs w:val="24"/>
        </w:rPr>
        <w:t>además de un taller de pintura que funciona en la población de Unión de Guadalupe.</w:t>
      </w:r>
    </w:p>
    <w:p w:rsidR="00807D33" w:rsidRPr="00512A9C" w:rsidRDefault="00807D33" w:rsidP="00512A9C">
      <w:pPr>
        <w:spacing w:line="360" w:lineRule="auto"/>
        <w:jc w:val="both"/>
        <w:rPr>
          <w:rFonts w:ascii="Arial" w:hAnsi="Arial" w:cs="Arial"/>
          <w:b/>
          <w:color w:val="000000"/>
          <w:sz w:val="24"/>
          <w:szCs w:val="24"/>
        </w:rPr>
      </w:pPr>
      <w:r w:rsidRPr="00512A9C">
        <w:rPr>
          <w:rFonts w:ascii="Arial" w:hAnsi="Arial" w:cs="Arial"/>
          <w:b/>
          <w:color w:val="000000"/>
          <w:sz w:val="24"/>
          <w:szCs w:val="24"/>
        </w:rPr>
        <w:t>DESARR</w:t>
      </w:r>
      <w:r w:rsidR="00AF2D9C">
        <w:rPr>
          <w:rFonts w:ascii="Arial" w:hAnsi="Arial" w:cs="Arial"/>
          <w:b/>
          <w:color w:val="000000"/>
          <w:sz w:val="24"/>
          <w:szCs w:val="24"/>
        </w:rPr>
        <w:t>OLLO DE EVENTOS MUNICIPALES 2013-2014</w:t>
      </w:r>
    </w:p>
    <w:p w:rsidR="00D07B4A" w:rsidRPr="00512A9C" w:rsidRDefault="00807D33" w:rsidP="00512A9C">
      <w:pPr>
        <w:suppressAutoHyphens/>
        <w:spacing w:after="0" w:line="360" w:lineRule="auto"/>
        <w:rPr>
          <w:rFonts w:ascii="Arial" w:hAnsi="Arial" w:cs="Arial"/>
          <w:sz w:val="24"/>
          <w:szCs w:val="24"/>
        </w:rPr>
      </w:pPr>
      <w:r w:rsidRPr="00512A9C">
        <w:rPr>
          <w:rFonts w:ascii="Arial" w:hAnsi="Arial" w:cs="Arial"/>
          <w:sz w:val="24"/>
          <w:szCs w:val="24"/>
        </w:rPr>
        <w:t>Se puede decir que el municipio de Atoyac, en los últimos tiempos ha tenido pocas manifestaciones culturales internas y externas, ya que no se han llevado a realizado eventos con fin de llevar la cultura a la población.</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Febrero Festival Cultural del Cinturón Atoyac 2013-2014.</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Marzo Festival Cultural Techagüe 2013-2014.</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Septiembre Festival Cultural del Cedazo Cuyacapán 2013-2014.</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Noviembre Festival Cultural del Chayote Poncitlan 2013-2014.</w:t>
      </w:r>
      <w:r w:rsidRPr="00AF2D9C">
        <w:rPr>
          <w:rFonts w:ascii="Arial" w:hAnsi="Arial" w:cs="Arial"/>
          <w:sz w:val="24"/>
          <w:szCs w:val="24"/>
        </w:rPr>
        <w:t xml:space="preserve"> </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Noviembre  Festival Cultural de día de muertos Atoyac 2013-2014.</w:t>
      </w:r>
      <w:r w:rsidRPr="00AF2D9C">
        <w:rPr>
          <w:rFonts w:ascii="Arial" w:hAnsi="Arial" w:cs="Arial"/>
          <w:sz w:val="24"/>
          <w:szCs w:val="24"/>
        </w:rPr>
        <w:t xml:space="preserve"> </w:t>
      </w:r>
    </w:p>
    <w:p w:rsidR="00AF2D9C" w:rsidRDefault="00AF2D9C" w:rsidP="00AF2D9C">
      <w:pPr>
        <w:suppressAutoHyphens/>
        <w:spacing w:after="0" w:line="360" w:lineRule="auto"/>
        <w:rPr>
          <w:rFonts w:ascii="Arial" w:hAnsi="Arial" w:cs="Arial"/>
          <w:sz w:val="24"/>
          <w:szCs w:val="24"/>
        </w:rPr>
      </w:pPr>
      <w:r>
        <w:rPr>
          <w:rFonts w:ascii="Arial" w:hAnsi="Arial" w:cs="Arial"/>
          <w:sz w:val="24"/>
          <w:szCs w:val="24"/>
        </w:rPr>
        <w:t>Diciembre Festival Cultural del Queso Unión de Guadalupe 2013-2014.</w:t>
      </w: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Default="00AF2D9C" w:rsidP="00AF2D9C">
      <w:pPr>
        <w:suppressAutoHyphens/>
        <w:spacing w:after="0" w:line="360" w:lineRule="auto"/>
        <w:rPr>
          <w:rFonts w:ascii="Arial" w:hAnsi="Arial" w:cs="Arial"/>
          <w:sz w:val="24"/>
          <w:szCs w:val="24"/>
        </w:rPr>
      </w:pPr>
    </w:p>
    <w:p w:rsidR="00AF2D9C" w:rsidRPr="00512A9C" w:rsidRDefault="00AF2D9C" w:rsidP="00512A9C">
      <w:pPr>
        <w:suppressAutoHyphens/>
        <w:spacing w:after="0" w:line="360" w:lineRule="auto"/>
        <w:rPr>
          <w:rFonts w:ascii="Arial" w:hAnsi="Arial" w:cs="Arial"/>
          <w:sz w:val="24"/>
          <w:szCs w:val="24"/>
        </w:rPr>
      </w:pPr>
    </w:p>
    <w:p w:rsidR="00D07B4A" w:rsidRPr="00512A9C" w:rsidRDefault="00D07B4A" w:rsidP="00512A9C">
      <w:pPr>
        <w:suppressAutoHyphens/>
        <w:spacing w:after="0" w:line="360" w:lineRule="auto"/>
        <w:jc w:val="center"/>
        <w:rPr>
          <w:rFonts w:ascii="Arial" w:hAnsi="Arial" w:cs="Arial"/>
          <w:b/>
          <w:sz w:val="24"/>
          <w:szCs w:val="24"/>
          <w:u w:val="single"/>
        </w:rPr>
      </w:pPr>
      <w:r w:rsidRPr="00512A9C">
        <w:rPr>
          <w:rFonts w:ascii="Arial" w:hAnsi="Arial" w:cs="Arial"/>
          <w:b/>
          <w:sz w:val="24"/>
          <w:szCs w:val="24"/>
          <w:u w:val="single"/>
        </w:rPr>
        <w:t>MISIÓN</w:t>
      </w:r>
    </w:p>
    <w:p w:rsidR="00982AE2" w:rsidRPr="00512A9C" w:rsidRDefault="00982AE2" w:rsidP="00512A9C">
      <w:pPr>
        <w:suppressAutoHyphens/>
        <w:spacing w:after="0" w:line="360" w:lineRule="auto"/>
        <w:jc w:val="center"/>
        <w:rPr>
          <w:rFonts w:ascii="Arial" w:hAnsi="Arial" w:cs="Arial"/>
          <w:b/>
          <w:sz w:val="24"/>
          <w:szCs w:val="24"/>
          <w:u w:val="single"/>
        </w:rPr>
      </w:pPr>
    </w:p>
    <w:p w:rsidR="00D07B4A" w:rsidRPr="00512A9C" w:rsidRDefault="00D07B4A" w:rsidP="00512A9C">
      <w:pPr>
        <w:suppressAutoHyphens/>
        <w:spacing w:after="0" w:line="360" w:lineRule="auto"/>
        <w:jc w:val="center"/>
        <w:rPr>
          <w:rFonts w:ascii="Arial" w:hAnsi="Arial" w:cs="Arial"/>
          <w:sz w:val="24"/>
          <w:szCs w:val="24"/>
        </w:rPr>
      </w:pPr>
      <w:r w:rsidRPr="00512A9C">
        <w:rPr>
          <w:rFonts w:ascii="Arial" w:hAnsi="Arial" w:cs="Arial"/>
          <w:sz w:val="24"/>
          <w:szCs w:val="24"/>
        </w:rPr>
        <w:t>SOMOS UN EQUIPO DE TRABAJO QUE BUSCAMOS UN GOBIERNO HONESTO CON SENTIDO SOCIAL BRINDANDO SERVICIOS DE CALIDAD Y EFICIENCIA PARA QUE LA POBLACIÓN LOGRE UN DESARROLLO INTEGRAL, APLICANDO JUSTAMENTE LOS RECURSOS QUE LLEGAN AL MUNICIPIO.</w:t>
      </w:r>
    </w:p>
    <w:p w:rsidR="00D07B4A" w:rsidRPr="00512A9C" w:rsidRDefault="00D07B4A" w:rsidP="00512A9C">
      <w:pPr>
        <w:suppressAutoHyphens/>
        <w:spacing w:after="0" w:line="360" w:lineRule="auto"/>
        <w:jc w:val="center"/>
        <w:rPr>
          <w:rFonts w:ascii="Arial" w:hAnsi="Arial" w:cs="Arial"/>
          <w:sz w:val="24"/>
          <w:szCs w:val="24"/>
        </w:rPr>
      </w:pPr>
    </w:p>
    <w:p w:rsidR="00D07B4A" w:rsidRPr="00512A9C" w:rsidRDefault="00D07B4A" w:rsidP="00512A9C">
      <w:pPr>
        <w:suppressAutoHyphens/>
        <w:spacing w:after="0" w:line="360" w:lineRule="auto"/>
        <w:jc w:val="center"/>
        <w:rPr>
          <w:rFonts w:ascii="Arial" w:hAnsi="Arial" w:cs="Arial"/>
          <w:b/>
          <w:sz w:val="24"/>
          <w:szCs w:val="24"/>
          <w:u w:val="single"/>
        </w:rPr>
      </w:pPr>
      <w:r w:rsidRPr="00512A9C">
        <w:rPr>
          <w:rFonts w:ascii="Arial" w:hAnsi="Arial" w:cs="Arial"/>
          <w:b/>
          <w:sz w:val="24"/>
          <w:szCs w:val="24"/>
          <w:u w:val="single"/>
        </w:rPr>
        <w:t>VISIÓN:</w:t>
      </w:r>
    </w:p>
    <w:p w:rsidR="00982AE2" w:rsidRPr="00512A9C" w:rsidRDefault="00982AE2" w:rsidP="00512A9C">
      <w:pPr>
        <w:suppressAutoHyphens/>
        <w:spacing w:after="0" w:line="360" w:lineRule="auto"/>
        <w:jc w:val="center"/>
        <w:rPr>
          <w:rFonts w:ascii="Arial" w:hAnsi="Arial" w:cs="Arial"/>
          <w:b/>
          <w:sz w:val="24"/>
          <w:szCs w:val="24"/>
          <w:u w:val="single"/>
        </w:rPr>
      </w:pPr>
    </w:p>
    <w:p w:rsidR="00D07B4A" w:rsidRPr="00512A9C" w:rsidRDefault="00D07B4A" w:rsidP="00512A9C">
      <w:pPr>
        <w:suppressAutoHyphens/>
        <w:spacing w:after="0" w:line="360" w:lineRule="auto"/>
        <w:jc w:val="center"/>
        <w:rPr>
          <w:rFonts w:ascii="Arial" w:hAnsi="Arial" w:cs="Arial"/>
          <w:sz w:val="24"/>
          <w:szCs w:val="24"/>
        </w:rPr>
      </w:pPr>
      <w:r w:rsidRPr="00512A9C">
        <w:rPr>
          <w:rFonts w:ascii="Arial" w:hAnsi="Arial" w:cs="Arial"/>
          <w:sz w:val="24"/>
          <w:szCs w:val="24"/>
        </w:rPr>
        <w:t>CONSOLIDARNOS COMO UNA ADMINISTRACIÓN ORGANIZADA EFICIENTE Y RESPONSABLE QUE APROVECHE LOS RECURSOS HUMANOS Y FINANCIEROS DE MANERA ÓPTIMA QUE PERMITA MEJORAR LA CALIDAD EN LA PRESTACIÓN DE SERVICIOS DE LA POBLACIÓN EN GENERAL.</w:t>
      </w:r>
    </w:p>
    <w:p w:rsidR="00D07B4A" w:rsidRPr="00512A9C" w:rsidRDefault="00D07B4A" w:rsidP="00512A9C">
      <w:pPr>
        <w:suppressAutoHyphens/>
        <w:spacing w:after="0" w:line="360" w:lineRule="auto"/>
        <w:jc w:val="center"/>
        <w:rPr>
          <w:rFonts w:ascii="Arial" w:hAnsi="Arial" w:cs="Arial"/>
          <w:b/>
          <w:sz w:val="24"/>
          <w:szCs w:val="24"/>
          <w:u w:val="single"/>
        </w:rPr>
      </w:pPr>
    </w:p>
    <w:p w:rsidR="00D07B4A" w:rsidRPr="00512A9C" w:rsidRDefault="00AF2D9C" w:rsidP="00512A9C">
      <w:pPr>
        <w:suppressAutoHyphens/>
        <w:spacing w:after="0" w:line="360" w:lineRule="auto"/>
        <w:jc w:val="center"/>
        <w:rPr>
          <w:rFonts w:ascii="Arial" w:hAnsi="Arial" w:cs="Arial"/>
          <w:b/>
          <w:sz w:val="24"/>
          <w:szCs w:val="24"/>
          <w:u w:val="single"/>
        </w:rPr>
      </w:pPr>
      <w:r>
        <w:rPr>
          <w:rFonts w:ascii="Arial" w:hAnsi="Arial" w:cs="Arial"/>
          <w:b/>
          <w:sz w:val="24"/>
          <w:szCs w:val="24"/>
          <w:u w:val="single"/>
        </w:rPr>
        <w:t>PLAN DE TRABAJO ANUAL 2013-2014</w:t>
      </w:r>
    </w:p>
    <w:p w:rsidR="00D07B4A" w:rsidRPr="00512A9C" w:rsidRDefault="00D07B4A" w:rsidP="00512A9C">
      <w:pPr>
        <w:suppressAutoHyphens/>
        <w:spacing w:after="0" w:line="360" w:lineRule="auto"/>
        <w:jc w:val="center"/>
        <w:rPr>
          <w:rFonts w:ascii="Arial" w:hAnsi="Arial" w:cs="Arial"/>
          <w:sz w:val="24"/>
          <w:szCs w:val="24"/>
        </w:rPr>
      </w:pPr>
    </w:p>
    <w:tbl>
      <w:tblPr>
        <w:tblStyle w:val="Tablaconcuadrcula"/>
        <w:tblW w:w="0" w:type="auto"/>
        <w:tblLayout w:type="fixed"/>
        <w:tblLook w:val="04A0"/>
      </w:tblPr>
      <w:tblGrid>
        <w:gridCol w:w="1101"/>
        <w:gridCol w:w="3467"/>
        <w:gridCol w:w="1636"/>
        <w:gridCol w:w="1275"/>
        <w:gridCol w:w="1858"/>
      </w:tblGrid>
      <w:tr w:rsidR="00D07B4A" w:rsidRPr="00512A9C" w:rsidTr="00DD0838">
        <w:tc>
          <w:tcPr>
            <w:tcW w:w="1101"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ACTIVIDADES ESPECÍFICAS</w:t>
            </w:r>
          </w:p>
        </w:tc>
        <w:tc>
          <w:tcPr>
            <w:tcW w:w="3467"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ESTRATEGIAS</w:t>
            </w:r>
          </w:p>
        </w:tc>
        <w:tc>
          <w:tcPr>
            <w:tcW w:w="1636"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FECHA</w:t>
            </w:r>
          </w:p>
        </w:tc>
        <w:tc>
          <w:tcPr>
            <w:tcW w:w="1275"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RESPONSABLE</w:t>
            </w:r>
          </w:p>
        </w:tc>
        <w:tc>
          <w:tcPr>
            <w:tcW w:w="1858" w:type="dxa"/>
          </w:tcPr>
          <w:p w:rsidR="00D07B4A" w:rsidRPr="00512A9C" w:rsidRDefault="00D07B4A" w:rsidP="00512A9C">
            <w:pPr>
              <w:suppressAutoHyphens/>
              <w:spacing w:line="360" w:lineRule="auto"/>
              <w:jc w:val="center"/>
              <w:rPr>
                <w:rFonts w:ascii="Arial" w:hAnsi="Arial" w:cs="Arial"/>
                <w:b/>
                <w:sz w:val="24"/>
                <w:szCs w:val="24"/>
              </w:rPr>
            </w:pPr>
            <w:r w:rsidRPr="00512A9C">
              <w:rPr>
                <w:rFonts w:ascii="Arial" w:hAnsi="Arial" w:cs="Arial"/>
                <w:b/>
                <w:sz w:val="24"/>
                <w:szCs w:val="24"/>
              </w:rPr>
              <w:t>RECURSOS</w:t>
            </w:r>
          </w:p>
        </w:tc>
      </w:tr>
      <w:tr w:rsidR="00D07B4A" w:rsidRPr="00512A9C" w:rsidTr="00DD0838">
        <w:trPr>
          <w:trHeight w:val="480"/>
        </w:trPr>
        <w:tc>
          <w:tcPr>
            <w:tcW w:w="1101" w:type="dxa"/>
            <w:vMerge w:val="restart"/>
          </w:tcPr>
          <w:p w:rsidR="00D07B4A" w:rsidRPr="00512A9C" w:rsidRDefault="00982AE2" w:rsidP="00512A9C">
            <w:pPr>
              <w:suppressAutoHyphens/>
              <w:spacing w:line="360" w:lineRule="auto"/>
              <w:rPr>
                <w:rFonts w:ascii="Arial" w:hAnsi="Arial" w:cs="Arial"/>
                <w:sz w:val="24"/>
                <w:szCs w:val="24"/>
              </w:rPr>
            </w:pPr>
            <w:r w:rsidRPr="00512A9C">
              <w:rPr>
                <w:rFonts w:ascii="Arial" w:hAnsi="Arial" w:cs="Arial"/>
                <w:sz w:val="24"/>
                <w:szCs w:val="24"/>
              </w:rPr>
              <w:t>EXPOSICIONES</w:t>
            </w:r>
          </w:p>
        </w:tc>
        <w:tc>
          <w:tcPr>
            <w:tcW w:w="3467" w:type="dxa"/>
            <w:tcBorders>
              <w:bottom w:val="single" w:sz="4" w:space="0" w:color="auto"/>
            </w:tcBorders>
          </w:tcPr>
          <w:p w:rsidR="00D07B4A" w:rsidRPr="00512A9C" w:rsidRDefault="00982AE2"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Gestión de diferentes exposiciones ante la secretaria de cultura del estado de Jalisco, así como con asociaciones civiles y artistas independientes para su presentación al público en las  salas de exposiciones.</w:t>
            </w:r>
          </w:p>
        </w:tc>
        <w:tc>
          <w:tcPr>
            <w:tcW w:w="1636" w:type="dxa"/>
            <w:tcBorders>
              <w:bottom w:val="single" w:sz="4" w:space="0" w:color="auto"/>
            </w:tcBorders>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Marzo-diciembre de 2013</w:t>
            </w:r>
            <w:r w:rsidR="00AF2D9C">
              <w:rPr>
                <w:rFonts w:ascii="Arial" w:hAnsi="Arial" w:cs="Arial"/>
                <w:sz w:val="24"/>
                <w:szCs w:val="24"/>
              </w:rPr>
              <w:t>-2014</w:t>
            </w:r>
          </w:p>
        </w:tc>
        <w:tc>
          <w:tcPr>
            <w:tcW w:w="1275" w:type="dxa"/>
            <w:tcBorders>
              <w:bottom w:val="single" w:sz="4" w:space="0" w:color="auto"/>
            </w:tcBorders>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Jiménez Montes</w:t>
            </w:r>
          </w:p>
        </w:tc>
        <w:tc>
          <w:tcPr>
            <w:tcW w:w="1858" w:type="dxa"/>
            <w:tcBorders>
              <w:bottom w:val="single" w:sz="4" w:space="0" w:color="auto"/>
            </w:tcBorders>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Material para exposición, sala de exposiciones, personal de limpieza y guardia.</w:t>
            </w:r>
          </w:p>
        </w:tc>
      </w:tr>
      <w:tr w:rsidR="00D07B4A" w:rsidRPr="00512A9C" w:rsidTr="00DD0838">
        <w:trPr>
          <w:trHeight w:val="51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Muestra de producciones realizadas por alumnos y maestros en el taller de pintura municipal, durante la feria cultural.</w:t>
            </w:r>
          </w:p>
        </w:tc>
        <w:tc>
          <w:tcPr>
            <w:tcW w:w="1636" w:type="dxa"/>
            <w:tcBorders>
              <w:top w:val="single" w:sz="4" w:space="0" w:color="auto"/>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Febrero 2013</w:t>
            </w:r>
            <w:r w:rsidR="00AF2D9C">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D07B4A"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Pinturas.</w:t>
            </w:r>
          </w:p>
        </w:tc>
      </w:tr>
      <w:tr w:rsidR="00D07B4A" w:rsidRPr="00512A9C" w:rsidTr="00DD0838">
        <w:trPr>
          <w:trHeight w:val="450"/>
        </w:trPr>
        <w:tc>
          <w:tcPr>
            <w:tcW w:w="1101" w:type="dxa"/>
            <w:vMerge w:val="restart"/>
          </w:tcPr>
          <w:p w:rsidR="00D07B4A" w:rsidRPr="00512A9C" w:rsidRDefault="00982AE2" w:rsidP="00512A9C">
            <w:pPr>
              <w:suppressAutoHyphens/>
              <w:spacing w:line="360" w:lineRule="auto"/>
              <w:jc w:val="center"/>
              <w:rPr>
                <w:rFonts w:ascii="Arial" w:hAnsi="Arial" w:cs="Arial"/>
                <w:sz w:val="24"/>
                <w:szCs w:val="24"/>
              </w:rPr>
            </w:pPr>
            <w:r w:rsidRPr="00512A9C">
              <w:rPr>
                <w:rFonts w:ascii="Arial" w:hAnsi="Arial" w:cs="Arial"/>
                <w:sz w:val="24"/>
                <w:szCs w:val="24"/>
              </w:rPr>
              <w:t>TALLERES</w:t>
            </w:r>
          </w:p>
        </w:tc>
        <w:tc>
          <w:tcPr>
            <w:tcW w:w="3467" w:type="dxa"/>
            <w:tcBorders>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Desarrollo de talleres de música en género banda y mariachi, así como de canto, danza folklórica y pintura</w:t>
            </w:r>
          </w:p>
        </w:tc>
        <w:tc>
          <w:tcPr>
            <w:tcW w:w="1636" w:type="dxa"/>
            <w:tcBorders>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Enero-diciembre de 2013</w:t>
            </w:r>
            <w:r w:rsidR="00AF2D9C">
              <w:rPr>
                <w:rFonts w:ascii="Arial" w:hAnsi="Arial" w:cs="Arial"/>
                <w:sz w:val="24"/>
                <w:szCs w:val="24"/>
              </w:rPr>
              <w:t>-2014</w:t>
            </w:r>
          </w:p>
        </w:tc>
        <w:tc>
          <w:tcPr>
            <w:tcW w:w="1275" w:type="dxa"/>
            <w:tcBorders>
              <w:bottom w:val="single" w:sz="4" w:space="0" w:color="auto"/>
            </w:tcBorders>
          </w:tcPr>
          <w:p w:rsidR="00D07B4A" w:rsidRPr="00512A9C" w:rsidRDefault="001F1A95" w:rsidP="00512A9C">
            <w:pPr>
              <w:spacing w:line="360" w:lineRule="auto"/>
              <w:rPr>
                <w:rFonts w:ascii="Arial" w:hAnsi="Arial" w:cs="Arial"/>
                <w:sz w:val="24"/>
                <w:szCs w:val="24"/>
              </w:rPr>
            </w:pPr>
            <w:r w:rsidRPr="00512A9C">
              <w:rPr>
                <w:rFonts w:ascii="Arial" w:hAnsi="Arial" w:cs="Arial"/>
                <w:sz w:val="24"/>
                <w:szCs w:val="24"/>
              </w:rPr>
              <w:t>V</w:t>
            </w:r>
          </w:p>
        </w:tc>
        <w:tc>
          <w:tcPr>
            <w:tcW w:w="1858" w:type="dxa"/>
            <w:tcBorders>
              <w:bottom w:val="single" w:sz="4" w:space="0" w:color="auto"/>
            </w:tcBorders>
          </w:tcPr>
          <w:p w:rsidR="00D07B4A" w:rsidRPr="00512A9C" w:rsidRDefault="006C6C1A" w:rsidP="00512A9C">
            <w:pPr>
              <w:suppressAutoHyphens/>
              <w:spacing w:line="360" w:lineRule="auto"/>
              <w:jc w:val="center"/>
              <w:rPr>
                <w:rFonts w:ascii="Arial" w:hAnsi="Arial" w:cs="Arial"/>
                <w:sz w:val="24"/>
                <w:szCs w:val="24"/>
              </w:rPr>
            </w:pPr>
            <w:r w:rsidRPr="00512A9C">
              <w:rPr>
                <w:rFonts w:ascii="Arial" w:hAnsi="Arial" w:cs="Arial"/>
                <w:sz w:val="24"/>
                <w:szCs w:val="24"/>
              </w:rPr>
              <w:t>Pago a instructores de talleres $</w:t>
            </w:r>
            <w:r w:rsidR="007C4949" w:rsidRPr="00512A9C">
              <w:rPr>
                <w:rFonts w:ascii="Arial" w:hAnsi="Arial" w:cs="Arial"/>
                <w:sz w:val="24"/>
                <w:szCs w:val="24"/>
              </w:rPr>
              <w:t xml:space="preserve"> 11,000.00 mensuales.</w:t>
            </w:r>
          </w:p>
        </w:tc>
      </w:tr>
      <w:tr w:rsidR="00D07B4A" w:rsidRPr="00512A9C" w:rsidTr="00DD0838">
        <w:trPr>
          <w:trHeight w:val="931"/>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6C6C1A"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Demostraciones de avances en cada uno de los talleres en muestras culturales municipales o en evento públicos promovidos por la dirección de cultura y el H. ayuntamiento.</w:t>
            </w:r>
          </w:p>
        </w:tc>
        <w:tc>
          <w:tcPr>
            <w:tcW w:w="1636"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D07B4A"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Instrumentos musicales, vestuario, </w:t>
            </w:r>
            <w:proofErr w:type="spellStart"/>
            <w:r w:rsidRPr="00512A9C">
              <w:rPr>
                <w:rFonts w:ascii="Arial" w:hAnsi="Arial" w:cs="Arial"/>
                <w:sz w:val="24"/>
                <w:szCs w:val="24"/>
              </w:rPr>
              <w:t>alumn@s</w:t>
            </w:r>
            <w:proofErr w:type="spellEnd"/>
            <w:r w:rsidRPr="00512A9C">
              <w:rPr>
                <w:rFonts w:ascii="Arial" w:hAnsi="Arial" w:cs="Arial"/>
                <w:sz w:val="24"/>
                <w:szCs w:val="24"/>
              </w:rPr>
              <w:t xml:space="preserve"> e instructores de talleres, transporte.</w:t>
            </w:r>
          </w:p>
        </w:tc>
      </w:tr>
      <w:tr w:rsidR="00D07B4A" w:rsidRPr="00512A9C" w:rsidTr="00DD0838">
        <w:trPr>
          <w:trHeight w:val="75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8"/>
              </w:numPr>
              <w:suppressAutoHyphens/>
              <w:spacing w:line="360" w:lineRule="auto"/>
              <w:ind w:left="294"/>
              <w:jc w:val="both"/>
              <w:rPr>
                <w:rFonts w:ascii="Arial" w:hAnsi="Arial" w:cs="Arial"/>
                <w:sz w:val="24"/>
                <w:szCs w:val="24"/>
              </w:rPr>
            </w:pPr>
            <w:r w:rsidRPr="00512A9C">
              <w:rPr>
                <w:rFonts w:ascii="Arial" w:hAnsi="Arial" w:cs="Arial"/>
                <w:sz w:val="24"/>
                <w:szCs w:val="24"/>
              </w:rPr>
              <w:t xml:space="preserve">Planeación registro y seguimiento sistemático de la evolución de manifestaciones artísticas surgidas de los talleres. </w:t>
            </w:r>
          </w:p>
        </w:tc>
        <w:tc>
          <w:tcPr>
            <w:tcW w:w="1636" w:type="dxa"/>
            <w:tcBorders>
              <w:top w:val="single" w:sz="4" w:space="0" w:color="auto"/>
              <w:bottom w:val="single" w:sz="4" w:space="0" w:color="auto"/>
            </w:tcBorders>
          </w:tcPr>
          <w:p w:rsidR="00D07B4A" w:rsidRPr="00512A9C" w:rsidRDefault="007C4949" w:rsidP="00512A9C">
            <w:pPr>
              <w:suppressAutoHyphens/>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D07B4A" w:rsidRPr="00512A9C" w:rsidRDefault="00D07B4A" w:rsidP="00512A9C">
            <w:pPr>
              <w:spacing w:line="360" w:lineRule="auto"/>
              <w:rPr>
                <w:rFonts w:ascii="Arial" w:hAnsi="Arial" w:cs="Arial"/>
                <w:sz w:val="24"/>
                <w:szCs w:val="24"/>
              </w:rPr>
            </w:pP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evidencias de talleres.</w:t>
            </w:r>
          </w:p>
        </w:tc>
      </w:tr>
      <w:tr w:rsidR="00D07B4A" w:rsidRPr="00512A9C" w:rsidTr="00DD0838">
        <w:trPr>
          <w:trHeight w:val="493"/>
        </w:trPr>
        <w:tc>
          <w:tcPr>
            <w:tcW w:w="1101" w:type="dxa"/>
            <w:vMerge w:val="restart"/>
          </w:tcPr>
          <w:p w:rsidR="00D07B4A" w:rsidRPr="00512A9C" w:rsidRDefault="00982AE2" w:rsidP="00512A9C">
            <w:pPr>
              <w:suppressAutoHyphens/>
              <w:spacing w:line="360" w:lineRule="auto"/>
              <w:jc w:val="center"/>
              <w:rPr>
                <w:rFonts w:ascii="Arial" w:hAnsi="Arial" w:cs="Arial"/>
                <w:i/>
                <w:sz w:val="24"/>
                <w:szCs w:val="24"/>
              </w:rPr>
            </w:pPr>
            <w:r w:rsidRPr="00512A9C">
              <w:rPr>
                <w:rFonts w:ascii="Arial" w:hAnsi="Arial" w:cs="Arial"/>
                <w:i/>
                <w:sz w:val="24"/>
                <w:szCs w:val="24"/>
              </w:rPr>
              <w:t>EVENTOS ARTÍSTICOS</w:t>
            </w:r>
          </w:p>
        </w:tc>
        <w:tc>
          <w:tcPr>
            <w:tcW w:w="3467" w:type="dxa"/>
            <w:tcBorders>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 xml:space="preserve">Gestión de eventos artísticos de música, teatro, canto, baile, poesía, oratoria, Etc. Para su presentación en los </w:t>
            </w:r>
            <w:r w:rsidRPr="00512A9C">
              <w:rPr>
                <w:rFonts w:ascii="Arial" w:hAnsi="Arial" w:cs="Arial"/>
                <w:sz w:val="24"/>
                <w:szCs w:val="24"/>
              </w:rPr>
              <w:lastRenderedPageBreak/>
              <w:t>diferentes escenarios municipales.</w:t>
            </w:r>
          </w:p>
        </w:tc>
        <w:tc>
          <w:tcPr>
            <w:tcW w:w="1636" w:type="dxa"/>
            <w:tcBorders>
              <w:bottom w:val="single" w:sz="4" w:space="0" w:color="auto"/>
            </w:tcBorders>
          </w:tcPr>
          <w:p w:rsidR="00D07B4A" w:rsidRPr="00512A9C" w:rsidRDefault="007C4949" w:rsidP="00512A9C">
            <w:pPr>
              <w:suppressAutoHyphens/>
              <w:spacing w:line="360" w:lineRule="auto"/>
              <w:jc w:val="center"/>
              <w:rPr>
                <w:rFonts w:ascii="Arial" w:hAnsi="Arial" w:cs="Arial"/>
                <w:i/>
                <w:sz w:val="24"/>
                <w:szCs w:val="24"/>
              </w:rPr>
            </w:pPr>
            <w:r w:rsidRPr="00512A9C">
              <w:rPr>
                <w:rFonts w:ascii="Arial" w:hAnsi="Arial" w:cs="Arial"/>
                <w:sz w:val="24"/>
                <w:szCs w:val="24"/>
              </w:rPr>
              <w:lastRenderedPageBreak/>
              <w:t>Enero-diciembre de 2013</w:t>
            </w:r>
            <w:r w:rsidR="00D86023">
              <w:rPr>
                <w:rFonts w:ascii="Arial" w:hAnsi="Arial" w:cs="Arial"/>
                <w:sz w:val="24"/>
                <w:szCs w:val="24"/>
              </w:rPr>
              <w:t>-2014</w:t>
            </w:r>
          </w:p>
        </w:tc>
        <w:tc>
          <w:tcPr>
            <w:tcW w:w="1275" w:type="dxa"/>
            <w:tcBorders>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D07B4A" w:rsidRPr="00512A9C" w:rsidRDefault="001F1A95" w:rsidP="00512A9C">
            <w:pPr>
              <w:spacing w:line="360" w:lineRule="auto"/>
              <w:rPr>
                <w:rFonts w:ascii="Arial" w:hAnsi="Arial" w:cs="Arial"/>
                <w:i/>
                <w:sz w:val="24"/>
                <w:szCs w:val="24"/>
              </w:rPr>
            </w:pPr>
            <w:r w:rsidRPr="00512A9C">
              <w:rPr>
                <w:rFonts w:ascii="Arial" w:hAnsi="Arial" w:cs="Arial"/>
                <w:sz w:val="24"/>
                <w:szCs w:val="24"/>
              </w:rPr>
              <w:lastRenderedPageBreak/>
              <w:t>Jiménez Montes</w:t>
            </w:r>
          </w:p>
        </w:tc>
        <w:tc>
          <w:tcPr>
            <w:tcW w:w="1858" w:type="dxa"/>
            <w:tcBorders>
              <w:bottom w:val="single" w:sz="4" w:space="0" w:color="auto"/>
            </w:tcBorders>
          </w:tcPr>
          <w:p w:rsidR="00D07B4A" w:rsidRPr="00512A9C" w:rsidRDefault="001F1A95" w:rsidP="00512A9C">
            <w:pPr>
              <w:suppressAutoHyphens/>
              <w:spacing w:line="360" w:lineRule="auto"/>
              <w:jc w:val="center"/>
              <w:rPr>
                <w:rFonts w:ascii="Arial" w:hAnsi="Arial" w:cs="Arial"/>
                <w:i/>
                <w:sz w:val="24"/>
                <w:szCs w:val="24"/>
              </w:rPr>
            </w:pPr>
            <w:r w:rsidRPr="00512A9C">
              <w:rPr>
                <w:rFonts w:ascii="Arial" w:hAnsi="Arial" w:cs="Arial"/>
                <w:sz w:val="24"/>
                <w:szCs w:val="24"/>
              </w:rPr>
              <w:lastRenderedPageBreak/>
              <w:t>Solicitudes, formatos de secretaria de cultura, directorios</w:t>
            </w:r>
            <w:r w:rsidRPr="00512A9C">
              <w:rPr>
                <w:rFonts w:ascii="Arial" w:hAnsi="Arial" w:cs="Arial"/>
                <w:i/>
                <w:sz w:val="24"/>
                <w:szCs w:val="24"/>
              </w:rPr>
              <w:t>.</w:t>
            </w:r>
          </w:p>
        </w:tc>
      </w:tr>
      <w:tr w:rsidR="00D07B4A" w:rsidRPr="00512A9C" w:rsidTr="00DD0838">
        <w:trPr>
          <w:trHeight w:val="482"/>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Elaboración de solicitudes a diferentes dependencias públicas o privadas que puedan proporcionar eventos culturales a la población del municipio.</w:t>
            </w:r>
          </w:p>
        </w:tc>
        <w:tc>
          <w:tcPr>
            <w:tcW w:w="1636" w:type="dxa"/>
            <w:tcBorders>
              <w:top w:val="single" w:sz="4" w:space="0" w:color="auto"/>
              <w:bottom w:val="single" w:sz="4" w:space="0" w:color="auto"/>
            </w:tcBorders>
          </w:tcPr>
          <w:p w:rsidR="00D07B4A" w:rsidRPr="00512A9C" w:rsidRDefault="007C4949" w:rsidP="00512A9C">
            <w:pPr>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D07B4A"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Solicitudes, formatos de secretaria de cultura, directorios</w:t>
            </w:r>
            <w:r w:rsidRPr="00512A9C">
              <w:rPr>
                <w:rFonts w:ascii="Arial" w:hAnsi="Arial" w:cs="Arial"/>
                <w:i/>
                <w:sz w:val="24"/>
                <w:szCs w:val="24"/>
              </w:rPr>
              <w:t>.</w:t>
            </w:r>
          </w:p>
        </w:tc>
      </w:tr>
      <w:tr w:rsidR="00D07B4A" w:rsidRPr="00512A9C" w:rsidTr="00DD0838">
        <w:trPr>
          <w:trHeight w:val="1440"/>
        </w:trPr>
        <w:tc>
          <w:tcPr>
            <w:tcW w:w="1101" w:type="dxa"/>
            <w:vMerge/>
          </w:tcPr>
          <w:p w:rsidR="00D07B4A" w:rsidRPr="00512A9C" w:rsidRDefault="00D07B4A"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D07B4A" w:rsidRPr="00512A9C" w:rsidRDefault="007C4949"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Planeación y apoyo en el desarrollo de la presentación de los diferentes eventos artísticos en cuestión logística y complementaria.</w:t>
            </w:r>
          </w:p>
        </w:tc>
        <w:tc>
          <w:tcPr>
            <w:tcW w:w="1636" w:type="dxa"/>
            <w:tcBorders>
              <w:top w:val="single" w:sz="4" w:space="0" w:color="auto"/>
              <w:bottom w:val="single" w:sz="4" w:space="0" w:color="auto"/>
            </w:tcBorders>
          </w:tcPr>
          <w:p w:rsidR="00D07B4A" w:rsidRPr="00512A9C" w:rsidRDefault="007C4949" w:rsidP="00512A9C">
            <w:pPr>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D07B4A"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D07B4A"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44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Planeación realización y evaluación de la Feria Cultural Atoyac 2013 en la cabecera municipal.</w:t>
            </w:r>
          </w:p>
        </w:tc>
        <w:tc>
          <w:tcPr>
            <w:tcW w:w="1636" w:type="dxa"/>
            <w:tcBorders>
              <w:top w:val="single" w:sz="4" w:space="0" w:color="auto"/>
              <w:bottom w:val="single" w:sz="4" w:space="0" w:color="auto"/>
            </w:tcBorders>
          </w:tcPr>
          <w:p w:rsidR="00B801E4" w:rsidRPr="00512A9C" w:rsidRDefault="00B801E4" w:rsidP="00512A9C">
            <w:pPr>
              <w:spacing w:line="360" w:lineRule="auto"/>
              <w:jc w:val="center"/>
              <w:rPr>
                <w:rFonts w:ascii="Arial" w:hAnsi="Arial" w:cs="Arial"/>
                <w:sz w:val="24"/>
                <w:szCs w:val="24"/>
              </w:rPr>
            </w:pPr>
            <w:r w:rsidRPr="00512A9C">
              <w:rPr>
                <w:rFonts w:ascii="Arial" w:hAnsi="Arial" w:cs="Arial"/>
                <w:sz w:val="24"/>
                <w:szCs w:val="24"/>
              </w:rPr>
              <w:t>3-8 febrero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w:t>
            </w:r>
            <w:r w:rsidRPr="00512A9C">
              <w:rPr>
                <w:rFonts w:ascii="Arial" w:hAnsi="Arial" w:cs="Arial"/>
                <w:sz w:val="24"/>
                <w:szCs w:val="24"/>
              </w:rPr>
              <w:lastRenderedPageBreak/>
              <w:t>sonido.</w:t>
            </w:r>
          </w:p>
        </w:tc>
      </w:tr>
      <w:tr w:rsidR="00B801E4" w:rsidRPr="00512A9C" w:rsidTr="00DD0838">
        <w:trPr>
          <w:trHeight w:val="144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Planeación realización y evaluación de la Feria Cultural Cuyacapán 2013 en la delegación municipal.</w:t>
            </w:r>
          </w:p>
        </w:tc>
        <w:tc>
          <w:tcPr>
            <w:tcW w:w="1636" w:type="dxa"/>
            <w:tcBorders>
              <w:top w:val="single" w:sz="4" w:space="0" w:color="auto"/>
              <w:bottom w:val="single" w:sz="4" w:space="0" w:color="auto"/>
            </w:tcBorders>
          </w:tcPr>
          <w:p w:rsidR="00B801E4" w:rsidRPr="00512A9C" w:rsidRDefault="00B801E4" w:rsidP="00512A9C">
            <w:pPr>
              <w:spacing w:line="360" w:lineRule="auto"/>
              <w:jc w:val="center"/>
              <w:rPr>
                <w:rFonts w:ascii="Arial" w:hAnsi="Arial" w:cs="Arial"/>
                <w:sz w:val="24"/>
                <w:szCs w:val="24"/>
              </w:rPr>
            </w:pPr>
            <w:r w:rsidRPr="00512A9C">
              <w:rPr>
                <w:rFonts w:ascii="Arial" w:hAnsi="Arial" w:cs="Arial"/>
                <w:sz w:val="24"/>
                <w:szCs w:val="24"/>
              </w:rPr>
              <w:t>31 agosto-8 septiembre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59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Planeación realización y evaluación de la Feria Cultural Unión de Guadalupe 2013 en la delegación municipal.</w:t>
            </w:r>
          </w:p>
        </w:tc>
        <w:tc>
          <w:tcPr>
            <w:tcW w:w="1636" w:type="dxa"/>
            <w:tcBorders>
              <w:top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2-7 diciembre 2013</w:t>
            </w:r>
            <w:r w:rsidR="00D86023">
              <w:rPr>
                <w:rFonts w:ascii="Arial" w:hAnsi="Arial" w:cs="Arial"/>
                <w:sz w:val="24"/>
                <w:szCs w:val="24"/>
              </w:rPr>
              <w:t>-2014</w:t>
            </w:r>
          </w:p>
        </w:tc>
        <w:tc>
          <w:tcPr>
            <w:tcW w:w="1275" w:type="dxa"/>
            <w:tcBorders>
              <w:top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1590"/>
        </w:trPr>
        <w:tc>
          <w:tcPr>
            <w:tcW w:w="1101" w:type="dxa"/>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tcBorders>
          </w:tcPr>
          <w:p w:rsidR="00B801E4" w:rsidRPr="00512A9C" w:rsidRDefault="00B801E4" w:rsidP="00512A9C">
            <w:pPr>
              <w:pStyle w:val="Prrafodelista"/>
              <w:numPr>
                <w:ilvl w:val="0"/>
                <w:numId w:val="9"/>
              </w:numPr>
              <w:suppressAutoHyphens/>
              <w:spacing w:line="360" w:lineRule="auto"/>
              <w:ind w:left="324"/>
              <w:jc w:val="both"/>
              <w:rPr>
                <w:rFonts w:ascii="Arial" w:hAnsi="Arial" w:cs="Arial"/>
                <w:sz w:val="24"/>
                <w:szCs w:val="24"/>
              </w:rPr>
            </w:pPr>
            <w:r w:rsidRPr="00512A9C">
              <w:rPr>
                <w:rFonts w:ascii="Arial" w:hAnsi="Arial" w:cs="Arial"/>
                <w:sz w:val="24"/>
                <w:szCs w:val="24"/>
              </w:rPr>
              <w:t xml:space="preserve">Presentación de festivales artísticos en domingos y fechas especiales en las diferentes poblaciones del municipio principalmente el </w:t>
            </w:r>
            <w:r w:rsidRPr="00512A9C">
              <w:rPr>
                <w:rFonts w:ascii="Arial" w:hAnsi="Arial" w:cs="Arial"/>
                <w:sz w:val="24"/>
                <w:szCs w:val="24"/>
              </w:rPr>
              <w:lastRenderedPageBreak/>
              <w:t>día de las madres.</w:t>
            </w:r>
          </w:p>
        </w:tc>
        <w:tc>
          <w:tcPr>
            <w:tcW w:w="1636" w:type="dxa"/>
            <w:tcBorders>
              <w:top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lastRenderedPageBreak/>
              <w:t>Enero-diciembre de 2013</w:t>
            </w:r>
            <w:r w:rsidR="00D86023">
              <w:rPr>
                <w:rFonts w:ascii="Arial" w:hAnsi="Arial" w:cs="Arial"/>
                <w:sz w:val="24"/>
                <w:szCs w:val="24"/>
              </w:rPr>
              <w:t>-2014</w:t>
            </w:r>
          </w:p>
        </w:tc>
        <w:tc>
          <w:tcPr>
            <w:tcW w:w="1275" w:type="dxa"/>
            <w:tcBorders>
              <w:top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lastRenderedPageBreak/>
              <w:t>Jiménez Montes</w:t>
            </w:r>
          </w:p>
        </w:tc>
        <w:tc>
          <w:tcPr>
            <w:tcW w:w="1858" w:type="dxa"/>
            <w:tcBorders>
              <w:top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lastRenderedPageBreak/>
              <w:t xml:space="preserve">Equipo de cómputo, material para impresión, espacios </w:t>
            </w:r>
            <w:r w:rsidRPr="00512A9C">
              <w:rPr>
                <w:rFonts w:ascii="Arial" w:hAnsi="Arial" w:cs="Arial"/>
                <w:sz w:val="24"/>
                <w:szCs w:val="24"/>
              </w:rPr>
              <w:lastRenderedPageBreak/>
              <w:t xml:space="preserve">físicos, </w:t>
            </w:r>
            <w:r w:rsidRPr="00512A9C">
              <w:rPr>
                <w:rFonts w:ascii="Arial" w:hAnsi="Arial" w:cs="Arial"/>
                <w:b/>
                <w:sz w:val="24"/>
                <w:szCs w:val="24"/>
              </w:rPr>
              <w:t>recursos económicos,</w:t>
            </w:r>
            <w:r w:rsidRPr="00512A9C">
              <w:rPr>
                <w:rFonts w:ascii="Arial" w:hAnsi="Arial" w:cs="Arial"/>
                <w:sz w:val="24"/>
                <w:szCs w:val="24"/>
              </w:rPr>
              <w:t xml:space="preserve"> mobiliario, equipo de sonido.</w:t>
            </w:r>
          </w:p>
        </w:tc>
      </w:tr>
      <w:tr w:rsidR="00B801E4" w:rsidRPr="00512A9C" w:rsidTr="00DD0838">
        <w:trPr>
          <w:trHeight w:val="561"/>
        </w:trPr>
        <w:tc>
          <w:tcPr>
            <w:tcW w:w="1101" w:type="dxa"/>
            <w:vMerge w:val="restart"/>
          </w:tcPr>
          <w:p w:rsidR="00B801E4" w:rsidRPr="00512A9C" w:rsidRDefault="00B801E4" w:rsidP="00512A9C">
            <w:pPr>
              <w:suppressAutoHyphens/>
              <w:spacing w:line="360" w:lineRule="auto"/>
              <w:jc w:val="center"/>
              <w:rPr>
                <w:rFonts w:ascii="Arial" w:hAnsi="Arial" w:cs="Arial"/>
                <w:sz w:val="24"/>
                <w:szCs w:val="24"/>
              </w:rPr>
            </w:pPr>
            <w:r w:rsidRPr="00512A9C">
              <w:rPr>
                <w:rFonts w:ascii="Arial" w:hAnsi="Arial" w:cs="Arial"/>
                <w:sz w:val="24"/>
                <w:szCs w:val="24"/>
              </w:rPr>
              <w:lastRenderedPageBreak/>
              <w:t>DIFUSIÓN</w:t>
            </w:r>
          </w:p>
        </w:tc>
        <w:tc>
          <w:tcPr>
            <w:tcW w:w="3467" w:type="dxa"/>
            <w:tcBorders>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Dar a conocer a la población los diferentes servicios que ofrece la casa de la cultura municipal.</w:t>
            </w:r>
          </w:p>
        </w:tc>
        <w:tc>
          <w:tcPr>
            <w:tcW w:w="1636" w:type="dxa"/>
            <w:tcBorders>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material para impresión.</w:t>
            </w:r>
          </w:p>
        </w:tc>
      </w:tr>
      <w:tr w:rsidR="00B801E4" w:rsidRPr="00512A9C" w:rsidTr="001F1A95">
        <w:trPr>
          <w:trHeight w:val="420"/>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Mostrar avances fehacientes a la población en eventos municipales y regionales.</w:t>
            </w:r>
          </w:p>
        </w:tc>
        <w:tc>
          <w:tcPr>
            <w:tcW w:w="1636" w:type="dxa"/>
            <w:tcBorders>
              <w:top w:val="single" w:sz="4" w:space="0" w:color="auto"/>
              <w:bottom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material para impresión, producción en talleres, recursos humanos y económicos.</w:t>
            </w:r>
          </w:p>
        </w:tc>
      </w:tr>
      <w:tr w:rsidR="00B801E4" w:rsidRPr="00512A9C" w:rsidTr="00B801E4">
        <w:trPr>
          <w:trHeight w:val="722"/>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Realizar muestras culturales en domingos populares en las poblaciones del municipio.</w:t>
            </w:r>
          </w:p>
        </w:tc>
        <w:tc>
          <w:tcPr>
            <w:tcW w:w="1636" w:type="dxa"/>
            <w:tcBorders>
              <w:top w:val="single" w:sz="4" w:space="0" w:color="auto"/>
              <w:bottom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Equipo de cómputo, material para impresión, espacios físicos, </w:t>
            </w:r>
            <w:r w:rsidRPr="00512A9C">
              <w:rPr>
                <w:rFonts w:ascii="Arial" w:hAnsi="Arial" w:cs="Arial"/>
                <w:b/>
                <w:sz w:val="24"/>
                <w:szCs w:val="24"/>
              </w:rPr>
              <w:t>recursos económicos,</w:t>
            </w:r>
            <w:r w:rsidRPr="00512A9C">
              <w:rPr>
                <w:rFonts w:ascii="Arial" w:hAnsi="Arial" w:cs="Arial"/>
                <w:sz w:val="24"/>
                <w:szCs w:val="24"/>
              </w:rPr>
              <w:t xml:space="preserve"> </w:t>
            </w:r>
            <w:r w:rsidRPr="00512A9C">
              <w:rPr>
                <w:rFonts w:ascii="Arial" w:hAnsi="Arial" w:cs="Arial"/>
                <w:sz w:val="24"/>
                <w:szCs w:val="24"/>
              </w:rPr>
              <w:lastRenderedPageBreak/>
              <w:t>mobiliario, equipo de sonido.</w:t>
            </w:r>
          </w:p>
        </w:tc>
      </w:tr>
      <w:tr w:rsidR="00B801E4" w:rsidRPr="00512A9C" w:rsidTr="00DD0838">
        <w:trPr>
          <w:trHeight w:val="225"/>
        </w:trPr>
        <w:tc>
          <w:tcPr>
            <w:tcW w:w="1101" w:type="dxa"/>
            <w:vMerge/>
          </w:tcPr>
          <w:p w:rsidR="00B801E4" w:rsidRPr="00512A9C" w:rsidRDefault="00B801E4" w:rsidP="00512A9C">
            <w:pPr>
              <w:suppressAutoHyphens/>
              <w:spacing w:line="360" w:lineRule="auto"/>
              <w:jc w:val="center"/>
              <w:rPr>
                <w:rFonts w:ascii="Arial" w:hAnsi="Arial" w:cs="Arial"/>
                <w:sz w:val="24"/>
                <w:szCs w:val="24"/>
              </w:rPr>
            </w:pPr>
          </w:p>
        </w:tc>
        <w:tc>
          <w:tcPr>
            <w:tcW w:w="3467" w:type="dxa"/>
            <w:tcBorders>
              <w:top w:val="single" w:sz="4" w:space="0" w:color="auto"/>
              <w:bottom w:val="single" w:sz="4" w:space="0" w:color="auto"/>
            </w:tcBorders>
          </w:tcPr>
          <w:p w:rsidR="00B801E4" w:rsidRPr="00512A9C" w:rsidRDefault="00B801E4" w:rsidP="00512A9C">
            <w:pPr>
              <w:pStyle w:val="Prrafodelista"/>
              <w:numPr>
                <w:ilvl w:val="0"/>
                <w:numId w:val="10"/>
              </w:numPr>
              <w:suppressAutoHyphens/>
              <w:spacing w:line="360" w:lineRule="auto"/>
              <w:ind w:left="294"/>
              <w:jc w:val="both"/>
              <w:rPr>
                <w:rFonts w:ascii="Arial" w:hAnsi="Arial" w:cs="Arial"/>
                <w:sz w:val="24"/>
                <w:szCs w:val="24"/>
              </w:rPr>
            </w:pPr>
            <w:r w:rsidRPr="00512A9C">
              <w:rPr>
                <w:rFonts w:ascii="Arial" w:hAnsi="Arial" w:cs="Arial"/>
                <w:sz w:val="24"/>
                <w:szCs w:val="24"/>
              </w:rPr>
              <w:t>Informar al H. Ayuntamiento el estado que guarda el desarrollo de la cultura en el municipio.</w:t>
            </w:r>
          </w:p>
        </w:tc>
        <w:tc>
          <w:tcPr>
            <w:tcW w:w="1636" w:type="dxa"/>
            <w:tcBorders>
              <w:top w:val="single" w:sz="4" w:space="0" w:color="auto"/>
              <w:bottom w:val="single" w:sz="4" w:space="0" w:color="auto"/>
            </w:tcBorders>
          </w:tcPr>
          <w:p w:rsidR="00B801E4" w:rsidRPr="00512A9C" w:rsidRDefault="001F1A95" w:rsidP="00512A9C">
            <w:pPr>
              <w:spacing w:line="360" w:lineRule="auto"/>
              <w:jc w:val="center"/>
              <w:rPr>
                <w:rFonts w:ascii="Arial" w:hAnsi="Arial" w:cs="Arial"/>
                <w:sz w:val="24"/>
                <w:szCs w:val="24"/>
              </w:rPr>
            </w:pPr>
            <w:r w:rsidRPr="00512A9C">
              <w:rPr>
                <w:rFonts w:ascii="Arial" w:hAnsi="Arial" w:cs="Arial"/>
                <w:sz w:val="24"/>
                <w:szCs w:val="24"/>
              </w:rPr>
              <w:t>Enero-diciembre de 2013</w:t>
            </w:r>
            <w:r w:rsidR="00D86023">
              <w:rPr>
                <w:rFonts w:ascii="Arial" w:hAnsi="Arial" w:cs="Arial"/>
                <w:sz w:val="24"/>
                <w:szCs w:val="24"/>
              </w:rPr>
              <w:t>-2014</w:t>
            </w:r>
          </w:p>
        </w:tc>
        <w:tc>
          <w:tcPr>
            <w:tcW w:w="1275" w:type="dxa"/>
            <w:tcBorders>
              <w:top w:val="single" w:sz="4" w:space="0" w:color="auto"/>
              <w:bottom w:val="single" w:sz="4" w:space="0" w:color="auto"/>
            </w:tcBorders>
          </w:tcPr>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Raúl Jiménez Sánchez.</w:t>
            </w:r>
          </w:p>
          <w:p w:rsidR="001F1A95" w:rsidRPr="00512A9C" w:rsidRDefault="001F1A95" w:rsidP="00512A9C">
            <w:pPr>
              <w:suppressAutoHyphens/>
              <w:spacing w:line="360" w:lineRule="auto"/>
              <w:jc w:val="center"/>
              <w:rPr>
                <w:rFonts w:ascii="Arial" w:hAnsi="Arial" w:cs="Arial"/>
                <w:sz w:val="24"/>
                <w:szCs w:val="24"/>
              </w:rPr>
            </w:pPr>
          </w:p>
          <w:p w:rsidR="001F1A95"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 xml:space="preserve">Arnulfo </w:t>
            </w:r>
          </w:p>
          <w:p w:rsidR="00B801E4" w:rsidRPr="00512A9C" w:rsidRDefault="001F1A95" w:rsidP="00512A9C">
            <w:pPr>
              <w:spacing w:line="360" w:lineRule="auto"/>
              <w:rPr>
                <w:rFonts w:ascii="Arial" w:hAnsi="Arial" w:cs="Arial"/>
                <w:sz w:val="24"/>
                <w:szCs w:val="24"/>
              </w:rPr>
            </w:pPr>
            <w:r w:rsidRPr="00512A9C">
              <w:rPr>
                <w:rFonts w:ascii="Arial" w:hAnsi="Arial" w:cs="Arial"/>
                <w:sz w:val="24"/>
                <w:szCs w:val="24"/>
              </w:rPr>
              <w:t>Jiménez Montes</w:t>
            </w:r>
          </w:p>
        </w:tc>
        <w:tc>
          <w:tcPr>
            <w:tcW w:w="1858" w:type="dxa"/>
            <w:tcBorders>
              <w:top w:val="single" w:sz="4" w:space="0" w:color="auto"/>
              <w:bottom w:val="single" w:sz="4" w:space="0" w:color="auto"/>
            </w:tcBorders>
          </w:tcPr>
          <w:p w:rsidR="00B801E4" w:rsidRPr="00512A9C" w:rsidRDefault="001F1A95" w:rsidP="00512A9C">
            <w:pPr>
              <w:suppressAutoHyphens/>
              <w:spacing w:line="360" w:lineRule="auto"/>
              <w:jc w:val="center"/>
              <w:rPr>
                <w:rFonts w:ascii="Arial" w:hAnsi="Arial" w:cs="Arial"/>
                <w:sz w:val="24"/>
                <w:szCs w:val="24"/>
              </w:rPr>
            </w:pPr>
            <w:r w:rsidRPr="00512A9C">
              <w:rPr>
                <w:rFonts w:ascii="Arial" w:hAnsi="Arial" w:cs="Arial"/>
                <w:sz w:val="24"/>
                <w:szCs w:val="24"/>
              </w:rPr>
              <w:t>Equipo de cómputo, evidencias de talleres.</w:t>
            </w:r>
          </w:p>
        </w:tc>
      </w:tr>
    </w:tbl>
    <w:p w:rsidR="00D07B4A" w:rsidRDefault="00D07B4A" w:rsidP="00512A9C">
      <w:pPr>
        <w:suppressAutoHyphens/>
        <w:spacing w:after="0" w:line="360" w:lineRule="auto"/>
        <w:jc w:val="center"/>
        <w:rPr>
          <w:rFonts w:ascii="Arial" w:hAnsi="Arial" w:cs="Arial"/>
          <w:sz w:val="24"/>
          <w:szCs w:val="24"/>
        </w:rPr>
      </w:pPr>
    </w:p>
    <w:p w:rsidR="00512A9C" w:rsidRPr="00512A9C" w:rsidRDefault="00512A9C" w:rsidP="00512A9C">
      <w:pPr>
        <w:suppressAutoHyphens/>
        <w:spacing w:after="0" w:line="360" w:lineRule="auto"/>
        <w:jc w:val="center"/>
        <w:rPr>
          <w:rFonts w:ascii="Arial" w:hAnsi="Arial" w:cs="Arial"/>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ATOYAC, JALISCO ENERO 4 DE 2013</w:t>
      </w:r>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EL DIRECTOR DE CULTURA MUNUCIPAL.</w:t>
      </w:r>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_______________________________________________________</w:t>
      </w: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RAÚL JIMÉNEZ SÁNCHEZ</w:t>
      </w:r>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EL REGIDOR DE LA COMISION DE CULTURA MUNICIPAL</w:t>
      </w:r>
    </w:p>
    <w:p w:rsidR="00512A9C" w:rsidRPr="00512A9C" w:rsidRDefault="00512A9C" w:rsidP="00512A9C">
      <w:pPr>
        <w:suppressAutoHyphens/>
        <w:spacing w:after="0" w:line="360" w:lineRule="auto"/>
        <w:jc w:val="center"/>
        <w:rPr>
          <w:rFonts w:ascii="Arial" w:hAnsi="Arial" w:cs="Arial"/>
          <w:b/>
          <w:sz w:val="24"/>
          <w:szCs w:val="24"/>
        </w:rPr>
      </w:pP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_______________________________________________________</w:t>
      </w:r>
    </w:p>
    <w:p w:rsidR="00512A9C" w:rsidRPr="00512A9C" w:rsidRDefault="00512A9C" w:rsidP="00512A9C">
      <w:pPr>
        <w:suppressAutoHyphens/>
        <w:spacing w:after="0" w:line="360" w:lineRule="auto"/>
        <w:jc w:val="center"/>
        <w:rPr>
          <w:rFonts w:ascii="Arial" w:hAnsi="Arial" w:cs="Arial"/>
          <w:b/>
          <w:sz w:val="24"/>
          <w:szCs w:val="24"/>
        </w:rPr>
      </w:pPr>
      <w:r w:rsidRPr="00512A9C">
        <w:rPr>
          <w:rFonts w:ascii="Arial" w:hAnsi="Arial" w:cs="Arial"/>
          <w:b/>
          <w:sz w:val="24"/>
          <w:szCs w:val="24"/>
        </w:rPr>
        <w:t>ARNULFO JIMÉNEZ MONTES</w:t>
      </w: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uppressAutoHyphens/>
        <w:spacing w:after="0" w:line="360" w:lineRule="auto"/>
        <w:rPr>
          <w:rFonts w:ascii="Arial" w:hAnsi="Arial" w:cs="Arial"/>
          <w:b/>
          <w:sz w:val="24"/>
          <w:szCs w:val="24"/>
        </w:rPr>
      </w:pPr>
    </w:p>
    <w:p w:rsidR="00D07B4A" w:rsidRDefault="00D07B4A" w:rsidP="00512A9C">
      <w:pPr>
        <w:suppressAutoHyphens/>
        <w:spacing w:after="0" w:line="360" w:lineRule="auto"/>
        <w:rPr>
          <w:rFonts w:ascii="Arial" w:hAnsi="Arial" w:cs="Arial"/>
          <w:sz w:val="24"/>
          <w:szCs w:val="24"/>
        </w:rPr>
      </w:pPr>
    </w:p>
    <w:p w:rsidR="00512A9C" w:rsidRDefault="00512A9C" w:rsidP="00512A9C">
      <w:pPr>
        <w:suppressAutoHyphens/>
        <w:spacing w:after="0" w:line="360" w:lineRule="auto"/>
        <w:rPr>
          <w:rFonts w:ascii="Arial" w:hAnsi="Arial" w:cs="Arial"/>
          <w:sz w:val="24"/>
          <w:szCs w:val="24"/>
        </w:rPr>
      </w:pPr>
    </w:p>
    <w:p w:rsidR="00512A9C" w:rsidRDefault="00512A9C" w:rsidP="00512A9C">
      <w:pPr>
        <w:suppressAutoHyphens/>
        <w:spacing w:after="0" w:line="360" w:lineRule="auto"/>
        <w:rPr>
          <w:rFonts w:ascii="Arial" w:hAnsi="Arial" w:cs="Arial"/>
          <w:sz w:val="24"/>
          <w:szCs w:val="24"/>
        </w:rPr>
      </w:pPr>
    </w:p>
    <w:p w:rsidR="00512A9C" w:rsidRPr="00512A9C" w:rsidRDefault="00512A9C" w:rsidP="00512A9C">
      <w:pPr>
        <w:suppressAutoHyphens/>
        <w:spacing w:after="0" w:line="360" w:lineRule="auto"/>
        <w:rPr>
          <w:rFonts w:ascii="Arial" w:hAnsi="Arial" w:cs="Arial"/>
          <w:sz w:val="24"/>
          <w:szCs w:val="24"/>
        </w:rPr>
      </w:pPr>
    </w:p>
    <w:p w:rsidR="00D07B4A" w:rsidRPr="00512A9C" w:rsidRDefault="00D07B4A" w:rsidP="00512A9C">
      <w:pPr>
        <w:suppressAutoHyphens/>
        <w:spacing w:after="0" w:line="360" w:lineRule="auto"/>
        <w:rPr>
          <w:rFonts w:ascii="Arial" w:hAnsi="Arial" w:cs="Arial"/>
          <w:b/>
          <w:sz w:val="24"/>
          <w:szCs w:val="24"/>
        </w:rPr>
      </w:pPr>
      <w:r w:rsidRPr="00512A9C">
        <w:rPr>
          <w:rFonts w:ascii="Arial" w:hAnsi="Arial" w:cs="Arial"/>
          <w:b/>
          <w:sz w:val="24"/>
          <w:szCs w:val="24"/>
        </w:rPr>
        <w:t xml:space="preserve">REFERENCIAS DE APOYO </w:t>
      </w:r>
    </w:p>
    <w:p w:rsidR="00D07B4A" w:rsidRPr="00512A9C" w:rsidRDefault="00D07B4A" w:rsidP="00512A9C">
      <w:pPr>
        <w:suppressAutoHyphens/>
        <w:spacing w:after="0" w:line="360" w:lineRule="auto"/>
        <w:rPr>
          <w:rFonts w:ascii="Arial" w:hAnsi="Arial" w:cs="Arial"/>
          <w:b/>
          <w:sz w:val="24"/>
          <w:szCs w:val="24"/>
        </w:rPr>
      </w:pPr>
    </w:p>
    <w:p w:rsidR="00D07B4A" w:rsidRPr="00512A9C" w:rsidRDefault="00D07B4A" w:rsidP="00512A9C">
      <w:pPr>
        <w:spacing w:line="360" w:lineRule="auto"/>
        <w:jc w:val="both"/>
        <w:rPr>
          <w:rFonts w:ascii="Arial" w:hAnsi="Arial" w:cs="Arial"/>
          <w:color w:val="000000"/>
          <w:sz w:val="24"/>
          <w:szCs w:val="24"/>
        </w:rPr>
      </w:pPr>
      <w:r w:rsidRPr="00512A9C">
        <w:rPr>
          <w:rFonts w:ascii="Arial" w:hAnsi="Arial" w:cs="Arial"/>
          <w:color w:val="000000"/>
          <w:sz w:val="24"/>
          <w:szCs w:val="24"/>
        </w:rPr>
        <w:t>INEGI. Censo económico 2010</w:t>
      </w:r>
    </w:p>
    <w:p w:rsidR="00D07B4A" w:rsidRPr="00512A9C" w:rsidRDefault="00807D33" w:rsidP="00512A9C">
      <w:pPr>
        <w:spacing w:line="360" w:lineRule="auto"/>
        <w:jc w:val="both"/>
        <w:rPr>
          <w:rFonts w:ascii="Arial" w:hAnsi="Arial" w:cs="Arial"/>
          <w:color w:val="000000"/>
          <w:sz w:val="24"/>
          <w:szCs w:val="24"/>
        </w:rPr>
      </w:pPr>
      <w:r w:rsidRPr="00512A9C">
        <w:rPr>
          <w:rFonts w:ascii="Arial" w:hAnsi="Arial" w:cs="Arial"/>
          <w:color w:val="000000"/>
          <w:sz w:val="24"/>
          <w:szCs w:val="24"/>
        </w:rPr>
        <w:t>Consultado el 4</w:t>
      </w:r>
      <w:r w:rsidR="00D07B4A" w:rsidRPr="00512A9C">
        <w:rPr>
          <w:rFonts w:ascii="Arial" w:hAnsi="Arial" w:cs="Arial"/>
          <w:color w:val="000000"/>
          <w:sz w:val="24"/>
          <w:szCs w:val="24"/>
        </w:rPr>
        <w:t xml:space="preserve"> de enero de 2013 en:</w:t>
      </w:r>
    </w:p>
    <w:p w:rsidR="00D07B4A" w:rsidRPr="00512A9C" w:rsidRDefault="00322718" w:rsidP="00512A9C">
      <w:pPr>
        <w:spacing w:line="360" w:lineRule="auto"/>
        <w:jc w:val="both"/>
        <w:rPr>
          <w:rFonts w:ascii="Arial" w:hAnsi="Arial" w:cs="Arial"/>
          <w:color w:val="000000"/>
          <w:sz w:val="24"/>
          <w:szCs w:val="24"/>
        </w:rPr>
      </w:pPr>
      <w:hyperlink r:id="rId7" w:history="1">
        <w:r w:rsidR="00D07B4A" w:rsidRPr="00512A9C">
          <w:rPr>
            <w:rStyle w:val="Hipervnculo"/>
            <w:rFonts w:ascii="Arial" w:hAnsi="Arial" w:cs="Arial"/>
            <w:sz w:val="24"/>
            <w:szCs w:val="24"/>
          </w:rPr>
          <w:t>http://www3.inegi.org.mx/sistemas/mexicocifras/default.aspx?e=14</w:t>
        </w:r>
      </w:hyperlink>
    </w:p>
    <w:p w:rsidR="00807D33" w:rsidRPr="00512A9C" w:rsidRDefault="00807D33" w:rsidP="00512A9C">
      <w:pPr>
        <w:pStyle w:val="Ttulo2"/>
        <w:spacing w:line="360" w:lineRule="auto"/>
        <w:rPr>
          <w:b w:val="0"/>
          <w:color w:val="auto"/>
          <w:sz w:val="24"/>
          <w:szCs w:val="24"/>
        </w:rPr>
      </w:pPr>
      <w:r w:rsidRPr="00512A9C">
        <w:rPr>
          <w:b w:val="0"/>
          <w:color w:val="auto"/>
          <w:sz w:val="24"/>
          <w:szCs w:val="24"/>
        </w:rPr>
        <w:t>Enciclopedia de los Municipios de México</w:t>
      </w:r>
      <w:r w:rsidRPr="00512A9C">
        <w:rPr>
          <w:b w:val="0"/>
          <w:color w:val="auto"/>
          <w:sz w:val="24"/>
          <w:szCs w:val="24"/>
        </w:rPr>
        <w:br/>
        <w:t>ESTADO DE JALISCOATOYAC</w:t>
      </w:r>
    </w:p>
    <w:p w:rsidR="00807D33" w:rsidRPr="00512A9C" w:rsidRDefault="00807D33" w:rsidP="00512A9C">
      <w:pPr>
        <w:spacing w:line="360" w:lineRule="auto"/>
        <w:jc w:val="both"/>
        <w:rPr>
          <w:rFonts w:ascii="Arial" w:hAnsi="Arial" w:cs="Arial"/>
          <w:color w:val="000000"/>
          <w:sz w:val="24"/>
          <w:szCs w:val="24"/>
        </w:rPr>
      </w:pPr>
      <w:r w:rsidRPr="00512A9C">
        <w:rPr>
          <w:rFonts w:ascii="Arial" w:hAnsi="Arial" w:cs="Arial"/>
          <w:color w:val="000000"/>
          <w:sz w:val="24"/>
          <w:szCs w:val="24"/>
        </w:rPr>
        <w:t>Consultados el 4 de enero de 2013 en:</w:t>
      </w:r>
    </w:p>
    <w:p w:rsidR="00D07B4A" w:rsidRPr="00512A9C" w:rsidRDefault="00D07B4A" w:rsidP="00512A9C">
      <w:pPr>
        <w:spacing w:line="360" w:lineRule="auto"/>
        <w:jc w:val="both"/>
        <w:rPr>
          <w:rFonts w:ascii="Arial" w:hAnsi="Arial" w:cs="Arial"/>
          <w:sz w:val="24"/>
          <w:szCs w:val="24"/>
        </w:rPr>
      </w:pPr>
      <w:r w:rsidRPr="00512A9C">
        <w:rPr>
          <w:rFonts w:ascii="Arial" w:hAnsi="Arial" w:cs="Arial"/>
          <w:color w:val="000000"/>
          <w:sz w:val="24"/>
          <w:szCs w:val="24"/>
        </w:rPr>
        <w:t xml:space="preserve"> </w:t>
      </w:r>
      <w:r w:rsidR="00807D33" w:rsidRPr="00512A9C">
        <w:rPr>
          <w:rFonts w:ascii="Arial" w:hAnsi="Arial" w:cs="Arial"/>
          <w:color w:val="000000"/>
          <w:sz w:val="24"/>
          <w:szCs w:val="24"/>
        </w:rPr>
        <w:t>http://www.e-local.gob.mx/work/templates/enciclo/jalisco/mpios/14014a.htm</w:t>
      </w:r>
    </w:p>
    <w:p w:rsidR="00167AD2" w:rsidRPr="00512A9C" w:rsidRDefault="00167AD2" w:rsidP="00512A9C">
      <w:pPr>
        <w:spacing w:line="360" w:lineRule="auto"/>
        <w:rPr>
          <w:rFonts w:ascii="Arial" w:hAnsi="Arial" w:cs="Arial"/>
          <w:sz w:val="24"/>
          <w:szCs w:val="24"/>
        </w:rPr>
      </w:pPr>
    </w:p>
    <w:sectPr w:rsidR="00167AD2" w:rsidRPr="00512A9C" w:rsidSect="00BC2E35">
      <w:pgSz w:w="12240" w:h="15840"/>
      <w:pgMar w:top="1701" w:right="1418"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tabs>
          <w:tab w:val="num" w:pos="0"/>
        </w:tabs>
        <w:ind w:left="720" w:hanging="360"/>
      </w:pPr>
    </w:lvl>
  </w:abstractNum>
  <w:abstractNum w:abstractNumId="1">
    <w:nsid w:val="00C235C2"/>
    <w:multiLevelType w:val="hybridMultilevel"/>
    <w:tmpl w:val="F83C9AD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880848"/>
    <w:multiLevelType w:val="hybridMultilevel"/>
    <w:tmpl w:val="BB46E500"/>
    <w:lvl w:ilvl="0" w:tplc="66426930">
      <w:start w:val="1"/>
      <w:numFmt w:val="decimal"/>
      <w:lvlText w:val="%1."/>
      <w:lvlJc w:val="left"/>
      <w:pPr>
        <w:ind w:left="810" w:hanging="360"/>
      </w:pPr>
      <w:rPr>
        <w:rFonts w:hint="default"/>
        <w:b w:val="0"/>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abstractNum w:abstractNumId="3">
    <w:nsid w:val="09CC0200"/>
    <w:multiLevelType w:val="hybridMultilevel"/>
    <w:tmpl w:val="06B6F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7AC3D1C"/>
    <w:multiLevelType w:val="hybridMultilevel"/>
    <w:tmpl w:val="497C9E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3C84473"/>
    <w:multiLevelType w:val="hybridMultilevel"/>
    <w:tmpl w:val="493283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05415FA"/>
    <w:multiLevelType w:val="hybridMultilevel"/>
    <w:tmpl w:val="616AB732"/>
    <w:lvl w:ilvl="0" w:tplc="6680961A">
      <w:start w:val="1"/>
      <w:numFmt w:val="decimal"/>
      <w:lvlText w:val="%1."/>
      <w:lvlJc w:val="left"/>
      <w:pPr>
        <w:ind w:left="840" w:hanging="360"/>
      </w:pPr>
      <w:rPr>
        <w:rFonts w:hint="default"/>
        <w:b w:val="0"/>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7">
    <w:nsid w:val="448A362C"/>
    <w:multiLevelType w:val="hybridMultilevel"/>
    <w:tmpl w:val="03EA8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8C2D03"/>
    <w:multiLevelType w:val="hybridMultilevel"/>
    <w:tmpl w:val="0B200A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72ED32C2"/>
    <w:multiLevelType w:val="hybridMultilevel"/>
    <w:tmpl w:val="E22C5D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51A34F9"/>
    <w:multiLevelType w:val="hybridMultilevel"/>
    <w:tmpl w:val="B08A106C"/>
    <w:lvl w:ilvl="0" w:tplc="00E49AB6">
      <w:start w:val="1"/>
      <w:numFmt w:val="decimal"/>
      <w:lvlText w:val="%1."/>
      <w:lvlJc w:val="left"/>
      <w:pPr>
        <w:ind w:left="810" w:hanging="360"/>
      </w:pPr>
      <w:rPr>
        <w:rFonts w:eastAsia="Times New Roman" w:hint="default"/>
      </w:rPr>
    </w:lvl>
    <w:lvl w:ilvl="1" w:tplc="080A0019" w:tentative="1">
      <w:start w:val="1"/>
      <w:numFmt w:val="lowerLetter"/>
      <w:lvlText w:val="%2."/>
      <w:lvlJc w:val="left"/>
      <w:pPr>
        <w:ind w:left="1530" w:hanging="360"/>
      </w:pPr>
    </w:lvl>
    <w:lvl w:ilvl="2" w:tplc="080A001B" w:tentative="1">
      <w:start w:val="1"/>
      <w:numFmt w:val="lowerRoman"/>
      <w:lvlText w:val="%3."/>
      <w:lvlJc w:val="right"/>
      <w:pPr>
        <w:ind w:left="2250" w:hanging="180"/>
      </w:pPr>
    </w:lvl>
    <w:lvl w:ilvl="3" w:tplc="080A000F" w:tentative="1">
      <w:start w:val="1"/>
      <w:numFmt w:val="decimal"/>
      <w:lvlText w:val="%4."/>
      <w:lvlJc w:val="left"/>
      <w:pPr>
        <w:ind w:left="2970" w:hanging="360"/>
      </w:pPr>
    </w:lvl>
    <w:lvl w:ilvl="4" w:tplc="080A0019" w:tentative="1">
      <w:start w:val="1"/>
      <w:numFmt w:val="lowerLetter"/>
      <w:lvlText w:val="%5."/>
      <w:lvlJc w:val="left"/>
      <w:pPr>
        <w:ind w:left="3690" w:hanging="360"/>
      </w:pPr>
    </w:lvl>
    <w:lvl w:ilvl="5" w:tplc="080A001B" w:tentative="1">
      <w:start w:val="1"/>
      <w:numFmt w:val="lowerRoman"/>
      <w:lvlText w:val="%6."/>
      <w:lvlJc w:val="right"/>
      <w:pPr>
        <w:ind w:left="4410" w:hanging="180"/>
      </w:pPr>
    </w:lvl>
    <w:lvl w:ilvl="6" w:tplc="080A000F" w:tentative="1">
      <w:start w:val="1"/>
      <w:numFmt w:val="decimal"/>
      <w:lvlText w:val="%7."/>
      <w:lvlJc w:val="left"/>
      <w:pPr>
        <w:ind w:left="5130" w:hanging="360"/>
      </w:pPr>
    </w:lvl>
    <w:lvl w:ilvl="7" w:tplc="080A0019" w:tentative="1">
      <w:start w:val="1"/>
      <w:numFmt w:val="lowerLetter"/>
      <w:lvlText w:val="%8."/>
      <w:lvlJc w:val="left"/>
      <w:pPr>
        <w:ind w:left="5850" w:hanging="360"/>
      </w:pPr>
    </w:lvl>
    <w:lvl w:ilvl="8" w:tplc="080A001B" w:tentative="1">
      <w:start w:val="1"/>
      <w:numFmt w:val="lowerRoman"/>
      <w:lvlText w:val="%9."/>
      <w:lvlJc w:val="right"/>
      <w:pPr>
        <w:ind w:left="6570" w:hanging="180"/>
      </w:pPr>
    </w:lvl>
  </w:abstractNum>
  <w:num w:numId="1">
    <w:abstractNumId w:val="0"/>
  </w:num>
  <w:num w:numId="2">
    <w:abstractNumId w:val="8"/>
  </w:num>
  <w:num w:numId="3">
    <w:abstractNumId w:val="10"/>
  </w:num>
  <w:num w:numId="4">
    <w:abstractNumId w:val="2"/>
  </w:num>
  <w:num w:numId="5">
    <w:abstractNumId w:val="6"/>
  </w:num>
  <w:num w:numId="6">
    <w:abstractNumId w:val="7"/>
  </w:num>
  <w:num w:numId="7">
    <w:abstractNumId w:val="3"/>
  </w:num>
  <w:num w:numId="8">
    <w:abstractNumId w:val="1"/>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B4A"/>
    <w:rsid w:val="000B0368"/>
    <w:rsid w:val="00167AD2"/>
    <w:rsid w:val="001A48FC"/>
    <w:rsid w:val="001F1A95"/>
    <w:rsid w:val="00322718"/>
    <w:rsid w:val="004F6CDB"/>
    <w:rsid w:val="00512A9C"/>
    <w:rsid w:val="006C6C1A"/>
    <w:rsid w:val="007C4949"/>
    <w:rsid w:val="00807D33"/>
    <w:rsid w:val="00853E26"/>
    <w:rsid w:val="00982AE2"/>
    <w:rsid w:val="00A11368"/>
    <w:rsid w:val="00AF2D9C"/>
    <w:rsid w:val="00B801E4"/>
    <w:rsid w:val="00D07B4A"/>
    <w:rsid w:val="00D86023"/>
    <w:rsid w:val="00EE3F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4A"/>
  </w:style>
  <w:style w:type="paragraph" w:styleId="Ttulo1">
    <w:name w:val="heading 1"/>
    <w:basedOn w:val="Normal"/>
    <w:next w:val="Normal"/>
    <w:link w:val="Ttulo1Car"/>
    <w:uiPriority w:val="9"/>
    <w:qFormat/>
    <w:rsid w:val="00807D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D07B4A"/>
    <w:pPr>
      <w:spacing w:before="100" w:beforeAutospacing="1" w:after="100" w:afterAutospacing="1" w:line="240" w:lineRule="auto"/>
      <w:outlineLvl w:val="1"/>
    </w:pPr>
    <w:rPr>
      <w:rFonts w:ascii="Arial" w:eastAsia="Times New Roman" w:hAnsi="Arial" w:cs="Arial"/>
      <w:b/>
      <w:bCs/>
      <w:color w:val="A9A9A9"/>
      <w:sz w:val="26"/>
      <w:szCs w:val="26"/>
      <w:lang w:eastAsia="es-MX"/>
    </w:rPr>
  </w:style>
  <w:style w:type="paragraph" w:styleId="Ttulo3">
    <w:name w:val="heading 3"/>
    <w:basedOn w:val="Normal"/>
    <w:link w:val="Ttulo3Car"/>
    <w:uiPriority w:val="9"/>
    <w:qFormat/>
    <w:rsid w:val="00D07B4A"/>
    <w:pPr>
      <w:spacing w:before="100" w:beforeAutospacing="1" w:after="100" w:afterAutospacing="1" w:line="240" w:lineRule="auto"/>
      <w:outlineLvl w:val="2"/>
    </w:pPr>
    <w:rPr>
      <w:rFonts w:ascii="Arial" w:eastAsia="Times New Roman" w:hAnsi="Arial" w:cs="Arial"/>
      <w:b/>
      <w:bCs/>
      <w:color w:val="000000"/>
      <w:sz w:val="26"/>
      <w:szCs w:val="26"/>
      <w:lang w:eastAsia="es-MX"/>
    </w:rPr>
  </w:style>
  <w:style w:type="paragraph" w:styleId="Ttulo4">
    <w:name w:val="heading 4"/>
    <w:basedOn w:val="Normal"/>
    <w:link w:val="Ttulo4Car"/>
    <w:uiPriority w:val="9"/>
    <w:qFormat/>
    <w:rsid w:val="00D07B4A"/>
    <w:pPr>
      <w:spacing w:before="100" w:beforeAutospacing="1" w:after="100" w:afterAutospacing="1" w:line="240" w:lineRule="auto"/>
      <w:outlineLvl w:val="3"/>
    </w:pPr>
    <w:rPr>
      <w:rFonts w:ascii="Arial" w:eastAsia="Times New Roman" w:hAnsi="Arial" w:cs="Arial"/>
      <w:b/>
      <w:bCs/>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07B4A"/>
    <w:rPr>
      <w:rFonts w:ascii="Arial" w:eastAsia="Times New Roman" w:hAnsi="Arial" w:cs="Arial"/>
      <w:b/>
      <w:bCs/>
      <w:color w:val="A9A9A9"/>
      <w:sz w:val="26"/>
      <w:szCs w:val="26"/>
      <w:lang w:eastAsia="es-MX"/>
    </w:rPr>
  </w:style>
  <w:style w:type="character" w:customStyle="1" w:styleId="Ttulo3Car">
    <w:name w:val="Título 3 Car"/>
    <w:basedOn w:val="Fuentedeprrafopredeter"/>
    <w:link w:val="Ttulo3"/>
    <w:uiPriority w:val="9"/>
    <w:rsid w:val="00D07B4A"/>
    <w:rPr>
      <w:rFonts w:ascii="Arial" w:eastAsia="Times New Roman" w:hAnsi="Arial" w:cs="Arial"/>
      <w:b/>
      <w:bCs/>
      <w:color w:val="000000"/>
      <w:sz w:val="26"/>
      <w:szCs w:val="26"/>
      <w:lang w:eastAsia="es-MX"/>
    </w:rPr>
  </w:style>
  <w:style w:type="character" w:customStyle="1" w:styleId="Ttulo4Car">
    <w:name w:val="Título 4 Car"/>
    <w:basedOn w:val="Fuentedeprrafopredeter"/>
    <w:link w:val="Ttulo4"/>
    <w:uiPriority w:val="9"/>
    <w:rsid w:val="00D07B4A"/>
    <w:rPr>
      <w:rFonts w:ascii="Arial" w:eastAsia="Times New Roman" w:hAnsi="Arial" w:cs="Arial"/>
      <w:b/>
      <w:bCs/>
      <w:color w:val="000000"/>
      <w:lang w:eastAsia="es-MX"/>
    </w:rPr>
  </w:style>
  <w:style w:type="paragraph" w:styleId="Textodeglobo">
    <w:name w:val="Balloon Text"/>
    <w:basedOn w:val="Normal"/>
    <w:link w:val="TextodegloboCar"/>
    <w:uiPriority w:val="99"/>
    <w:semiHidden/>
    <w:unhideWhenUsed/>
    <w:rsid w:val="00D07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B4A"/>
    <w:rPr>
      <w:rFonts w:ascii="Tahoma" w:hAnsi="Tahoma" w:cs="Tahoma"/>
      <w:sz w:val="16"/>
      <w:szCs w:val="16"/>
    </w:rPr>
  </w:style>
  <w:style w:type="character" w:customStyle="1" w:styleId="z-PrincipiodelformularioCar">
    <w:name w:val="z-Principio del formulario Car"/>
    <w:basedOn w:val="Fuentedeprrafopredeter"/>
    <w:link w:val="z-Principiodelformulario"/>
    <w:uiPriority w:val="99"/>
    <w:semiHidden/>
    <w:rsid w:val="00D07B4A"/>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D07B4A"/>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1">
    <w:name w:val="z-Principio del formulario Car1"/>
    <w:basedOn w:val="Fuentedeprrafopredeter"/>
    <w:link w:val="z-Principiodelformulario"/>
    <w:uiPriority w:val="99"/>
    <w:semiHidden/>
    <w:rsid w:val="00D07B4A"/>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07B4A"/>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D07B4A"/>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1">
    <w:name w:val="z-Final del formulario Car1"/>
    <w:basedOn w:val="Fuentedeprrafopredeter"/>
    <w:link w:val="z-Finaldelformulario"/>
    <w:uiPriority w:val="99"/>
    <w:semiHidden/>
    <w:rsid w:val="00D07B4A"/>
    <w:rPr>
      <w:rFonts w:ascii="Arial" w:hAnsi="Arial" w:cs="Arial"/>
      <w:vanish/>
      <w:sz w:val="16"/>
      <w:szCs w:val="16"/>
    </w:rPr>
  </w:style>
  <w:style w:type="paragraph" w:styleId="Prrafodelista">
    <w:name w:val="List Paragraph"/>
    <w:basedOn w:val="Normal"/>
    <w:uiPriority w:val="34"/>
    <w:qFormat/>
    <w:rsid w:val="00D07B4A"/>
    <w:pPr>
      <w:ind w:left="720"/>
      <w:contextualSpacing/>
    </w:pPr>
  </w:style>
  <w:style w:type="table" w:styleId="Tablaconcuadrcula">
    <w:name w:val="Table Grid"/>
    <w:basedOn w:val="Tablanormal"/>
    <w:uiPriority w:val="59"/>
    <w:rsid w:val="00D07B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D07B4A"/>
    <w:rPr>
      <w:color w:val="0000FF" w:themeColor="hyperlink"/>
      <w:u w:val="single"/>
    </w:rPr>
  </w:style>
  <w:style w:type="paragraph" w:styleId="NormalWeb">
    <w:name w:val="Normal (Web)"/>
    <w:basedOn w:val="Normal"/>
    <w:uiPriority w:val="99"/>
    <w:semiHidden/>
    <w:unhideWhenUsed/>
    <w:rsid w:val="001A48FC"/>
    <w:pPr>
      <w:spacing w:before="100" w:beforeAutospacing="1" w:after="100" w:afterAutospacing="1" w:line="240" w:lineRule="auto"/>
    </w:pPr>
    <w:rPr>
      <w:rFonts w:ascii="Times New Roman" w:eastAsia="Times New Roman" w:hAnsi="Times New Roman" w:cs="Times New Roman"/>
      <w:color w:val="000000"/>
      <w:sz w:val="24"/>
      <w:szCs w:val="24"/>
      <w:lang w:eastAsia="es-MX"/>
    </w:rPr>
  </w:style>
  <w:style w:type="character" w:customStyle="1" w:styleId="Ttulo1Car">
    <w:name w:val="Título 1 Car"/>
    <w:basedOn w:val="Fuentedeprrafopredeter"/>
    <w:link w:val="Ttulo1"/>
    <w:uiPriority w:val="9"/>
    <w:rsid w:val="00807D3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3.inegi.org.mx/sistemas/mexicocifras/default.aspx?e=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1CCA-D54C-4675-81D8-2E0078C4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12</Pages>
  <Words>1688</Words>
  <Characters>9287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2013-01-04T19:13:00Z</dcterms:created>
  <dcterms:modified xsi:type="dcterms:W3CDTF">2014-07-26T01:05:00Z</dcterms:modified>
</cp:coreProperties>
</file>