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B" w:rsidRDefault="0088489B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>
        <w:rPr>
          <w:rFonts w:ascii="Arial" w:eastAsia="Calibri" w:hAnsi="Arial" w:cs="Arial"/>
          <w:b/>
          <w:noProof/>
          <w:color w:val="00000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8F54430" wp14:editId="3445BC95">
            <wp:simplePos x="0" y="0"/>
            <wp:positionH relativeFrom="column">
              <wp:posOffset>177165</wp:posOffset>
            </wp:positionH>
            <wp:positionV relativeFrom="paragraph">
              <wp:posOffset>-699770</wp:posOffset>
            </wp:positionV>
            <wp:extent cx="5000625" cy="1190625"/>
            <wp:effectExtent l="0" t="0" r="9525" b="9525"/>
            <wp:wrapNone/>
            <wp:docPr id="1" name="Imagen 1" descr="C:\Users\rosa.ortiz\Pictures\Imagenes\Logo SETUJAL Gobierno del Esta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.ortiz\Pictures\Imagenes\Logo SETUJAL Gobierno del Esta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89B" w:rsidRDefault="0088489B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lang w:val="es-MX" w:eastAsia="en-US"/>
        </w:rPr>
        <w:t>PERSONAL COMISIONADO</w:t>
      </w:r>
      <w:r>
        <w:rPr>
          <w:rFonts w:ascii="Arial" w:eastAsia="Calibri" w:hAnsi="Arial" w:cs="Arial"/>
          <w:b/>
          <w:color w:val="000000"/>
          <w:lang w:val="es-MX" w:eastAsia="en-US"/>
        </w:rPr>
        <w:t xml:space="preserve"> 2016</w:t>
      </w: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COMISIONADO A DEPENDENCIAS EXTERNAS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81"/>
      </w:tblGrid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MARTINEZ RUBIO ANTONIO GIEZI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GAMEZ TORRES DANIEL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ANALISTA DE COMUNICACION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PADILLA ANGULO OMAR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SECRETARIA DE DIRECCION DE AREA   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WINKLER BENITEZ RICARDO OTTO WALTER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OCAMPO CABRERA MARIA DOLORES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DIRECTOR DE AREA DE PROMOCION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CHAVEZ CARPINTERO ESMERALDA BEATRIZ     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TECNICO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MANZANO HERNANDEZ MIGUEL ANGEL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DE PLANEACION E INFORMACION A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PUESTO A DISPOSICIÓN A LA SUBSECRETARIA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6"/>
        <w:gridCol w:w="4538"/>
      </w:tblGrid>
      <w:tr w:rsidR="00F54B60" w:rsidTr="003A1176">
        <w:tc>
          <w:tcPr>
            <w:tcW w:w="4830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83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ARRIOLA ARANDA JUAN PABLO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VERIFICADOR EN TURISMO  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GUERRERO SILVIA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DE OTRAS DEPENDENCIAS COMISIONADAS A LA SRIA. DE TURISMO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7"/>
        <w:gridCol w:w="4537"/>
      </w:tblGrid>
      <w:tr w:rsidR="00F54B60" w:rsidTr="003A1176">
        <w:tc>
          <w:tcPr>
            <w:tcW w:w="4830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83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FLORES MEZA MARCO ALFONSO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COORDINADOR DE PROYECTOS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LOZANO ECHEVERRIA LILIA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ARCHIVISTA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COSIO GAONA JOSE GUILLERMO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</w:tbl>
    <w:p w:rsidR="00DC0101" w:rsidRDefault="00DC0101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 w:rsidP="00E45172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</w:p>
    <w:p w:rsidR="00E45172" w:rsidRPr="00E45172" w:rsidRDefault="00E45172" w:rsidP="00E45172">
      <w:pPr>
        <w:jc w:val="center"/>
        <w:rPr>
          <w:b/>
          <w:sz w:val="28"/>
          <w:szCs w:val="28"/>
          <w:lang w:val="es-MX"/>
        </w:rPr>
      </w:pPr>
    </w:p>
    <w:sectPr w:rsidR="00E45172" w:rsidRPr="00E45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0"/>
    <w:rsid w:val="004B3471"/>
    <w:rsid w:val="0088489B"/>
    <w:rsid w:val="00DC0101"/>
    <w:rsid w:val="00E45172"/>
    <w:rsid w:val="00F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rosa.ortiz</cp:lastModifiedBy>
  <cp:revision>2</cp:revision>
  <cp:lastPrinted>2016-07-07T20:03:00Z</cp:lastPrinted>
  <dcterms:created xsi:type="dcterms:W3CDTF">2016-07-08T18:39:00Z</dcterms:created>
  <dcterms:modified xsi:type="dcterms:W3CDTF">2016-07-08T18:39:00Z</dcterms:modified>
</cp:coreProperties>
</file>