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5A" w:rsidRPr="00842327" w:rsidRDefault="0044475A" w:rsidP="0044475A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ACTA NÚMERO 006</w:t>
      </w:r>
      <w:r w:rsidRPr="00842327">
        <w:rPr>
          <w:rFonts w:ascii="Arial" w:hAnsi="Arial" w:cs="Arial"/>
          <w:b/>
          <w:bCs/>
          <w:color w:val="000000"/>
        </w:rPr>
        <w:t xml:space="preserve"> DE LA SESIÓN </w:t>
      </w:r>
      <w:r>
        <w:rPr>
          <w:rFonts w:ascii="Arial" w:hAnsi="Arial" w:cs="Arial"/>
          <w:b/>
          <w:bCs/>
          <w:color w:val="000000"/>
        </w:rPr>
        <w:t xml:space="preserve">ORDINARIA </w:t>
      </w:r>
      <w:r w:rsidRPr="00842327">
        <w:rPr>
          <w:rFonts w:ascii="Arial" w:hAnsi="Arial" w:cs="Arial"/>
          <w:b/>
          <w:bCs/>
          <w:color w:val="000000"/>
        </w:rPr>
        <w:t xml:space="preserve">DEL H. AYUNTAMIENTO DE TIZAPÁN EL ALTO, JALISCO, DE FECHA </w:t>
      </w:r>
      <w:r>
        <w:rPr>
          <w:rFonts w:ascii="Arial" w:hAnsi="Arial" w:cs="Arial"/>
          <w:b/>
          <w:bCs/>
          <w:color w:val="000000"/>
        </w:rPr>
        <w:t xml:space="preserve">04 CUATRO DE MARZO </w:t>
      </w:r>
      <w:r w:rsidRPr="00842327">
        <w:rPr>
          <w:rFonts w:ascii="Arial" w:hAnsi="Arial" w:cs="Arial"/>
          <w:b/>
          <w:bCs/>
          <w:color w:val="000000"/>
        </w:rPr>
        <w:t>DEL 201</w:t>
      </w:r>
      <w:r>
        <w:rPr>
          <w:rFonts w:ascii="Arial" w:hAnsi="Arial" w:cs="Arial"/>
          <w:b/>
          <w:bCs/>
          <w:color w:val="000000"/>
        </w:rPr>
        <w:t>9</w:t>
      </w:r>
      <w:r w:rsidRPr="00842327">
        <w:rPr>
          <w:rFonts w:ascii="Arial" w:hAnsi="Arial" w:cs="Arial"/>
          <w:b/>
          <w:bCs/>
          <w:color w:val="000000"/>
        </w:rPr>
        <w:t xml:space="preserve"> DOS MIL </w:t>
      </w:r>
      <w:r>
        <w:rPr>
          <w:rFonts w:ascii="Arial" w:hAnsi="Arial" w:cs="Arial"/>
          <w:b/>
          <w:bCs/>
          <w:color w:val="000000"/>
        </w:rPr>
        <w:t>DIECINUEVE.</w:t>
      </w:r>
    </w:p>
    <w:p w:rsidR="0044475A" w:rsidRDefault="0044475A" w:rsidP="0044475A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44475A" w:rsidRDefault="0044475A" w:rsidP="0044475A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44475A" w:rsidRPr="00A61CB3" w:rsidRDefault="0044475A" w:rsidP="0044475A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A61CB3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44475A" w:rsidRPr="00992F58" w:rsidRDefault="0044475A" w:rsidP="0044475A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44475A" w:rsidRPr="00992F58" w:rsidRDefault="0044475A" w:rsidP="0044475A">
      <w:pPr>
        <w:ind w:left="709" w:right="-660"/>
        <w:jc w:val="both"/>
        <w:rPr>
          <w:rFonts w:ascii="Arial" w:hAnsi="Arial" w:cs="Arial"/>
          <w:lang w:val="es-AR"/>
        </w:rPr>
      </w:pPr>
      <w:r w:rsidRPr="00992F58">
        <w:rPr>
          <w:rFonts w:ascii="Arial" w:hAnsi="Arial" w:cs="Arial"/>
          <w:b/>
          <w:lang w:val="es-AR"/>
        </w:rPr>
        <w:t>1.-</w:t>
      </w:r>
      <w:r w:rsidRPr="00992F58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44475A" w:rsidRPr="00992F58" w:rsidRDefault="0044475A" w:rsidP="0044475A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44475A" w:rsidRPr="00992F58" w:rsidRDefault="0044475A" w:rsidP="0044475A">
      <w:pPr>
        <w:ind w:left="709" w:right="-660"/>
        <w:jc w:val="both"/>
        <w:rPr>
          <w:rFonts w:ascii="Arial" w:hAnsi="Arial" w:cs="Arial"/>
          <w:lang w:val="es-AR"/>
        </w:rPr>
      </w:pPr>
      <w:r w:rsidRPr="00992F58">
        <w:rPr>
          <w:rFonts w:ascii="Arial" w:hAnsi="Arial" w:cs="Arial"/>
          <w:b/>
          <w:lang w:val="es-AR"/>
        </w:rPr>
        <w:t>2.-</w:t>
      </w:r>
      <w:r w:rsidRPr="00992F58">
        <w:rPr>
          <w:rFonts w:ascii="Arial" w:hAnsi="Arial" w:cs="Arial"/>
          <w:lang w:val="es-AR"/>
        </w:rPr>
        <w:t xml:space="preserve"> LECTURA Y APROBACIÓN EN SU CASO DEL ORDEN DEL DÍA.</w:t>
      </w:r>
    </w:p>
    <w:p w:rsidR="0044475A" w:rsidRDefault="0044475A" w:rsidP="0044475A">
      <w:pPr>
        <w:ind w:left="709" w:right="-428"/>
        <w:jc w:val="both"/>
        <w:rPr>
          <w:rFonts w:ascii="Arial" w:hAnsi="Arial" w:cs="Arial"/>
          <w:b/>
          <w:lang w:val="es-AR"/>
        </w:rPr>
      </w:pPr>
    </w:p>
    <w:p w:rsidR="0044475A" w:rsidRDefault="0044475A" w:rsidP="0044475A">
      <w:pPr>
        <w:ind w:left="709" w:right="-660"/>
        <w:jc w:val="both"/>
        <w:rPr>
          <w:rFonts w:ascii="Arial" w:hAnsi="Arial" w:cs="Arial"/>
          <w:lang w:val="es-AR"/>
        </w:rPr>
      </w:pPr>
      <w:r w:rsidRPr="007A6CC1">
        <w:rPr>
          <w:rFonts w:ascii="Arial" w:hAnsi="Arial" w:cs="Arial"/>
          <w:b/>
          <w:lang w:val="es-AR"/>
        </w:rPr>
        <w:t xml:space="preserve">3.- </w:t>
      </w:r>
      <w:r w:rsidRPr="007A6CC1">
        <w:rPr>
          <w:rFonts w:ascii="Arial" w:hAnsi="Arial" w:cs="Arial"/>
          <w:lang w:val="es-AR"/>
        </w:rPr>
        <w:t xml:space="preserve">LECTURA, CORRECCIÓN Y APROBACIÓN EN SU CASO DEL ACTA NÚMERO 005 DE LA SESIÓN ORDINARIA DE FECHA 05 DE FEBRERO DEL 2019. </w:t>
      </w:r>
    </w:p>
    <w:p w:rsidR="0044475A" w:rsidRPr="007A6CC1" w:rsidRDefault="0044475A" w:rsidP="0044475A">
      <w:pPr>
        <w:ind w:left="709" w:right="-660"/>
        <w:jc w:val="both"/>
        <w:rPr>
          <w:rFonts w:ascii="Arial" w:hAnsi="Arial" w:cs="Arial"/>
          <w:lang w:val="es-AR"/>
        </w:rPr>
      </w:pPr>
    </w:p>
    <w:p w:rsidR="0044475A" w:rsidRPr="007A6CC1" w:rsidRDefault="0044475A" w:rsidP="0044475A">
      <w:pPr>
        <w:ind w:left="709" w:right="-660"/>
        <w:jc w:val="both"/>
        <w:rPr>
          <w:rFonts w:ascii="Arial" w:hAnsi="Arial" w:cs="Arial"/>
          <w:lang w:val="es-AR"/>
        </w:rPr>
      </w:pPr>
      <w:r w:rsidRPr="007A6CC1">
        <w:rPr>
          <w:rFonts w:ascii="Arial" w:hAnsi="Arial" w:cs="Arial"/>
          <w:b/>
          <w:lang w:val="es-AR"/>
        </w:rPr>
        <w:t xml:space="preserve">4.- </w:t>
      </w:r>
      <w:r w:rsidRPr="007A6CC1">
        <w:rPr>
          <w:rFonts w:ascii="Arial" w:hAnsi="Arial" w:cs="Arial"/>
          <w:lang w:val="es-AR"/>
        </w:rPr>
        <w:t xml:space="preserve">ESTUDIO, ANÁLISIS Y EN SU CASO APROBACIÓN DEL PROYECTO DE CONVENIO MARCO DE COORDINACIÓN Y ASOCIACIÓN INTERMUNICIPAL, A CELEBRARSE ENTRE LOS GOBIERNOS MUNICIPALES DE </w:t>
      </w:r>
      <w:proofErr w:type="spellStart"/>
      <w:r w:rsidRPr="007A6CC1">
        <w:rPr>
          <w:rFonts w:ascii="Arial" w:hAnsi="Arial" w:cs="Arial"/>
          <w:lang w:val="es-AR"/>
        </w:rPr>
        <w:t>JOCOTEPEC</w:t>
      </w:r>
      <w:proofErr w:type="spellEnd"/>
      <w:r w:rsidRPr="007A6CC1">
        <w:rPr>
          <w:rFonts w:ascii="Arial" w:hAnsi="Arial" w:cs="Arial"/>
          <w:lang w:val="es-AR"/>
        </w:rPr>
        <w:t xml:space="preserve">, ACATLÁN DE JUÁREZ, VILLA CORONA, </w:t>
      </w:r>
      <w:proofErr w:type="spellStart"/>
      <w:r w:rsidRPr="007A6CC1">
        <w:rPr>
          <w:rFonts w:ascii="Arial" w:hAnsi="Arial" w:cs="Arial"/>
          <w:lang w:val="es-AR"/>
        </w:rPr>
        <w:t>COCULA</w:t>
      </w:r>
      <w:proofErr w:type="spellEnd"/>
      <w:r w:rsidRPr="007A6CC1">
        <w:rPr>
          <w:rFonts w:ascii="Arial" w:hAnsi="Arial" w:cs="Arial"/>
          <w:lang w:val="es-AR"/>
        </w:rPr>
        <w:t xml:space="preserve">, </w:t>
      </w:r>
      <w:proofErr w:type="spellStart"/>
      <w:r w:rsidRPr="007A6CC1">
        <w:rPr>
          <w:rFonts w:ascii="Arial" w:hAnsi="Arial" w:cs="Arial"/>
          <w:lang w:val="es-AR"/>
        </w:rPr>
        <w:t>ZACOALCO</w:t>
      </w:r>
      <w:proofErr w:type="spellEnd"/>
      <w:r w:rsidRPr="007A6CC1">
        <w:rPr>
          <w:rFonts w:ascii="Arial" w:hAnsi="Arial" w:cs="Arial"/>
          <w:lang w:val="es-AR"/>
        </w:rPr>
        <w:t xml:space="preserve"> DE TORRES, </w:t>
      </w:r>
      <w:proofErr w:type="spellStart"/>
      <w:r w:rsidRPr="007A6CC1">
        <w:rPr>
          <w:rFonts w:ascii="Arial" w:hAnsi="Arial" w:cs="Arial"/>
          <w:lang w:val="es-AR"/>
        </w:rPr>
        <w:t>TECHALUTA</w:t>
      </w:r>
      <w:proofErr w:type="spellEnd"/>
      <w:r w:rsidRPr="007A6CC1">
        <w:rPr>
          <w:rFonts w:ascii="Arial" w:hAnsi="Arial" w:cs="Arial"/>
          <w:lang w:val="es-AR"/>
        </w:rPr>
        <w:t xml:space="preserve"> DE MONTENEGRO, </w:t>
      </w:r>
      <w:proofErr w:type="spellStart"/>
      <w:r w:rsidRPr="007A6CC1">
        <w:rPr>
          <w:rFonts w:ascii="Arial" w:hAnsi="Arial" w:cs="Arial"/>
          <w:lang w:val="es-AR"/>
        </w:rPr>
        <w:t>AMACUECA</w:t>
      </w:r>
      <w:proofErr w:type="spellEnd"/>
      <w:r w:rsidRPr="007A6CC1">
        <w:rPr>
          <w:rFonts w:ascii="Arial" w:hAnsi="Arial" w:cs="Arial"/>
          <w:lang w:val="es-AR"/>
        </w:rPr>
        <w:t xml:space="preserve">, SAYULA, GÓMEZ FARÍAS, TUXCUECA, TIZAPÁN EL ALTO, CHAPALA Y CUALQUIER OTRO DEL ESTADO DE JALISCO QUE SUS RESPECTIVOS AYUNTAMIENTOS ASÍ LO APRUEBEN. </w:t>
      </w:r>
    </w:p>
    <w:p w:rsidR="0044475A" w:rsidRPr="007A6CC1" w:rsidRDefault="0044475A" w:rsidP="0044475A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44475A" w:rsidRPr="007A6CC1" w:rsidRDefault="0044475A" w:rsidP="0044475A">
      <w:pPr>
        <w:ind w:left="709" w:right="-660"/>
        <w:jc w:val="both"/>
        <w:rPr>
          <w:rFonts w:ascii="Arial" w:hAnsi="Arial" w:cs="Arial"/>
          <w:lang w:val="es-AR"/>
        </w:rPr>
      </w:pPr>
      <w:r w:rsidRPr="007A6CC1">
        <w:rPr>
          <w:rFonts w:ascii="Arial" w:hAnsi="Arial" w:cs="Arial"/>
          <w:b/>
          <w:lang w:val="es-AR"/>
        </w:rPr>
        <w:t xml:space="preserve">5.-  </w:t>
      </w:r>
      <w:r w:rsidRPr="007A6CC1">
        <w:rPr>
          <w:rFonts w:ascii="Arial" w:hAnsi="Arial" w:cs="Arial"/>
          <w:lang w:val="es-AR"/>
        </w:rPr>
        <w:t>ASUNTOS GENERALES.</w:t>
      </w:r>
    </w:p>
    <w:p w:rsidR="0044475A" w:rsidRPr="007A6CC1" w:rsidRDefault="0044475A" w:rsidP="0044475A">
      <w:pPr>
        <w:ind w:left="709" w:right="-660"/>
        <w:jc w:val="both"/>
        <w:rPr>
          <w:rFonts w:ascii="Arial" w:hAnsi="Arial" w:cs="Arial"/>
          <w:lang w:val="es-AR"/>
        </w:rPr>
      </w:pPr>
    </w:p>
    <w:p w:rsidR="0044475A" w:rsidRPr="007A6CC1" w:rsidRDefault="0044475A" w:rsidP="0044475A">
      <w:pPr>
        <w:ind w:left="709" w:right="-660"/>
        <w:jc w:val="both"/>
        <w:rPr>
          <w:rFonts w:ascii="Arial" w:hAnsi="Arial" w:cs="Arial"/>
          <w:b/>
          <w:lang w:val="es-AR"/>
        </w:rPr>
      </w:pPr>
      <w:r w:rsidRPr="007A6CC1">
        <w:rPr>
          <w:rFonts w:ascii="Arial" w:hAnsi="Arial" w:cs="Arial"/>
          <w:b/>
          <w:lang w:val="es-AR"/>
        </w:rPr>
        <w:t xml:space="preserve">6.- </w:t>
      </w:r>
      <w:r w:rsidRPr="007A6CC1">
        <w:rPr>
          <w:rFonts w:ascii="Arial" w:hAnsi="Arial" w:cs="Arial"/>
          <w:lang w:val="es-AR"/>
        </w:rPr>
        <w:t xml:space="preserve">CLAUSURA DE LA SESIÓN.  </w:t>
      </w:r>
    </w:p>
    <w:p w:rsidR="00A763F3" w:rsidRDefault="00A763F3"/>
    <w:sectPr w:rsidR="00A7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5A"/>
    <w:rsid w:val="0044475A"/>
    <w:rsid w:val="005259CE"/>
    <w:rsid w:val="00694BB3"/>
    <w:rsid w:val="00A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2019-09-23T16:01:00Z</dcterms:created>
  <dcterms:modified xsi:type="dcterms:W3CDTF">2019-09-23T16:01:00Z</dcterms:modified>
</cp:coreProperties>
</file>