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7A4E" w14:textId="11A6CC52" w:rsidR="00A46D19" w:rsidRDefault="00A46D19" w:rsidP="00A46D1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DIA DE </w:t>
      </w:r>
      <w:r w:rsidRPr="00E04AC7">
        <w:rPr>
          <w:rFonts w:ascii="Arial" w:hAnsi="Arial" w:cs="Arial"/>
          <w:b/>
          <w:bCs/>
          <w:sz w:val="24"/>
          <w:szCs w:val="24"/>
        </w:rPr>
        <w:t>LA SESIÓN ORDINARIA NO 0</w:t>
      </w:r>
      <w:r>
        <w:rPr>
          <w:rFonts w:ascii="Arial" w:hAnsi="Arial" w:cs="Arial"/>
          <w:b/>
          <w:bCs/>
          <w:sz w:val="24"/>
          <w:szCs w:val="24"/>
        </w:rPr>
        <w:t>1 DE INSTALACIÓN</w:t>
      </w:r>
      <w:r w:rsidRPr="00E04A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4AC7">
        <w:rPr>
          <w:rFonts w:ascii="Arial" w:hAnsi="Arial" w:cs="Arial"/>
          <w:b/>
          <w:bCs/>
          <w:sz w:val="24"/>
          <w:szCs w:val="24"/>
        </w:rPr>
        <w:t>DE LA COMISIÓN COLEGIADA Y PERMANENTE DE TRANSPARENCIA, RENDICIÓN DE CUENTAS Y PARTICIPACIÓN CIUDADANA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EF39A65" w14:textId="77777777" w:rsidR="00A46D19" w:rsidRDefault="00A46D19" w:rsidP="00A46D19">
      <w:pPr>
        <w:rPr>
          <w:rFonts w:ascii="Arial" w:hAnsi="Arial" w:cs="Arial"/>
          <w:b/>
          <w:bCs/>
          <w:sz w:val="24"/>
          <w:szCs w:val="24"/>
        </w:rPr>
      </w:pPr>
    </w:p>
    <w:p w14:paraId="35881F7F" w14:textId="73CB727A" w:rsidR="00A46D19" w:rsidRDefault="00A46D19" w:rsidP="00A46D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DIA</w:t>
      </w:r>
    </w:p>
    <w:p w14:paraId="422D2E44" w14:textId="77777777" w:rsidR="00A46D19" w:rsidRDefault="00A46D19" w:rsidP="00A46D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ASISTENCIA Y DECLARACIÓN DE QUORUM LEGAL;</w:t>
      </w:r>
    </w:p>
    <w:p w14:paraId="5A54CC74" w14:textId="77777777" w:rsidR="00A46D19" w:rsidRDefault="00A46D19" w:rsidP="00A46D19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0234719C" w14:textId="77777777" w:rsidR="00A46D19" w:rsidRDefault="00A46D19" w:rsidP="00A46D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APROBACIÓN DEL ORDEN DEL DÍA;</w:t>
      </w:r>
    </w:p>
    <w:p w14:paraId="30F71DA1" w14:textId="77777777" w:rsidR="00A46D19" w:rsidRPr="00566548" w:rsidRDefault="00A46D19" w:rsidP="00A46D1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338668F" w14:textId="77777777" w:rsidR="00A46D19" w:rsidRDefault="00A46D19" w:rsidP="00A46D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INSTALACIÓN DE LA COMISIÓN EDILICIA DE</w:t>
      </w:r>
      <w:r w:rsidRPr="001F2BE4">
        <w:rPr>
          <w:rFonts w:ascii="Arial" w:hAnsi="Arial" w:cs="Arial"/>
          <w:b/>
          <w:bCs/>
          <w:sz w:val="24"/>
          <w:szCs w:val="24"/>
        </w:rPr>
        <w:t xml:space="preserve"> TRANSPARENCIA, RENDICIÓN DE CUENTAS Y PARTICIPACIÓN CIUDADANA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75C347D9" w14:textId="77777777" w:rsidR="00A46D19" w:rsidRPr="00566548" w:rsidRDefault="00A46D19" w:rsidP="00A46D1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A8501C" w14:textId="77777777" w:rsidR="00A46D19" w:rsidRDefault="00A46D19" w:rsidP="00A46D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ASUNTOS VARIOS; Y</w:t>
      </w:r>
    </w:p>
    <w:p w14:paraId="57161AD0" w14:textId="77777777" w:rsidR="00A46D19" w:rsidRPr="00797A3E" w:rsidRDefault="00A46D19" w:rsidP="00A46D1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60F72D6" w14:textId="77777777" w:rsidR="00A46D19" w:rsidRDefault="00A46D19" w:rsidP="00A46D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FORMAL CLAUSURA DE LA SESIÓN.</w:t>
      </w:r>
    </w:p>
    <w:p w14:paraId="78B94E3A" w14:textId="77777777" w:rsidR="007266FA" w:rsidRDefault="007266FA"/>
    <w:sectPr w:rsidR="0072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06E8"/>
    <w:multiLevelType w:val="hybridMultilevel"/>
    <w:tmpl w:val="C1A0960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9"/>
    <w:rsid w:val="007266FA"/>
    <w:rsid w:val="00A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44DA"/>
  <w15:chartTrackingRefBased/>
  <w15:docId w15:val="{5DCF2252-3CEB-455F-BC12-58F066C8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Sideclara</dc:creator>
  <cp:keywords/>
  <dc:description/>
  <cp:lastModifiedBy>Sideclara</cp:lastModifiedBy>
  <cp:revision>1</cp:revision>
  <dcterms:created xsi:type="dcterms:W3CDTF">2022-02-14T20:46:00Z</dcterms:created>
  <dcterms:modified xsi:type="dcterms:W3CDTF">2022-02-14T20:48:00Z</dcterms:modified>
</cp:coreProperties>
</file>