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279" w:rsidRPr="008A5022" w:rsidRDefault="00751279" w:rsidP="0023458B">
      <w:pPr>
        <w:pStyle w:val="Sinespaciado"/>
        <w:rPr>
          <w:rFonts w:ascii="Verdana" w:hAnsi="Verdana" w:cs="Arial"/>
        </w:rPr>
      </w:pPr>
    </w:p>
    <w:p w:rsidR="00751279" w:rsidRPr="008A5022" w:rsidRDefault="00751279" w:rsidP="00751279">
      <w:pPr>
        <w:pStyle w:val="Puesto"/>
        <w:rPr>
          <w:rFonts w:ascii="Verdana" w:hAnsi="Verdana" w:cs="Arial"/>
          <w:sz w:val="22"/>
          <w:szCs w:val="22"/>
        </w:rPr>
      </w:pPr>
    </w:p>
    <w:p w:rsidR="00751279" w:rsidRPr="008A5022" w:rsidRDefault="00751279" w:rsidP="00751279">
      <w:pPr>
        <w:pStyle w:val="Puesto"/>
        <w:rPr>
          <w:rFonts w:ascii="Verdana" w:hAnsi="Verdana" w:cs="Arial"/>
          <w:sz w:val="22"/>
          <w:szCs w:val="22"/>
        </w:rPr>
      </w:pPr>
    </w:p>
    <w:p w:rsidR="00751279" w:rsidRPr="008A5022" w:rsidRDefault="00751279" w:rsidP="00751279">
      <w:pPr>
        <w:pStyle w:val="Puesto"/>
        <w:rPr>
          <w:rFonts w:ascii="Verdana" w:hAnsi="Verdana" w:cs="Arial"/>
          <w:sz w:val="22"/>
          <w:szCs w:val="22"/>
        </w:rPr>
      </w:pPr>
    </w:p>
    <w:p w:rsidR="00751279" w:rsidRPr="008A5022" w:rsidRDefault="00751279" w:rsidP="00751279">
      <w:pPr>
        <w:pStyle w:val="Puesto"/>
        <w:rPr>
          <w:rFonts w:ascii="Verdana" w:hAnsi="Verdana" w:cs="Arial"/>
          <w:sz w:val="22"/>
          <w:szCs w:val="22"/>
        </w:rPr>
      </w:pPr>
    </w:p>
    <w:p w:rsidR="00681427" w:rsidRPr="008A5022" w:rsidRDefault="00681427" w:rsidP="00681427">
      <w:pPr>
        <w:rPr>
          <w:rFonts w:ascii="Verdana" w:hAnsi="Verdana" w:cs="Arial"/>
        </w:rPr>
      </w:pPr>
    </w:p>
    <w:p w:rsidR="00751279" w:rsidRPr="008A5022" w:rsidRDefault="00751279" w:rsidP="00751279">
      <w:pPr>
        <w:pStyle w:val="Puesto"/>
        <w:rPr>
          <w:rFonts w:ascii="Verdana" w:hAnsi="Verdana" w:cs="Arial"/>
          <w:sz w:val="22"/>
          <w:szCs w:val="22"/>
        </w:rPr>
      </w:pPr>
    </w:p>
    <w:p w:rsidR="00426B87" w:rsidRPr="008A5022" w:rsidRDefault="00426B87" w:rsidP="00681427">
      <w:pPr>
        <w:pStyle w:val="Puesto"/>
        <w:ind w:left="426"/>
        <w:jc w:val="center"/>
        <w:rPr>
          <w:rFonts w:ascii="Verdana" w:hAnsi="Verdana" w:cs="Arial"/>
          <w:b/>
          <w:sz w:val="22"/>
          <w:szCs w:val="22"/>
        </w:rPr>
      </w:pPr>
    </w:p>
    <w:p w:rsidR="00426B87" w:rsidRPr="008A5022" w:rsidRDefault="00426B87" w:rsidP="00681427">
      <w:pPr>
        <w:pStyle w:val="Puesto"/>
        <w:ind w:left="426"/>
        <w:jc w:val="center"/>
        <w:rPr>
          <w:rFonts w:ascii="Verdana" w:hAnsi="Verdana" w:cs="Arial"/>
          <w:b/>
          <w:sz w:val="22"/>
          <w:szCs w:val="22"/>
        </w:rPr>
      </w:pPr>
    </w:p>
    <w:p w:rsidR="00426B87" w:rsidRPr="008A5022" w:rsidRDefault="008A5022" w:rsidP="00681427">
      <w:pPr>
        <w:pStyle w:val="Puesto"/>
        <w:ind w:left="426"/>
        <w:jc w:val="center"/>
        <w:rPr>
          <w:rFonts w:ascii="Verdana" w:hAnsi="Verdana" w:cs="Arial"/>
          <w:b/>
          <w:sz w:val="144"/>
          <w:szCs w:val="144"/>
        </w:rPr>
      </w:pPr>
      <w:r>
        <w:rPr>
          <w:rFonts w:ascii="Verdana" w:hAnsi="Verdana" w:cs="Arial"/>
          <w:b/>
          <w:sz w:val="144"/>
          <w:szCs w:val="144"/>
        </w:rPr>
        <w:t>M</w:t>
      </w:r>
      <w:r w:rsidRPr="008A5022">
        <w:rPr>
          <w:rFonts w:ascii="Verdana" w:hAnsi="Verdana" w:cs="Arial"/>
          <w:b/>
          <w:sz w:val="144"/>
          <w:szCs w:val="144"/>
        </w:rPr>
        <w:t xml:space="preserve">anual </w:t>
      </w:r>
    </w:p>
    <w:p w:rsidR="00426B87" w:rsidRPr="008A5022" w:rsidRDefault="008A5022" w:rsidP="00681427">
      <w:pPr>
        <w:pStyle w:val="Puesto"/>
        <w:ind w:left="426"/>
        <w:jc w:val="center"/>
        <w:rPr>
          <w:rFonts w:ascii="Verdana" w:hAnsi="Verdana" w:cs="Arial"/>
          <w:b/>
          <w:sz w:val="144"/>
          <w:szCs w:val="144"/>
        </w:rPr>
      </w:pPr>
      <w:r w:rsidRPr="008A5022">
        <w:rPr>
          <w:rFonts w:ascii="Verdana" w:hAnsi="Verdana" w:cs="Arial"/>
          <w:b/>
          <w:sz w:val="144"/>
          <w:szCs w:val="144"/>
        </w:rPr>
        <w:t xml:space="preserve">de </w:t>
      </w:r>
    </w:p>
    <w:p w:rsidR="00E76704" w:rsidRPr="008A5022" w:rsidRDefault="008A5022" w:rsidP="00681427">
      <w:pPr>
        <w:pStyle w:val="Puesto"/>
        <w:ind w:left="426"/>
        <w:jc w:val="center"/>
        <w:rPr>
          <w:rFonts w:ascii="Verdana" w:hAnsi="Verdana" w:cs="Arial"/>
          <w:b/>
          <w:sz w:val="144"/>
          <w:szCs w:val="144"/>
        </w:rPr>
      </w:pPr>
      <w:r>
        <w:rPr>
          <w:rFonts w:ascii="Verdana" w:hAnsi="Verdana" w:cs="Arial"/>
          <w:b/>
          <w:sz w:val="144"/>
          <w:szCs w:val="144"/>
        </w:rPr>
        <w:t>S</w:t>
      </w:r>
      <w:r w:rsidRPr="008A5022">
        <w:rPr>
          <w:rFonts w:ascii="Verdana" w:hAnsi="Verdana" w:cs="Arial"/>
          <w:b/>
          <w:sz w:val="144"/>
          <w:szCs w:val="144"/>
        </w:rPr>
        <w:t>ervicios</w:t>
      </w:r>
    </w:p>
    <w:p w:rsidR="00681427" w:rsidRPr="008A5022" w:rsidRDefault="00681427" w:rsidP="00681427">
      <w:pPr>
        <w:rPr>
          <w:rFonts w:ascii="Verdana" w:hAnsi="Verdana" w:cs="Arial"/>
        </w:rPr>
      </w:pPr>
    </w:p>
    <w:p w:rsidR="00751279" w:rsidRPr="008A5022" w:rsidRDefault="00751279" w:rsidP="00751279">
      <w:pPr>
        <w:rPr>
          <w:rFonts w:ascii="Verdana" w:hAnsi="Verdana" w:cs="Arial"/>
        </w:rPr>
      </w:pPr>
    </w:p>
    <w:p w:rsidR="00751279" w:rsidRPr="008A5022" w:rsidRDefault="00751279" w:rsidP="00751279">
      <w:pPr>
        <w:rPr>
          <w:rFonts w:ascii="Verdana" w:hAnsi="Verdana" w:cs="Arial"/>
        </w:rPr>
      </w:pPr>
    </w:p>
    <w:p w:rsidR="00751279" w:rsidRPr="008A5022" w:rsidRDefault="00751279" w:rsidP="00751279">
      <w:pPr>
        <w:rPr>
          <w:rFonts w:ascii="Verdana" w:hAnsi="Verdana" w:cs="Arial"/>
        </w:rPr>
      </w:pPr>
    </w:p>
    <w:p w:rsidR="00751279" w:rsidRPr="008A5022" w:rsidRDefault="00751279" w:rsidP="00751279">
      <w:pPr>
        <w:rPr>
          <w:rFonts w:ascii="Verdana" w:hAnsi="Verdana" w:cs="Arial"/>
        </w:rPr>
      </w:pPr>
    </w:p>
    <w:p w:rsidR="00751279" w:rsidRPr="008A5022" w:rsidRDefault="00751279" w:rsidP="00751279">
      <w:pPr>
        <w:rPr>
          <w:rFonts w:ascii="Verdana" w:hAnsi="Verdana" w:cs="Arial"/>
        </w:rPr>
      </w:pPr>
    </w:p>
    <w:p w:rsidR="00751279" w:rsidRPr="008A5022" w:rsidRDefault="00751279" w:rsidP="00751279">
      <w:pPr>
        <w:rPr>
          <w:rFonts w:ascii="Verdana" w:hAnsi="Verdana" w:cs="Arial"/>
        </w:rPr>
      </w:pPr>
    </w:p>
    <w:p w:rsidR="00751279" w:rsidRPr="008A5022" w:rsidRDefault="00751279" w:rsidP="00751279">
      <w:pPr>
        <w:rPr>
          <w:rFonts w:ascii="Verdana" w:hAnsi="Verdana" w:cs="Arial"/>
        </w:rPr>
      </w:pPr>
    </w:p>
    <w:p w:rsidR="00751279" w:rsidRPr="008A5022" w:rsidRDefault="00751279" w:rsidP="00751279">
      <w:pPr>
        <w:rPr>
          <w:rFonts w:ascii="Verdana" w:hAnsi="Verdana" w:cs="Arial"/>
        </w:rPr>
      </w:pPr>
    </w:p>
    <w:p w:rsidR="00751279" w:rsidRPr="008A5022" w:rsidRDefault="00751279" w:rsidP="00751279">
      <w:pPr>
        <w:rPr>
          <w:rFonts w:ascii="Verdana" w:hAnsi="Verdana" w:cs="Arial"/>
        </w:rPr>
      </w:pPr>
    </w:p>
    <w:p w:rsidR="00751279" w:rsidRPr="008A5022" w:rsidRDefault="00751279" w:rsidP="00751279">
      <w:pPr>
        <w:rPr>
          <w:rFonts w:ascii="Verdana" w:hAnsi="Verdana" w:cs="Arial"/>
        </w:rPr>
      </w:pPr>
    </w:p>
    <w:p w:rsidR="00751279" w:rsidRPr="008A5022" w:rsidRDefault="00751279" w:rsidP="00751279">
      <w:pPr>
        <w:rPr>
          <w:rFonts w:ascii="Verdana" w:hAnsi="Verdana" w:cs="Arial"/>
        </w:rPr>
      </w:pPr>
    </w:p>
    <w:p w:rsidR="00751279" w:rsidRPr="008A5022" w:rsidRDefault="00751279" w:rsidP="00751279">
      <w:pPr>
        <w:rPr>
          <w:rFonts w:ascii="Verdana" w:hAnsi="Verdana" w:cs="Arial"/>
        </w:rPr>
      </w:pPr>
    </w:p>
    <w:p w:rsidR="00751279" w:rsidRPr="008A5022" w:rsidRDefault="00751279" w:rsidP="00751279">
      <w:pPr>
        <w:rPr>
          <w:rFonts w:ascii="Verdana" w:hAnsi="Verdana" w:cs="Arial"/>
        </w:rPr>
      </w:pPr>
    </w:p>
    <w:p w:rsidR="00751279" w:rsidRPr="008A5022" w:rsidRDefault="00751279" w:rsidP="00751279">
      <w:pPr>
        <w:rPr>
          <w:rFonts w:ascii="Verdana" w:hAnsi="Verdana" w:cs="Arial"/>
        </w:rPr>
      </w:pPr>
    </w:p>
    <w:sdt>
      <w:sdtPr>
        <w:rPr>
          <w:rFonts w:ascii="Verdana" w:eastAsiaTheme="minorHAnsi" w:hAnsi="Verdana" w:cs="Arial"/>
          <w:b w:val="0"/>
          <w:color w:val="auto"/>
          <w:sz w:val="22"/>
          <w:szCs w:val="22"/>
          <w:lang w:eastAsia="en-US"/>
        </w:rPr>
        <w:id w:val="1859464682"/>
        <w:docPartObj>
          <w:docPartGallery w:val="Table of Contents"/>
          <w:docPartUnique/>
        </w:docPartObj>
      </w:sdtPr>
      <w:sdtEndPr>
        <w:rPr>
          <w:bCs/>
        </w:rPr>
      </w:sdtEndPr>
      <w:sdtContent>
        <w:p w:rsidR="00676110" w:rsidRPr="002C3D1D" w:rsidRDefault="002C3D1D" w:rsidP="00426B87">
          <w:pPr>
            <w:pStyle w:val="TtulodeTDC"/>
            <w:jc w:val="center"/>
            <w:rPr>
              <w:rFonts w:ascii="Verdana" w:hAnsi="Verdana" w:cs="Arial"/>
              <w:sz w:val="28"/>
              <w:szCs w:val="28"/>
              <w:lang w:eastAsia="en-US"/>
            </w:rPr>
          </w:pPr>
          <w:r w:rsidRPr="002C3D1D">
            <w:rPr>
              <w:rFonts w:ascii="Verdana" w:hAnsi="Verdana" w:cs="Arial"/>
              <w:sz w:val="28"/>
              <w:szCs w:val="28"/>
              <w:lang w:eastAsia="en-US"/>
            </w:rPr>
            <w:t>Contenido</w:t>
          </w:r>
        </w:p>
        <w:p w:rsidR="00BE4D29" w:rsidRPr="000B0730" w:rsidRDefault="00BE4D29" w:rsidP="00BE4D29">
          <w:pPr>
            <w:rPr>
              <w:rFonts w:ascii="Verdana" w:hAnsi="Verdana" w:cs="Arial"/>
              <w:sz w:val="24"/>
              <w:szCs w:val="24"/>
              <w:lang w:eastAsia="es-MX"/>
            </w:rPr>
          </w:pPr>
        </w:p>
        <w:p w:rsidR="00676110" w:rsidRPr="000B0730" w:rsidRDefault="00676110">
          <w:pPr>
            <w:pStyle w:val="TDC1"/>
            <w:tabs>
              <w:tab w:val="right" w:leader="dot" w:pos="8828"/>
            </w:tabs>
            <w:rPr>
              <w:rFonts w:ascii="Verdana" w:hAnsi="Verdana" w:cs="Arial"/>
              <w:noProof/>
              <w:sz w:val="24"/>
              <w:szCs w:val="24"/>
            </w:rPr>
          </w:pPr>
          <w:r w:rsidRPr="000B0730">
            <w:rPr>
              <w:rFonts w:ascii="Verdana" w:hAnsi="Verdana" w:cs="Arial"/>
              <w:sz w:val="24"/>
              <w:szCs w:val="24"/>
            </w:rPr>
            <w:fldChar w:fldCharType="begin"/>
          </w:r>
          <w:r w:rsidRPr="000B0730">
            <w:rPr>
              <w:rFonts w:ascii="Verdana" w:hAnsi="Verdana" w:cs="Arial"/>
              <w:sz w:val="24"/>
              <w:szCs w:val="24"/>
            </w:rPr>
            <w:instrText xml:space="preserve"> TOC \o "1-3" \h \z \u </w:instrText>
          </w:r>
          <w:r w:rsidRPr="000B0730">
            <w:rPr>
              <w:rFonts w:ascii="Verdana" w:hAnsi="Verdana" w:cs="Arial"/>
              <w:sz w:val="24"/>
              <w:szCs w:val="24"/>
            </w:rPr>
            <w:fldChar w:fldCharType="separate"/>
          </w:r>
          <w:hyperlink w:anchor="_Toc443062846" w:history="1">
            <w:r w:rsidR="002C3D1D" w:rsidRPr="000B0730">
              <w:rPr>
                <w:rStyle w:val="Hipervnculo"/>
                <w:rFonts w:ascii="Verdana" w:hAnsi="Verdana" w:cs="Arial"/>
                <w:noProof/>
                <w:sz w:val="24"/>
                <w:szCs w:val="24"/>
              </w:rPr>
              <w:t>Introducción</w:t>
            </w:r>
            <w:r w:rsidR="002C3D1D" w:rsidRPr="000B0730">
              <w:rPr>
                <w:rFonts w:ascii="Verdana" w:hAnsi="Verdana" w:cs="Arial"/>
                <w:noProof/>
                <w:webHidden/>
                <w:sz w:val="24"/>
                <w:szCs w:val="24"/>
              </w:rPr>
              <w:tab/>
            </w:r>
          </w:hyperlink>
          <w:r w:rsidR="000B0730">
            <w:rPr>
              <w:rFonts w:ascii="Verdana" w:hAnsi="Verdana" w:cs="Arial"/>
              <w:noProof/>
              <w:sz w:val="24"/>
              <w:szCs w:val="24"/>
            </w:rPr>
            <w:t>3</w:t>
          </w:r>
        </w:p>
        <w:p w:rsidR="000B0730" w:rsidRPr="000B0730" w:rsidRDefault="000B0730" w:rsidP="000B0730">
          <w:pPr>
            <w:rPr>
              <w:rFonts w:ascii="Verdana" w:hAnsi="Verdana"/>
              <w:sz w:val="24"/>
              <w:szCs w:val="24"/>
            </w:rPr>
          </w:pPr>
        </w:p>
        <w:p w:rsidR="000B0730" w:rsidRPr="000B0730" w:rsidRDefault="000B0730" w:rsidP="000B0730">
          <w:pPr>
            <w:rPr>
              <w:rFonts w:ascii="Verdana" w:hAnsi="Verdana"/>
              <w:sz w:val="24"/>
              <w:szCs w:val="24"/>
            </w:rPr>
          </w:pPr>
          <w:r w:rsidRPr="000B0730">
            <w:rPr>
              <w:rFonts w:ascii="Verdana" w:hAnsi="Verdana"/>
              <w:sz w:val="24"/>
              <w:szCs w:val="24"/>
            </w:rPr>
            <w:t>Valores CONALEP</w:t>
          </w:r>
          <w:r>
            <w:rPr>
              <w:rFonts w:ascii="Verdana" w:hAnsi="Verdana"/>
              <w:sz w:val="24"/>
              <w:szCs w:val="24"/>
            </w:rPr>
            <w:t>….</w:t>
          </w:r>
          <w:r w:rsidRPr="000B0730">
            <w:rPr>
              <w:rFonts w:ascii="Verdana" w:hAnsi="Verdana"/>
              <w:sz w:val="24"/>
              <w:szCs w:val="24"/>
            </w:rPr>
            <w:t>…………………………………………………………………………………..8</w:t>
          </w:r>
        </w:p>
        <w:p w:rsidR="00BE4D29" w:rsidRPr="000B0730" w:rsidRDefault="00BE4D29" w:rsidP="00BE4D29">
          <w:pPr>
            <w:rPr>
              <w:rFonts w:ascii="Verdana" w:hAnsi="Verdana" w:cs="Arial"/>
              <w:noProof/>
              <w:sz w:val="24"/>
              <w:szCs w:val="24"/>
            </w:rPr>
          </w:pPr>
        </w:p>
        <w:p w:rsidR="00676110" w:rsidRPr="000B0730" w:rsidRDefault="005A4AAC">
          <w:pPr>
            <w:pStyle w:val="TDC1"/>
            <w:tabs>
              <w:tab w:val="right" w:leader="dot" w:pos="8828"/>
            </w:tabs>
            <w:rPr>
              <w:rFonts w:ascii="Verdana" w:hAnsi="Verdana" w:cs="Arial"/>
              <w:noProof/>
              <w:sz w:val="24"/>
              <w:szCs w:val="24"/>
            </w:rPr>
          </w:pPr>
          <w:hyperlink w:anchor="_Toc443062847" w:history="1">
            <w:r w:rsidR="002C3D1D" w:rsidRPr="000B0730">
              <w:rPr>
                <w:rStyle w:val="Hipervnculo"/>
                <w:rFonts w:ascii="Verdana" w:hAnsi="Verdana" w:cs="Arial"/>
                <w:noProof/>
                <w:sz w:val="24"/>
                <w:szCs w:val="24"/>
              </w:rPr>
              <w:t>Propósito del manual y alcance</w:t>
            </w:r>
            <w:r w:rsidR="002C3D1D" w:rsidRPr="000B0730">
              <w:rPr>
                <w:rFonts w:ascii="Verdana" w:hAnsi="Verdana" w:cs="Arial"/>
                <w:noProof/>
                <w:webHidden/>
                <w:sz w:val="24"/>
                <w:szCs w:val="24"/>
              </w:rPr>
              <w:tab/>
            </w:r>
          </w:hyperlink>
          <w:r w:rsidR="005C2C81" w:rsidRPr="000B0730">
            <w:rPr>
              <w:rFonts w:ascii="Verdana" w:hAnsi="Verdana" w:cs="Arial"/>
              <w:noProof/>
              <w:sz w:val="24"/>
              <w:szCs w:val="24"/>
            </w:rPr>
            <w:t>10</w:t>
          </w:r>
        </w:p>
        <w:p w:rsidR="00BE4D29" w:rsidRPr="000B0730" w:rsidRDefault="00BE4D29" w:rsidP="00BE4D29">
          <w:pPr>
            <w:rPr>
              <w:rFonts w:ascii="Verdana" w:hAnsi="Verdana" w:cs="Arial"/>
              <w:noProof/>
              <w:sz w:val="24"/>
              <w:szCs w:val="24"/>
            </w:rPr>
          </w:pPr>
        </w:p>
        <w:p w:rsidR="00676110" w:rsidRPr="000B0730" w:rsidRDefault="005A4AAC">
          <w:pPr>
            <w:pStyle w:val="TDC1"/>
            <w:tabs>
              <w:tab w:val="right" w:leader="dot" w:pos="8828"/>
            </w:tabs>
            <w:rPr>
              <w:rFonts w:ascii="Verdana" w:hAnsi="Verdana" w:cs="Arial"/>
              <w:noProof/>
              <w:sz w:val="24"/>
              <w:szCs w:val="24"/>
            </w:rPr>
          </w:pPr>
          <w:hyperlink w:anchor="_Toc443062848" w:history="1">
            <w:r w:rsidR="002C3D1D" w:rsidRPr="000B0730">
              <w:rPr>
                <w:rStyle w:val="Hipervnculo"/>
                <w:rFonts w:ascii="Verdana" w:hAnsi="Verdana" w:cs="Arial"/>
                <w:noProof/>
                <w:sz w:val="24"/>
                <w:szCs w:val="24"/>
              </w:rPr>
              <w:t>Catálogo de servicios</w:t>
            </w:r>
            <w:r w:rsidR="002C3D1D" w:rsidRPr="000B0730">
              <w:rPr>
                <w:rFonts w:ascii="Verdana" w:hAnsi="Verdana" w:cs="Arial"/>
                <w:noProof/>
                <w:webHidden/>
                <w:sz w:val="24"/>
                <w:szCs w:val="24"/>
              </w:rPr>
              <w:tab/>
            </w:r>
          </w:hyperlink>
          <w:r w:rsidR="000B0730">
            <w:rPr>
              <w:rFonts w:ascii="Verdana" w:hAnsi="Verdana" w:cs="Arial"/>
              <w:noProof/>
              <w:sz w:val="24"/>
              <w:szCs w:val="24"/>
            </w:rPr>
            <w:t>11</w:t>
          </w:r>
        </w:p>
        <w:p w:rsidR="00BE4D29" w:rsidRPr="000B0730" w:rsidRDefault="00BE4D29" w:rsidP="00BE4D29">
          <w:pPr>
            <w:rPr>
              <w:rFonts w:ascii="Verdana" w:hAnsi="Verdana" w:cs="Arial"/>
              <w:noProof/>
              <w:sz w:val="24"/>
              <w:szCs w:val="24"/>
            </w:rPr>
          </w:pPr>
        </w:p>
        <w:p w:rsidR="00676110" w:rsidRPr="000B0730" w:rsidRDefault="005A4AAC">
          <w:pPr>
            <w:pStyle w:val="TDC1"/>
            <w:tabs>
              <w:tab w:val="right" w:leader="dot" w:pos="8828"/>
            </w:tabs>
            <w:rPr>
              <w:rFonts w:ascii="Verdana" w:eastAsiaTheme="minorEastAsia" w:hAnsi="Verdana" w:cs="Arial"/>
              <w:noProof/>
              <w:sz w:val="24"/>
              <w:szCs w:val="24"/>
              <w:lang w:eastAsia="es-MX"/>
            </w:rPr>
          </w:pPr>
          <w:hyperlink w:anchor="_Toc443062849" w:history="1">
            <w:r w:rsidR="002C3D1D" w:rsidRPr="000B0730">
              <w:rPr>
                <w:rStyle w:val="Hipervnculo"/>
                <w:rFonts w:ascii="Verdana" w:hAnsi="Verdana" w:cs="Arial"/>
                <w:noProof/>
                <w:sz w:val="24"/>
                <w:szCs w:val="24"/>
              </w:rPr>
              <w:t>Descripción general de los servicios</w:t>
            </w:r>
            <w:r w:rsidR="002C3D1D" w:rsidRPr="000B0730">
              <w:rPr>
                <w:rFonts w:ascii="Verdana" w:hAnsi="Verdana" w:cs="Arial"/>
                <w:noProof/>
                <w:webHidden/>
                <w:sz w:val="24"/>
                <w:szCs w:val="24"/>
              </w:rPr>
              <w:tab/>
            </w:r>
          </w:hyperlink>
          <w:r w:rsidR="000B0730">
            <w:rPr>
              <w:rFonts w:ascii="Verdana" w:hAnsi="Verdana" w:cs="Arial"/>
              <w:noProof/>
              <w:sz w:val="24"/>
              <w:szCs w:val="24"/>
            </w:rPr>
            <w:t>14</w:t>
          </w:r>
        </w:p>
        <w:p w:rsidR="00676110" w:rsidRPr="008A5022" w:rsidRDefault="00676110">
          <w:pPr>
            <w:rPr>
              <w:rFonts w:ascii="Verdana" w:hAnsi="Verdana" w:cs="Arial"/>
            </w:rPr>
          </w:pPr>
          <w:r w:rsidRPr="000B0730">
            <w:rPr>
              <w:rFonts w:ascii="Verdana" w:hAnsi="Verdana" w:cs="Arial"/>
              <w:b/>
              <w:bCs/>
              <w:sz w:val="24"/>
              <w:szCs w:val="24"/>
            </w:rPr>
            <w:fldChar w:fldCharType="end"/>
          </w:r>
        </w:p>
      </w:sdtContent>
    </w:sdt>
    <w:p w:rsidR="00751279" w:rsidRPr="008A5022" w:rsidRDefault="00751279" w:rsidP="00751279">
      <w:pPr>
        <w:rPr>
          <w:rFonts w:ascii="Verdana" w:hAnsi="Verdana" w:cs="Arial"/>
        </w:rPr>
      </w:pPr>
    </w:p>
    <w:p w:rsidR="00681427" w:rsidRPr="008A5022" w:rsidRDefault="00681427" w:rsidP="00751279">
      <w:pPr>
        <w:rPr>
          <w:rFonts w:ascii="Verdana" w:hAnsi="Verdana" w:cs="Arial"/>
        </w:rPr>
      </w:pPr>
    </w:p>
    <w:p w:rsidR="00681427" w:rsidRPr="008A5022" w:rsidRDefault="00681427" w:rsidP="00751279">
      <w:pPr>
        <w:rPr>
          <w:rFonts w:ascii="Verdana" w:hAnsi="Verdana" w:cs="Arial"/>
        </w:rPr>
      </w:pPr>
    </w:p>
    <w:p w:rsidR="00681427" w:rsidRPr="008A5022" w:rsidRDefault="00681427" w:rsidP="00751279">
      <w:pPr>
        <w:rPr>
          <w:rFonts w:ascii="Verdana" w:hAnsi="Verdana" w:cs="Arial"/>
        </w:rPr>
      </w:pPr>
    </w:p>
    <w:p w:rsidR="00681427" w:rsidRPr="008A5022" w:rsidRDefault="00681427" w:rsidP="00751279">
      <w:pPr>
        <w:rPr>
          <w:rFonts w:ascii="Verdana" w:hAnsi="Verdana" w:cs="Arial"/>
        </w:rPr>
      </w:pPr>
    </w:p>
    <w:p w:rsidR="00681427" w:rsidRPr="008A5022" w:rsidRDefault="00681427" w:rsidP="00751279">
      <w:pPr>
        <w:rPr>
          <w:rFonts w:ascii="Verdana" w:hAnsi="Verdana" w:cs="Arial"/>
        </w:rPr>
      </w:pPr>
    </w:p>
    <w:p w:rsidR="00681427" w:rsidRPr="008A5022" w:rsidRDefault="00681427" w:rsidP="00751279">
      <w:pPr>
        <w:rPr>
          <w:rFonts w:ascii="Verdana" w:hAnsi="Verdana" w:cs="Arial"/>
        </w:rPr>
      </w:pPr>
    </w:p>
    <w:p w:rsidR="00426B87" w:rsidRPr="007D66A2" w:rsidRDefault="00426B87" w:rsidP="00426B87">
      <w:pPr>
        <w:pStyle w:val="Ttulo1"/>
        <w:jc w:val="center"/>
        <w:rPr>
          <w:rFonts w:ascii="Verdana" w:hAnsi="Verdana"/>
          <w:sz w:val="28"/>
          <w:szCs w:val="28"/>
        </w:rPr>
      </w:pPr>
      <w:bookmarkStart w:id="0" w:name="_Toc443062846"/>
      <w:r w:rsidRPr="007D66A2">
        <w:rPr>
          <w:rFonts w:ascii="Verdana" w:hAnsi="Verdana" w:cs="Arial"/>
          <w:sz w:val="28"/>
          <w:szCs w:val="28"/>
        </w:rPr>
        <w:lastRenderedPageBreak/>
        <w:t>I</w:t>
      </w:r>
      <w:r w:rsidR="007D66A2" w:rsidRPr="007D66A2">
        <w:rPr>
          <w:rFonts w:ascii="Verdana" w:hAnsi="Verdana" w:cs="Arial"/>
          <w:sz w:val="28"/>
          <w:szCs w:val="28"/>
        </w:rPr>
        <w:t>ntroducción</w:t>
      </w:r>
      <w:bookmarkEnd w:id="0"/>
    </w:p>
    <w:p w:rsidR="003D46D5" w:rsidRPr="007D66A2" w:rsidRDefault="003D46D5" w:rsidP="003D46D5">
      <w:pPr>
        <w:jc w:val="both"/>
        <w:rPr>
          <w:rFonts w:ascii="Verdana" w:hAnsi="Verdana" w:cs="Arial"/>
          <w:b/>
          <w:color w:val="385623" w:themeColor="accent6" w:themeShade="80"/>
          <w:sz w:val="24"/>
          <w:szCs w:val="24"/>
        </w:rPr>
      </w:pPr>
      <w:r w:rsidRPr="007D66A2">
        <w:rPr>
          <w:rFonts w:ascii="Verdana" w:hAnsi="Verdana" w:cs="Arial"/>
          <w:b/>
          <w:color w:val="385623" w:themeColor="accent6" w:themeShade="80"/>
          <w:sz w:val="24"/>
          <w:szCs w:val="24"/>
        </w:rPr>
        <w:t>CONALEP</w:t>
      </w:r>
    </w:p>
    <w:p w:rsidR="00FD123E" w:rsidRPr="008A5022" w:rsidRDefault="003D46D5" w:rsidP="003D46D5">
      <w:pPr>
        <w:jc w:val="both"/>
        <w:rPr>
          <w:rFonts w:ascii="Verdana" w:hAnsi="Verdana" w:cs="Arial"/>
        </w:rPr>
      </w:pPr>
      <w:r w:rsidRPr="008A5022">
        <w:rPr>
          <w:rFonts w:ascii="Verdana" w:hAnsi="Verdana" w:cs="Arial"/>
        </w:rPr>
        <w:t>Fue creado por decreto presidencial en 1978 como un Organismo Público Descentralizado del Gobierno Federal.</w:t>
      </w:r>
      <w:r w:rsidR="00FD123E" w:rsidRPr="008A5022">
        <w:rPr>
          <w:rFonts w:ascii="Verdana" w:hAnsi="Verdana" w:cs="Arial"/>
        </w:rPr>
        <w:t xml:space="preserve"> </w:t>
      </w:r>
      <w:r w:rsidRPr="008A5022">
        <w:rPr>
          <w:rFonts w:ascii="Verdana" w:hAnsi="Verdana" w:cs="Arial"/>
        </w:rPr>
        <w:t>Cuenta con 30 Colegios Estatales, una Unidad de Operación Desconcentrada en el DF y la Representación del Estado de Oaxaca, con  307 planteles, los cuales se encuentran en las principales ciudades y zonas industriales del país y ocho Centros de Asistencia y Servicios Tecnológicos (CAST).</w:t>
      </w:r>
    </w:p>
    <w:p w:rsidR="003D46D5" w:rsidRPr="008A5022" w:rsidRDefault="00D963B8" w:rsidP="003D46D5">
      <w:pPr>
        <w:jc w:val="both"/>
        <w:rPr>
          <w:rFonts w:ascii="Verdana" w:hAnsi="Verdana" w:cs="Arial"/>
        </w:rPr>
      </w:pPr>
      <w:r w:rsidRPr="008A5022">
        <w:rPr>
          <w:rFonts w:ascii="Verdana" w:hAnsi="Verdana" w:cs="Arial"/>
        </w:rPr>
        <w:t>La oferta educativa nacional se compone de 47 carreras, agrupadas en 7</w:t>
      </w:r>
      <w:r w:rsidR="006358EB" w:rsidRPr="008A5022">
        <w:rPr>
          <w:rFonts w:ascii="Verdana" w:hAnsi="Verdana" w:cs="Arial"/>
        </w:rPr>
        <w:t xml:space="preserve"> </w:t>
      </w:r>
      <w:r w:rsidRPr="008A5022">
        <w:rPr>
          <w:rFonts w:ascii="Verdana" w:hAnsi="Verdana" w:cs="Arial"/>
        </w:rPr>
        <w:t>áreas de formación ocupacional.</w:t>
      </w:r>
    </w:p>
    <w:p w:rsidR="00A72907" w:rsidRPr="008A5022" w:rsidRDefault="00D963B8" w:rsidP="00C23D66">
      <w:pPr>
        <w:jc w:val="both"/>
        <w:rPr>
          <w:rFonts w:ascii="Verdana" w:hAnsi="Verdana" w:cs="Arial"/>
        </w:rPr>
      </w:pPr>
      <w:r w:rsidRPr="008A5022">
        <w:rPr>
          <w:rFonts w:ascii="Verdana" w:hAnsi="Verdana" w:cs="Arial"/>
        </w:rPr>
        <w:t xml:space="preserve">En el año 1999 se federaliza a los estados creándose el </w:t>
      </w:r>
      <w:r w:rsidRPr="008A5022">
        <w:rPr>
          <w:rFonts w:ascii="Verdana" w:hAnsi="Verdana" w:cs="Arial"/>
          <w:b/>
          <w:color w:val="385623" w:themeColor="accent6" w:themeShade="80"/>
        </w:rPr>
        <w:t>CONALEP Jalisco</w:t>
      </w:r>
      <w:r w:rsidRPr="008A5022">
        <w:rPr>
          <w:rFonts w:ascii="Verdana" w:hAnsi="Verdana" w:cs="Arial"/>
        </w:rPr>
        <w:t xml:space="preserve">, que cuenta con 18 </w:t>
      </w:r>
      <w:r w:rsidR="00023E05" w:rsidRPr="008A5022">
        <w:rPr>
          <w:rFonts w:ascii="Verdana" w:hAnsi="Verdana" w:cs="Arial"/>
        </w:rPr>
        <w:t>P</w:t>
      </w:r>
      <w:r w:rsidRPr="008A5022">
        <w:rPr>
          <w:rFonts w:ascii="Verdana" w:hAnsi="Verdana" w:cs="Arial"/>
        </w:rPr>
        <w:t>lanteles</w:t>
      </w:r>
      <w:r w:rsidR="00023E05" w:rsidRPr="008A5022">
        <w:rPr>
          <w:rFonts w:ascii="Verdana" w:hAnsi="Verdana" w:cs="Arial"/>
        </w:rPr>
        <w:t xml:space="preserve">, </w:t>
      </w:r>
      <w:r w:rsidRPr="008A5022">
        <w:rPr>
          <w:rFonts w:ascii="Verdana" w:hAnsi="Verdana" w:cs="Arial"/>
        </w:rPr>
        <w:t>un Módulo de Extensión, más una</w:t>
      </w:r>
      <w:r w:rsidR="00016D6B" w:rsidRPr="008A5022">
        <w:rPr>
          <w:rFonts w:ascii="Verdana" w:hAnsi="Verdana" w:cs="Arial"/>
        </w:rPr>
        <w:t xml:space="preserve"> Academia Municipal incorporada</w:t>
      </w:r>
      <w:r w:rsidR="00C23D66" w:rsidRPr="008A5022">
        <w:rPr>
          <w:rFonts w:ascii="Verdana" w:hAnsi="Verdana" w:cs="Arial"/>
        </w:rPr>
        <w:t xml:space="preserve"> y un Centro de Asistencia y Servicios Tecnológicos (CAST Zapopan)</w:t>
      </w:r>
      <w:r w:rsidR="00016D6B" w:rsidRPr="008A5022">
        <w:rPr>
          <w:rFonts w:ascii="Verdana" w:hAnsi="Verdana" w:cs="Arial"/>
        </w:rPr>
        <w:t>, los cuales a continuación se mencionan:</w:t>
      </w:r>
    </w:p>
    <w:tbl>
      <w:tblPr>
        <w:tblW w:w="9816" w:type="dxa"/>
        <w:tblInd w:w="55" w:type="dxa"/>
        <w:tblCellMar>
          <w:left w:w="70" w:type="dxa"/>
          <w:right w:w="70" w:type="dxa"/>
        </w:tblCellMar>
        <w:tblLook w:val="04A0" w:firstRow="1" w:lastRow="0" w:firstColumn="1" w:lastColumn="0" w:noHBand="0" w:noVBand="1"/>
      </w:tblPr>
      <w:tblGrid>
        <w:gridCol w:w="2355"/>
        <w:gridCol w:w="3827"/>
        <w:gridCol w:w="3634"/>
      </w:tblGrid>
      <w:tr w:rsidR="00016D6B" w:rsidRPr="008A5022" w:rsidTr="004F04AD">
        <w:trPr>
          <w:trHeight w:val="270"/>
        </w:trPr>
        <w:tc>
          <w:tcPr>
            <w:tcW w:w="2355" w:type="dxa"/>
            <w:tcBorders>
              <w:top w:val="nil"/>
              <w:left w:val="nil"/>
              <w:bottom w:val="nil"/>
              <w:right w:val="nil"/>
            </w:tcBorders>
            <w:shd w:val="clear" w:color="auto" w:fill="auto"/>
            <w:vAlign w:val="center"/>
            <w:hideMark/>
          </w:tcPr>
          <w:p w:rsidR="00016D6B" w:rsidRPr="008A5022" w:rsidRDefault="00016D6B" w:rsidP="00016D6B">
            <w:pPr>
              <w:spacing w:after="0" w:line="240" w:lineRule="auto"/>
              <w:rPr>
                <w:rFonts w:ascii="Verdana" w:eastAsia="Times New Roman" w:hAnsi="Verdana" w:cs="Arial"/>
                <w:color w:val="000000"/>
                <w:lang w:eastAsia="es-MX"/>
              </w:rPr>
            </w:pPr>
          </w:p>
        </w:tc>
        <w:tc>
          <w:tcPr>
            <w:tcW w:w="3827" w:type="dxa"/>
            <w:tcBorders>
              <w:top w:val="nil"/>
              <w:left w:val="nil"/>
              <w:bottom w:val="nil"/>
              <w:right w:val="nil"/>
            </w:tcBorders>
            <w:shd w:val="clear" w:color="auto" w:fill="auto"/>
            <w:vAlign w:val="center"/>
            <w:hideMark/>
          </w:tcPr>
          <w:p w:rsidR="00016D6B" w:rsidRPr="008A5022" w:rsidRDefault="00016D6B" w:rsidP="00016D6B">
            <w:pPr>
              <w:spacing w:after="0" w:line="240" w:lineRule="auto"/>
              <w:rPr>
                <w:rFonts w:ascii="Verdana" w:eastAsia="Times New Roman" w:hAnsi="Verdana" w:cs="Arial"/>
                <w:color w:val="000000"/>
                <w:lang w:eastAsia="es-MX"/>
              </w:rPr>
            </w:pPr>
          </w:p>
        </w:tc>
        <w:tc>
          <w:tcPr>
            <w:tcW w:w="3634" w:type="dxa"/>
            <w:tcBorders>
              <w:top w:val="nil"/>
              <w:left w:val="nil"/>
              <w:bottom w:val="nil"/>
              <w:right w:val="nil"/>
            </w:tcBorders>
            <w:shd w:val="clear" w:color="auto" w:fill="auto"/>
            <w:vAlign w:val="center"/>
            <w:hideMark/>
          </w:tcPr>
          <w:p w:rsidR="00016D6B" w:rsidRPr="008A5022" w:rsidRDefault="00016D6B" w:rsidP="00016D6B">
            <w:pPr>
              <w:spacing w:after="0" w:line="240" w:lineRule="auto"/>
              <w:rPr>
                <w:rFonts w:ascii="Verdana" w:eastAsia="Times New Roman" w:hAnsi="Verdana" w:cs="Arial"/>
                <w:color w:val="000000"/>
                <w:lang w:eastAsia="es-MX"/>
              </w:rPr>
            </w:pPr>
          </w:p>
        </w:tc>
      </w:tr>
      <w:tr w:rsidR="00016D6B" w:rsidRPr="008A5022" w:rsidTr="006358EB">
        <w:trPr>
          <w:trHeight w:val="307"/>
        </w:trPr>
        <w:tc>
          <w:tcPr>
            <w:tcW w:w="2355" w:type="dxa"/>
            <w:tcBorders>
              <w:top w:val="single" w:sz="8" w:space="0" w:color="366092"/>
              <w:left w:val="single" w:sz="4" w:space="0" w:color="FFFFFF"/>
              <w:bottom w:val="nil"/>
              <w:right w:val="single" w:sz="4" w:space="0" w:color="FFFFFF"/>
            </w:tcBorders>
            <w:shd w:val="clear" w:color="auto" w:fill="385623" w:themeFill="accent6" w:themeFillShade="80"/>
            <w:vAlign w:val="center"/>
            <w:hideMark/>
          </w:tcPr>
          <w:p w:rsidR="00016D6B" w:rsidRPr="008A5022" w:rsidRDefault="00016D6B" w:rsidP="00023E05">
            <w:pPr>
              <w:spacing w:after="0" w:line="240" w:lineRule="auto"/>
              <w:jc w:val="center"/>
              <w:rPr>
                <w:rFonts w:ascii="Verdana" w:eastAsia="Times New Roman" w:hAnsi="Verdana" w:cs="Arial"/>
                <w:b/>
                <w:bCs/>
                <w:color w:val="FFFFFF" w:themeColor="background1"/>
                <w:lang w:eastAsia="es-MX"/>
              </w:rPr>
            </w:pPr>
            <w:r w:rsidRPr="008A5022">
              <w:rPr>
                <w:rFonts w:ascii="Verdana" w:eastAsia="Times New Roman" w:hAnsi="Verdana" w:cs="Arial"/>
                <w:b/>
                <w:bCs/>
                <w:color w:val="FFFFFF" w:themeColor="background1"/>
                <w:lang w:eastAsia="es-MX"/>
              </w:rPr>
              <w:t>P</w:t>
            </w:r>
            <w:r w:rsidR="00023E05" w:rsidRPr="008A5022">
              <w:rPr>
                <w:rFonts w:ascii="Verdana" w:eastAsia="Times New Roman" w:hAnsi="Verdana" w:cs="Arial"/>
                <w:b/>
                <w:bCs/>
                <w:color w:val="FFFFFF" w:themeColor="background1"/>
                <w:lang w:eastAsia="es-MX"/>
              </w:rPr>
              <w:t>lantel</w:t>
            </w:r>
          </w:p>
        </w:tc>
        <w:tc>
          <w:tcPr>
            <w:tcW w:w="3827" w:type="dxa"/>
            <w:tcBorders>
              <w:top w:val="single" w:sz="8" w:space="0" w:color="366092"/>
              <w:left w:val="nil"/>
              <w:bottom w:val="nil"/>
              <w:right w:val="single" w:sz="4" w:space="0" w:color="FFFFFF"/>
            </w:tcBorders>
            <w:shd w:val="clear" w:color="auto" w:fill="385623" w:themeFill="accent6" w:themeFillShade="80"/>
            <w:vAlign w:val="center"/>
            <w:hideMark/>
          </w:tcPr>
          <w:p w:rsidR="00016D6B" w:rsidRPr="008A5022" w:rsidRDefault="00016D6B" w:rsidP="00023E05">
            <w:pPr>
              <w:spacing w:after="0" w:line="240" w:lineRule="auto"/>
              <w:jc w:val="center"/>
              <w:rPr>
                <w:rFonts w:ascii="Verdana" w:eastAsia="Times New Roman" w:hAnsi="Verdana" w:cs="Arial"/>
                <w:b/>
                <w:bCs/>
                <w:color w:val="FFFFFF" w:themeColor="background1"/>
                <w:lang w:eastAsia="es-MX"/>
              </w:rPr>
            </w:pPr>
            <w:r w:rsidRPr="008A5022">
              <w:rPr>
                <w:rFonts w:ascii="Verdana" w:eastAsia="Times New Roman" w:hAnsi="Verdana" w:cs="Arial"/>
                <w:b/>
                <w:bCs/>
                <w:color w:val="FFFFFF" w:themeColor="background1"/>
                <w:lang w:eastAsia="es-MX"/>
              </w:rPr>
              <w:t>C</w:t>
            </w:r>
            <w:r w:rsidR="00023E05" w:rsidRPr="008A5022">
              <w:rPr>
                <w:rFonts w:ascii="Verdana" w:eastAsia="Times New Roman" w:hAnsi="Verdana" w:cs="Arial"/>
                <w:b/>
                <w:bCs/>
                <w:color w:val="FFFFFF" w:themeColor="background1"/>
                <w:lang w:eastAsia="es-MX"/>
              </w:rPr>
              <w:t>arreras</w:t>
            </w:r>
          </w:p>
        </w:tc>
        <w:tc>
          <w:tcPr>
            <w:tcW w:w="3634" w:type="dxa"/>
            <w:tcBorders>
              <w:top w:val="single" w:sz="8" w:space="0" w:color="366092"/>
              <w:left w:val="nil"/>
              <w:bottom w:val="nil"/>
              <w:right w:val="single" w:sz="4" w:space="0" w:color="FFFFFF"/>
            </w:tcBorders>
            <w:shd w:val="clear" w:color="auto" w:fill="385623" w:themeFill="accent6" w:themeFillShade="80"/>
            <w:vAlign w:val="center"/>
            <w:hideMark/>
          </w:tcPr>
          <w:p w:rsidR="00016D6B" w:rsidRPr="008A5022" w:rsidRDefault="00016D6B" w:rsidP="00023E05">
            <w:pPr>
              <w:spacing w:after="0" w:line="240" w:lineRule="auto"/>
              <w:jc w:val="center"/>
              <w:rPr>
                <w:rFonts w:ascii="Verdana" w:eastAsia="Times New Roman" w:hAnsi="Verdana" w:cs="Arial"/>
                <w:b/>
                <w:bCs/>
                <w:color w:val="FFFFFF" w:themeColor="background1"/>
                <w:lang w:eastAsia="es-MX"/>
              </w:rPr>
            </w:pPr>
            <w:r w:rsidRPr="008A5022">
              <w:rPr>
                <w:rFonts w:ascii="Verdana" w:eastAsia="Times New Roman" w:hAnsi="Verdana" w:cs="Arial"/>
                <w:b/>
                <w:bCs/>
                <w:color w:val="FFFFFF" w:themeColor="background1"/>
                <w:lang w:eastAsia="es-MX"/>
              </w:rPr>
              <w:t>D</w:t>
            </w:r>
            <w:r w:rsidR="00023E05" w:rsidRPr="008A5022">
              <w:rPr>
                <w:rFonts w:ascii="Verdana" w:eastAsia="Times New Roman" w:hAnsi="Verdana" w:cs="Arial"/>
                <w:b/>
                <w:bCs/>
                <w:color w:val="FFFFFF" w:themeColor="background1"/>
                <w:lang w:eastAsia="es-MX"/>
              </w:rPr>
              <w:t xml:space="preserve">omicilio </w:t>
            </w:r>
          </w:p>
        </w:tc>
      </w:tr>
      <w:tr w:rsidR="006358EB" w:rsidRPr="008A5022" w:rsidTr="00BB40F8">
        <w:trPr>
          <w:trHeight w:val="393"/>
        </w:trPr>
        <w:tc>
          <w:tcPr>
            <w:tcW w:w="2355" w:type="dxa"/>
            <w:tcBorders>
              <w:top w:val="single" w:sz="4" w:space="0" w:color="auto"/>
              <w:left w:val="single" w:sz="4" w:space="0" w:color="auto"/>
              <w:bottom w:val="single" w:sz="4" w:space="0" w:color="000000"/>
              <w:right w:val="single" w:sz="4" w:space="0" w:color="auto"/>
            </w:tcBorders>
            <w:shd w:val="clear" w:color="auto" w:fill="auto"/>
            <w:vAlign w:val="center"/>
          </w:tcPr>
          <w:p w:rsidR="006358EB" w:rsidRPr="008A5022" w:rsidRDefault="006358EB" w:rsidP="007D66A2">
            <w:pPr>
              <w:spacing w:after="0" w:line="240" w:lineRule="auto"/>
              <w:rPr>
                <w:rFonts w:ascii="Verdana" w:eastAsia="Times New Roman" w:hAnsi="Verdana" w:cs="Arial"/>
                <w:b/>
                <w:bCs/>
                <w:color w:val="000000"/>
                <w:lang w:eastAsia="es-MX"/>
              </w:rPr>
            </w:pPr>
            <w:r w:rsidRPr="008A5022">
              <w:rPr>
                <w:rFonts w:ascii="Verdana" w:eastAsia="Times New Roman" w:hAnsi="Verdana" w:cs="Arial"/>
                <w:b/>
                <w:bCs/>
                <w:color w:val="000000"/>
                <w:lang w:eastAsia="es-MX"/>
              </w:rPr>
              <w:t>Acatlán de Juárez</w:t>
            </w:r>
          </w:p>
        </w:tc>
        <w:tc>
          <w:tcPr>
            <w:tcW w:w="3827" w:type="dxa"/>
            <w:tcBorders>
              <w:top w:val="single" w:sz="4" w:space="0" w:color="auto"/>
              <w:left w:val="nil"/>
              <w:bottom w:val="nil"/>
              <w:right w:val="single" w:sz="4" w:space="0" w:color="auto"/>
            </w:tcBorders>
            <w:shd w:val="clear" w:color="auto" w:fill="auto"/>
            <w:vAlign w:val="center"/>
          </w:tcPr>
          <w:p w:rsidR="006358EB" w:rsidRPr="008A5022" w:rsidRDefault="006358EB" w:rsidP="006358EB">
            <w:pPr>
              <w:pStyle w:val="Prrafodelista"/>
              <w:numPr>
                <w:ilvl w:val="0"/>
                <w:numId w:val="10"/>
              </w:num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 xml:space="preserve">PTB en Asistente Directivo. </w:t>
            </w:r>
          </w:p>
          <w:p w:rsidR="006358EB" w:rsidRPr="008A5022" w:rsidRDefault="006358EB" w:rsidP="006358EB">
            <w:pPr>
              <w:pStyle w:val="Prrafodelista"/>
              <w:numPr>
                <w:ilvl w:val="0"/>
                <w:numId w:val="10"/>
              </w:num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 xml:space="preserve">PTB en Contabilidad. </w:t>
            </w:r>
          </w:p>
          <w:p w:rsidR="006358EB" w:rsidRPr="008A5022" w:rsidRDefault="006358EB" w:rsidP="006358EB">
            <w:pPr>
              <w:pStyle w:val="Prrafodelista"/>
              <w:numPr>
                <w:ilvl w:val="0"/>
                <w:numId w:val="10"/>
              </w:num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PTB en Mantenimiento Automotriz.</w:t>
            </w:r>
          </w:p>
        </w:tc>
        <w:tc>
          <w:tcPr>
            <w:tcW w:w="3634" w:type="dxa"/>
            <w:tcBorders>
              <w:top w:val="single" w:sz="4" w:space="0" w:color="auto"/>
              <w:left w:val="single" w:sz="4" w:space="0" w:color="auto"/>
              <w:bottom w:val="single" w:sz="4" w:space="0" w:color="000000"/>
              <w:right w:val="single" w:sz="4" w:space="0" w:color="auto"/>
            </w:tcBorders>
            <w:shd w:val="clear" w:color="auto" w:fill="auto"/>
            <w:vAlign w:val="center"/>
          </w:tcPr>
          <w:p w:rsidR="006358EB" w:rsidRPr="008A5022" w:rsidRDefault="006358EB" w:rsidP="006358EB">
            <w:p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Av. Conalep No. 5.</w:t>
            </w:r>
          </w:p>
          <w:p w:rsidR="006358EB" w:rsidRPr="008A5022" w:rsidRDefault="006358EB" w:rsidP="006358EB">
            <w:p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Col. El Plan.</w:t>
            </w:r>
          </w:p>
          <w:p w:rsidR="006358EB" w:rsidRPr="008A5022" w:rsidRDefault="006358EB" w:rsidP="006358EB">
            <w:p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 xml:space="preserve">Acatlán de Juárez, Jalisco. </w:t>
            </w:r>
          </w:p>
          <w:p w:rsidR="006358EB" w:rsidRPr="008A5022" w:rsidRDefault="006358EB" w:rsidP="006358EB">
            <w:p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C.P. 45700.</w:t>
            </w:r>
          </w:p>
        </w:tc>
      </w:tr>
      <w:tr w:rsidR="006358EB" w:rsidRPr="008A5022" w:rsidTr="00BB40F8">
        <w:trPr>
          <w:trHeight w:val="393"/>
        </w:trPr>
        <w:tc>
          <w:tcPr>
            <w:tcW w:w="2355" w:type="dxa"/>
            <w:tcBorders>
              <w:top w:val="single" w:sz="4" w:space="0" w:color="auto"/>
              <w:left w:val="single" w:sz="4" w:space="0" w:color="auto"/>
              <w:bottom w:val="single" w:sz="4" w:space="0" w:color="000000"/>
              <w:right w:val="single" w:sz="4" w:space="0" w:color="auto"/>
            </w:tcBorders>
            <w:shd w:val="clear" w:color="auto" w:fill="auto"/>
            <w:vAlign w:val="center"/>
          </w:tcPr>
          <w:p w:rsidR="006358EB" w:rsidRPr="008A5022" w:rsidRDefault="006358EB" w:rsidP="007D66A2">
            <w:pPr>
              <w:spacing w:after="0" w:line="240" w:lineRule="auto"/>
              <w:rPr>
                <w:rFonts w:ascii="Verdana" w:eastAsia="Times New Roman" w:hAnsi="Verdana" w:cs="Arial"/>
                <w:b/>
                <w:bCs/>
                <w:color w:val="000000"/>
                <w:lang w:eastAsia="es-MX"/>
              </w:rPr>
            </w:pPr>
            <w:r w:rsidRPr="008A5022">
              <w:rPr>
                <w:rFonts w:ascii="Verdana" w:eastAsia="Times New Roman" w:hAnsi="Verdana" w:cs="Arial"/>
                <w:b/>
                <w:bCs/>
                <w:color w:val="000000"/>
                <w:lang w:eastAsia="es-MX"/>
              </w:rPr>
              <w:t>Arandas</w:t>
            </w:r>
          </w:p>
        </w:tc>
        <w:tc>
          <w:tcPr>
            <w:tcW w:w="3827" w:type="dxa"/>
            <w:tcBorders>
              <w:top w:val="single" w:sz="4" w:space="0" w:color="auto"/>
              <w:left w:val="nil"/>
              <w:bottom w:val="nil"/>
              <w:right w:val="single" w:sz="4" w:space="0" w:color="auto"/>
            </w:tcBorders>
            <w:shd w:val="clear" w:color="auto" w:fill="auto"/>
            <w:vAlign w:val="center"/>
          </w:tcPr>
          <w:p w:rsidR="006358EB" w:rsidRPr="008A5022" w:rsidRDefault="006358EB" w:rsidP="006358EB">
            <w:pPr>
              <w:spacing w:after="0" w:line="240" w:lineRule="auto"/>
              <w:rPr>
                <w:rFonts w:ascii="Verdana" w:eastAsia="Times New Roman" w:hAnsi="Verdana" w:cs="Arial"/>
                <w:lang w:eastAsia="es-MX"/>
              </w:rPr>
            </w:pPr>
          </w:p>
          <w:p w:rsidR="006358EB" w:rsidRPr="008A5022" w:rsidRDefault="006358EB" w:rsidP="006358EB">
            <w:pPr>
              <w:pStyle w:val="Prrafodelista"/>
              <w:numPr>
                <w:ilvl w:val="0"/>
                <w:numId w:val="11"/>
              </w:numPr>
              <w:spacing w:after="0" w:line="240" w:lineRule="auto"/>
              <w:rPr>
                <w:rFonts w:ascii="Verdana" w:eastAsia="Times New Roman" w:hAnsi="Verdana" w:cs="Arial"/>
                <w:lang w:eastAsia="es-MX"/>
              </w:rPr>
            </w:pPr>
            <w:r w:rsidRPr="008A5022">
              <w:rPr>
                <w:rFonts w:ascii="Verdana" w:eastAsia="Times New Roman" w:hAnsi="Verdana" w:cs="Arial"/>
                <w:lang w:eastAsia="es-MX"/>
              </w:rPr>
              <w:t>PTB en Asistente Directivo.</w:t>
            </w:r>
          </w:p>
          <w:p w:rsidR="006358EB" w:rsidRPr="008A5022" w:rsidRDefault="006358EB" w:rsidP="006358EB">
            <w:pPr>
              <w:pStyle w:val="Prrafodelista"/>
              <w:numPr>
                <w:ilvl w:val="0"/>
                <w:numId w:val="11"/>
              </w:numPr>
              <w:spacing w:after="0" w:line="240" w:lineRule="auto"/>
              <w:rPr>
                <w:rFonts w:ascii="Verdana" w:eastAsia="Times New Roman" w:hAnsi="Verdana" w:cs="Arial"/>
                <w:lang w:eastAsia="es-MX"/>
              </w:rPr>
            </w:pPr>
            <w:r w:rsidRPr="008A5022">
              <w:rPr>
                <w:rFonts w:ascii="Verdana" w:eastAsia="Times New Roman" w:hAnsi="Verdana" w:cs="Arial"/>
                <w:lang w:eastAsia="es-MX"/>
              </w:rPr>
              <w:t>PTB en Informática.</w:t>
            </w:r>
          </w:p>
          <w:p w:rsidR="006358EB" w:rsidRPr="008A5022" w:rsidRDefault="006358EB" w:rsidP="006358EB">
            <w:pPr>
              <w:spacing w:after="0" w:line="240" w:lineRule="auto"/>
              <w:rPr>
                <w:rFonts w:ascii="Verdana" w:eastAsia="Times New Roman" w:hAnsi="Verdana" w:cs="Arial"/>
                <w:lang w:eastAsia="es-MX"/>
              </w:rPr>
            </w:pPr>
          </w:p>
        </w:tc>
        <w:tc>
          <w:tcPr>
            <w:tcW w:w="3634" w:type="dxa"/>
            <w:tcBorders>
              <w:top w:val="single" w:sz="4" w:space="0" w:color="auto"/>
              <w:left w:val="single" w:sz="4" w:space="0" w:color="auto"/>
              <w:bottom w:val="single" w:sz="4" w:space="0" w:color="000000"/>
              <w:right w:val="single" w:sz="4" w:space="0" w:color="auto"/>
            </w:tcBorders>
            <w:shd w:val="clear" w:color="auto" w:fill="auto"/>
            <w:vAlign w:val="center"/>
          </w:tcPr>
          <w:p w:rsidR="006358EB" w:rsidRPr="008A5022" w:rsidRDefault="006358EB" w:rsidP="006358EB">
            <w:p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Presidente Gustavo Díaz Ordaz No. 40.</w:t>
            </w:r>
          </w:p>
          <w:p w:rsidR="006358EB" w:rsidRPr="008A5022" w:rsidRDefault="006358EB" w:rsidP="006358EB">
            <w:p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Col. Linda Vista.</w:t>
            </w:r>
          </w:p>
          <w:p w:rsidR="006358EB" w:rsidRPr="008A5022" w:rsidRDefault="006358EB" w:rsidP="006358EB">
            <w:p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 xml:space="preserve">Arandas, Jalisco. </w:t>
            </w:r>
          </w:p>
          <w:p w:rsidR="006358EB" w:rsidRPr="008A5022" w:rsidRDefault="006358EB" w:rsidP="006358EB">
            <w:p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C.P. 47180.</w:t>
            </w:r>
          </w:p>
        </w:tc>
      </w:tr>
      <w:tr w:rsidR="006358EB" w:rsidRPr="008A5022" w:rsidTr="00BB40F8">
        <w:trPr>
          <w:trHeight w:val="393"/>
        </w:trPr>
        <w:tc>
          <w:tcPr>
            <w:tcW w:w="2355" w:type="dxa"/>
            <w:tcBorders>
              <w:top w:val="single" w:sz="4" w:space="0" w:color="auto"/>
              <w:left w:val="single" w:sz="4" w:space="0" w:color="auto"/>
              <w:bottom w:val="single" w:sz="4" w:space="0" w:color="000000"/>
              <w:right w:val="single" w:sz="4" w:space="0" w:color="auto"/>
            </w:tcBorders>
            <w:shd w:val="clear" w:color="auto" w:fill="auto"/>
            <w:vAlign w:val="center"/>
          </w:tcPr>
          <w:p w:rsidR="006358EB" w:rsidRPr="008A5022" w:rsidRDefault="006358EB" w:rsidP="007D66A2">
            <w:pPr>
              <w:spacing w:after="0" w:line="240" w:lineRule="auto"/>
              <w:rPr>
                <w:rFonts w:ascii="Verdana" w:eastAsia="Times New Roman" w:hAnsi="Verdana" w:cs="Arial"/>
                <w:b/>
                <w:bCs/>
                <w:color w:val="000000"/>
                <w:lang w:eastAsia="es-MX"/>
              </w:rPr>
            </w:pPr>
            <w:r w:rsidRPr="008A5022">
              <w:rPr>
                <w:rFonts w:ascii="Verdana" w:eastAsia="Times New Roman" w:hAnsi="Verdana" w:cs="Arial"/>
                <w:b/>
                <w:bCs/>
                <w:color w:val="000000"/>
                <w:lang w:eastAsia="es-MX"/>
              </w:rPr>
              <w:t>Ajijic - Chapala</w:t>
            </w:r>
          </w:p>
        </w:tc>
        <w:tc>
          <w:tcPr>
            <w:tcW w:w="3827" w:type="dxa"/>
            <w:tcBorders>
              <w:top w:val="single" w:sz="4" w:space="0" w:color="auto"/>
              <w:left w:val="nil"/>
              <w:bottom w:val="nil"/>
              <w:right w:val="single" w:sz="4" w:space="0" w:color="auto"/>
            </w:tcBorders>
            <w:shd w:val="clear" w:color="auto" w:fill="auto"/>
            <w:vAlign w:val="center"/>
          </w:tcPr>
          <w:p w:rsidR="006358EB" w:rsidRPr="008A5022" w:rsidRDefault="006358EB" w:rsidP="006358EB">
            <w:pPr>
              <w:pStyle w:val="Prrafodelista"/>
              <w:numPr>
                <w:ilvl w:val="0"/>
                <w:numId w:val="12"/>
              </w:num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PTB en Informática.</w:t>
            </w:r>
          </w:p>
          <w:p w:rsidR="006358EB" w:rsidRPr="008A5022" w:rsidRDefault="006358EB" w:rsidP="006358EB">
            <w:pPr>
              <w:pStyle w:val="Prrafodelista"/>
              <w:numPr>
                <w:ilvl w:val="0"/>
                <w:numId w:val="12"/>
              </w:num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PTB en Mantenimiento de Sistemas Electrónicos.</w:t>
            </w:r>
          </w:p>
          <w:p w:rsidR="006358EB" w:rsidRPr="008A5022" w:rsidRDefault="006358EB" w:rsidP="006358EB">
            <w:pPr>
              <w:pStyle w:val="Prrafodelista"/>
              <w:numPr>
                <w:ilvl w:val="0"/>
                <w:numId w:val="12"/>
              </w:num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PTB en Mantenimiento de Motores y Planeadores.</w:t>
            </w:r>
          </w:p>
        </w:tc>
        <w:tc>
          <w:tcPr>
            <w:tcW w:w="3634" w:type="dxa"/>
            <w:tcBorders>
              <w:top w:val="single" w:sz="4" w:space="0" w:color="auto"/>
              <w:left w:val="single" w:sz="4" w:space="0" w:color="auto"/>
              <w:bottom w:val="single" w:sz="4" w:space="0" w:color="000000"/>
              <w:right w:val="single" w:sz="4" w:space="0" w:color="auto"/>
            </w:tcBorders>
            <w:shd w:val="clear" w:color="auto" w:fill="auto"/>
            <w:vAlign w:val="center"/>
          </w:tcPr>
          <w:p w:rsidR="006358EB" w:rsidRPr="008A5022" w:rsidRDefault="006358EB" w:rsidP="006358EB">
            <w:p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 xml:space="preserve">Libramiento Ajijic No. 202. Ajijic, Jalisco. </w:t>
            </w:r>
          </w:p>
          <w:p w:rsidR="006358EB" w:rsidRPr="008A5022" w:rsidRDefault="006358EB" w:rsidP="006358EB">
            <w:p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C.P. 45900.</w:t>
            </w:r>
          </w:p>
        </w:tc>
      </w:tr>
      <w:tr w:rsidR="0089315B" w:rsidRPr="008A5022" w:rsidTr="00BB40F8">
        <w:trPr>
          <w:trHeight w:val="393"/>
        </w:trPr>
        <w:tc>
          <w:tcPr>
            <w:tcW w:w="2355" w:type="dxa"/>
            <w:tcBorders>
              <w:top w:val="single" w:sz="4" w:space="0" w:color="auto"/>
              <w:left w:val="single" w:sz="4" w:space="0" w:color="auto"/>
              <w:bottom w:val="single" w:sz="4" w:space="0" w:color="000000"/>
              <w:right w:val="single" w:sz="4" w:space="0" w:color="auto"/>
            </w:tcBorders>
            <w:shd w:val="clear" w:color="auto" w:fill="auto"/>
            <w:vAlign w:val="center"/>
          </w:tcPr>
          <w:p w:rsidR="0089315B" w:rsidRPr="008A5022" w:rsidRDefault="0089315B" w:rsidP="007D66A2">
            <w:pPr>
              <w:spacing w:after="0" w:line="240" w:lineRule="auto"/>
              <w:rPr>
                <w:rFonts w:ascii="Verdana" w:eastAsia="Times New Roman" w:hAnsi="Verdana" w:cs="Arial"/>
                <w:b/>
                <w:bCs/>
                <w:color w:val="000000"/>
                <w:lang w:eastAsia="es-MX"/>
              </w:rPr>
            </w:pPr>
            <w:r>
              <w:rPr>
                <w:rFonts w:ascii="Verdana" w:eastAsia="Times New Roman" w:hAnsi="Verdana" w:cs="Arial"/>
                <w:b/>
                <w:bCs/>
                <w:color w:val="000000"/>
                <w:lang w:eastAsia="es-MX"/>
              </w:rPr>
              <w:t xml:space="preserve">Académica Municipal de Enfermería </w:t>
            </w:r>
          </w:p>
        </w:tc>
        <w:tc>
          <w:tcPr>
            <w:tcW w:w="3827" w:type="dxa"/>
            <w:tcBorders>
              <w:top w:val="single" w:sz="4" w:space="0" w:color="auto"/>
              <w:left w:val="nil"/>
              <w:bottom w:val="nil"/>
              <w:right w:val="single" w:sz="4" w:space="0" w:color="auto"/>
            </w:tcBorders>
            <w:shd w:val="clear" w:color="auto" w:fill="auto"/>
            <w:vAlign w:val="center"/>
          </w:tcPr>
          <w:p w:rsidR="0089315B" w:rsidRDefault="0089315B" w:rsidP="006358EB">
            <w:pPr>
              <w:pStyle w:val="Prrafodelista"/>
              <w:numPr>
                <w:ilvl w:val="0"/>
                <w:numId w:val="12"/>
              </w:num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PTB en Enfermería General.</w:t>
            </w:r>
          </w:p>
          <w:p w:rsidR="0089315B" w:rsidRPr="008A5022" w:rsidRDefault="0089315B" w:rsidP="006358EB">
            <w:pPr>
              <w:pStyle w:val="Prrafodelista"/>
              <w:numPr>
                <w:ilvl w:val="0"/>
                <w:numId w:val="12"/>
              </w:numPr>
              <w:spacing w:after="0" w:line="240" w:lineRule="auto"/>
              <w:rPr>
                <w:rFonts w:ascii="Verdana" w:eastAsia="Times New Roman" w:hAnsi="Verdana" w:cs="Arial"/>
                <w:color w:val="000000"/>
                <w:lang w:eastAsia="es-MX"/>
              </w:rPr>
            </w:pPr>
            <w:r>
              <w:rPr>
                <w:rFonts w:ascii="Verdana" w:eastAsia="Times New Roman" w:hAnsi="Verdana" w:cs="Arial"/>
                <w:color w:val="000000"/>
                <w:lang w:eastAsia="es-MX"/>
              </w:rPr>
              <w:t xml:space="preserve">PTB en Optometría. </w:t>
            </w:r>
          </w:p>
        </w:tc>
        <w:tc>
          <w:tcPr>
            <w:tcW w:w="3634" w:type="dxa"/>
            <w:tcBorders>
              <w:top w:val="single" w:sz="4" w:space="0" w:color="auto"/>
              <w:left w:val="single" w:sz="4" w:space="0" w:color="auto"/>
              <w:bottom w:val="single" w:sz="4" w:space="0" w:color="000000"/>
              <w:right w:val="single" w:sz="4" w:space="0" w:color="auto"/>
            </w:tcBorders>
            <w:shd w:val="clear" w:color="auto" w:fill="auto"/>
            <w:vAlign w:val="center"/>
          </w:tcPr>
          <w:p w:rsidR="0089315B" w:rsidRDefault="00E34A7B" w:rsidP="006358EB">
            <w:pPr>
              <w:spacing w:after="0" w:line="240" w:lineRule="auto"/>
              <w:rPr>
                <w:rFonts w:ascii="Verdana" w:eastAsia="Times New Roman" w:hAnsi="Verdana" w:cs="Arial"/>
                <w:color w:val="000000"/>
                <w:lang w:eastAsia="es-MX"/>
              </w:rPr>
            </w:pPr>
            <w:r>
              <w:rPr>
                <w:rFonts w:ascii="Verdana" w:eastAsia="Times New Roman" w:hAnsi="Verdana" w:cs="Arial"/>
                <w:color w:val="000000"/>
                <w:lang w:eastAsia="es-MX"/>
              </w:rPr>
              <w:t>Liceo No. 380.</w:t>
            </w:r>
          </w:p>
          <w:p w:rsidR="00E34A7B" w:rsidRDefault="00E34A7B" w:rsidP="006358EB">
            <w:pPr>
              <w:spacing w:after="0" w:line="240" w:lineRule="auto"/>
              <w:rPr>
                <w:rFonts w:ascii="Verdana" w:eastAsia="Times New Roman" w:hAnsi="Verdana" w:cs="Arial"/>
                <w:color w:val="000000"/>
                <w:lang w:eastAsia="es-MX"/>
              </w:rPr>
            </w:pPr>
            <w:r>
              <w:rPr>
                <w:rFonts w:ascii="Verdana" w:eastAsia="Times New Roman" w:hAnsi="Verdana" w:cs="Arial"/>
                <w:color w:val="000000"/>
                <w:lang w:eastAsia="es-MX"/>
              </w:rPr>
              <w:t>Col. Centro.</w:t>
            </w:r>
          </w:p>
          <w:p w:rsidR="00E34A7B" w:rsidRPr="008A5022" w:rsidRDefault="00E34A7B" w:rsidP="006358EB">
            <w:pPr>
              <w:spacing w:after="0" w:line="240" w:lineRule="auto"/>
              <w:rPr>
                <w:rFonts w:ascii="Verdana" w:eastAsia="Times New Roman" w:hAnsi="Verdana" w:cs="Arial"/>
                <w:color w:val="000000"/>
                <w:lang w:eastAsia="es-MX"/>
              </w:rPr>
            </w:pPr>
            <w:r>
              <w:rPr>
                <w:rFonts w:ascii="Verdana" w:eastAsia="Times New Roman" w:hAnsi="Verdana" w:cs="Arial"/>
                <w:color w:val="000000"/>
                <w:lang w:eastAsia="es-MX"/>
              </w:rPr>
              <w:t>C.P. 44100.</w:t>
            </w:r>
          </w:p>
        </w:tc>
      </w:tr>
      <w:tr w:rsidR="006358EB" w:rsidRPr="008A5022" w:rsidTr="006358EB">
        <w:trPr>
          <w:trHeight w:val="393"/>
        </w:trPr>
        <w:tc>
          <w:tcPr>
            <w:tcW w:w="2355" w:type="dxa"/>
            <w:tcBorders>
              <w:top w:val="single" w:sz="4" w:space="0" w:color="auto"/>
              <w:left w:val="single" w:sz="4" w:space="0" w:color="auto"/>
              <w:bottom w:val="single" w:sz="4" w:space="0" w:color="auto"/>
              <w:right w:val="single" w:sz="4" w:space="0" w:color="auto"/>
            </w:tcBorders>
            <w:shd w:val="clear" w:color="auto" w:fill="auto"/>
            <w:vAlign w:val="center"/>
          </w:tcPr>
          <w:p w:rsidR="006358EB" w:rsidRPr="008A5022" w:rsidRDefault="006358EB" w:rsidP="007D66A2">
            <w:pPr>
              <w:spacing w:after="0" w:line="240" w:lineRule="auto"/>
              <w:rPr>
                <w:rFonts w:ascii="Verdana" w:eastAsia="Times New Roman" w:hAnsi="Verdana" w:cs="Arial"/>
                <w:b/>
                <w:bCs/>
                <w:color w:val="000000"/>
                <w:lang w:eastAsia="es-MX"/>
              </w:rPr>
            </w:pPr>
            <w:r w:rsidRPr="008A5022">
              <w:rPr>
                <w:rFonts w:ascii="Verdana" w:eastAsia="Times New Roman" w:hAnsi="Verdana" w:cs="Arial"/>
                <w:b/>
                <w:bCs/>
                <w:color w:val="000000"/>
                <w:lang w:eastAsia="es-MX"/>
              </w:rPr>
              <w:t>Guadalajara I</w:t>
            </w:r>
          </w:p>
        </w:tc>
        <w:tc>
          <w:tcPr>
            <w:tcW w:w="3827" w:type="dxa"/>
            <w:tcBorders>
              <w:top w:val="single" w:sz="4" w:space="0" w:color="auto"/>
              <w:left w:val="nil"/>
              <w:bottom w:val="single" w:sz="4" w:space="0" w:color="auto"/>
              <w:right w:val="single" w:sz="4" w:space="0" w:color="auto"/>
            </w:tcBorders>
            <w:shd w:val="clear" w:color="auto" w:fill="auto"/>
            <w:vAlign w:val="center"/>
          </w:tcPr>
          <w:p w:rsidR="006358EB" w:rsidRPr="008A5022" w:rsidRDefault="006358EB" w:rsidP="006358EB">
            <w:pPr>
              <w:pStyle w:val="Prrafodelista"/>
              <w:numPr>
                <w:ilvl w:val="0"/>
                <w:numId w:val="13"/>
              </w:num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PTB en Construcción.</w:t>
            </w:r>
          </w:p>
          <w:p w:rsidR="006358EB" w:rsidRPr="008A5022" w:rsidRDefault="006358EB" w:rsidP="006358EB">
            <w:pPr>
              <w:pStyle w:val="Prrafodelista"/>
              <w:numPr>
                <w:ilvl w:val="0"/>
                <w:numId w:val="13"/>
              </w:num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PTB en Contabilidad.</w:t>
            </w:r>
          </w:p>
          <w:p w:rsidR="006358EB" w:rsidRPr="008A5022" w:rsidRDefault="006358EB" w:rsidP="006358EB">
            <w:pPr>
              <w:pStyle w:val="Prrafodelista"/>
              <w:numPr>
                <w:ilvl w:val="0"/>
                <w:numId w:val="13"/>
              </w:num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 xml:space="preserve">PTB en Electromecánica Industrial. </w:t>
            </w:r>
          </w:p>
        </w:tc>
        <w:tc>
          <w:tcPr>
            <w:tcW w:w="3634" w:type="dxa"/>
            <w:tcBorders>
              <w:top w:val="single" w:sz="4" w:space="0" w:color="auto"/>
              <w:left w:val="single" w:sz="4" w:space="0" w:color="auto"/>
              <w:bottom w:val="single" w:sz="4" w:space="0" w:color="auto"/>
              <w:right w:val="single" w:sz="4" w:space="0" w:color="auto"/>
            </w:tcBorders>
            <w:shd w:val="clear" w:color="auto" w:fill="auto"/>
            <w:vAlign w:val="center"/>
          </w:tcPr>
          <w:p w:rsidR="006358EB" w:rsidRPr="008A5022" w:rsidRDefault="006358EB" w:rsidP="006358EB">
            <w:p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Bajío No. 115.</w:t>
            </w:r>
          </w:p>
          <w:p w:rsidR="006358EB" w:rsidRPr="008A5022" w:rsidRDefault="006358EB" w:rsidP="006358EB">
            <w:p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Col. Las Juntas.</w:t>
            </w:r>
          </w:p>
          <w:p w:rsidR="006358EB" w:rsidRPr="008A5022" w:rsidRDefault="006358EB" w:rsidP="006358EB">
            <w:p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 xml:space="preserve">Tlaquepaque, Jalisco. </w:t>
            </w:r>
          </w:p>
          <w:p w:rsidR="006358EB" w:rsidRPr="008A5022" w:rsidRDefault="006358EB" w:rsidP="006358EB">
            <w:p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C.P. 45590.</w:t>
            </w:r>
          </w:p>
        </w:tc>
      </w:tr>
    </w:tbl>
    <w:p w:rsidR="003632A8" w:rsidRPr="008A5022" w:rsidRDefault="003632A8">
      <w:pPr>
        <w:rPr>
          <w:rFonts w:ascii="Verdana" w:hAnsi="Verdana"/>
        </w:rPr>
      </w:pPr>
      <w:r w:rsidRPr="008A5022">
        <w:rPr>
          <w:rFonts w:ascii="Verdana" w:hAnsi="Verdana"/>
        </w:rPr>
        <w:br w:type="page"/>
      </w:r>
    </w:p>
    <w:tbl>
      <w:tblPr>
        <w:tblW w:w="9816" w:type="dxa"/>
        <w:tblInd w:w="55" w:type="dxa"/>
        <w:tblCellMar>
          <w:left w:w="70" w:type="dxa"/>
          <w:right w:w="70" w:type="dxa"/>
        </w:tblCellMar>
        <w:tblLook w:val="04A0" w:firstRow="1" w:lastRow="0" w:firstColumn="1" w:lastColumn="0" w:noHBand="0" w:noVBand="1"/>
      </w:tblPr>
      <w:tblGrid>
        <w:gridCol w:w="2355"/>
        <w:gridCol w:w="3827"/>
        <w:gridCol w:w="3634"/>
      </w:tblGrid>
      <w:tr w:rsidR="00426B87" w:rsidRPr="008A5022" w:rsidTr="006358EB">
        <w:trPr>
          <w:trHeight w:val="274"/>
        </w:trPr>
        <w:tc>
          <w:tcPr>
            <w:tcW w:w="2355" w:type="dxa"/>
            <w:tcBorders>
              <w:top w:val="single" w:sz="4" w:space="0" w:color="auto"/>
              <w:left w:val="single" w:sz="4" w:space="0" w:color="auto"/>
              <w:bottom w:val="single" w:sz="4" w:space="0" w:color="auto"/>
              <w:right w:val="single" w:sz="4" w:space="0" w:color="auto"/>
            </w:tcBorders>
            <w:shd w:val="clear" w:color="auto" w:fill="385623" w:themeFill="accent6" w:themeFillShade="80"/>
            <w:vAlign w:val="center"/>
          </w:tcPr>
          <w:p w:rsidR="00426B87" w:rsidRPr="008A5022" w:rsidRDefault="004246FB" w:rsidP="008A75A7">
            <w:pPr>
              <w:spacing w:after="0" w:line="240" w:lineRule="auto"/>
              <w:jc w:val="center"/>
              <w:rPr>
                <w:rFonts w:ascii="Verdana" w:eastAsia="Times New Roman" w:hAnsi="Verdana" w:cs="Arial"/>
                <w:b/>
                <w:bCs/>
                <w:color w:val="FFFFFF" w:themeColor="background1"/>
                <w:lang w:eastAsia="es-MX"/>
              </w:rPr>
            </w:pPr>
            <w:r w:rsidRPr="008A5022">
              <w:rPr>
                <w:rFonts w:ascii="Verdana" w:eastAsia="Times New Roman" w:hAnsi="Verdana" w:cs="Arial"/>
                <w:b/>
                <w:bCs/>
                <w:color w:val="FFFFFF" w:themeColor="background1"/>
                <w:lang w:eastAsia="es-MX"/>
              </w:rPr>
              <w:lastRenderedPageBreak/>
              <w:t>Plantel</w:t>
            </w:r>
          </w:p>
        </w:tc>
        <w:tc>
          <w:tcPr>
            <w:tcW w:w="3827" w:type="dxa"/>
            <w:tcBorders>
              <w:top w:val="single" w:sz="4" w:space="0" w:color="auto"/>
              <w:left w:val="single" w:sz="4" w:space="0" w:color="auto"/>
              <w:right w:val="single" w:sz="4" w:space="0" w:color="auto"/>
            </w:tcBorders>
            <w:shd w:val="clear" w:color="auto" w:fill="385623" w:themeFill="accent6" w:themeFillShade="80"/>
            <w:vAlign w:val="center"/>
          </w:tcPr>
          <w:p w:rsidR="00426B87" w:rsidRPr="008A5022" w:rsidRDefault="004246FB" w:rsidP="008A75A7">
            <w:pPr>
              <w:spacing w:after="0" w:line="240" w:lineRule="auto"/>
              <w:jc w:val="center"/>
              <w:rPr>
                <w:rFonts w:ascii="Verdana" w:eastAsia="Times New Roman" w:hAnsi="Verdana" w:cs="Arial"/>
                <w:b/>
                <w:bCs/>
                <w:color w:val="FFFFFF" w:themeColor="background1"/>
                <w:lang w:eastAsia="es-MX"/>
              </w:rPr>
            </w:pPr>
            <w:r w:rsidRPr="008A5022">
              <w:rPr>
                <w:rFonts w:ascii="Verdana" w:eastAsia="Times New Roman" w:hAnsi="Verdana" w:cs="Arial"/>
                <w:b/>
                <w:bCs/>
                <w:color w:val="FFFFFF" w:themeColor="background1"/>
                <w:lang w:eastAsia="es-MX"/>
              </w:rPr>
              <w:t>Carreras</w:t>
            </w:r>
          </w:p>
        </w:tc>
        <w:tc>
          <w:tcPr>
            <w:tcW w:w="3634" w:type="dxa"/>
            <w:tcBorders>
              <w:top w:val="single" w:sz="4" w:space="0" w:color="auto"/>
              <w:left w:val="single" w:sz="4" w:space="0" w:color="auto"/>
              <w:bottom w:val="single" w:sz="4" w:space="0" w:color="auto"/>
              <w:right w:val="single" w:sz="4" w:space="0" w:color="auto"/>
            </w:tcBorders>
            <w:shd w:val="clear" w:color="auto" w:fill="385623" w:themeFill="accent6" w:themeFillShade="80"/>
            <w:vAlign w:val="center"/>
          </w:tcPr>
          <w:p w:rsidR="00426B87" w:rsidRPr="008A5022" w:rsidRDefault="004246FB" w:rsidP="008A75A7">
            <w:pPr>
              <w:spacing w:after="0" w:line="240" w:lineRule="auto"/>
              <w:jc w:val="center"/>
              <w:rPr>
                <w:rFonts w:ascii="Verdana" w:eastAsia="Times New Roman" w:hAnsi="Verdana" w:cs="Arial"/>
                <w:b/>
                <w:bCs/>
                <w:color w:val="FFFFFF" w:themeColor="background1"/>
                <w:lang w:eastAsia="es-MX"/>
              </w:rPr>
            </w:pPr>
            <w:r w:rsidRPr="008A5022">
              <w:rPr>
                <w:rFonts w:ascii="Verdana" w:eastAsia="Times New Roman" w:hAnsi="Verdana" w:cs="Arial"/>
                <w:b/>
                <w:bCs/>
                <w:color w:val="FFFFFF" w:themeColor="background1"/>
                <w:lang w:eastAsia="es-MX"/>
              </w:rPr>
              <w:t>Domicilio</w:t>
            </w:r>
          </w:p>
        </w:tc>
      </w:tr>
      <w:tr w:rsidR="00426B87" w:rsidRPr="008A5022" w:rsidTr="009B2FA8">
        <w:trPr>
          <w:trHeight w:val="276"/>
        </w:trPr>
        <w:tc>
          <w:tcPr>
            <w:tcW w:w="235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6B87" w:rsidRPr="008A5022" w:rsidRDefault="00426B87" w:rsidP="007D66A2">
            <w:pPr>
              <w:spacing w:after="0" w:line="240" w:lineRule="auto"/>
              <w:rPr>
                <w:rFonts w:ascii="Verdana" w:eastAsia="Times New Roman" w:hAnsi="Verdana" w:cs="Arial"/>
                <w:b/>
                <w:bCs/>
                <w:color w:val="000000"/>
                <w:lang w:eastAsia="es-MX"/>
              </w:rPr>
            </w:pPr>
            <w:r w:rsidRPr="008A5022">
              <w:rPr>
                <w:rFonts w:ascii="Verdana" w:eastAsia="Times New Roman" w:hAnsi="Verdana" w:cs="Arial"/>
                <w:b/>
                <w:bCs/>
                <w:color w:val="000000"/>
                <w:lang w:eastAsia="es-MX"/>
              </w:rPr>
              <w:t>G</w:t>
            </w:r>
            <w:r w:rsidR="00F02B9E" w:rsidRPr="008A5022">
              <w:rPr>
                <w:rFonts w:ascii="Verdana" w:eastAsia="Times New Roman" w:hAnsi="Verdana" w:cs="Arial"/>
                <w:b/>
                <w:bCs/>
                <w:color w:val="000000"/>
                <w:lang w:eastAsia="es-MX"/>
              </w:rPr>
              <w:t>uadalajara</w:t>
            </w:r>
            <w:r w:rsidRPr="008A5022">
              <w:rPr>
                <w:rFonts w:ascii="Verdana" w:eastAsia="Times New Roman" w:hAnsi="Verdana" w:cs="Arial"/>
                <w:b/>
                <w:bCs/>
                <w:color w:val="000000"/>
                <w:lang w:eastAsia="es-MX"/>
              </w:rPr>
              <w:t xml:space="preserve"> II</w:t>
            </w:r>
          </w:p>
        </w:tc>
        <w:tc>
          <w:tcPr>
            <w:tcW w:w="3827" w:type="dxa"/>
            <w:tcBorders>
              <w:top w:val="single" w:sz="4" w:space="0" w:color="auto"/>
              <w:left w:val="single" w:sz="4" w:space="0" w:color="auto"/>
              <w:right w:val="single" w:sz="4" w:space="0" w:color="auto"/>
            </w:tcBorders>
            <w:shd w:val="clear" w:color="auto" w:fill="FFFFFF" w:themeFill="background1"/>
            <w:vAlign w:val="center"/>
            <w:hideMark/>
          </w:tcPr>
          <w:p w:rsidR="00426B87" w:rsidRPr="008A5022" w:rsidRDefault="00F02B9E" w:rsidP="00023E05">
            <w:pPr>
              <w:pStyle w:val="Prrafodelista"/>
              <w:numPr>
                <w:ilvl w:val="0"/>
                <w:numId w:val="14"/>
              </w:numPr>
              <w:spacing w:after="0" w:line="240" w:lineRule="auto"/>
              <w:rPr>
                <w:rFonts w:ascii="Verdana" w:eastAsia="Times New Roman" w:hAnsi="Verdana" w:cs="Arial"/>
                <w:lang w:eastAsia="es-MX"/>
              </w:rPr>
            </w:pPr>
            <w:r w:rsidRPr="008A5022">
              <w:rPr>
                <w:rFonts w:ascii="Verdana" w:eastAsia="Times New Roman" w:hAnsi="Verdana" w:cs="Arial"/>
                <w:lang w:eastAsia="es-MX"/>
              </w:rPr>
              <w:t xml:space="preserve">PTB en </w:t>
            </w:r>
            <w:r w:rsidR="00426B87" w:rsidRPr="008A5022">
              <w:rPr>
                <w:rFonts w:ascii="Verdana" w:eastAsia="Times New Roman" w:hAnsi="Verdana" w:cs="Arial"/>
                <w:lang w:eastAsia="es-MX"/>
              </w:rPr>
              <w:t>Asistente Directivo</w:t>
            </w:r>
            <w:r w:rsidRPr="008A5022">
              <w:rPr>
                <w:rFonts w:ascii="Verdana" w:eastAsia="Times New Roman" w:hAnsi="Verdana" w:cs="Arial"/>
                <w:lang w:eastAsia="es-MX"/>
              </w:rPr>
              <w:t>.</w:t>
            </w:r>
          </w:p>
        </w:tc>
        <w:tc>
          <w:tcPr>
            <w:tcW w:w="36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02B9E" w:rsidRPr="008A5022" w:rsidRDefault="00426B87" w:rsidP="00016D6B">
            <w:p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Isla Salomón No. 2553</w:t>
            </w:r>
            <w:r w:rsidR="00F02B9E" w:rsidRPr="008A5022">
              <w:rPr>
                <w:rFonts w:ascii="Verdana" w:eastAsia="Times New Roman" w:hAnsi="Verdana" w:cs="Arial"/>
                <w:color w:val="000000"/>
                <w:lang w:eastAsia="es-MX"/>
              </w:rPr>
              <w:t>.</w:t>
            </w:r>
          </w:p>
          <w:p w:rsidR="00F02B9E" w:rsidRPr="008A5022" w:rsidRDefault="00426B87" w:rsidP="00016D6B">
            <w:p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Jardines del Sur</w:t>
            </w:r>
            <w:r w:rsidR="00F02B9E" w:rsidRPr="008A5022">
              <w:rPr>
                <w:rFonts w:ascii="Verdana" w:eastAsia="Times New Roman" w:hAnsi="Verdana" w:cs="Arial"/>
                <w:color w:val="000000"/>
                <w:lang w:eastAsia="es-MX"/>
              </w:rPr>
              <w:t>.</w:t>
            </w:r>
          </w:p>
          <w:p w:rsidR="00426B87" w:rsidRPr="008A5022" w:rsidRDefault="00426B87" w:rsidP="00016D6B">
            <w:p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Guadalajara</w:t>
            </w:r>
            <w:r w:rsidR="00F02B9E" w:rsidRPr="008A5022">
              <w:rPr>
                <w:rFonts w:ascii="Verdana" w:eastAsia="Times New Roman" w:hAnsi="Verdana" w:cs="Arial"/>
                <w:color w:val="000000"/>
                <w:lang w:eastAsia="es-MX"/>
              </w:rPr>
              <w:t>,</w:t>
            </w:r>
            <w:r w:rsidRPr="008A5022">
              <w:rPr>
                <w:rFonts w:ascii="Verdana" w:eastAsia="Times New Roman" w:hAnsi="Verdana" w:cs="Arial"/>
                <w:color w:val="000000"/>
                <w:lang w:eastAsia="es-MX"/>
              </w:rPr>
              <w:t xml:space="preserve"> Jalisco. </w:t>
            </w:r>
            <w:r w:rsidR="00F02B9E" w:rsidRPr="008A5022">
              <w:rPr>
                <w:rFonts w:ascii="Verdana" w:eastAsia="Times New Roman" w:hAnsi="Verdana" w:cs="Arial"/>
                <w:color w:val="000000"/>
                <w:lang w:eastAsia="es-MX"/>
              </w:rPr>
              <w:t xml:space="preserve">          </w:t>
            </w:r>
            <w:r w:rsidRPr="008A5022">
              <w:rPr>
                <w:rFonts w:ascii="Verdana" w:eastAsia="Times New Roman" w:hAnsi="Verdana" w:cs="Arial"/>
                <w:color w:val="000000"/>
                <w:lang w:eastAsia="es-MX"/>
              </w:rPr>
              <w:t>C.P. 44950</w:t>
            </w:r>
            <w:r w:rsidR="00F02B9E" w:rsidRPr="008A5022">
              <w:rPr>
                <w:rFonts w:ascii="Verdana" w:eastAsia="Times New Roman" w:hAnsi="Verdana" w:cs="Arial"/>
                <w:color w:val="000000"/>
                <w:lang w:eastAsia="es-MX"/>
              </w:rPr>
              <w:t>.</w:t>
            </w:r>
          </w:p>
        </w:tc>
      </w:tr>
      <w:tr w:rsidR="00426B87" w:rsidRPr="008A5022" w:rsidTr="009B2FA8">
        <w:trPr>
          <w:trHeight w:val="282"/>
        </w:trPr>
        <w:tc>
          <w:tcPr>
            <w:tcW w:w="235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6B87" w:rsidRPr="008A5022" w:rsidRDefault="00426B87" w:rsidP="007D66A2">
            <w:pPr>
              <w:spacing w:after="0" w:line="240" w:lineRule="auto"/>
              <w:rPr>
                <w:rFonts w:ascii="Verdana" w:eastAsia="Times New Roman" w:hAnsi="Verdana" w:cs="Arial"/>
                <w:b/>
                <w:bCs/>
                <w:color w:val="000000"/>
                <w:lang w:eastAsia="es-MX"/>
              </w:rPr>
            </w:pPr>
          </w:p>
        </w:tc>
        <w:tc>
          <w:tcPr>
            <w:tcW w:w="3827" w:type="dxa"/>
            <w:tcBorders>
              <w:left w:val="single" w:sz="4" w:space="0" w:color="auto"/>
              <w:right w:val="single" w:sz="4" w:space="0" w:color="auto"/>
            </w:tcBorders>
            <w:shd w:val="clear" w:color="auto" w:fill="FFFFFF" w:themeFill="background1"/>
            <w:vAlign w:val="center"/>
            <w:hideMark/>
          </w:tcPr>
          <w:p w:rsidR="00426B87" w:rsidRPr="008A5022" w:rsidRDefault="00F02B9E" w:rsidP="00023E05">
            <w:pPr>
              <w:pStyle w:val="Prrafodelista"/>
              <w:numPr>
                <w:ilvl w:val="0"/>
                <w:numId w:val="14"/>
              </w:numPr>
              <w:spacing w:after="0" w:line="240" w:lineRule="auto"/>
              <w:rPr>
                <w:rFonts w:ascii="Verdana" w:eastAsia="Times New Roman" w:hAnsi="Verdana" w:cs="Arial"/>
                <w:lang w:eastAsia="es-MX"/>
              </w:rPr>
            </w:pPr>
            <w:r w:rsidRPr="008A5022">
              <w:rPr>
                <w:rFonts w:ascii="Verdana" w:eastAsia="Times New Roman" w:hAnsi="Verdana" w:cs="Arial"/>
                <w:lang w:eastAsia="es-MX"/>
              </w:rPr>
              <w:t xml:space="preserve">PTB en </w:t>
            </w:r>
            <w:r w:rsidR="00426B87" w:rsidRPr="008A5022">
              <w:rPr>
                <w:rFonts w:ascii="Verdana" w:eastAsia="Times New Roman" w:hAnsi="Verdana" w:cs="Arial"/>
                <w:lang w:eastAsia="es-MX"/>
              </w:rPr>
              <w:t>Informática</w:t>
            </w:r>
            <w:r w:rsidRPr="008A5022">
              <w:rPr>
                <w:rFonts w:ascii="Verdana" w:eastAsia="Times New Roman" w:hAnsi="Verdana" w:cs="Arial"/>
                <w:lang w:eastAsia="es-MX"/>
              </w:rPr>
              <w:t>.</w:t>
            </w:r>
          </w:p>
        </w:tc>
        <w:tc>
          <w:tcPr>
            <w:tcW w:w="36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6B87" w:rsidRPr="008A5022" w:rsidRDefault="00426B87" w:rsidP="00016D6B">
            <w:pPr>
              <w:spacing w:after="0" w:line="240" w:lineRule="auto"/>
              <w:rPr>
                <w:rFonts w:ascii="Verdana" w:eastAsia="Times New Roman" w:hAnsi="Verdana" w:cs="Arial"/>
                <w:color w:val="000000"/>
                <w:lang w:eastAsia="es-MX"/>
              </w:rPr>
            </w:pPr>
          </w:p>
        </w:tc>
      </w:tr>
      <w:tr w:rsidR="00426B87" w:rsidRPr="008A5022" w:rsidTr="009B2FA8">
        <w:trPr>
          <w:trHeight w:val="255"/>
        </w:trPr>
        <w:tc>
          <w:tcPr>
            <w:tcW w:w="235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6B87" w:rsidRPr="008A5022" w:rsidRDefault="00426B87" w:rsidP="007D66A2">
            <w:pPr>
              <w:spacing w:after="0" w:line="240" w:lineRule="auto"/>
              <w:rPr>
                <w:rFonts w:ascii="Verdana" w:eastAsia="Times New Roman" w:hAnsi="Verdana" w:cs="Arial"/>
                <w:b/>
                <w:bCs/>
                <w:color w:val="000000"/>
                <w:lang w:eastAsia="es-MX"/>
              </w:rPr>
            </w:pPr>
          </w:p>
        </w:tc>
        <w:tc>
          <w:tcPr>
            <w:tcW w:w="3827" w:type="dxa"/>
            <w:tcBorders>
              <w:left w:val="single" w:sz="4" w:space="0" w:color="auto"/>
              <w:bottom w:val="single" w:sz="4" w:space="0" w:color="auto"/>
              <w:right w:val="single" w:sz="4" w:space="0" w:color="auto"/>
            </w:tcBorders>
            <w:shd w:val="clear" w:color="auto" w:fill="FFFFFF" w:themeFill="background1"/>
            <w:vAlign w:val="center"/>
            <w:hideMark/>
          </w:tcPr>
          <w:p w:rsidR="00426B87" w:rsidRPr="008A5022" w:rsidRDefault="00F02B9E" w:rsidP="00F02B9E">
            <w:pPr>
              <w:pStyle w:val="Prrafodelista"/>
              <w:numPr>
                <w:ilvl w:val="0"/>
                <w:numId w:val="14"/>
              </w:numPr>
              <w:spacing w:after="0" w:line="240" w:lineRule="auto"/>
              <w:rPr>
                <w:rFonts w:ascii="Verdana" w:eastAsia="Times New Roman" w:hAnsi="Verdana" w:cs="Arial"/>
                <w:lang w:eastAsia="es-MX"/>
              </w:rPr>
            </w:pPr>
            <w:r w:rsidRPr="008A5022">
              <w:rPr>
                <w:rFonts w:ascii="Verdana" w:eastAsia="Times New Roman" w:hAnsi="Verdana" w:cs="Arial"/>
                <w:lang w:eastAsia="es-MX"/>
              </w:rPr>
              <w:t>PTB en Contabilidad.</w:t>
            </w:r>
          </w:p>
        </w:tc>
        <w:tc>
          <w:tcPr>
            <w:tcW w:w="36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6B87" w:rsidRPr="008A5022" w:rsidRDefault="00426B87" w:rsidP="00016D6B">
            <w:pPr>
              <w:spacing w:after="0" w:line="240" w:lineRule="auto"/>
              <w:rPr>
                <w:rFonts w:ascii="Verdana" w:eastAsia="Times New Roman" w:hAnsi="Verdana" w:cs="Arial"/>
                <w:color w:val="000000"/>
                <w:lang w:eastAsia="es-MX"/>
              </w:rPr>
            </w:pPr>
          </w:p>
        </w:tc>
      </w:tr>
      <w:tr w:rsidR="00426B87" w:rsidRPr="008A5022" w:rsidTr="009B2FA8">
        <w:trPr>
          <w:trHeight w:val="255"/>
        </w:trPr>
        <w:tc>
          <w:tcPr>
            <w:tcW w:w="235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6B87" w:rsidRPr="008A5022" w:rsidRDefault="00426B87" w:rsidP="007D66A2">
            <w:pPr>
              <w:spacing w:after="0" w:line="240" w:lineRule="auto"/>
              <w:rPr>
                <w:rFonts w:ascii="Verdana" w:eastAsia="Times New Roman" w:hAnsi="Verdana" w:cs="Arial"/>
                <w:b/>
                <w:bCs/>
                <w:color w:val="000000"/>
                <w:lang w:eastAsia="es-MX"/>
              </w:rPr>
            </w:pPr>
            <w:r w:rsidRPr="008A5022">
              <w:rPr>
                <w:rFonts w:ascii="Verdana" w:eastAsia="Times New Roman" w:hAnsi="Verdana" w:cs="Arial"/>
                <w:b/>
                <w:bCs/>
                <w:color w:val="000000"/>
                <w:lang w:eastAsia="es-MX"/>
              </w:rPr>
              <w:t>G</w:t>
            </w:r>
            <w:r w:rsidR="00695614" w:rsidRPr="008A5022">
              <w:rPr>
                <w:rFonts w:ascii="Verdana" w:eastAsia="Times New Roman" w:hAnsi="Verdana" w:cs="Arial"/>
                <w:b/>
                <w:bCs/>
                <w:color w:val="000000"/>
                <w:lang w:eastAsia="es-MX"/>
              </w:rPr>
              <w:t xml:space="preserve">uadalajara </w:t>
            </w:r>
            <w:r w:rsidRPr="008A5022">
              <w:rPr>
                <w:rFonts w:ascii="Verdana" w:eastAsia="Times New Roman" w:hAnsi="Verdana" w:cs="Arial"/>
                <w:b/>
                <w:bCs/>
                <w:color w:val="000000"/>
                <w:lang w:eastAsia="es-MX"/>
              </w:rPr>
              <w:t>III</w:t>
            </w:r>
          </w:p>
        </w:tc>
        <w:tc>
          <w:tcPr>
            <w:tcW w:w="3827" w:type="dxa"/>
            <w:tcBorders>
              <w:top w:val="single" w:sz="4" w:space="0" w:color="auto"/>
              <w:left w:val="single" w:sz="4" w:space="0" w:color="auto"/>
              <w:right w:val="single" w:sz="4" w:space="0" w:color="auto"/>
            </w:tcBorders>
            <w:shd w:val="clear" w:color="auto" w:fill="FFFFFF" w:themeFill="background1"/>
            <w:vAlign w:val="center"/>
            <w:hideMark/>
          </w:tcPr>
          <w:p w:rsidR="001214E6" w:rsidRPr="008A5022" w:rsidRDefault="001214E6" w:rsidP="00023E05">
            <w:pPr>
              <w:spacing w:after="0" w:line="240" w:lineRule="auto"/>
              <w:rPr>
                <w:rFonts w:ascii="Verdana" w:eastAsia="Times New Roman" w:hAnsi="Verdana" w:cs="Arial"/>
                <w:color w:val="000000"/>
                <w:lang w:eastAsia="es-MX"/>
              </w:rPr>
            </w:pPr>
          </w:p>
          <w:p w:rsidR="00695614" w:rsidRPr="008A5022" w:rsidRDefault="00695614" w:rsidP="00023E05">
            <w:pPr>
              <w:pStyle w:val="Prrafodelista"/>
              <w:numPr>
                <w:ilvl w:val="0"/>
                <w:numId w:val="14"/>
              </w:num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PTB en Mantenimiento Automotriz.</w:t>
            </w:r>
          </w:p>
          <w:p w:rsidR="001214E6" w:rsidRPr="008A5022" w:rsidRDefault="00695614" w:rsidP="00695614">
            <w:pPr>
              <w:pStyle w:val="Prrafodelista"/>
              <w:numPr>
                <w:ilvl w:val="0"/>
                <w:numId w:val="14"/>
              </w:num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 xml:space="preserve">PTB en </w:t>
            </w:r>
            <w:r w:rsidR="00426B87" w:rsidRPr="008A5022">
              <w:rPr>
                <w:rFonts w:ascii="Verdana" w:eastAsia="Times New Roman" w:hAnsi="Verdana" w:cs="Arial"/>
                <w:color w:val="000000"/>
                <w:lang w:eastAsia="es-MX"/>
              </w:rPr>
              <w:t>Química Industria</w:t>
            </w:r>
            <w:r w:rsidRPr="008A5022">
              <w:rPr>
                <w:rFonts w:ascii="Verdana" w:eastAsia="Times New Roman" w:hAnsi="Verdana" w:cs="Arial"/>
                <w:color w:val="000000"/>
                <w:lang w:eastAsia="es-MX"/>
              </w:rPr>
              <w:t>l.</w:t>
            </w:r>
          </w:p>
        </w:tc>
        <w:tc>
          <w:tcPr>
            <w:tcW w:w="36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95614" w:rsidRPr="008A5022" w:rsidRDefault="00426B87" w:rsidP="00695614">
            <w:p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Prolongación Av. Patria s/n</w:t>
            </w:r>
            <w:r w:rsidR="00695614" w:rsidRPr="008A5022">
              <w:rPr>
                <w:rFonts w:ascii="Verdana" w:eastAsia="Times New Roman" w:hAnsi="Verdana" w:cs="Arial"/>
                <w:color w:val="000000"/>
                <w:lang w:eastAsia="es-MX"/>
              </w:rPr>
              <w:t>.</w:t>
            </w:r>
            <w:r w:rsidRPr="008A5022">
              <w:rPr>
                <w:rFonts w:ascii="Verdana" w:eastAsia="Times New Roman" w:hAnsi="Verdana" w:cs="Arial"/>
                <w:color w:val="000000"/>
                <w:lang w:eastAsia="es-MX"/>
              </w:rPr>
              <w:t xml:space="preserve"> Col. </w:t>
            </w:r>
            <w:r w:rsidR="00695614" w:rsidRPr="008A5022">
              <w:rPr>
                <w:rFonts w:ascii="Verdana" w:eastAsia="Times New Roman" w:hAnsi="Verdana" w:cs="Arial"/>
                <w:color w:val="000000"/>
                <w:lang w:eastAsia="es-MX"/>
              </w:rPr>
              <w:t>Residencial San Elías.</w:t>
            </w:r>
            <w:r w:rsidRPr="008A5022">
              <w:rPr>
                <w:rFonts w:ascii="Verdana" w:eastAsia="Times New Roman" w:hAnsi="Verdana" w:cs="Arial"/>
                <w:color w:val="000000"/>
                <w:lang w:eastAsia="es-MX"/>
              </w:rPr>
              <w:t xml:space="preserve"> Guadalajara</w:t>
            </w:r>
            <w:r w:rsidR="00695614" w:rsidRPr="008A5022">
              <w:rPr>
                <w:rFonts w:ascii="Verdana" w:eastAsia="Times New Roman" w:hAnsi="Verdana" w:cs="Arial"/>
                <w:color w:val="000000"/>
                <w:lang w:eastAsia="es-MX"/>
              </w:rPr>
              <w:t>,</w:t>
            </w:r>
            <w:r w:rsidRPr="008A5022">
              <w:rPr>
                <w:rFonts w:ascii="Verdana" w:eastAsia="Times New Roman" w:hAnsi="Verdana" w:cs="Arial"/>
                <w:color w:val="000000"/>
                <w:lang w:eastAsia="es-MX"/>
              </w:rPr>
              <w:t xml:space="preserve"> Jal</w:t>
            </w:r>
            <w:r w:rsidR="00695614" w:rsidRPr="008A5022">
              <w:rPr>
                <w:rFonts w:ascii="Verdana" w:eastAsia="Times New Roman" w:hAnsi="Verdana" w:cs="Arial"/>
                <w:color w:val="000000"/>
                <w:lang w:eastAsia="es-MX"/>
              </w:rPr>
              <w:t>isco</w:t>
            </w:r>
            <w:r w:rsidRPr="008A5022">
              <w:rPr>
                <w:rFonts w:ascii="Verdana" w:eastAsia="Times New Roman" w:hAnsi="Verdana" w:cs="Arial"/>
                <w:color w:val="000000"/>
                <w:lang w:eastAsia="es-MX"/>
              </w:rPr>
              <w:t xml:space="preserve">. </w:t>
            </w:r>
          </w:p>
          <w:p w:rsidR="00426B87" w:rsidRPr="008A5022" w:rsidRDefault="00426B87" w:rsidP="00695614">
            <w:p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C.P. 44220</w:t>
            </w:r>
            <w:r w:rsidR="00695614" w:rsidRPr="008A5022">
              <w:rPr>
                <w:rFonts w:ascii="Verdana" w:eastAsia="Times New Roman" w:hAnsi="Verdana" w:cs="Arial"/>
                <w:color w:val="000000"/>
                <w:lang w:eastAsia="es-MX"/>
              </w:rPr>
              <w:t>.</w:t>
            </w:r>
          </w:p>
        </w:tc>
      </w:tr>
      <w:tr w:rsidR="00426B87" w:rsidRPr="008A5022" w:rsidTr="009B2FA8">
        <w:trPr>
          <w:trHeight w:val="70"/>
        </w:trPr>
        <w:tc>
          <w:tcPr>
            <w:tcW w:w="235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6B87" w:rsidRPr="008A5022" w:rsidRDefault="00426B87" w:rsidP="007D66A2">
            <w:pPr>
              <w:spacing w:after="0" w:line="240" w:lineRule="auto"/>
              <w:rPr>
                <w:rFonts w:ascii="Verdana" w:eastAsia="Times New Roman" w:hAnsi="Verdana" w:cs="Arial"/>
                <w:b/>
                <w:bCs/>
                <w:color w:val="000000"/>
                <w:lang w:eastAsia="es-MX"/>
              </w:rPr>
            </w:pPr>
          </w:p>
        </w:tc>
        <w:tc>
          <w:tcPr>
            <w:tcW w:w="3827" w:type="dxa"/>
            <w:tcBorders>
              <w:left w:val="single" w:sz="4" w:space="0" w:color="auto"/>
              <w:right w:val="single" w:sz="4" w:space="0" w:color="auto"/>
            </w:tcBorders>
            <w:shd w:val="clear" w:color="auto" w:fill="FFFFFF" w:themeFill="background1"/>
            <w:vAlign w:val="center"/>
            <w:hideMark/>
          </w:tcPr>
          <w:p w:rsidR="00426B87" w:rsidRPr="008A5022" w:rsidRDefault="00426B87" w:rsidP="00023E05">
            <w:pPr>
              <w:spacing w:after="0" w:line="240" w:lineRule="auto"/>
              <w:rPr>
                <w:rFonts w:ascii="Verdana" w:eastAsia="Times New Roman" w:hAnsi="Verdana" w:cs="Arial"/>
                <w:color w:val="000000"/>
                <w:lang w:eastAsia="es-MX"/>
              </w:rPr>
            </w:pPr>
          </w:p>
        </w:tc>
        <w:tc>
          <w:tcPr>
            <w:tcW w:w="36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6B87" w:rsidRPr="008A5022" w:rsidRDefault="00426B87" w:rsidP="00016D6B">
            <w:pPr>
              <w:spacing w:after="0" w:line="240" w:lineRule="auto"/>
              <w:rPr>
                <w:rFonts w:ascii="Verdana" w:eastAsia="Times New Roman" w:hAnsi="Verdana" w:cs="Arial"/>
                <w:color w:val="000000"/>
                <w:lang w:eastAsia="es-MX"/>
              </w:rPr>
            </w:pPr>
          </w:p>
        </w:tc>
      </w:tr>
      <w:tr w:rsidR="00426B87" w:rsidRPr="008A5022" w:rsidTr="000C4AC8">
        <w:trPr>
          <w:trHeight w:val="255"/>
        </w:trPr>
        <w:tc>
          <w:tcPr>
            <w:tcW w:w="235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6B87" w:rsidRPr="008A5022" w:rsidRDefault="00426B87" w:rsidP="007D66A2">
            <w:pPr>
              <w:spacing w:after="0" w:line="240" w:lineRule="auto"/>
              <w:rPr>
                <w:rFonts w:ascii="Verdana" w:eastAsia="Times New Roman" w:hAnsi="Verdana" w:cs="Arial"/>
                <w:b/>
                <w:bCs/>
                <w:color w:val="000000"/>
                <w:lang w:eastAsia="es-MX"/>
              </w:rPr>
            </w:pPr>
            <w:r w:rsidRPr="008A5022">
              <w:rPr>
                <w:rFonts w:ascii="Verdana" w:eastAsia="Times New Roman" w:hAnsi="Verdana" w:cs="Arial"/>
                <w:b/>
                <w:bCs/>
                <w:color w:val="000000"/>
                <w:lang w:eastAsia="es-MX"/>
              </w:rPr>
              <w:t>J</w:t>
            </w:r>
            <w:r w:rsidR="008A387C" w:rsidRPr="008A5022">
              <w:rPr>
                <w:rFonts w:ascii="Verdana" w:eastAsia="Times New Roman" w:hAnsi="Verdana" w:cs="Arial"/>
                <w:b/>
                <w:bCs/>
                <w:color w:val="000000"/>
                <w:lang w:eastAsia="es-MX"/>
              </w:rPr>
              <w:t>alostotitlán</w:t>
            </w:r>
          </w:p>
        </w:tc>
        <w:tc>
          <w:tcPr>
            <w:tcW w:w="3827" w:type="dxa"/>
            <w:tcBorders>
              <w:top w:val="single" w:sz="4" w:space="0" w:color="auto"/>
              <w:left w:val="single" w:sz="4" w:space="0" w:color="auto"/>
              <w:right w:val="single" w:sz="4" w:space="0" w:color="auto"/>
            </w:tcBorders>
            <w:shd w:val="clear" w:color="auto" w:fill="FFFFFF" w:themeFill="background1"/>
            <w:vAlign w:val="center"/>
            <w:hideMark/>
          </w:tcPr>
          <w:p w:rsidR="000C4AC8" w:rsidRPr="008A5022" w:rsidRDefault="000C4AC8" w:rsidP="000C4AC8">
            <w:pPr>
              <w:pStyle w:val="Prrafodelista"/>
              <w:spacing w:after="0" w:line="240" w:lineRule="auto"/>
              <w:rPr>
                <w:rFonts w:ascii="Verdana" w:eastAsia="Times New Roman" w:hAnsi="Verdana" w:cs="Arial"/>
                <w:color w:val="000000"/>
                <w:lang w:eastAsia="es-MX"/>
              </w:rPr>
            </w:pPr>
          </w:p>
          <w:p w:rsidR="008A387C" w:rsidRPr="008A5022" w:rsidRDefault="008A387C" w:rsidP="000C4AC8">
            <w:pPr>
              <w:pStyle w:val="Prrafodelista"/>
              <w:numPr>
                <w:ilvl w:val="0"/>
                <w:numId w:val="14"/>
              </w:num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PTB en Contabilidad.</w:t>
            </w:r>
          </w:p>
          <w:p w:rsidR="001214E6" w:rsidRPr="008A5022" w:rsidRDefault="008A387C" w:rsidP="000C4AC8">
            <w:pPr>
              <w:pStyle w:val="Prrafodelista"/>
              <w:numPr>
                <w:ilvl w:val="0"/>
                <w:numId w:val="14"/>
              </w:num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 xml:space="preserve">PTB en </w:t>
            </w:r>
            <w:r w:rsidR="001214E6" w:rsidRPr="008A5022">
              <w:rPr>
                <w:rFonts w:ascii="Verdana" w:eastAsia="Times New Roman" w:hAnsi="Verdana" w:cs="Arial"/>
                <w:color w:val="000000"/>
                <w:lang w:eastAsia="es-MX"/>
              </w:rPr>
              <w:t>Mantenimiento Automotriz</w:t>
            </w:r>
            <w:r w:rsidRPr="008A5022">
              <w:rPr>
                <w:rFonts w:ascii="Verdana" w:eastAsia="Times New Roman" w:hAnsi="Verdana" w:cs="Arial"/>
                <w:color w:val="000000"/>
                <w:lang w:eastAsia="es-MX"/>
              </w:rPr>
              <w:t>.</w:t>
            </w:r>
          </w:p>
        </w:tc>
        <w:tc>
          <w:tcPr>
            <w:tcW w:w="36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C776C" w:rsidRPr="008A5022" w:rsidRDefault="00426B87" w:rsidP="00016D6B">
            <w:p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Prolongación a Tierras Blanca s/n</w:t>
            </w:r>
            <w:r w:rsidR="004C776C" w:rsidRPr="008A5022">
              <w:rPr>
                <w:rFonts w:ascii="Verdana" w:eastAsia="Times New Roman" w:hAnsi="Verdana" w:cs="Arial"/>
                <w:color w:val="000000"/>
                <w:lang w:eastAsia="es-MX"/>
              </w:rPr>
              <w:t>.</w:t>
            </w:r>
          </w:p>
          <w:p w:rsidR="004C776C" w:rsidRPr="008A5022" w:rsidRDefault="00426B87" w:rsidP="00016D6B">
            <w:p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La Manzanilla</w:t>
            </w:r>
            <w:r w:rsidR="004C776C" w:rsidRPr="008A5022">
              <w:rPr>
                <w:rFonts w:ascii="Verdana" w:eastAsia="Times New Roman" w:hAnsi="Verdana" w:cs="Arial"/>
                <w:color w:val="000000"/>
                <w:lang w:eastAsia="es-MX"/>
              </w:rPr>
              <w:t>.</w:t>
            </w:r>
          </w:p>
          <w:p w:rsidR="004C776C" w:rsidRPr="008A5022" w:rsidRDefault="00426B87" w:rsidP="00016D6B">
            <w:p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Jalostotitlán</w:t>
            </w:r>
            <w:r w:rsidR="004C776C" w:rsidRPr="008A5022">
              <w:rPr>
                <w:rFonts w:ascii="Verdana" w:eastAsia="Times New Roman" w:hAnsi="Verdana" w:cs="Arial"/>
                <w:color w:val="000000"/>
                <w:lang w:eastAsia="es-MX"/>
              </w:rPr>
              <w:t>,</w:t>
            </w:r>
            <w:r w:rsidRPr="008A5022">
              <w:rPr>
                <w:rFonts w:ascii="Verdana" w:eastAsia="Times New Roman" w:hAnsi="Verdana" w:cs="Arial"/>
                <w:color w:val="000000"/>
                <w:lang w:eastAsia="es-MX"/>
              </w:rPr>
              <w:t xml:space="preserve"> Jalisco. </w:t>
            </w:r>
          </w:p>
          <w:p w:rsidR="00426B87" w:rsidRPr="008A5022" w:rsidRDefault="00426B87" w:rsidP="00016D6B">
            <w:p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C.P. 47120</w:t>
            </w:r>
            <w:r w:rsidR="004C776C" w:rsidRPr="008A5022">
              <w:rPr>
                <w:rFonts w:ascii="Verdana" w:eastAsia="Times New Roman" w:hAnsi="Verdana" w:cs="Arial"/>
                <w:color w:val="000000"/>
                <w:lang w:eastAsia="es-MX"/>
              </w:rPr>
              <w:t>.</w:t>
            </w:r>
          </w:p>
        </w:tc>
      </w:tr>
      <w:tr w:rsidR="00426B87" w:rsidRPr="008A5022" w:rsidTr="009B2FA8">
        <w:trPr>
          <w:trHeight w:val="255"/>
        </w:trPr>
        <w:tc>
          <w:tcPr>
            <w:tcW w:w="235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6B87" w:rsidRPr="008A5022" w:rsidRDefault="00426B87" w:rsidP="007D66A2">
            <w:pPr>
              <w:spacing w:after="0" w:line="240" w:lineRule="auto"/>
              <w:rPr>
                <w:rFonts w:ascii="Verdana" w:eastAsia="Times New Roman" w:hAnsi="Verdana" w:cs="Arial"/>
                <w:b/>
                <w:bCs/>
                <w:color w:val="000000"/>
                <w:lang w:eastAsia="es-MX"/>
              </w:rPr>
            </w:pPr>
          </w:p>
        </w:tc>
        <w:tc>
          <w:tcPr>
            <w:tcW w:w="3827" w:type="dxa"/>
            <w:tcBorders>
              <w:left w:val="single" w:sz="4" w:space="0" w:color="auto"/>
              <w:bottom w:val="single" w:sz="4" w:space="0" w:color="auto"/>
              <w:right w:val="single" w:sz="4" w:space="0" w:color="auto"/>
            </w:tcBorders>
            <w:shd w:val="clear" w:color="auto" w:fill="FFFFFF" w:themeFill="background1"/>
            <w:vAlign w:val="center"/>
            <w:hideMark/>
          </w:tcPr>
          <w:p w:rsidR="00426B87" w:rsidRPr="008A5022" w:rsidRDefault="00426B87" w:rsidP="00023E05">
            <w:pPr>
              <w:spacing w:after="0" w:line="240" w:lineRule="auto"/>
              <w:rPr>
                <w:rFonts w:ascii="Verdana" w:eastAsia="Times New Roman" w:hAnsi="Verdana" w:cs="Arial"/>
                <w:color w:val="000000"/>
                <w:lang w:eastAsia="es-MX"/>
              </w:rPr>
            </w:pPr>
          </w:p>
        </w:tc>
        <w:tc>
          <w:tcPr>
            <w:tcW w:w="36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6B87" w:rsidRPr="008A5022" w:rsidRDefault="00426B87" w:rsidP="00016D6B">
            <w:pPr>
              <w:spacing w:after="0" w:line="240" w:lineRule="auto"/>
              <w:rPr>
                <w:rFonts w:ascii="Verdana" w:eastAsia="Times New Roman" w:hAnsi="Verdana" w:cs="Arial"/>
                <w:color w:val="000000"/>
                <w:lang w:eastAsia="es-MX"/>
              </w:rPr>
            </w:pPr>
          </w:p>
        </w:tc>
      </w:tr>
      <w:tr w:rsidR="00426B87" w:rsidRPr="008A5022" w:rsidTr="009B2FA8">
        <w:trPr>
          <w:trHeight w:val="255"/>
        </w:trPr>
        <w:tc>
          <w:tcPr>
            <w:tcW w:w="235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6B87" w:rsidRPr="008A5022" w:rsidRDefault="00426B87" w:rsidP="007D66A2">
            <w:pPr>
              <w:spacing w:after="0" w:line="240" w:lineRule="auto"/>
              <w:rPr>
                <w:rFonts w:ascii="Verdana" w:eastAsia="Times New Roman" w:hAnsi="Verdana" w:cs="Arial"/>
                <w:b/>
                <w:bCs/>
                <w:color w:val="000000"/>
                <w:lang w:eastAsia="es-MX"/>
              </w:rPr>
            </w:pPr>
            <w:r w:rsidRPr="008A5022">
              <w:rPr>
                <w:rFonts w:ascii="Verdana" w:eastAsia="Times New Roman" w:hAnsi="Verdana" w:cs="Arial"/>
                <w:b/>
                <w:bCs/>
                <w:color w:val="000000"/>
                <w:lang w:eastAsia="es-MX"/>
              </w:rPr>
              <w:t>J</w:t>
            </w:r>
            <w:r w:rsidR="009473EB" w:rsidRPr="008A5022">
              <w:rPr>
                <w:rFonts w:ascii="Verdana" w:eastAsia="Times New Roman" w:hAnsi="Verdana" w:cs="Arial"/>
                <w:b/>
                <w:bCs/>
                <w:color w:val="000000"/>
                <w:lang w:eastAsia="es-MX"/>
              </w:rPr>
              <w:t>uanacatlán</w:t>
            </w:r>
          </w:p>
        </w:tc>
        <w:tc>
          <w:tcPr>
            <w:tcW w:w="3827" w:type="dxa"/>
            <w:tcBorders>
              <w:top w:val="single" w:sz="4" w:space="0" w:color="auto"/>
              <w:left w:val="single" w:sz="4" w:space="0" w:color="auto"/>
              <w:right w:val="single" w:sz="4" w:space="0" w:color="auto"/>
            </w:tcBorders>
            <w:shd w:val="clear" w:color="auto" w:fill="FFFFFF" w:themeFill="background1"/>
            <w:vAlign w:val="center"/>
            <w:hideMark/>
          </w:tcPr>
          <w:p w:rsidR="00426B87" w:rsidRPr="008A5022" w:rsidRDefault="00426B87" w:rsidP="009473EB">
            <w:pPr>
              <w:spacing w:after="0" w:line="240" w:lineRule="auto"/>
              <w:rPr>
                <w:rFonts w:ascii="Verdana" w:eastAsia="Times New Roman" w:hAnsi="Verdana" w:cs="Arial"/>
                <w:color w:val="000000"/>
                <w:lang w:eastAsia="es-MX"/>
              </w:rPr>
            </w:pPr>
          </w:p>
        </w:tc>
        <w:tc>
          <w:tcPr>
            <w:tcW w:w="36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6B52" w:rsidRPr="008A5022" w:rsidRDefault="004B6B52" w:rsidP="00016D6B">
            <w:p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 xml:space="preserve">Km. 1 </w:t>
            </w:r>
            <w:r w:rsidR="00426B87" w:rsidRPr="008A5022">
              <w:rPr>
                <w:rFonts w:ascii="Verdana" w:eastAsia="Times New Roman" w:hAnsi="Verdana" w:cs="Arial"/>
                <w:color w:val="000000"/>
                <w:lang w:eastAsia="es-MX"/>
              </w:rPr>
              <w:t>Carr. Ex</w:t>
            </w:r>
            <w:r w:rsidRPr="008A5022">
              <w:rPr>
                <w:rFonts w:ascii="Verdana" w:eastAsia="Times New Roman" w:hAnsi="Verdana" w:cs="Arial"/>
                <w:color w:val="000000"/>
                <w:lang w:eastAsia="es-MX"/>
              </w:rPr>
              <w:t xml:space="preserve"> </w:t>
            </w:r>
            <w:r w:rsidR="00426B87" w:rsidRPr="008A5022">
              <w:rPr>
                <w:rFonts w:ascii="Verdana" w:eastAsia="Times New Roman" w:hAnsi="Verdana" w:cs="Arial"/>
                <w:color w:val="000000"/>
                <w:lang w:eastAsia="es-MX"/>
              </w:rPr>
              <w:t>hacienda de Zapotlanejo</w:t>
            </w:r>
            <w:r w:rsidRPr="008A5022">
              <w:rPr>
                <w:rFonts w:ascii="Verdana" w:eastAsia="Times New Roman" w:hAnsi="Verdana" w:cs="Arial"/>
                <w:color w:val="000000"/>
                <w:lang w:eastAsia="es-MX"/>
              </w:rPr>
              <w:t>.</w:t>
            </w:r>
          </w:p>
          <w:p w:rsidR="004B6B52" w:rsidRPr="008A5022" w:rsidRDefault="00426B87" w:rsidP="00016D6B">
            <w:p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Juanacatlán</w:t>
            </w:r>
            <w:r w:rsidR="004B6B52" w:rsidRPr="008A5022">
              <w:rPr>
                <w:rFonts w:ascii="Verdana" w:eastAsia="Times New Roman" w:hAnsi="Verdana" w:cs="Arial"/>
                <w:color w:val="000000"/>
                <w:lang w:eastAsia="es-MX"/>
              </w:rPr>
              <w:t>,</w:t>
            </w:r>
            <w:r w:rsidRPr="008A5022">
              <w:rPr>
                <w:rFonts w:ascii="Verdana" w:eastAsia="Times New Roman" w:hAnsi="Verdana" w:cs="Arial"/>
                <w:color w:val="000000"/>
                <w:lang w:eastAsia="es-MX"/>
              </w:rPr>
              <w:t xml:space="preserve"> Jal</w:t>
            </w:r>
            <w:r w:rsidR="00BB198F" w:rsidRPr="008A5022">
              <w:rPr>
                <w:rFonts w:ascii="Verdana" w:eastAsia="Times New Roman" w:hAnsi="Verdana" w:cs="Arial"/>
                <w:color w:val="000000"/>
                <w:lang w:eastAsia="es-MX"/>
              </w:rPr>
              <w:t>isco</w:t>
            </w:r>
            <w:r w:rsidR="004B6B52" w:rsidRPr="008A5022">
              <w:rPr>
                <w:rFonts w:ascii="Verdana" w:eastAsia="Times New Roman" w:hAnsi="Verdana" w:cs="Arial"/>
                <w:color w:val="000000"/>
                <w:lang w:eastAsia="es-MX"/>
              </w:rPr>
              <w:t>.</w:t>
            </w:r>
          </w:p>
          <w:p w:rsidR="00426B87" w:rsidRPr="008A5022" w:rsidRDefault="00426B87" w:rsidP="00016D6B">
            <w:p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C.P. 45880</w:t>
            </w:r>
            <w:r w:rsidR="004B6B52" w:rsidRPr="008A5022">
              <w:rPr>
                <w:rFonts w:ascii="Verdana" w:eastAsia="Times New Roman" w:hAnsi="Verdana" w:cs="Arial"/>
                <w:color w:val="000000"/>
                <w:lang w:eastAsia="es-MX"/>
              </w:rPr>
              <w:t>.</w:t>
            </w:r>
          </w:p>
        </w:tc>
      </w:tr>
      <w:tr w:rsidR="00426B87" w:rsidRPr="008A5022" w:rsidTr="009B2FA8">
        <w:trPr>
          <w:trHeight w:val="255"/>
        </w:trPr>
        <w:tc>
          <w:tcPr>
            <w:tcW w:w="235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6B87" w:rsidRPr="008A5022" w:rsidRDefault="00426B87" w:rsidP="007D66A2">
            <w:pPr>
              <w:spacing w:after="0" w:line="240" w:lineRule="auto"/>
              <w:rPr>
                <w:rFonts w:ascii="Verdana" w:eastAsia="Times New Roman" w:hAnsi="Verdana" w:cs="Arial"/>
                <w:b/>
                <w:bCs/>
                <w:color w:val="000000"/>
                <w:lang w:eastAsia="es-MX"/>
              </w:rPr>
            </w:pPr>
          </w:p>
        </w:tc>
        <w:tc>
          <w:tcPr>
            <w:tcW w:w="3827" w:type="dxa"/>
            <w:tcBorders>
              <w:left w:val="single" w:sz="4" w:space="0" w:color="auto"/>
              <w:right w:val="single" w:sz="4" w:space="0" w:color="auto"/>
            </w:tcBorders>
            <w:shd w:val="clear" w:color="auto" w:fill="FFFFFF" w:themeFill="background1"/>
            <w:vAlign w:val="center"/>
            <w:hideMark/>
          </w:tcPr>
          <w:p w:rsidR="00426B87" w:rsidRPr="008A5022" w:rsidRDefault="009473EB" w:rsidP="007D66A2">
            <w:pPr>
              <w:pStyle w:val="Prrafodelista"/>
              <w:numPr>
                <w:ilvl w:val="0"/>
                <w:numId w:val="14"/>
              </w:num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 xml:space="preserve">PTB en </w:t>
            </w:r>
            <w:r w:rsidR="00426B87" w:rsidRPr="008A5022">
              <w:rPr>
                <w:rFonts w:ascii="Verdana" w:eastAsia="Times New Roman" w:hAnsi="Verdana" w:cs="Arial"/>
                <w:color w:val="000000"/>
                <w:lang w:eastAsia="es-MX"/>
              </w:rPr>
              <w:t>Contabilidad</w:t>
            </w:r>
            <w:r w:rsidRPr="008A5022">
              <w:rPr>
                <w:rFonts w:ascii="Verdana" w:eastAsia="Times New Roman" w:hAnsi="Verdana" w:cs="Arial"/>
                <w:color w:val="000000"/>
                <w:lang w:eastAsia="es-MX"/>
              </w:rPr>
              <w:t>.</w:t>
            </w:r>
          </w:p>
        </w:tc>
        <w:tc>
          <w:tcPr>
            <w:tcW w:w="36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6B87" w:rsidRPr="008A5022" w:rsidRDefault="00426B87" w:rsidP="00016D6B">
            <w:pPr>
              <w:spacing w:after="0" w:line="240" w:lineRule="auto"/>
              <w:rPr>
                <w:rFonts w:ascii="Verdana" w:eastAsia="Times New Roman" w:hAnsi="Verdana" w:cs="Arial"/>
                <w:color w:val="000000"/>
                <w:lang w:eastAsia="es-MX"/>
              </w:rPr>
            </w:pPr>
          </w:p>
        </w:tc>
      </w:tr>
      <w:tr w:rsidR="00426B87" w:rsidRPr="008A5022" w:rsidTr="009B2FA8">
        <w:trPr>
          <w:trHeight w:val="255"/>
        </w:trPr>
        <w:tc>
          <w:tcPr>
            <w:tcW w:w="235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6B87" w:rsidRPr="008A5022" w:rsidRDefault="00426B87" w:rsidP="007D66A2">
            <w:pPr>
              <w:spacing w:after="0" w:line="240" w:lineRule="auto"/>
              <w:rPr>
                <w:rFonts w:ascii="Verdana" w:eastAsia="Times New Roman" w:hAnsi="Verdana" w:cs="Arial"/>
                <w:b/>
                <w:bCs/>
                <w:color w:val="000000"/>
                <w:lang w:eastAsia="es-MX"/>
              </w:rPr>
            </w:pPr>
          </w:p>
        </w:tc>
        <w:tc>
          <w:tcPr>
            <w:tcW w:w="3827" w:type="dxa"/>
            <w:tcBorders>
              <w:left w:val="single" w:sz="4" w:space="0" w:color="auto"/>
              <w:bottom w:val="single" w:sz="4" w:space="0" w:color="auto"/>
              <w:right w:val="single" w:sz="4" w:space="0" w:color="auto"/>
            </w:tcBorders>
            <w:shd w:val="clear" w:color="auto" w:fill="FFFFFF" w:themeFill="background1"/>
            <w:vAlign w:val="center"/>
            <w:hideMark/>
          </w:tcPr>
          <w:p w:rsidR="00426B87" w:rsidRPr="008A5022" w:rsidRDefault="009473EB" w:rsidP="007D66A2">
            <w:pPr>
              <w:pStyle w:val="Prrafodelista"/>
              <w:numPr>
                <w:ilvl w:val="0"/>
                <w:numId w:val="14"/>
              </w:num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 xml:space="preserve">PTB en </w:t>
            </w:r>
            <w:r w:rsidR="00426B87" w:rsidRPr="008A5022">
              <w:rPr>
                <w:rFonts w:ascii="Verdana" w:eastAsia="Times New Roman" w:hAnsi="Verdana" w:cs="Arial"/>
                <w:color w:val="000000"/>
                <w:lang w:eastAsia="es-MX"/>
              </w:rPr>
              <w:t>Electromecánica Industrial</w:t>
            </w:r>
            <w:r w:rsidRPr="008A5022">
              <w:rPr>
                <w:rFonts w:ascii="Verdana" w:eastAsia="Times New Roman" w:hAnsi="Verdana" w:cs="Arial"/>
                <w:color w:val="000000"/>
                <w:lang w:eastAsia="es-MX"/>
              </w:rPr>
              <w:t>.</w:t>
            </w:r>
          </w:p>
          <w:p w:rsidR="009473EB" w:rsidRPr="008A5022" w:rsidRDefault="009473EB" w:rsidP="007D66A2">
            <w:pPr>
              <w:pStyle w:val="Prrafodelista"/>
              <w:numPr>
                <w:ilvl w:val="0"/>
                <w:numId w:val="14"/>
              </w:num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PTB en Mantenimiento Automotriz.</w:t>
            </w:r>
          </w:p>
        </w:tc>
        <w:tc>
          <w:tcPr>
            <w:tcW w:w="36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6B87" w:rsidRPr="008A5022" w:rsidRDefault="00426B87" w:rsidP="00016D6B">
            <w:pPr>
              <w:spacing w:after="0" w:line="240" w:lineRule="auto"/>
              <w:rPr>
                <w:rFonts w:ascii="Verdana" w:eastAsia="Times New Roman" w:hAnsi="Verdana" w:cs="Arial"/>
                <w:color w:val="000000"/>
                <w:lang w:eastAsia="es-MX"/>
              </w:rPr>
            </w:pPr>
          </w:p>
        </w:tc>
      </w:tr>
      <w:tr w:rsidR="00426B87" w:rsidRPr="008A5022" w:rsidTr="009B2FA8">
        <w:trPr>
          <w:trHeight w:val="255"/>
        </w:trPr>
        <w:tc>
          <w:tcPr>
            <w:tcW w:w="235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6B87" w:rsidRPr="008A5022" w:rsidRDefault="00A324F9" w:rsidP="007D66A2">
            <w:pPr>
              <w:spacing w:after="0" w:line="240" w:lineRule="auto"/>
              <w:rPr>
                <w:rFonts w:ascii="Verdana" w:eastAsia="Times New Roman" w:hAnsi="Verdana" w:cs="Arial"/>
                <w:b/>
                <w:bCs/>
                <w:color w:val="000000"/>
                <w:lang w:eastAsia="es-MX"/>
              </w:rPr>
            </w:pPr>
            <w:r w:rsidRPr="008A5022">
              <w:rPr>
                <w:rFonts w:ascii="Verdana" w:eastAsia="Times New Roman" w:hAnsi="Verdana" w:cs="Arial"/>
                <w:b/>
                <w:bCs/>
                <w:color w:val="000000"/>
                <w:lang w:eastAsia="es-MX"/>
              </w:rPr>
              <w:t>La Barca</w:t>
            </w:r>
          </w:p>
        </w:tc>
        <w:tc>
          <w:tcPr>
            <w:tcW w:w="3827" w:type="dxa"/>
            <w:tcBorders>
              <w:top w:val="single" w:sz="4" w:space="0" w:color="auto"/>
              <w:left w:val="single" w:sz="4" w:space="0" w:color="auto"/>
              <w:right w:val="single" w:sz="4" w:space="0" w:color="auto"/>
            </w:tcBorders>
            <w:shd w:val="clear" w:color="auto" w:fill="FFFFFF" w:themeFill="background1"/>
            <w:vAlign w:val="center"/>
            <w:hideMark/>
          </w:tcPr>
          <w:p w:rsidR="00426B87" w:rsidRPr="008A5022" w:rsidRDefault="00A324F9" w:rsidP="00023E05">
            <w:pPr>
              <w:pStyle w:val="Prrafodelista"/>
              <w:numPr>
                <w:ilvl w:val="0"/>
                <w:numId w:val="14"/>
              </w:num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 xml:space="preserve">PTB en </w:t>
            </w:r>
            <w:r w:rsidR="001214E6" w:rsidRPr="008A5022">
              <w:rPr>
                <w:rFonts w:ascii="Verdana" w:eastAsia="Times New Roman" w:hAnsi="Verdana" w:cs="Arial"/>
                <w:color w:val="000000"/>
                <w:lang w:eastAsia="es-MX"/>
              </w:rPr>
              <w:t>Contabilidad</w:t>
            </w:r>
            <w:r w:rsidRPr="008A5022">
              <w:rPr>
                <w:rFonts w:ascii="Verdana" w:eastAsia="Times New Roman" w:hAnsi="Verdana" w:cs="Arial"/>
                <w:color w:val="000000"/>
                <w:lang w:eastAsia="es-MX"/>
              </w:rPr>
              <w:t>.</w:t>
            </w:r>
          </w:p>
        </w:tc>
        <w:tc>
          <w:tcPr>
            <w:tcW w:w="36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324F9" w:rsidRPr="008A5022" w:rsidRDefault="00426B87" w:rsidP="00016D6B">
            <w:p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Av. C</w:t>
            </w:r>
            <w:r w:rsidR="00A324F9" w:rsidRPr="008A5022">
              <w:rPr>
                <w:rFonts w:ascii="Verdana" w:eastAsia="Times New Roman" w:hAnsi="Verdana" w:cs="Arial"/>
                <w:color w:val="000000"/>
                <w:lang w:eastAsia="es-MX"/>
              </w:rPr>
              <w:t>onalep No. 90.</w:t>
            </w:r>
          </w:p>
          <w:p w:rsidR="00A324F9" w:rsidRPr="008A5022" w:rsidRDefault="00426B87" w:rsidP="00016D6B">
            <w:p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Col. San Antonio</w:t>
            </w:r>
            <w:r w:rsidR="00A324F9" w:rsidRPr="008A5022">
              <w:rPr>
                <w:rFonts w:ascii="Verdana" w:eastAsia="Times New Roman" w:hAnsi="Verdana" w:cs="Arial"/>
                <w:color w:val="000000"/>
                <w:lang w:eastAsia="es-MX"/>
              </w:rPr>
              <w:t>.</w:t>
            </w:r>
          </w:p>
          <w:p w:rsidR="00A324F9" w:rsidRPr="008A5022" w:rsidRDefault="00426B87" w:rsidP="00016D6B">
            <w:p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La Barca</w:t>
            </w:r>
            <w:r w:rsidR="00A324F9" w:rsidRPr="008A5022">
              <w:rPr>
                <w:rFonts w:ascii="Verdana" w:eastAsia="Times New Roman" w:hAnsi="Verdana" w:cs="Arial"/>
                <w:color w:val="000000"/>
                <w:lang w:eastAsia="es-MX"/>
              </w:rPr>
              <w:t>,</w:t>
            </w:r>
            <w:r w:rsidRPr="008A5022">
              <w:rPr>
                <w:rFonts w:ascii="Verdana" w:eastAsia="Times New Roman" w:hAnsi="Verdana" w:cs="Arial"/>
                <w:color w:val="000000"/>
                <w:lang w:eastAsia="es-MX"/>
              </w:rPr>
              <w:t xml:space="preserve"> Jalisco. </w:t>
            </w:r>
          </w:p>
          <w:p w:rsidR="00426B87" w:rsidRPr="008A5022" w:rsidRDefault="00426B87" w:rsidP="00016D6B">
            <w:p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C.P. 47910</w:t>
            </w:r>
            <w:r w:rsidR="00A324F9" w:rsidRPr="008A5022">
              <w:rPr>
                <w:rFonts w:ascii="Verdana" w:eastAsia="Times New Roman" w:hAnsi="Verdana" w:cs="Arial"/>
                <w:color w:val="000000"/>
                <w:lang w:eastAsia="es-MX"/>
              </w:rPr>
              <w:t>.</w:t>
            </w:r>
          </w:p>
        </w:tc>
      </w:tr>
      <w:tr w:rsidR="00426B87" w:rsidRPr="008A5022" w:rsidTr="009B2FA8">
        <w:trPr>
          <w:trHeight w:val="255"/>
        </w:trPr>
        <w:tc>
          <w:tcPr>
            <w:tcW w:w="235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6B87" w:rsidRPr="008A5022" w:rsidRDefault="00426B87" w:rsidP="007D66A2">
            <w:pPr>
              <w:spacing w:after="0" w:line="240" w:lineRule="auto"/>
              <w:rPr>
                <w:rFonts w:ascii="Verdana" w:eastAsia="Times New Roman" w:hAnsi="Verdana" w:cs="Arial"/>
                <w:b/>
                <w:bCs/>
                <w:color w:val="000000"/>
                <w:lang w:eastAsia="es-MX"/>
              </w:rPr>
            </w:pPr>
          </w:p>
        </w:tc>
        <w:tc>
          <w:tcPr>
            <w:tcW w:w="3827" w:type="dxa"/>
            <w:tcBorders>
              <w:left w:val="single" w:sz="4" w:space="0" w:color="auto"/>
              <w:right w:val="single" w:sz="4" w:space="0" w:color="auto"/>
            </w:tcBorders>
            <w:shd w:val="clear" w:color="auto" w:fill="FFFFFF" w:themeFill="background1"/>
            <w:vAlign w:val="center"/>
            <w:hideMark/>
          </w:tcPr>
          <w:p w:rsidR="00426B87" w:rsidRPr="008A5022" w:rsidRDefault="00A324F9" w:rsidP="00023E05">
            <w:pPr>
              <w:pStyle w:val="Prrafodelista"/>
              <w:numPr>
                <w:ilvl w:val="0"/>
                <w:numId w:val="14"/>
              </w:num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 xml:space="preserve">PTB en </w:t>
            </w:r>
            <w:r w:rsidR="00426B87" w:rsidRPr="008A5022">
              <w:rPr>
                <w:rFonts w:ascii="Verdana" w:eastAsia="Times New Roman" w:hAnsi="Verdana" w:cs="Arial"/>
                <w:color w:val="000000"/>
                <w:lang w:eastAsia="es-MX"/>
              </w:rPr>
              <w:t>Enfermería General</w:t>
            </w:r>
            <w:r w:rsidRPr="008A5022">
              <w:rPr>
                <w:rFonts w:ascii="Verdana" w:eastAsia="Times New Roman" w:hAnsi="Verdana" w:cs="Arial"/>
                <w:color w:val="000000"/>
                <w:lang w:eastAsia="es-MX"/>
              </w:rPr>
              <w:t>.</w:t>
            </w:r>
          </w:p>
        </w:tc>
        <w:tc>
          <w:tcPr>
            <w:tcW w:w="36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6B87" w:rsidRPr="008A5022" w:rsidRDefault="00426B87" w:rsidP="00016D6B">
            <w:pPr>
              <w:spacing w:after="0" w:line="240" w:lineRule="auto"/>
              <w:rPr>
                <w:rFonts w:ascii="Verdana" w:eastAsia="Times New Roman" w:hAnsi="Verdana" w:cs="Arial"/>
                <w:color w:val="000000"/>
                <w:lang w:eastAsia="es-MX"/>
              </w:rPr>
            </w:pPr>
          </w:p>
        </w:tc>
      </w:tr>
      <w:tr w:rsidR="00426B87" w:rsidRPr="008A5022" w:rsidTr="009B2FA8">
        <w:trPr>
          <w:trHeight w:val="255"/>
        </w:trPr>
        <w:tc>
          <w:tcPr>
            <w:tcW w:w="235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6B87" w:rsidRPr="008A5022" w:rsidRDefault="00426B87" w:rsidP="007D66A2">
            <w:pPr>
              <w:spacing w:after="0" w:line="240" w:lineRule="auto"/>
              <w:rPr>
                <w:rFonts w:ascii="Verdana" w:eastAsia="Times New Roman" w:hAnsi="Verdana" w:cs="Arial"/>
                <w:b/>
                <w:bCs/>
                <w:color w:val="000000"/>
                <w:lang w:eastAsia="es-MX"/>
              </w:rPr>
            </w:pPr>
          </w:p>
        </w:tc>
        <w:tc>
          <w:tcPr>
            <w:tcW w:w="3827" w:type="dxa"/>
            <w:tcBorders>
              <w:left w:val="single" w:sz="4" w:space="0" w:color="auto"/>
              <w:bottom w:val="single" w:sz="4" w:space="0" w:color="auto"/>
              <w:right w:val="single" w:sz="4" w:space="0" w:color="auto"/>
            </w:tcBorders>
            <w:shd w:val="clear" w:color="auto" w:fill="FFFFFF" w:themeFill="background1"/>
            <w:vAlign w:val="center"/>
            <w:hideMark/>
          </w:tcPr>
          <w:p w:rsidR="00426B87" w:rsidRPr="008A5022" w:rsidRDefault="00A324F9" w:rsidP="00C6752C">
            <w:pPr>
              <w:pStyle w:val="Prrafodelista"/>
              <w:numPr>
                <w:ilvl w:val="0"/>
                <w:numId w:val="14"/>
              </w:num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 xml:space="preserve">PTB en </w:t>
            </w:r>
            <w:r w:rsidR="00426B87" w:rsidRPr="008A5022">
              <w:rPr>
                <w:rFonts w:ascii="Verdana" w:eastAsia="Times New Roman" w:hAnsi="Verdana" w:cs="Arial"/>
                <w:color w:val="000000"/>
                <w:lang w:eastAsia="es-MX"/>
              </w:rPr>
              <w:t>Motores a Di</w:t>
            </w:r>
            <w:r w:rsidR="00C6752C" w:rsidRPr="008A5022">
              <w:rPr>
                <w:rFonts w:ascii="Verdana" w:eastAsia="Times New Roman" w:hAnsi="Verdana" w:cs="Arial"/>
                <w:color w:val="000000"/>
                <w:lang w:eastAsia="es-MX"/>
              </w:rPr>
              <w:t>e</w:t>
            </w:r>
            <w:r w:rsidR="00426B87" w:rsidRPr="008A5022">
              <w:rPr>
                <w:rFonts w:ascii="Verdana" w:eastAsia="Times New Roman" w:hAnsi="Verdana" w:cs="Arial"/>
                <w:color w:val="000000"/>
                <w:lang w:eastAsia="es-MX"/>
              </w:rPr>
              <w:t>sel</w:t>
            </w:r>
            <w:r w:rsidRPr="008A5022">
              <w:rPr>
                <w:rFonts w:ascii="Verdana" w:eastAsia="Times New Roman" w:hAnsi="Verdana" w:cs="Arial"/>
                <w:color w:val="000000"/>
                <w:lang w:eastAsia="es-MX"/>
              </w:rPr>
              <w:t>.</w:t>
            </w:r>
          </w:p>
        </w:tc>
        <w:tc>
          <w:tcPr>
            <w:tcW w:w="36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6B87" w:rsidRPr="008A5022" w:rsidRDefault="00426B87" w:rsidP="00016D6B">
            <w:pPr>
              <w:spacing w:after="0" w:line="240" w:lineRule="auto"/>
              <w:rPr>
                <w:rFonts w:ascii="Verdana" w:eastAsia="Times New Roman" w:hAnsi="Verdana" w:cs="Arial"/>
                <w:color w:val="000000"/>
                <w:lang w:eastAsia="es-MX"/>
              </w:rPr>
            </w:pPr>
          </w:p>
        </w:tc>
      </w:tr>
      <w:tr w:rsidR="00426B87" w:rsidRPr="008A5022" w:rsidTr="009B2FA8">
        <w:trPr>
          <w:trHeight w:val="255"/>
        </w:trPr>
        <w:tc>
          <w:tcPr>
            <w:tcW w:w="235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6B87" w:rsidRPr="008A5022" w:rsidRDefault="00426B87" w:rsidP="007D66A2">
            <w:pPr>
              <w:spacing w:after="0" w:line="240" w:lineRule="auto"/>
              <w:rPr>
                <w:rFonts w:ascii="Verdana" w:eastAsia="Times New Roman" w:hAnsi="Verdana" w:cs="Arial"/>
                <w:b/>
                <w:bCs/>
                <w:color w:val="000000"/>
                <w:lang w:eastAsia="es-MX"/>
              </w:rPr>
            </w:pPr>
            <w:r w:rsidRPr="008A5022">
              <w:rPr>
                <w:rFonts w:ascii="Verdana" w:eastAsia="Times New Roman" w:hAnsi="Verdana" w:cs="Arial"/>
                <w:b/>
                <w:bCs/>
                <w:color w:val="000000"/>
                <w:lang w:eastAsia="es-MX"/>
              </w:rPr>
              <w:t>L</w:t>
            </w:r>
            <w:r w:rsidR="00454529" w:rsidRPr="008A5022">
              <w:rPr>
                <w:rFonts w:ascii="Verdana" w:eastAsia="Times New Roman" w:hAnsi="Verdana" w:cs="Arial"/>
                <w:b/>
                <w:bCs/>
                <w:color w:val="000000"/>
                <w:lang w:eastAsia="es-MX"/>
              </w:rPr>
              <w:t>agos de Moreno</w:t>
            </w:r>
          </w:p>
        </w:tc>
        <w:tc>
          <w:tcPr>
            <w:tcW w:w="3827" w:type="dxa"/>
            <w:tcBorders>
              <w:top w:val="single" w:sz="4" w:space="0" w:color="auto"/>
              <w:left w:val="single" w:sz="4" w:space="0" w:color="auto"/>
              <w:right w:val="single" w:sz="4" w:space="0" w:color="auto"/>
            </w:tcBorders>
            <w:shd w:val="clear" w:color="auto" w:fill="FFFFFF" w:themeFill="background1"/>
            <w:vAlign w:val="center"/>
            <w:hideMark/>
          </w:tcPr>
          <w:p w:rsidR="00426B87" w:rsidRPr="008A5022" w:rsidRDefault="00454529" w:rsidP="00023E05">
            <w:pPr>
              <w:pStyle w:val="Prrafodelista"/>
              <w:numPr>
                <w:ilvl w:val="0"/>
                <w:numId w:val="14"/>
              </w:num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 xml:space="preserve">PTB en </w:t>
            </w:r>
            <w:r w:rsidR="00426B87" w:rsidRPr="008A5022">
              <w:rPr>
                <w:rFonts w:ascii="Verdana" w:eastAsia="Times New Roman" w:hAnsi="Verdana" w:cs="Arial"/>
                <w:color w:val="000000"/>
                <w:lang w:eastAsia="es-MX"/>
              </w:rPr>
              <w:t>Electrónica Industrial</w:t>
            </w:r>
            <w:r w:rsidRPr="008A5022">
              <w:rPr>
                <w:rFonts w:ascii="Verdana" w:eastAsia="Times New Roman" w:hAnsi="Verdana" w:cs="Arial"/>
                <w:color w:val="000000"/>
                <w:lang w:eastAsia="es-MX"/>
              </w:rPr>
              <w:t>.</w:t>
            </w:r>
          </w:p>
        </w:tc>
        <w:tc>
          <w:tcPr>
            <w:tcW w:w="36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54529" w:rsidRPr="008A5022" w:rsidRDefault="00426B87" w:rsidP="00016D6B">
            <w:p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Av. C</w:t>
            </w:r>
            <w:r w:rsidR="00454529" w:rsidRPr="008A5022">
              <w:rPr>
                <w:rFonts w:ascii="Verdana" w:eastAsia="Times New Roman" w:hAnsi="Verdana" w:cs="Arial"/>
                <w:color w:val="000000"/>
                <w:lang w:eastAsia="es-MX"/>
              </w:rPr>
              <w:t>onalep</w:t>
            </w:r>
            <w:r w:rsidRPr="008A5022">
              <w:rPr>
                <w:rFonts w:ascii="Verdana" w:eastAsia="Times New Roman" w:hAnsi="Verdana" w:cs="Arial"/>
                <w:color w:val="000000"/>
                <w:lang w:eastAsia="es-MX"/>
              </w:rPr>
              <w:t xml:space="preserve"> s/n</w:t>
            </w:r>
            <w:r w:rsidR="00454529" w:rsidRPr="008A5022">
              <w:rPr>
                <w:rFonts w:ascii="Verdana" w:eastAsia="Times New Roman" w:hAnsi="Verdana" w:cs="Arial"/>
                <w:color w:val="000000"/>
                <w:lang w:eastAsia="es-MX"/>
              </w:rPr>
              <w:t>.</w:t>
            </w:r>
          </w:p>
          <w:p w:rsidR="00454529" w:rsidRPr="008A5022" w:rsidRDefault="00454529" w:rsidP="00016D6B">
            <w:p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Col. Lagos de Moreno Centro.</w:t>
            </w:r>
          </w:p>
          <w:p w:rsidR="00454529" w:rsidRPr="008A5022" w:rsidRDefault="00454529" w:rsidP="00454529">
            <w:p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 xml:space="preserve">Lagos de Moreno, Jalisco. </w:t>
            </w:r>
          </w:p>
          <w:p w:rsidR="00426B87" w:rsidRPr="008A5022" w:rsidRDefault="00426B87" w:rsidP="00454529">
            <w:p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C.P. 474</w:t>
            </w:r>
            <w:r w:rsidR="00454529" w:rsidRPr="008A5022">
              <w:rPr>
                <w:rFonts w:ascii="Verdana" w:eastAsia="Times New Roman" w:hAnsi="Verdana" w:cs="Arial"/>
                <w:color w:val="000000"/>
                <w:lang w:eastAsia="es-MX"/>
              </w:rPr>
              <w:t>0</w:t>
            </w:r>
            <w:r w:rsidRPr="008A5022">
              <w:rPr>
                <w:rFonts w:ascii="Verdana" w:eastAsia="Times New Roman" w:hAnsi="Verdana" w:cs="Arial"/>
                <w:color w:val="000000"/>
                <w:lang w:eastAsia="es-MX"/>
              </w:rPr>
              <w:t>0</w:t>
            </w:r>
            <w:r w:rsidR="00454529" w:rsidRPr="008A5022">
              <w:rPr>
                <w:rFonts w:ascii="Verdana" w:eastAsia="Times New Roman" w:hAnsi="Verdana" w:cs="Arial"/>
                <w:color w:val="000000"/>
                <w:lang w:eastAsia="es-MX"/>
              </w:rPr>
              <w:t>.</w:t>
            </w:r>
          </w:p>
        </w:tc>
      </w:tr>
      <w:tr w:rsidR="00426B87" w:rsidRPr="008A5022" w:rsidTr="009B2FA8">
        <w:trPr>
          <w:trHeight w:val="255"/>
        </w:trPr>
        <w:tc>
          <w:tcPr>
            <w:tcW w:w="235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6B87" w:rsidRPr="008A5022" w:rsidRDefault="00426B87" w:rsidP="007D66A2">
            <w:pPr>
              <w:spacing w:after="0" w:line="240" w:lineRule="auto"/>
              <w:rPr>
                <w:rFonts w:ascii="Verdana" w:eastAsia="Times New Roman" w:hAnsi="Verdana" w:cs="Arial"/>
                <w:b/>
                <w:bCs/>
                <w:color w:val="000000"/>
                <w:lang w:eastAsia="es-MX"/>
              </w:rPr>
            </w:pPr>
          </w:p>
        </w:tc>
        <w:tc>
          <w:tcPr>
            <w:tcW w:w="3827" w:type="dxa"/>
            <w:tcBorders>
              <w:left w:val="single" w:sz="4" w:space="0" w:color="auto"/>
              <w:right w:val="single" w:sz="4" w:space="0" w:color="auto"/>
            </w:tcBorders>
            <w:shd w:val="clear" w:color="auto" w:fill="FFFFFF" w:themeFill="background1"/>
            <w:vAlign w:val="center"/>
            <w:hideMark/>
          </w:tcPr>
          <w:p w:rsidR="00426B87" w:rsidRPr="008A5022" w:rsidRDefault="00454529" w:rsidP="00023E05">
            <w:pPr>
              <w:pStyle w:val="Prrafodelista"/>
              <w:numPr>
                <w:ilvl w:val="0"/>
                <w:numId w:val="14"/>
              </w:num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 xml:space="preserve">PTB en </w:t>
            </w:r>
            <w:r w:rsidR="00426B87" w:rsidRPr="008A5022">
              <w:rPr>
                <w:rFonts w:ascii="Verdana" w:eastAsia="Times New Roman" w:hAnsi="Verdana" w:cs="Arial"/>
                <w:color w:val="000000"/>
                <w:lang w:eastAsia="es-MX"/>
              </w:rPr>
              <w:t>Enfermería General</w:t>
            </w:r>
            <w:r w:rsidRPr="008A5022">
              <w:rPr>
                <w:rFonts w:ascii="Verdana" w:eastAsia="Times New Roman" w:hAnsi="Verdana" w:cs="Arial"/>
                <w:color w:val="000000"/>
                <w:lang w:eastAsia="es-MX"/>
              </w:rPr>
              <w:t>.</w:t>
            </w:r>
          </w:p>
        </w:tc>
        <w:tc>
          <w:tcPr>
            <w:tcW w:w="36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6B87" w:rsidRPr="008A5022" w:rsidRDefault="00426B87" w:rsidP="00016D6B">
            <w:pPr>
              <w:spacing w:after="0" w:line="240" w:lineRule="auto"/>
              <w:rPr>
                <w:rFonts w:ascii="Verdana" w:eastAsia="Times New Roman" w:hAnsi="Verdana" w:cs="Arial"/>
                <w:color w:val="000000"/>
                <w:lang w:eastAsia="es-MX"/>
              </w:rPr>
            </w:pPr>
          </w:p>
        </w:tc>
      </w:tr>
      <w:tr w:rsidR="00426B87" w:rsidRPr="008A5022" w:rsidTr="009B2FA8">
        <w:trPr>
          <w:trHeight w:val="255"/>
        </w:trPr>
        <w:tc>
          <w:tcPr>
            <w:tcW w:w="235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6B87" w:rsidRPr="008A5022" w:rsidRDefault="00426B87" w:rsidP="007D66A2">
            <w:pPr>
              <w:spacing w:after="0" w:line="240" w:lineRule="auto"/>
              <w:rPr>
                <w:rFonts w:ascii="Verdana" w:eastAsia="Times New Roman" w:hAnsi="Verdana" w:cs="Arial"/>
                <w:b/>
                <w:bCs/>
                <w:color w:val="000000"/>
                <w:lang w:eastAsia="es-MX"/>
              </w:rPr>
            </w:pPr>
          </w:p>
        </w:tc>
        <w:tc>
          <w:tcPr>
            <w:tcW w:w="3827" w:type="dxa"/>
            <w:tcBorders>
              <w:left w:val="single" w:sz="4" w:space="0" w:color="auto"/>
              <w:bottom w:val="single" w:sz="4" w:space="0" w:color="auto"/>
              <w:right w:val="single" w:sz="4" w:space="0" w:color="auto"/>
            </w:tcBorders>
            <w:shd w:val="clear" w:color="auto" w:fill="FFFFFF" w:themeFill="background1"/>
            <w:vAlign w:val="center"/>
            <w:hideMark/>
          </w:tcPr>
          <w:p w:rsidR="00426B87" w:rsidRPr="008A5022" w:rsidRDefault="00454529" w:rsidP="00023E05">
            <w:pPr>
              <w:pStyle w:val="Prrafodelista"/>
              <w:numPr>
                <w:ilvl w:val="0"/>
                <w:numId w:val="14"/>
              </w:num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 xml:space="preserve">PTB en </w:t>
            </w:r>
            <w:r w:rsidR="00426B87" w:rsidRPr="008A5022">
              <w:rPr>
                <w:rFonts w:ascii="Verdana" w:eastAsia="Times New Roman" w:hAnsi="Verdana" w:cs="Arial"/>
                <w:color w:val="000000"/>
                <w:lang w:eastAsia="es-MX"/>
              </w:rPr>
              <w:t>Informática</w:t>
            </w:r>
            <w:r w:rsidRPr="008A5022">
              <w:rPr>
                <w:rFonts w:ascii="Verdana" w:eastAsia="Times New Roman" w:hAnsi="Verdana" w:cs="Arial"/>
                <w:color w:val="000000"/>
                <w:lang w:eastAsia="es-MX"/>
              </w:rPr>
              <w:t>.</w:t>
            </w:r>
          </w:p>
        </w:tc>
        <w:tc>
          <w:tcPr>
            <w:tcW w:w="36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6B87" w:rsidRPr="008A5022" w:rsidRDefault="00426B87" w:rsidP="00016D6B">
            <w:pPr>
              <w:spacing w:after="0" w:line="240" w:lineRule="auto"/>
              <w:rPr>
                <w:rFonts w:ascii="Verdana" w:eastAsia="Times New Roman" w:hAnsi="Verdana" w:cs="Arial"/>
                <w:color w:val="000000"/>
                <w:lang w:eastAsia="es-MX"/>
              </w:rPr>
            </w:pPr>
          </w:p>
        </w:tc>
      </w:tr>
      <w:tr w:rsidR="006358EB" w:rsidRPr="008A5022" w:rsidTr="009B2FA8">
        <w:trPr>
          <w:trHeight w:val="255"/>
        </w:trPr>
        <w:tc>
          <w:tcPr>
            <w:tcW w:w="23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58EB" w:rsidRPr="008A5022" w:rsidRDefault="006358EB" w:rsidP="007D66A2">
            <w:pPr>
              <w:spacing w:after="0" w:line="240" w:lineRule="auto"/>
              <w:rPr>
                <w:rFonts w:ascii="Verdana" w:eastAsia="Times New Roman" w:hAnsi="Verdana" w:cs="Arial"/>
                <w:b/>
                <w:bCs/>
                <w:color w:val="000000"/>
                <w:lang w:eastAsia="es-MX"/>
              </w:rPr>
            </w:pPr>
            <w:r w:rsidRPr="008A5022">
              <w:rPr>
                <w:rFonts w:ascii="Verdana" w:eastAsia="Times New Roman" w:hAnsi="Verdana" w:cs="Arial"/>
                <w:b/>
                <w:bCs/>
                <w:color w:val="000000"/>
                <w:lang w:eastAsia="es-MX"/>
              </w:rPr>
              <w:t>Lic. Francisco Medina Ascencio  “Mexicano-Italiano”</w:t>
            </w:r>
          </w:p>
        </w:tc>
        <w:tc>
          <w:tcPr>
            <w:tcW w:w="3827" w:type="dxa"/>
            <w:tcBorders>
              <w:left w:val="single" w:sz="4" w:space="0" w:color="auto"/>
              <w:bottom w:val="single" w:sz="4" w:space="0" w:color="auto"/>
              <w:right w:val="single" w:sz="4" w:space="0" w:color="auto"/>
            </w:tcBorders>
            <w:shd w:val="clear" w:color="auto" w:fill="FFFFFF" w:themeFill="background1"/>
            <w:vAlign w:val="center"/>
          </w:tcPr>
          <w:p w:rsidR="006358EB" w:rsidRPr="008A5022" w:rsidRDefault="006358EB" w:rsidP="006358EB">
            <w:pPr>
              <w:pStyle w:val="Prrafodelista"/>
              <w:numPr>
                <w:ilvl w:val="0"/>
                <w:numId w:val="14"/>
              </w:numPr>
              <w:spacing w:after="0" w:line="240" w:lineRule="auto"/>
              <w:rPr>
                <w:rFonts w:ascii="Verdana" w:eastAsia="Times New Roman" w:hAnsi="Verdana" w:cs="Arial"/>
                <w:lang w:eastAsia="es-MX"/>
              </w:rPr>
            </w:pPr>
            <w:r w:rsidRPr="008A5022">
              <w:rPr>
                <w:rFonts w:ascii="Verdana" w:eastAsia="Times New Roman" w:hAnsi="Verdana" w:cs="Arial"/>
                <w:lang w:eastAsia="es-MX"/>
              </w:rPr>
              <w:t>PTB en Electromecánica Industrial.</w:t>
            </w:r>
          </w:p>
          <w:p w:rsidR="006358EB" w:rsidRPr="008A5022" w:rsidRDefault="006358EB" w:rsidP="006358EB">
            <w:pPr>
              <w:pStyle w:val="Prrafodelista"/>
              <w:numPr>
                <w:ilvl w:val="0"/>
                <w:numId w:val="14"/>
              </w:numPr>
              <w:spacing w:after="0" w:line="240" w:lineRule="auto"/>
              <w:rPr>
                <w:rFonts w:ascii="Verdana" w:eastAsia="Times New Roman" w:hAnsi="Verdana" w:cs="Arial"/>
                <w:lang w:eastAsia="es-MX"/>
              </w:rPr>
            </w:pPr>
            <w:r w:rsidRPr="008A5022">
              <w:rPr>
                <w:rFonts w:ascii="Verdana" w:eastAsia="Times New Roman" w:hAnsi="Verdana" w:cs="Arial"/>
                <w:lang w:eastAsia="es-MX"/>
              </w:rPr>
              <w:t>PTB en Mantenimiento de Sistemas Electrónicos.</w:t>
            </w:r>
          </w:p>
          <w:p w:rsidR="006358EB" w:rsidRPr="008A5022" w:rsidRDefault="006358EB" w:rsidP="006358EB">
            <w:pPr>
              <w:pStyle w:val="Prrafodelista"/>
              <w:numPr>
                <w:ilvl w:val="0"/>
                <w:numId w:val="14"/>
              </w:numPr>
              <w:spacing w:after="0" w:line="240" w:lineRule="auto"/>
              <w:rPr>
                <w:rFonts w:ascii="Verdana" w:eastAsia="Times New Roman" w:hAnsi="Verdana" w:cs="Arial"/>
                <w:lang w:eastAsia="es-MX"/>
              </w:rPr>
            </w:pPr>
            <w:r w:rsidRPr="008A5022">
              <w:rPr>
                <w:rFonts w:ascii="Verdana" w:eastAsia="Times New Roman" w:hAnsi="Verdana" w:cs="Arial"/>
                <w:lang w:eastAsia="es-MX"/>
              </w:rPr>
              <w:t>PTB en Soporte y Mantenimiento de Equipo de Cómputo.</w:t>
            </w:r>
          </w:p>
          <w:p w:rsidR="006358EB" w:rsidRPr="008A5022" w:rsidRDefault="006358EB" w:rsidP="006358EB">
            <w:pPr>
              <w:pStyle w:val="Prrafodelista"/>
              <w:numPr>
                <w:ilvl w:val="0"/>
                <w:numId w:val="14"/>
              </w:numPr>
              <w:spacing w:after="0" w:line="240" w:lineRule="auto"/>
              <w:rPr>
                <w:rFonts w:ascii="Verdana" w:eastAsia="Times New Roman" w:hAnsi="Verdana" w:cs="Arial"/>
                <w:color w:val="000000"/>
                <w:lang w:eastAsia="es-MX"/>
              </w:rPr>
            </w:pPr>
            <w:r w:rsidRPr="008A5022">
              <w:rPr>
                <w:rFonts w:ascii="Verdana" w:eastAsia="Times New Roman" w:hAnsi="Verdana" w:cs="Arial"/>
                <w:lang w:eastAsia="es-MX"/>
              </w:rPr>
              <w:t>PTB en Máquinas Herramienta.</w:t>
            </w:r>
          </w:p>
        </w:tc>
        <w:tc>
          <w:tcPr>
            <w:tcW w:w="36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58EB" w:rsidRPr="008A5022" w:rsidRDefault="006358EB" w:rsidP="006358EB">
            <w:p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Felipe Ruvalcaba s/n.</w:t>
            </w:r>
          </w:p>
          <w:p w:rsidR="006358EB" w:rsidRPr="008A5022" w:rsidRDefault="006358EB" w:rsidP="006358EB">
            <w:p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Esq. Salvador Vargas.</w:t>
            </w:r>
          </w:p>
          <w:p w:rsidR="006358EB" w:rsidRPr="008A5022" w:rsidRDefault="006358EB" w:rsidP="006358EB">
            <w:p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 xml:space="preserve">Fracc. Paseos del Sol. </w:t>
            </w:r>
          </w:p>
          <w:p w:rsidR="006358EB" w:rsidRPr="008A5022" w:rsidRDefault="006358EB" w:rsidP="006358EB">
            <w:p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 xml:space="preserve">Zapopan, Jalisco.  </w:t>
            </w:r>
          </w:p>
          <w:p w:rsidR="006358EB" w:rsidRPr="008A5022" w:rsidRDefault="006358EB" w:rsidP="006358EB">
            <w:p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C.P 45070.</w:t>
            </w:r>
          </w:p>
        </w:tc>
      </w:tr>
    </w:tbl>
    <w:p w:rsidR="006358EB" w:rsidRPr="008A5022" w:rsidRDefault="006358EB">
      <w:pPr>
        <w:rPr>
          <w:rFonts w:ascii="Verdana" w:hAnsi="Verdana"/>
        </w:rPr>
      </w:pPr>
    </w:p>
    <w:p w:rsidR="006358EB" w:rsidRPr="008A5022" w:rsidRDefault="006358EB">
      <w:pPr>
        <w:rPr>
          <w:rFonts w:ascii="Verdana" w:hAnsi="Verdana"/>
        </w:rPr>
      </w:pPr>
    </w:p>
    <w:p w:rsidR="006358EB" w:rsidRPr="008A5022" w:rsidRDefault="006358EB">
      <w:pPr>
        <w:rPr>
          <w:rFonts w:ascii="Verdana" w:hAnsi="Verdana"/>
        </w:rPr>
      </w:pPr>
    </w:p>
    <w:p w:rsidR="006358EB" w:rsidRPr="008A5022" w:rsidRDefault="006358EB">
      <w:pPr>
        <w:rPr>
          <w:rFonts w:ascii="Verdana" w:hAnsi="Verdana"/>
        </w:rPr>
      </w:pPr>
    </w:p>
    <w:tbl>
      <w:tblPr>
        <w:tblW w:w="9816" w:type="dxa"/>
        <w:tblInd w:w="55" w:type="dxa"/>
        <w:tblCellMar>
          <w:left w:w="70" w:type="dxa"/>
          <w:right w:w="70" w:type="dxa"/>
        </w:tblCellMar>
        <w:tblLook w:val="04A0" w:firstRow="1" w:lastRow="0" w:firstColumn="1" w:lastColumn="0" w:noHBand="0" w:noVBand="1"/>
      </w:tblPr>
      <w:tblGrid>
        <w:gridCol w:w="2355"/>
        <w:gridCol w:w="3827"/>
        <w:gridCol w:w="3634"/>
      </w:tblGrid>
      <w:tr w:rsidR="006358EB" w:rsidRPr="008A5022" w:rsidTr="0041435B">
        <w:trPr>
          <w:trHeight w:val="255"/>
        </w:trPr>
        <w:tc>
          <w:tcPr>
            <w:tcW w:w="2355" w:type="dxa"/>
            <w:tcBorders>
              <w:top w:val="single" w:sz="4" w:space="0" w:color="auto"/>
              <w:left w:val="single" w:sz="4" w:space="0" w:color="auto"/>
              <w:bottom w:val="single" w:sz="4" w:space="0" w:color="auto"/>
              <w:right w:val="single" w:sz="4" w:space="0" w:color="auto"/>
            </w:tcBorders>
            <w:shd w:val="clear" w:color="auto" w:fill="385623" w:themeFill="accent6" w:themeFillShade="80"/>
            <w:vAlign w:val="center"/>
          </w:tcPr>
          <w:p w:rsidR="006358EB" w:rsidRPr="008A5022" w:rsidRDefault="004246FB" w:rsidP="006358EB">
            <w:pPr>
              <w:spacing w:after="0" w:line="240" w:lineRule="auto"/>
              <w:jc w:val="center"/>
              <w:rPr>
                <w:rFonts w:ascii="Verdana" w:eastAsia="Times New Roman" w:hAnsi="Verdana" w:cs="Arial"/>
                <w:b/>
                <w:bCs/>
                <w:color w:val="FFFFFF" w:themeColor="background1"/>
                <w:lang w:eastAsia="es-MX"/>
              </w:rPr>
            </w:pPr>
            <w:r w:rsidRPr="008A5022">
              <w:rPr>
                <w:rFonts w:ascii="Verdana" w:eastAsia="Times New Roman" w:hAnsi="Verdana" w:cs="Arial"/>
                <w:b/>
                <w:bCs/>
                <w:color w:val="FFFFFF" w:themeColor="background1"/>
                <w:lang w:eastAsia="es-MX"/>
              </w:rPr>
              <w:t>Plantel</w:t>
            </w:r>
          </w:p>
        </w:tc>
        <w:tc>
          <w:tcPr>
            <w:tcW w:w="3827" w:type="dxa"/>
            <w:tcBorders>
              <w:top w:val="single" w:sz="4" w:space="0" w:color="auto"/>
              <w:left w:val="single" w:sz="4" w:space="0" w:color="auto"/>
              <w:right w:val="single" w:sz="4" w:space="0" w:color="auto"/>
            </w:tcBorders>
            <w:shd w:val="clear" w:color="auto" w:fill="385623" w:themeFill="accent6" w:themeFillShade="80"/>
            <w:vAlign w:val="center"/>
          </w:tcPr>
          <w:p w:rsidR="006358EB" w:rsidRPr="008A5022" w:rsidRDefault="004246FB" w:rsidP="006358EB">
            <w:pPr>
              <w:spacing w:after="0" w:line="240" w:lineRule="auto"/>
              <w:jc w:val="center"/>
              <w:rPr>
                <w:rFonts w:ascii="Verdana" w:eastAsia="Times New Roman" w:hAnsi="Verdana" w:cs="Arial"/>
                <w:b/>
                <w:bCs/>
                <w:color w:val="FFFFFF" w:themeColor="background1"/>
                <w:lang w:eastAsia="es-MX"/>
              </w:rPr>
            </w:pPr>
            <w:r w:rsidRPr="008A5022">
              <w:rPr>
                <w:rFonts w:ascii="Verdana" w:eastAsia="Times New Roman" w:hAnsi="Verdana" w:cs="Arial"/>
                <w:b/>
                <w:bCs/>
                <w:color w:val="FFFFFF" w:themeColor="background1"/>
                <w:lang w:eastAsia="es-MX"/>
              </w:rPr>
              <w:t>Carreras</w:t>
            </w:r>
          </w:p>
        </w:tc>
        <w:tc>
          <w:tcPr>
            <w:tcW w:w="3634" w:type="dxa"/>
            <w:tcBorders>
              <w:top w:val="single" w:sz="4" w:space="0" w:color="auto"/>
              <w:left w:val="single" w:sz="4" w:space="0" w:color="auto"/>
              <w:bottom w:val="single" w:sz="4" w:space="0" w:color="auto"/>
              <w:right w:val="single" w:sz="4" w:space="0" w:color="auto"/>
            </w:tcBorders>
            <w:shd w:val="clear" w:color="auto" w:fill="385623" w:themeFill="accent6" w:themeFillShade="80"/>
            <w:vAlign w:val="center"/>
          </w:tcPr>
          <w:p w:rsidR="006358EB" w:rsidRPr="008A5022" w:rsidRDefault="004246FB" w:rsidP="006358EB">
            <w:pPr>
              <w:spacing w:after="0" w:line="240" w:lineRule="auto"/>
              <w:jc w:val="center"/>
              <w:rPr>
                <w:rFonts w:ascii="Verdana" w:eastAsia="Times New Roman" w:hAnsi="Verdana" w:cs="Arial"/>
                <w:b/>
                <w:bCs/>
                <w:color w:val="FFFFFF" w:themeColor="background1"/>
                <w:lang w:eastAsia="es-MX"/>
              </w:rPr>
            </w:pPr>
            <w:r w:rsidRPr="008A5022">
              <w:rPr>
                <w:rFonts w:ascii="Verdana" w:eastAsia="Times New Roman" w:hAnsi="Verdana" w:cs="Arial"/>
                <w:b/>
                <w:bCs/>
                <w:color w:val="FFFFFF" w:themeColor="background1"/>
                <w:lang w:eastAsia="es-MX"/>
              </w:rPr>
              <w:t>Domicilio</w:t>
            </w:r>
          </w:p>
        </w:tc>
      </w:tr>
      <w:tr w:rsidR="00FE2ED1" w:rsidRPr="008A5022" w:rsidTr="009B2FA8">
        <w:trPr>
          <w:trHeight w:val="255"/>
        </w:trPr>
        <w:tc>
          <w:tcPr>
            <w:tcW w:w="23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2ED1" w:rsidRPr="008A5022" w:rsidRDefault="00FE2ED1" w:rsidP="00FE2ED1">
            <w:pPr>
              <w:spacing w:after="0" w:line="240" w:lineRule="auto"/>
              <w:rPr>
                <w:rFonts w:ascii="Verdana" w:eastAsia="Times New Roman" w:hAnsi="Verdana" w:cs="Arial"/>
                <w:b/>
                <w:bCs/>
                <w:color w:val="000000"/>
                <w:lang w:eastAsia="es-MX"/>
              </w:rPr>
            </w:pPr>
            <w:r w:rsidRPr="008A5022">
              <w:rPr>
                <w:rFonts w:ascii="Verdana" w:eastAsia="Times New Roman" w:hAnsi="Verdana" w:cs="Arial"/>
                <w:b/>
                <w:bCs/>
                <w:color w:val="000000"/>
                <w:lang w:eastAsia="es-MX"/>
              </w:rPr>
              <w:t>Módulo Mazamitla</w:t>
            </w:r>
          </w:p>
        </w:tc>
        <w:tc>
          <w:tcPr>
            <w:tcW w:w="3827" w:type="dxa"/>
            <w:tcBorders>
              <w:top w:val="single" w:sz="4" w:space="0" w:color="auto"/>
              <w:left w:val="single" w:sz="4" w:space="0" w:color="auto"/>
              <w:right w:val="single" w:sz="4" w:space="0" w:color="auto"/>
            </w:tcBorders>
            <w:shd w:val="clear" w:color="auto" w:fill="FFFFFF" w:themeFill="background1"/>
            <w:vAlign w:val="center"/>
          </w:tcPr>
          <w:p w:rsidR="00FE2ED1" w:rsidRPr="008A5022" w:rsidRDefault="00FE2ED1" w:rsidP="00FE2ED1">
            <w:pPr>
              <w:pStyle w:val="Prrafodelista"/>
              <w:numPr>
                <w:ilvl w:val="0"/>
                <w:numId w:val="15"/>
              </w:num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PTB en Alimentos y Bebidas.</w:t>
            </w:r>
          </w:p>
          <w:p w:rsidR="00FE2ED1" w:rsidRPr="008A5022" w:rsidRDefault="00FE2ED1" w:rsidP="00D61143">
            <w:pPr>
              <w:pStyle w:val="Prrafodelista"/>
              <w:numPr>
                <w:ilvl w:val="0"/>
                <w:numId w:val="15"/>
              </w:num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 xml:space="preserve">PTB en </w:t>
            </w:r>
            <w:r w:rsidR="00D61143">
              <w:rPr>
                <w:rFonts w:ascii="Verdana" w:eastAsia="Times New Roman" w:hAnsi="Verdana" w:cs="Arial"/>
                <w:color w:val="000000"/>
                <w:lang w:eastAsia="es-MX"/>
              </w:rPr>
              <w:t>Hospitalidad Turística</w:t>
            </w:r>
            <w:r w:rsidRPr="008A5022">
              <w:rPr>
                <w:rFonts w:ascii="Verdana" w:eastAsia="Times New Roman" w:hAnsi="Verdana" w:cs="Arial"/>
                <w:color w:val="000000"/>
                <w:lang w:eastAsia="es-MX"/>
              </w:rPr>
              <w:t>.</w:t>
            </w:r>
          </w:p>
        </w:tc>
        <w:tc>
          <w:tcPr>
            <w:tcW w:w="36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2ED1" w:rsidRPr="008A5022" w:rsidRDefault="00FE2ED1" w:rsidP="00FE2ED1">
            <w:p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Calle 16 de Septiembre s/n. Mazamitla Jalisco. C.P. 49500.</w:t>
            </w:r>
          </w:p>
        </w:tc>
      </w:tr>
      <w:tr w:rsidR="00FE2ED1" w:rsidRPr="008A5022" w:rsidTr="009B2FA8">
        <w:trPr>
          <w:trHeight w:val="255"/>
        </w:trPr>
        <w:tc>
          <w:tcPr>
            <w:tcW w:w="235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E2ED1" w:rsidRPr="008A5022" w:rsidRDefault="00FE2ED1" w:rsidP="00342B23">
            <w:pPr>
              <w:spacing w:after="0" w:line="240" w:lineRule="auto"/>
              <w:rPr>
                <w:rFonts w:ascii="Verdana" w:eastAsia="Times New Roman" w:hAnsi="Verdana" w:cs="Arial"/>
                <w:b/>
                <w:bCs/>
                <w:color w:val="000000"/>
                <w:lang w:eastAsia="es-MX"/>
              </w:rPr>
            </w:pPr>
            <w:r w:rsidRPr="008A5022">
              <w:rPr>
                <w:rFonts w:ascii="Verdana" w:eastAsia="Times New Roman" w:hAnsi="Verdana" w:cs="Arial"/>
                <w:b/>
                <w:bCs/>
                <w:color w:val="000000"/>
                <w:lang w:eastAsia="es-MX"/>
              </w:rPr>
              <w:t>Puerto Vallarta</w:t>
            </w:r>
          </w:p>
        </w:tc>
        <w:tc>
          <w:tcPr>
            <w:tcW w:w="3827" w:type="dxa"/>
            <w:tcBorders>
              <w:top w:val="single" w:sz="4" w:space="0" w:color="auto"/>
              <w:left w:val="single" w:sz="4" w:space="0" w:color="auto"/>
              <w:right w:val="single" w:sz="4" w:space="0" w:color="auto"/>
            </w:tcBorders>
            <w:shd w:val="clear" w:color="auto" w:fill="FFFFFF" w:themeFill="background1"/>
            <w:vAlign w:val="center"/>
            <w:hideMark/>
          </w:tcPr>
          <w:p w:rsidR="00FE2ED1" w:rsidRPr="008A5022" w:rsidRDefault="00FE2ED1" w:rsidP="00FE2ED1">
            <w:pPr>
              <w:spacing w:after="0" w:line="240" w:lineRule="auto"/>
              <w:rPr>
                <w:rFonts w:ascii="Verdana" w:eastAsia="Times New Roman" w:hAnsi="Verdana" w:cs="Arial"/>
                <w:color w:val="000000"/>
                <w:lang w:eastAsia="es-MX"/>
              </w:rPr>
            </w:pPr>
          </w:p>
          <w:p w:rsidR="00FE2ED1" w:rsidRPr="008A5022" w:rsidRDefault="00FE2ED1" w:rsidP="00FE2ED1">
            <w:pPr>
              <w:pStyle w:val="Prrafodelista"/>
              <w:numPr>
                <w:ilvl w:val="0"/>
                <w:numId w:val="14"/>
              </w:num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PTB en Alimentos y Bebidas.</w:t>
            </w:r>
          </w:p>
          <w:p w:rsidR="00FE2ED1" w:rsidRPr="008A5022" w:rsidRDefault="009B2FA8" w:rsidP="00FE2ED1">
            <w:pPr>
              <w:pStyle w:val="Prrafodelista"/>
              <w:numPr>
                <w:ilvl w:val="0"/>
                <w:numId w:val="14"/>
              </w:num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 xml:space="preserve">PTB en </w:t>
            </w:r>
            <w:r w:rsidR="00FE2ED1" w:rsidRPr="008A5022">
              <w:rPr>
                <w:rFonts w:ascii="Verdana" w:eastAsia="Times New Roman" w:hAnsi="Verdana" w:cs="Arial"/>
                <w:color w:val="000000"/>
                <w:lang w:eastAsia="es-MX"/>
              </w:rPr>
              <w:t>Informática.</w:t>
            </w:r>
          </w:p>
        </w:tc>
        <w:tc>
          <w:tcPr>
            <w:tcW w:w="36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E2ED1" w:rsidRPr="008A5022" w:rsidRDefault="00FE2ED1" w:rsidP="00FE2ED1">
            <w:p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Viena No. 111.</w:t>
            </w:r>
          </w:p>
          <w:p w:rsidR="00FE2ED1" w:rsidRPr="008A5022" w:rsidRDefault="00FE2ED1" w:rsidP="00FE2ED1">
            <w:p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Esq. Av. Francisco Villa.</w:t>
            </w:r>
          </w:p>
          <w:p w:rsidR="00FE2ED1" w:rsidRPr="008A5022" w:rsidRDefault="00FE2ED1" w:rsidP="00FE2ED1">
            <w:p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Fracc. Las Gaviotas.</w:t>
            </w:r>
          </w:p>
          <w:p w:rsidR="00FE2ED1" w:rsidRPr="008A5022" w:rsidRDefault="00FE2ED1" w:rsidP="00FE2ED1">
            <w:p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 xml:space="preserve">Puerto Vallarta, Jalisco. </w:t>
            </w:r>
          </w:p>
          <w:p w:rsidR="00FE2ED1" w:rsidRPr="008A5022" w:rsidRDefault="00FE2ED1" w:rsidP="00FE2ED1">
            <w:p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C.P. 48310.</w:t>
            </w:r>
          </w:p>
        </w:tc>
      </w:tr>
      <w:tr w:rsidR="00FE2ED1" w:rsidRPr="008A5022" w:rsidTr="009B2FA8">
        <w:trPr>
          <w:trHeight w:val="255"/>
        </w:trPr>
        <w:tc>
          <w:tcPr>
            <w:tcW w:w="235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E2ED1" w:rsidRPr="008A5022" w:rsidRDefault="00FE2ED1" w:rsidP="00FE2ED1">
            <w:pPr>
              <w:spacing w:after="0" w:line="240" w:lineRule="auto"/>
              <w:rPr>
                <w:rFonts w:ascii="Verdana" w:eastAsia="Times New Roman" w:hAnsi="Verdana" w:cs="Arial"/>
                <w:b/>
                <w:bCs/>
                <w:color w:val="000000"/>
                <w:lang w:eastAsia="es-MX"/>
              </w:rPr>
            </w:pPr>
          </w:p>
        </w:tc>
        <w:tc>
          <w:tcPr>
            <w:tcW w:w="3827" w:type="dxa"/>
            <w:tcBorders>
              <w:left w:val="single" w:sz="4" w:space="0" w:color="auto"/>
              <w:right w:val="single" w:sz="4" w:space="0" w:color="auto"/>
            </w:tcBorders>
            <w:shd w:val="clear" w:color="auto" w:fill="FFFFFF" w:themeFill="background1"/>
            <w:vAlign w:val="center"/>
            <w:hideMark/>
          </w:tcPr>
          <w:p w:rsidR="00FE2ED1" w:rsidRPr="008A5022" w:rsidRDefault="00FE2ED1" w:rsidP="00FE2ED1">
            <w:pPr>
              <w:spacing w:after="0" w:line="240" w:lineRule="auto"/>
              <w:rPr>
                <w:rFonts w:ascii="Verdana" w:eastAsia="Times New Roman" w:hAnsi="Verdana" w:cs="Arial"/>
                <w:color w:val="000000"/>
                <w:lang w:eastAsia="es-MX"/>
              </w:rPr>
            </w:pPr>
          </w:p>
        </w:tc>
        <w:tc>
          <w:tcPr>
            <w:tcW w:w="36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E2ED1" w:rsidRPr="008A5022" w:rsidRDefault="00FE2ED1" w:rsidP="00FE2ED1">
            <w:pPr>
              <w:spacing w:after="0" w:line="240" w:lineRule="auto"/>
              <w:rPr>
                <w:rFonts w:ascii="Verdana" w:eastAsia="Times New Roman" w:hAnsi="Verdana" w:cs="Arial"/>
                <w:color w:val="000000"/>
                <w:lang w:eastAsia="es-MX"/>
              </w:rPr>
            </w:pPr>
          </w:p>
        </w:tc>
      </w:tr>
      <w:tr w:rsidR="00FE2ED1" w:rsidRPr="008A5022" w:rsidTr="009B2FA8">
        <w:trPr>
          <w:trHeight w:val="255"/>
        </w:trPr>
        <w:tc>
          <w:tcPr>
            <w:tcW w:w="23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E2ED1" w:rsidRPr="008A5022" w:rsidRDefault="00FE2ED1" w:rsidP="00FE2ED1">
            <w:pPr>
              <w:spacing w:after="0" w:line="240" w:lineRule="auto"/>
              <w:jc w:val="center"/>
              <w:rPr>
                <w:rFonts w:ascii="Verdana" w:eastAsia="Times New Roman" w:hAnsi="Verdana" w:cs="Arial"/>
                <w:b/>
                <w:bCs/>
                <w:color w:val="000000"/>
                <w:lang w:eastAsia="es-MX"/>
              </w:rPr>
            </w:pPr>
            <w:r w:rsidRPr="008A5022">
              <w:rPr>
                <w:rFonts w:ascii="Verdana" w:eastAsia="Times New Roman" w:hAnsi="Verdana" w:cs="Arial"/>
                <w:b/>
                <w:bCs/>
                <w:color w:val="000000"/>
                <w:lang w:eastAsia="es-MX"/>
              </w:rPr>
              <w:t>Puerto Vallarta II</w:t>
            </w:r>
          </w:p>
        </w:tc>
        <w:tc>
          <w:tcPr>
            <w:tcW w:w="3827" w:type="dxa"/>
            <w:tcBorders>
              <w:top w:val="single" w:sz="4" w:space="0" w:color="auto"/>
              <w:left w:val="single" w:sz="4" w:space="0" w:color="auto"/>
              <w:right w:val="single" w:sz="4" w:space="0" w:color="auto"/>
            </w:tcBorders>
            <w:shd w:val="clear" w:color="auto" w:fill="FFFFFF" w:themeFill="background1"/>
            <w:vAlign w:val="center"/>
            <w:hideMark/>
          </w:tcPr>
          <w:p w:rsidR="00FE2ED1" w:rsidRPr="008A5022" w:rsidRDefault="00FE2ED1" w:rsidP="00FE2ED1">
            <w:pPr>
              <w:pStyle w:val="Prrafodelista"/>
              <w:numPr>
                <w:ilvl w:val="0"/>
                <w:numId w:val="14"/>
              </w:num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PTB en Hospitalidad Turística.</w:t>
            </w:r>
          </w:p>
          <w:p w:rsidR="00FE2ED1" w:rsidRPr="008A5022" w:rsidRDefault="00FE2ED1" w:rsidP="00FE2ED1">
            <w:pPr>
              <w:pStyle w:val="Prrafodelista"/>
              <w:numPr>
                <w:ilvl w:val="0"/>
                <w:numId w:val="14"/>
              </w:num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PTB en Mantenimiento Automotriz.</w:t>
            </w:r>
          </w:p>
        </w:tc>
        <w:tc>
          <w:tcPr>
            <w:tcW w:w="36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E2ED1" w:rsidRPr="008A5022" w:rsidRDefault="00FE2ED1" w:rsidP="00FE2ED1">
            <w:p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Av. Federación No. 412.</w:t>
            </w:r>
          </w:p>
          <w:p w:rsidR="00FE2ED1" w:rsidRPr="008A5022" w:rsidRDefault="00FE2ED1" w:rsidP="00FE2ED1">
            <w:p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Col. Colinas Universitarias. Puerto Vallarta, Jalisco.</w:t>
            </w:r>
          </w:p>
          <w:p w:rsidR="00FE2ED1" w:rsidRPr="008A5022" w:rsidRDefault="00FE2ED1" w:rsidP="00FE2ED1">
            <w:p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 xml:space="preserve">C.P. 48280. </w:t>
            </w:r>
          </w:p>
        </w:tc>
      </w:tr>
      <w:tr w:rsidR="00FE2ED1" w:rsidRPr="008A5022" w:rsidTr="009B2FA8">
        <w:trPr>
          <w:trHeight w:val="1357"/>
        </w:trPr>
        <w:tc>
          <w:tcPr>
            <w:tcW w:w="23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E2ED1" w:rsidRPr="008A5022" w:rsidRDefault="00FE2ED1" w:rsidP="00FE2ED1">
            <w:pPr>
              <w:spacing w:after="0" w:line="240" w:lineRule="auto"/>
              <w:rPr>
                <w:rFonts w:ascii="Verdana" w:eastAsia="Times New Roman" w:hAnsi="Verdana" w:cs="Arial"/>
                <w:b/>
                <w:bCs/>
                <w:color w:val="000000"/>
                <w:lang w:eastAsia="es-MX"/>
              </w:rPr>
            </w:pPr>
            <w:r w:rsidRPr="008A5022">
              <w:rPr>
                <w:rFonts w:ascii="Verdana" w:eastAsia="Times New Roman" w:hAnsi="Verdana" w:cs="Arial"/>
                <w:b/>
                <w:bCs/>
                <w:color w:val="000000"/>
                <w:lang w:eastAsia="es-MX"/>
              </w:rPr>
              <w:t>José Ma. Martínez R.  “Tamazula”</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E2ED1" w:rsidRPr="008A5022" w:rsidRDefault="00FE2ED1" w:rsidP="00FE2ED1">
            <w:pPr>
              <w:pStyle w:val="Prrafodelista"/>
              <w:numPr>
                <w:ilvl w:val="0"/>
                <w:numId w:val="14"/>
              </w:num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PTB en Contabilidad.</w:t>
            </w:r>
          </w:p>
          <w:p w:rsidR="00FE2ED1" w:rsidRPr="008A5022" w:rsidRDefault="00FE2ED1" w:rsidP="00FE2ED1">
            <w:pPr>
              <w:pStyle w:val="Prrafodelista"/>
              <w:numPr>
                <w:ilvl w:val="0"/>
                <w:numId w:val="14"/>
              </w:num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PTB en Informática.</w:t>
            </w:r>
          </w:p>
          <w:p w:rsidR="00FE2ED1" w:rsidRPr="008A5022" w:rsidRDefault="00FE2ED1" w:rsidP="00FE2ED1">
            <w:pPr>
              <w:pStyle w:val="Prrafodelista"/>
              <w:numPr>
                <w:ilvl w:val="0"/>
                <w:numId w:val="14"/>
              </w:num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PTB en Mantenimiento Automotriz.</w:t>
            </w:r>
          </w:p>
        </w:tc>
        <w:tc>
          <w:tcPr>
            <w:tcW w:w="36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E2ED1" w:rsidRPr="008A5022" w:rsidRDefault="00FE2ED1" w:rsidP="00FE2ED1">
            <w:p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Blvd. Salvador Esquer Apocada No. 36.</w:t>
            </w:r>
          </w:p>
          <w:p w:rsidR="00FE2ED1" w:rsidRPr="008A5022" w:rsidRDefault="00FE2ED1" w:rsidP="00FE2ED1">
            <w:p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Col. Benito Juárez.</w:t>
            </w:r>
          </w:p>
          <w:p w:rsidR="00FE2ED1" w:rsidRPr="008A5022" w:rsidRDefault="00FE2ED1" w:rsidP="00FE2ED1">
            <w:p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Tamazula de Gordiano, Jalisco.</w:t>
            </w:r>
          </w:p>
          <w:p w:rsidR="00FE2ED1" w:rsidRPr="008A5022" w:rsidRDefault="00FE2ED1" w:rsidP="00FE2ED1">
            <w:p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C.P. 49650.</w:t>
            </w:r>
          </w:p>
        </w:tc>
      </w:tr>
      <w:tr w:rsidR="00FE2ED1" w:rsidRPr="008A5022" w:rsidTr="009B2FA8">
        <w:trPr>
          <w:trHeight w:val="255"/>
        </w:trPr>
        <w:tc>
          <w:tcPr>
            <w:tcW w:w="23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2ED1" w:rsidRPr="008A5022" w:rsidRDefault="00FE2ED1" w:rsidP="00FE2ED1">
            <w:pPr>
              <w:spacing w:after="0" w:line="240" w:lineRule="auto"/>
              <w:rPr>
                <w:rFonts w:ascii="Verdana" w:eastAsia="Times New Roman" w:hAnsi="Verdana" w:cs="Arial"/>
                <w:b/>
                <w:bCs/>
                <w:color w:val="000000"/>
                <w:lang w:eastAsia="es-MX"/>
              </w:rPr>
            </w:pPr>
            <w:r w:rsidRPr="008A5022">
              <w:rPr>
                <w:rFonts w:ascii="Verdana" w:eastAsia="Times New Roman" w:hAnsi="Verdana" w:cs="Arial"/>
                <w:b/>
                <w:bCs/>
                <w:color w:val="000000"/>
                <w:lang w:eastAsia="es-MX"/>
              </w:rPr>
              <w:t>Tapalpa</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2ED1" w:rsidRPr="008A5022" w:rsidRDefault="00FE2ED1" w:rsidP="00FE2ED1">
            <w:pPr>
              <w:pStyle w:val="Prrafodelista"/>
              <w:numPr>
                <w:ilvl w:val="0"/>
                <w:numId w:val="15"/>
              </w:num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PTB en Construcción.</w:t>
            </w:r>
          </w:p>
          <w:p w:rsidR="00FE2ED1" w:rsidRPr="008A5022" w:rsidRDefault="00FE2ED1" w:rsidP="00FE2ED1">
            <w:pPr>
              <w:pStyle w:val="Prrafodelista"/>
              <w:numPr>
                <w:ilvl w:val="0"/>
                <w:numId w:val="15"/>
              </w:num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PTB en Hospitalidad Turística.</w:t>
            </w:r>
          </w:p>
        </w:tc>
        <w:tc>
          <w:tcPr>
            <w:tcW w:w="36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2ED1" w:rsidRPr="008A5022" w:rsidRDefault="00FE2ED1" w:rsidP="00FE2ED1">
            <w:p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Durazno 288.</w:t>
            </w:r>
          </w:p>
          <w:p w:rsidR="00FE2ED1" w:rsidRPr="008A5022" w:rsidRDefault="00FE2ED1" w:rsidP="00FE2ED1">
            <w:p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Loc. Ataco.</w:t>
            </w:r>
          </w:p>
          <w:p w:rsidR="00FE2ED1" w:rsidRPr="008A5022" w:rsidRDefault="00FE2ED1" w:rsidP="00FE2ED1">
            <w:p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Tapalpa, Jalisco.</w:t>
            </w:r>
          </w:p>
          <w:p w:rsidR="00FE2ED1" w:rsidRPr="008A5022" w:rsidRDefault="00FE2ED1" w:rsidP="00FE2ED1">
            <w:p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C.P.49340.</w:t>
            </w:r>
          </w:p>
        </w:tc>
      </w:tr>
      <w:tr w:rsidR="00FE2ED1" w:rsidRPr="008A5022" w:rsidTr="009B2FA8">
        <w:trPr>
          <w:trHeight w:val="255"/>
        </w:trPr>
        <w:tc>
          <w:tcPr>
            <w:tcW w:w="23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2ED1" w:rsidRPr="008A5022" w:rsidRDefault="00FE2ED1" w:rsidP="00FE2ED1">
            <w:pPr>
              <w:spacing w:after="0" w:line="240" w:lineRule="auto"/>
              <w:rPr>
                <w:rFonts w:ascii="Verdana" w:eastAsia="Times New Roman" w:hAnsi="Verdana" w:cs="Arial"/>
                <w:b/>
                <w:bCs/>
                <w:color w:val="000000"/>
                <w:lang w:eastAsia="es-MX"/>
              </w:rPr>
            </w:pPr>
            <w:r w:rsidRPr="008A5022">
              <w:rPr>
                <w:rFonts w:ascii="Verdana" w:eastAsia="Times New Roman" w:hAnsi="Verdana" w:cs="Arial"/>
                <w:b/>
                <w:bCs/>
                <w:color w:val="000000"/>
                <w:lang w:eastAsia="es-MX"/>
              </w:rPr>
              <w:t>Tlaquepaque</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2ED1" w:rsidRPr="008A5022" w:rsidRDefault="00FE2ED1" w:rsidP="00FE2ED1">
            <w:pPr>
              <w:pStyle w:val="Prrafodelista"/>
              <w:numPr>
                <w:ilvl w:val="0"/>
                <w:numId w:val="15"/>
              </w:num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PTB en Contabilidad.</w:t>
            </w:r>
          </w:p>
          <w:p w:rsidR="00FE2ED1" w:rsidRPr="008A5022" w:rsidRDefault="00FE2ED1" w:rsidP="00FE2ED1">
            <w:pPr>
              <w:pStyle w:val="Prrafodelista"/>
              <w:numPr>
                <w:ilvl w:val="0"/>
                <w:numId w:val="15"/>
              </w:num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PTB en Informática.</w:t>
            </w:r>
          </w:p>
        </w:tc>
        <w:tc>
          <w:tcPr>
            <w:tcW w:w="36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2ED1" w:rsidRPr="008A5022" w:rsidRDefault="00FE2ED1" w:rsidP="00FE2ED1">
            <w:p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Esteban Ramírez No. 220.</w:t>
            </w:r>
          </w:p>
          <w:p w:rsidR="00FE2ED1" w:rsidRPr="008A5022" w:rsidRDefault="00FE2ED1" w:rsidP="00FE2ED1">
            <w:p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Esq. J. Álvarez del Castillo.</w:t>
            </w:r>
          </w:p>
          <w:p w:rsidR="00FE2ED1" w:rsidRPr="008A5022" w:rsidRDefault="00FE2ED1" w:rsidP="00FE2ED1">
            <w:p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 xml:space="preserve">Residencial La Soledad. </w:t>
            </w:r>
          </w:p>
          <w:p w:rsidR="00FE2ED1" w:rsidRPr="008A5022" w:rsidRDefault="00FE2ED1" w:rsidP="00FE2ED1">
            <w:p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 xml:space="preserve">Tlaquepaque, Jalisco. </w:t>
            </w:r>
          </w:p>
          <w:p w:rsidR="00FE2ED1" w:rsidRPr="008A5022" w:rsidRDefault="00FE2ED1" w:rsidP="00FE2ED1">
            <w:p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C.P. 45525.</w:t>
            </w:r>
          </w:p>
        </w:tc>
      </w:tr>
      <w:tr w:rsidR="00FE2ED1" w:rsidRPr="008A5022" w:rsidTr="009B2FA8">
        <w:trPr>
          <w:trHeight w:val="255"/>
        </w:trPr>
        <w:tc>
          <w:tcPr>
            <w:tcW w:w="23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2ED1" w:rsidRPr="008A5022" w:rsidRDefault="00FE2ED1" w:rsidP="00D6090A">
            <w:pPr>
              <w:spacing w:after="0" w:line="240" w:lineRule="auto"/>
              <w:rPr>
                <w:rFonts w:ascii="Verdana" w:eastAsia="Times New Roman" w:hAnsi="Verdana" w:cs="Arial"/>
                <w:b/>
                <w:bCs/>
                <w:color w:val="000000"/>
                <w:lang w:eastAsia="es-MX"/>
              </w:rPr>
            </w:pPr>
            <w:r w:rsidRPr="008A5022">
              <w:rPr>
                <w:rFonts w:ascii="Verdana" w:eastAsia="Times New Roman" w:hAnsi="Verdana" w:cs="Arial"/>
                <w:b/>
                <w:bCs/>
                <w:color w:val="000000"/>
                <w:lang w:eastAsia="es-MX"/>
              </w:rPr>
              <w:t>Profa. Idolina Gaona de Cosío              “Tonal</w:t>
            </w:r>
            <w:r w:rsidR="00D6090A" w:rsidRPr="008A5022">
              <w:rPr>
                <w:rFonts w:ascii="Verdana" w:eastAsia="Times New Roman" w:hAnsi="Verdana" w:cs="Arial"/>
                <w:b/>
                <w:bCs/>
                <w:color w:val="000000"/>
                <w:lang w:eastAsia="es-MX"/>
              </w:rPr>
              <w:t>á</w:t>
            </w:r>
            <w:r w:rsidRPr="008A5022">
              <w:rPr>
                <w:rFonts w:ascii="Verdana" w:eastAsia="Times New Roman" w:hAnsi="Verdana" w:cs="Arial"/>
                <w:b/>
                <w:bCs/>
                <w:color w:val="000000"/>
                <w:lang w:eastAsia="es-MX"/>
              </w:rPr>
              <w:t>”</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2ED1" w:rsidRPr="008A5022" w:rsidRDefault="00FE2ED1" w:rsidP="00FE2ED1">
            <w:pPr>
              <w:pStyle w:val="Prrafodelista"/>
              <w:numPr>
                <w:ilvl w:val="0"/>
                <w:numId w:val="15"/>
              </w:num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PTB en Enfermería General.</w:t>
            </w:r>
          </w:p>
          <w:p w:rsidR="00FE2ED1" w:rsidRPr="008A5022" w:rsidRDefault="00FE2ED1" w:rsidP="00FE2ED1">
            <w:pPr>
              <w:pStyle w:val="Prrafodelista"/>
              <w:numPr>
                <w:ilvl w:val="0"/>
                <w:numId w:val="15"/>
              </w:num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PTB en Refrigeración y Climatización.</w:t>
            </w:r>
          </w:p>
          <w:p w:rsidR="00FE2ED1" w:rsidRPr="008A5022" w:rsidRDefault="00FE2ED1" w:rsidP="00FE2ED1">
            <w:pPr>
              <w:pStyle w:val="Prrafodelista"/>
              <w:numPr>
                <w:ilvl w:val="0"/>
                <w:numId w:val="15"/>
              </w:num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PTB en Plásticos.</w:t>
            </w:r>
          </w:p>
        </w:tc>
        <w:tc>
          <w:tcPr>
            <w:tcW w:w="36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2ED1" w:rsidRPr="008A5022" w:rsidRDefault="00FE2ED1" w:rsidP="00FE2ED1">
            <w:p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Dunas Norte No. 180.</w:t>
            </w:r>
          </w:p>
          <w:p w:rsidR="00FE2ED1" w:rsidRPr="008A5022" w:rsidRDefault="00FE2ED1" w:rsidP="00FE2ED1">
            <w:p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 xml:space="preserve">Lomas del Camichín. </w:t>
            </w:r>
          </w:p>
          <w:p w:rsidR="00FE2ED1" w:rsidRPr="008A5022" w:rsidRDefault="00FE2ED1" w:rsidP="00FE2ED1">
            <w:p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 xml:space="preserve">Tonalá, Jalisco. </w:t>
            </w:r>
          </w:p>
          <w:p w:rsidR="00FE2ED1" w:rsidRPr="008A5022" w:rsidRDefault="00FE2ED1" w:rsidP="00FE2ED1">
            <w:p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C.P. 45417.</w:t>
            </w:r>
          </w:p>
        </w:tc>
      </w:tr>
      <w:tr w:rsidR="00E606B4" w:rsidRPr="008A5022" w:rsidTr="009B2FA8">
        <w:trPr>
          <w:trHeight w:val="255"/>
        </w:trPr>
        <w:tc>
          <w:tcPr>
            <w:tcW w:w="23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06B4" w:rsidRPr="008A5022" w:rsidRDefault="00E606B4" w:rsidP="00E606B4">
            <w:pPr>
              <w:spacing w:after="0" w:line="240" w:lineRule="auto"/>
              <w:rPr>
                <w:rFonts w:ascii="Verdana" w:eastAsia="Times New Roman" w:hAnsi="Verdana" w:cs="Arial"/>
                <w:b/>
                <w:bCs/>
                <w:color w:val="000000"/>
                <w:lang w:eastAsia="es-MX"/>
              </w:rPr>
            </w:pPr>
            <w:r w:rsidRPr="008A5022">
              <w:rPr>
                <w:rFonts w:ascii="Verdana" w:eastAsia="Times New Roman" w:hAnsi="Verdana" w:cs="Arial"/>
                <w:b/>
                <w:bCs/>
                <w:color w:val="000000"/>
                <w:lang w:eastAsia="es-MX"/>
              </w:rPr>
              <w:t>Zapopan</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06B4" w:rsidRPr="008A5022" w:rsidRDefault="00E606B4" w:rsidP="00E606B4">
            <w:pPr>
              <w:pStyle w:val="Prrafodelista"/>
              <w:numPr>
                <w:ilvl w:val="0"/>
                <w:numId w:val="15"/>
              </w:num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PTB en Alimentos y Bebidas.</w:t>
            </w:r>
          </w:p>
          <w:p w:rsidR="00E606B4" w:rsidRPr="008A5022" w:rsidRDefault="00E606B4" w:rsidP="00E606B4">
            <w:pPr>
              <w:pStyle w:val="Prrafodelista"/>
              <w:numPr>
                <w:ilvl w:val="0"/>
                <w:numId w:val="15"/>
              </w:num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PTB en Hospitalidad Turística.</w:t>
            </w:r>
          </w:p>
        </w:tc>
        <w:tc>
          <w:tcPr>
            <w:tcW w:w="36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06B4" w:rsidRPr="008A5022" w:rsidRDefault="00E606B4" w:rsidP="00E606B4">
            <w:p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Francisco Villa s/n.</w:t>
            </w:r>
          </w:p>
          <w:p w:rsidR="00E606B4" w:rsidRPr="008A5022" w:rsidRDefault="00E606B4" w:rsidP="00E606B4">
            <w:p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Esq. Av. Patria.</w:t>
            </w:r>
          </w:p>
          <w:p w:rsidR="00E606B4" w:rsidRPr="008A5022" w:rsidRDefault="00E606B4" w:rsidP="00E606B4">
            <w:p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 xml:space="preserve">Col. Loma Bonita Ejidal. </w:t>
            </w:r>
          </w:p>
          <w:p w:rsidR="00E606B4" w:rsidRPr="008A5022" w:rsidRDefault="00E606B4" w:rsidP="00E606B4">
            <w:p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 xml:space="preserve">Zapopan, Jalisco. </w:t>
            </w:r>
          </w:p>
          <w:p w:rsidR="00E606B4" w:rsidRPr="008A5022" w:rsidRDefault="00E606B4" w:rsidP="00E606B4">
            <w:p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C.P. 45085.</w:t>
            </w:r>
          </w:p>
        </w:tc>
      </w:tr>
    </w:tbl>
    <w:p w:rsidR="00141811" w:rsidRPr="008A5022" w:rsidRDefault="00141811">
      <w:pPr>
        <w:rPr>
          <w:rFonts w:ascii="Verdana" w:hAnsi="Verdana" w:cs="Arial"/>
        </w:rPr>
      </w:pPr>
      <w:r w:rsidRPr="008A5022">
        <w:rPr>
          <w:rFonts w:ascii="Verdana" w:hAnsi="Verdana" w:cs="Arial"/>
        </w:rPr>
        <w:br w:type="page"/>
      </w:r>
    </w:p>
    <w:tbl>
      <w:tblPr>
        <w:tblpPr w:leftFromText="141" w:rightFromText="141" w:horzAnchor="margin" w:tblpY="1213"/>
        <w:tblW w:w="9816" w:type="dxa"/>
        <w:tblCellMar>
          <w:left w:w="70" w:type="dxa"/>
          <w:right w:w="70" w:type="dxa"/>
        </w:tblCellMar>
        <w:tblLook w:val="04A0" w:firstRow="1" w:lastRow="0" w:firstColumn="1" w:lastColumn="0" w:noHBand="0" w:noVBand="1"/>
      </w:tblPr>
      <w:tblGrid>
        <w:gridCol w:w="1981"/>
        <w:gridCol w:w="3289"/>
        <w:gridCol w:w="4546"/>
      </w:tblGrid>
      <w:tr w:rsidR="00E606B4" w:rsidRPr="008A5022" w:rsidTr="00E606B4">
        <w:trPr>
          <w:trHeight w:val="255"/>
        </w:trPr>
        <w:tc>
          <w:tcPr>
            <w:tcW w:w="1981"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rsidR="00E606B4" w:rsidRPr="008A5022" w:rsidRDefault="00E606B4" w:rsidP="00E606B4">
            <w:pPr>
              <w:spacing w:after="0" w:line="240" w:lineRule="auto"/>
              <w:jc w:val="center"/>
              <w:rPr>
                <w:rFonts w:ascii="Verdana" w:eastAsia="Times New Roman" w:hAnsi="Verdana" w:cs="Arial"/>
                <w:b/>
                <w:bCs/>
                <w:color w:val="FFFFFF" w:themeColor="background1"/>
                <w:lang w:eastAsia="es-MX"/>
              </w:rPr>
            </w:pPr>
            <w:r w:rsidRPr="008A5022">
              <w:rPr>
                <w:rFonts w:ascii="Verdana" w:eastAsia="Times New Roman" w:hAnsi="Verdana" w:cs="Arial"/>
                <w:b/>
                <w:bCs/>
                <w:color w:val="FFFFFF" w:themeColor="background1"/>
                <w:lang w:eastAsia="es-MX"/>
              </w:rPr>
              <w:lastRenderedPageBreak/>
              <w:t>Plantel</w:t>
            </w:r>
          </w:p>
        </w:tc>
        <w:tc>
          <w:tcPr>
            <w:tcW w:w="3289"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rsidR="00E606B4" w:rsidRPr="008A5022" w:rsidRDefault="00E606B4" w:rsidP="00E606B4">
            <w:pPr>
              <w:spacing w:after="0" w:line="240" w:lineRule="auto"/>
              <w:jc w:val="center"/>
              <w:rPr>
                <w:rFonts w:ascii="Verdana" w:eastAsia="Times New Roman" w:hAnsi="Verdana" w:cs="Arial"/>
                <w:b/>
                <w:bCs/>
                <w:color w:val="FFFFFF" w:themeColor="background1"/>
                <w:lang w:eastAsia="es-MX"/>
              </w:rPr>
            </w:pPr>
            <w:r w:rsidRPr="008A5022">
              <w:rPr>
                <w:rFonts w:ascii="Verdana" w:eastAsia="Times New Roman" w:hAnsi="Verdana" w:cs="Arial"/>
                <w:b/>
                <w:bCs/>
                <w:color w:val="FFFFFF" w:themeColor="background1"/>
                <w:lang w:eastAsia="es-MX"/>
              </w:rPr>
              <w:t>Carreras</w:t>
            </w:r>
          </w:p>
        </w:tc>
        <w:tc>
          <w:tcPr>
            <w:tcW w:w="4546"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rsidR="00E606B4" w:rsidRPr="008A5022" w:rsidRDefault="00E606B4" w:rsidP="00E606B4">
            <w:pPr>
              <w:spacing w:after="0" w:line="240" w:lineRule="auto"/>
              <w:jc w:val="center"/>
              <w:rPr>
                <w:rFonts w:ascii="Verdana" w:eastAsia="Times New Roman" w:hAnsi="Verdana" w:cs="Arial"/>
                <w:b/>
                <w:bCs/>
                <w:color w:val="FFFFFF" w:themeColor="background1"/>
                <w:lang w:eastAsia="es-MX"/>
              </w:rPr>
            </w:pPr>
            <w:r w:rsidRPr="008A5022">
              <w:rPr>
                <w:rFonts w:ascii="Verdana" w:eastAsia="Times New Roman" w:hAnsi="Verdana" w:cs="Arial"/>
                <w:b/>
                <w:bCs/>
                <w:color w:val="FFFFFF" w:themeColor="background1"/>
                <w:lang w:eastAsia="es-MX"/>
              </w:rPr>
              <w:t>Domicilio</w:t>
            </w:r>
          </w:p>
        </w:tc>
      </w:tr>
      <w:tr w:rsidR="00E606B4" w:rsidRPr="008A5022" w:rsidTr="009B2FA8">
        <w:trPr>
          <w:trHeight w:val="255"/>
        </w:trPr>
        <w:tc>
          <w:tcPr>
            <w:tcW w:w="1981" w:type="dxa"/>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E606B4" w:rsidRPr="008A5022" w:rsidRDefault="009B2FA8" w:rsidP="00E606B4">
            <w:pPr>
              <w:spacing w:after="0" w:line="240" w:lineRule="auto"/>
              <w:rPr>
                <w:rFonts w:ascii="Verdana" w:eastAsia="Times New Roman" w:hAnsi="Verdana" w:cs="Arial"/>
                <w:b/>
                <w:bCs/>
                <w:color w:val="000000"/>
                <w:lang w:eastAsia="es-MX"/>
              </w:rPr>
            </w:pPr>
            <w:r w:rsidRPr="008A5022">
              <w:rPr>
                <w:rFonts w:ascii="Verdana" w:eastAsia="Times New Roman" w:hAnsi="Verdana" w:cs="Arial"/>
                <w:b/>
                <w:bCs/>
                <w:color w:val="000000"/>
                <w:lang w:eastAsia="es-MX"/>
              </w:rPr>
              <w:t>CAST Zapopan</w:t>
            </w:r>
          </w:p>
        </w:tc>
        <w:tc>
          <w:tcPr>
            <w:tcW w:w="32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606B4" w:rsidRPr="008A5022" w:rsidRDefault="00E606B4" w:rsidP="00E606B4">
            <w:pPr>
              <w:pStyle w:val="Prrafodelista"/>
              <w:numPr>
                <w:ilvl w:val="0"/>
                <w:numId w:val="15"/>
              </w:num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Capacitación y asesoría técnica al Sector Productivo.</w:t>
            </w:r>
          </w:p>
          <w:p w:rsidR="00E606B4" w:rsidRPr="008A5022" w:rsidRDefault="00E606B4" w:rsidP="00E606B4">
            <w:pPr>
              <w:pStyle w:val="Prrafodelista"/>
              <w:numPr>
                <w:ilvl w:val="0"/>
                <w:numId w:val="15"/>
              </w:num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Pruebas destructivas.</w:t>
            </w:r>
          </w:p>
          <w:p w:rsidR="00E606B4" w:rsidRPr="008A5022" w:rsidRDefault="00E606B4" w:rsidP="00E606B4">
            <w:pPr>
              <w:pStyle w:val="Prrafodelista"/>
              <w:numPr>
                <w:ilvl w:val="0"/>
                <w:numId w:val="15"/>
              </w:num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Metrología dimensional.</w:t>
            </w:r>
          </w:p>
          <w:p w:rsidR="00E606B4" w:rsidRPr="008A5022" w:rsidRDefault="00E606B4" w:rsidP="00E606B4">
            <w:pPr>
              <w:pStyle w:val="Prrafodelista"/>
              <w:numPr>
                <w:ilvl w:val="0"/>
                <w:numId w:val="15"/>
              </w:num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Máquinas y Herramientas.</w:t>
            </w:r>
          </w:p>
        </w:tc>
        <w:tc>
          <w:tcPr>
            <w:tcW w:w="45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606B4" w:rsidRPr="008A5022" w:rsidRDefault="00E606B4" w:rsidP="00E606B4">
            <w:p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Salvador Vargas No. 3031.</w:t>
            </w:r>
          </w:p>
          <w:p w:rsidR="00E606B4" w:rsidRPr="008A5022" w:rsidRDefault="00E606B4" w:rsidP="00E606B4">
            <w:p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Paseos del Sol.</w:t>
            </w:r>
          </w:p>
          <w:p w:rsidR="00E606B4" w:rsidRPr="008A5022" w:rsidRDefault="00E606B4" w:rsidP="00E606B4">
            <w:p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Zapopan, Jalisco.</w:t>
            </w:r>
          </w:p>
          <w:p w:rsidR="00E606B4" w:rsidRPr="008A5022" w:rsidRDefault="00E606B4" w:rsidP="00E606B4">
            <w:p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C.P. 45070.</w:t>
            </w:r>
          </w:p>
        </w:tc>
      </w:tr>
    </w:tbl>
    <w:p w:rsidR="003D46D5" w:rsidRPr="008A5022" w:rsidRDefault="003D46D5" w:rsidP="00FF6A6F">
      <w:pPr>
        <w:jc w:val="both"/>
        <w:rPr>
          <w:rFonts w:ascii="Verdana" w:hAnsi="Verdana" w:cs="Arial"/>
        </w:rPr>
      </w:pPr>
    </w:p>
    <w:p w:rsidR="003D46D5" w:rsidRPr="008A5022" w:rsidRDefault="003D46D5" w:rsidP="00FF6A6F">
      <w:pPr>
        <w:jc w:val="both"/>
        <w:rPr>
          <w:rFonts w:ascii="Verdana" w:hAnsi="Verdana" w:cs="Arial"/>
        </w:rPr>
      </w:pPr>
    </w:p>
    <w:p w:rsidR="003D46D5" w:rsidRPr="008A5022" w:rsidRDefault="003D46D5" w:rsidP="00FF6A6F">
      <w:pPr>
        <w:jc w:val="both"/>
        <w:rPr>
          <w:rFonts w:ascii="Verdana" w:hAnsi="Verdana" w:cs="Arial"/>
        </w:rPr>
      </w:pPr>
    </w:p>
    <w:p w:rsidR="007F4B4F" w:rsidRPr="008A5022" w:rsidRDefault="007F4B4F" w:rsidP="00681427">
      <w:pPr>
        <w:pStyle w:val="Ttulo1"/>
        <w:rPr>
          <w:rFonts w:ascii="Verdana" w:hAnsi="Verdana" w:cs="Arial"/>
          <w:sz w:val="22"/>
          <w:szCs w:val="22"/>
        </w:rPr>
      </w:pPr>
      <w:bookmarkStart w:id="1" w:name="_Toc443062847"/>
    </w:p>
    <w:p w:rsidR="00C23D66" w:rsidRPr="008A5022" w:rsidRDefault="00C23D66" w:rsidP="00C23D66">
      <w:pPr>
        <w:rPr>
          <w:rFonts w:ascii="Verdana" w:hAnsi="Verdana" w:cs="Arial"/>
        </w:rPr>
      </w:pPr>
    </w:p>
    <w:p w:rsidR="00C23D66" w:rsidRPr="008A5022" w:rsidRDefault="00C23D66" w:rsidP="00C23D66">
      <w:pPr>
        <w:rPr>
          <w:rFonts w:ascii="Verdana" w:hAnsi="Verdana" w:cs="Arial"/>
        </w:rPr>
      </w:pPr>
    </w:p>
    <w:p w:rsidR="00C23D66" w:rsidRPr="008A5022" w:rsidRDefault="00C23D66" w:rsidP="00C23D66">
      <w:pPr>
        <w:rPr>
          <w:rFonts w:ascii="Verdana" w:hAnsi="Verdana" w:cs="Arial"/>
        </w:rPr>
      </w:pPr>
    </w:p>
    <w:p w:rsidR="00B15C24" w:rsidRPr="008A5022" w:rsidRDefault="00B15C24" w:rsidP="00B15C24">
      <w:pPr>
        <w:pStyle w:val="Ttulo1"/>
        <w:jc w:val="center"/>
        <w:rPr>
          <w:rFonts w:ascii="Verdana" w:hAnsi="Verdana" w:cs="Arial"/>
          <w:sz w:val="22"/>
          <w:szCs w:val="22"/>
        </w:rPr>
      </w:pPr>
    </w:p>
    <w:p w:rsidR="001214E6" w:rsidRPr="008A5022" w:rsidRDefault="001214E6" w:rsidP="001214E6">
      <w:pPr>
        <w:rPr>
          <w:rFonts w:ascii="Verdana" w:hAnsi="Verdana"/>
        </w:rPr>
      </w:pPr>
    </w:p>
    <w:p w:rsidR="00E202E3" w:rsidRPr="008A5022" w:rsidRDefault="00E202E3" w:rsidP="00E202E3">
      <w:pPr>
        <w:rPr>
          <w:rFonts w:ascii="Verdana" w:hAnsi="Verdana" w:cs="Arial"/>
        </w:rPr>
      </w:pPr>
    </w:p>
    <w:p w:rsidR="009B2FA8" w:rsidRPr="008A5022" w:rsidRDefault="009B2FA8" w:rsidP="00426B87">
      <w:pPr>
        <w:jc w:val="center"/>
        <w:rPr>
          <w:rFonts w:ascii="Verdana" w:hAnsi="Verdana" w:cs="Arial"/>
          <w:b/>
          <w:color w:val="385623" w:themeColor="accent6" w:themeShade="80"/>
        </w:rPr>
      </w:pPr>
    </w:p>
    <w:p w:rsidR="009B2FA8" w:rsidRPr="008A5022" w:rsidRDefault="009B2FA8" w:rsidP="00426B87">
      <w:pPr>
        <w:jc w:val="center"/>
        <w:rPr>
          <w:rFonts w:ascii="Verdana" w:hAnsi="Verdana" w:cs="Arial"/>
          <w:b/>
          <w:color w:val="385623" w:themeColor="accent6" w:themeShade="80"/>
        </w:rPr>
      </w:pPr>
    </w:p>
    <w:p w:rsidR="009B2FA8" w:rsidRPr="008A5022" w:rsidRDefault="009B2FA8" w:rsidP="00426B87">
      <w:pPr>
        <w:jc w:val="center"/>
        <w:rPr>
          <w:rFonts w:ascii="Verdana" w:hAnsi="Verdana" w:cs="Arial"/>
          <w:b/>
          <w:color w:val="385623" w:themeColor="accent6" w:themeShade="80"/>
        </w:rPr>
      </w:pPr>
    </w:p>
    <w:p w:rsidR="009B2FA8" w:rsidRPr="008A5022" w:rsidRDefault="009B2FA8" w:rsidP="00426B87">
      <w:pPr>
        <w:jc w:val="center"/>
        <w:rPr>
          <w:rFonts w:ascii="Verdana" w:hAnsi="Verdana" w:cs="Arial"/>
          <w:b/>
          <w:color w:val="385623" w:themeColor="accent6" w:themeShade="80"/>
        </w:rPr>
      </w:pPr>
    </w:p>
    <w:p w:rsidR="009B2FA8" w:rsidRPr="008A5022" w:rsidRDefault="009B2FA8" w:rsidP="00426B87">
      <w:pPr>
        <w:jc w:val="center"/>
        <w:rPr>
          <w:rFonts w:ascii="Verdana" w:hAnsi="Verdana" w:cs="Arial"/>
          <w:b/>
          <w:color w:val="385623" w:themeColor="accent6" w:themeShade="80"/>
        </w:rPr>
      </w:pPr>
    </w:p>
    <w:p w:rsidR="009B2FA8" w:rsidRPr="008A5022" w:rsidRDefault="009B2FA8" w:rsidP="00426B87">
      <w:pPr>
        <w:jc w:val="center"/>
        <w:rPr>
          <w:rFonts w:ascii="Verdana" w:hAnsi="Verdana" w:cs="Arial"/>
          <w:b/>
          <w:color w:val="385623" w:themeColor="accent6" w:themeShade="80"/>
        </w:rPr>
      </w:pPr>
    </w:p>
    <w:p w:rsidR="009B2FA8" w:rsidRPr="008A5022" w:rsidRDefault="009B2FA8" w:rsidP="00426B87">
      <w:pPr>
        <w:jc w:val="center"/>
        <w:rPr>
          <w:rFonts w:ascii="Verdana" w:hAnsi="Verdana" w:cs="Arial"/>
          <w:b/>
          <w:color w:val="385623" w:themeColor="accent6" w:themeShade="80"/>
        </w:rPr>
      </w:pPr>
    </w:p>
    <w:p w:rsidR="009B2FA8" w:rsidRPr="008A5022" w:rsidRDefault="009B2FA8" w:rsidP="00426B87">
      <w:pPr>
        <w:jc w:val="center"/>
        <w:rPr>
          <w:rFonts w:ascii="Verdana" w:hAnsi="Verdana" w:cs="Arial"/>
          <w:b/>
          <w:color w:val="385623" w:themeColor="accent6" w:themeShade="80"/>
        </w:rPr>
      </w:pPr>
    </w:p>
    <w:p w:rsidR="009B2FA8" w:rsidRPr="008A5022" w:rsidRDefault="009B2FA8" w:rsidP="00426B87">
      <w:pPr>
        <w:jc w:val="center"/>
        <w:rPr>
          <w:rFonts w:ascii="Verdana" w:hAnsi="Verdana" w:cs="Arial"/>
          <w:b/>
          <w:color w:val="385623" w:themeColor="accent6" w:themeShade="80"/>
        </w:rPr>
      </w:pPr>
    </w:p>
    <w:p w:rsidR="007D66A2" w:rsidRDefault="007D66A2" w:rsidP="00426B87">
      <w:pPr>
        <w:jc w:val="center"/>
        <w:rPr>
          <w:rFonts w:ascii="Verdana" w:hAnsi="Verdana" w:cs="Arial"/>
          <w:b/>
          <w:color w:val="385623" w:themeColor="accent6" w:themeShade="80"/>
        </w:rPr>
      </w:pPr>
    </w:p>
    <w:p w:rsidR="007D66A2" w:rsidRDefault="007D66A2" w:rsidP="00426B87">
      <w:pPr>
        <w:jc w:val="center"/>
        <w:rPr>
          <w:rFonts w:ascii="Verdana" w:hAnsi="Verdana" w:cs="Arial"/>
          <w:b/>
          <w:color w:val="385623" w:themeColor="accent6" w:themeShade="80"/>
        </w:rPr>
      </w:pPr>
    </w:p>
    <w:p w:rsidR="007D66A2" w:rsidRDefault="007D66A2" w:rsidP="00426B87">
      <w:pPr>
        <w:jc w:val="center"/>
        <w:rPr>
          <w:rFonts w:ascii="Verdana" w:hAnsi="Verdana" w:cs="Arial"/>
          <w:b/>
          <w:color w:val="385623" w:themeColor="accent6" w:themeShade="80"/>
        </w:rPr>
      </w:pPr>
    </w:p>
    <w:p w:rsidR="007D66A2" w:rsidRDefault="007D66A2" w:rsidP="00426B87">
      <w:pPr>
        <w:jc w:val="center"/>
        <w:rPr>
          <w:rFonts w:ascii="Verdana" w:hAnsi="Verdana" w:cs="Arial"/>
          <w:b/>
          <w:color w:val="385623" w:themeColor="accent6" w:themeShade="80"/>
        </w:rPr>
      </w:pPr>
    </w:p>
    <w:p w:rsidR="00E202E3" w:rsidRPr="007D66A2" w:rsidRDefault="00E202E3" w:rsidP="00426B87">
      <w:pPr>
        <w:jc w:val="center"/>
        <w:rPr>
          <w:rFonts w:ascii="Verdana" w:hAnsi="Verdana" w:cs="Arial"/>
          <w:b/>
          <w:color w:val="385623" w:themeColor="accent6" w:themeShade="80"/>
          <w:sz w:val="24"/>
          <w:szCs w:val="24"/>
        </w:rPr>
      </w:pPr>
      <w:r w:rsidRPr="007D66A2">
        <w:rPr>
          <w:rFonts w:ascii="Verdana" w:hAnsi="Verdana" w:cs="Arial"/>
          <w:b/>
          <w:color w:val="385623" w:themeColor="accent6" w:themeShade="80"/>
          <w:sz w:val="24"/>
          <w:szCs w:val="24"/>
        </w:rPr>
        <w:t xml:space="preserve">MISIÓN </w:t>
      </w:r>
      <w:r w:rsidR="00F750AC" w:rsidRPr="007D66A2">
        <w:rPr>
          <w:rFonts w:ascii="Verdana" w:hAnsi="Verdana" w:cs="Arial"/>
          <w:b/>
          <w:color w:val="385623" w:themeColor="accent6" w:themeShade="80"/>
          <w:sz w:val="24"/>
          <w:szCs w:val="24"/>
        </w:rPr>
        <w:t>2013 - 2018</w:t>
      </w:r>
    </w:p>
    <w:p w:rsidR="00F750AC" w:rsidRPr="008A5022" w:rsidRDefault="00F750AC" w:rsidP="00F750AC">
      <w:pPr>
        <w:jc w:val="both"/>
        <w:rPr>
          <w:rFonts w:ascii="Verdana" w:hAnsi="Verdana" w:cs="Arial"/>
        </w:rPr>
      </w:pPr>
      <w:r w:rsidRPr="008A5022">
        <w:rPr>
          <w:rFonts w:ascii="Verdana" w:hAnsi="Verdana" w:cs="Arial"/>
          <w:color w:val="000000"/>
        </w:rPr>
        <w:t>El Colegio Nacional de Educación Profesional Técnica, tiene como Misión, formar mediante un modelo basado en competencias, a Profesionales Técnicos y Profesionales Técnicos Bachiller, capacita y evalúa con fines de certificación de competencias laborales y servicios tecnológicos para atender las necesidades del sector productivo del país.</w:t>
      </w:r>
    </w:p>
    <w:p w:rsidR="00E202E3" w:rsidRPr="007D66A2" w:rsidRDefault="00E202E3" w:rsidP="00E202E3">
      <w:pPr>
        <w:rPr>
          <w:rFonts w:ascii="Verdana" w:hAnsi="Verdana" w:cs="Arial"/>
          <w:sz w:val="24"/>
          <w:szCs w:val="24"/>
        </w:rPr>
      </w:pPr>
    </w:p>
    <w:p w:rsidR="00E202E3" w:rsidRPr="007D66A2" w:rsidRDefault="00E202E3" w:rsidP="00426B87">
      <w:pPr>
        <w:jc w:val="center"/>
        <w:rPr>
          <w:rFonts w:ascii="Verdana" w:hAnsi="Verdana" w:cs="Arial"/>
          <w:b/>
          <w:color w:val="385623" w:themeColor="accent6" w:themeShade="80"/>
          <w:sz w:val="24"/>
          <w:szCs w:val="24"/>
        </w:rPr>
      </w:pPr>
      <w:r w:rsidRPr="007D66A2">
        <w:rPr>
          <w:rFonts w:ascii="Verdana" w:hAnsi="Verdana" w:cs="Arial"/>
          <w:b/>
          <w:color w:val="385623" w:themeColor="accent6" w:themeShade="80"/>
          <w:sz w:val="24"/>
          <w:szCs w:val="24"/>
        </w:rPr>
        <w:t>VISIÓN</w:t>
      </w:r>
      <w:r w:rsidR="00F750AC" w:rsidRPr="007D66A2">
        <w:rPr>
          <w:rFonts w:ascii="Verdana" w:hAnsi="Verdana" w:cs="Arial"/>
          <w:b/>
          <w:color w:val="385623" w:themeColor="accent6" w:themeShade="80"/>
          <w:sz w:val="24"/>
          <w:szCs w:val="24"/>
        </w:rPr>
        <w:t xml:space="preserve"> 2013 - 2018</w:t>
      </w:r>
    </w:p>
    <w:p w:rsidR="00F750AC" w:rsidRPr="008A5022" w:rsidRDefault="00F750AC" w:rsidP="00F750AC">
      <w:pPr>
        <w:jc w:val="both"/>
        <w:rPr>
          <w:rFonts w:ascii="Verdana" w:hAnsi="Verdana" w:cs="Arial"/>
        </w:rPr>
      </w:pPr>
      <w:r w:rsidRPr="008A5022">
        <w:rPr>
          <w:rFonts w:ascii="Verdana" w:hAnsi="Verdana" w:cs="Arial"/>
          <w:color w:val="000000"/>
        </w:rPr>
        <w:t>El Colegio Nacional de Educación Profesional Técnica es una Institución líder en la formación de Profesionales Técnicos y Profesionales Técnicos Bachiller en México, que cursan programas reconocidos por su calidad y basados en el modelo mexicano de formación dual, egresan con competencias laborales y valores sociales que les permiten ser competitivos en el mercado laboral y continuar estudios superiores.</w:t>
      </w:r>
    </w:p>
    <w:p w:rsidR="00404E7A" w:rsidRPr="008A5022" w:rsidRDefault="00F750AC" w:rsidP="00F750AC">
      <w:pPr>
        <w:jc w:val="both"/>
        <w:rPr>
          <w:rFonts w:ascii="Verdana" w:hAnsi="Verdana" w:cs="Arial"/>
        </w:rPr>
      </w:pPr>
      <w:r w:rsidRPr="008A5022">
        <w:rPr>
          <w:rFonts w:ascii="Verdana" w:hAnsi="Verdana" w:cs="Arial"/>
          <w:color w:val="000000"/>
        </w:rPr>
        <w:t>El CONALEP es reconocido como centro de capacitación, evaluación y certificación de competencias laborales y servicios tecnológicos, contribuye a elevar la productividad y competitividad del país</w:t>
      </w:r>
      <w:r w:rsidR="009B2FA8" w:rsidRPr="008A5022">
        <w:rPr>
          <w:rFonts w:ascii="Verdana" w:hAnsi="Verdana" w:cs="Arial"/>
          <w:color w:val="000000"/>
        </w:rPr>
        <w:t>.</w:t>
      </w:r>
    </w:p>
    <w:p w:rsidR="00603004" w:rsidRPr="007D66A2" w:rsidRDefault="00603004" w:rsidP="00404E7A">
      <w:pPr>
        <w:jc w:val="both"/>
        <w:rPr>
          <w:rFonts w:ascii="Verdana" w:hAnsi="Verdana" w:cs="Arial"/>
          <w:b/>
          <w:color w:val="385623" w:themeColor="accent6" w:themeShade="80"/>
          <w:sz w:val="24"/>
          <w:szCs w:val="24"/>
        </w:rPr>
      </w:pPr>
    </w:p>
    <w:p w:rsidR="00404E7A" w:rsidRPr="007D66A2" w:rsidRDefault="00404E7A" w:rsidP="00426B87">
      <w:pPr>
        <w:jc w:val="center"/>
        <w:rPr>
          <w:rFonts w:ascii="Verdana" w:hAnsi="Verdana" w:cs="Arial"/>
          <w:b/>
          <w:color w:val="385623" w:themeColor="accent6" w:themeShade="80"/>
          <w:sz w:val="24"/>
          <w:szCs w:val="24"/>
        </w:rPr>
      </w:pPr>
      <w:r w:rsidRPr="007D66A2">
        <w:rPr>
          <w:rFonts w:ascii="Verdana" w:hAnsi="Verdana" w:cs="Arial"/>
          <w:b/>
          <w:color w:val="385623" w:themeColor="accent6" w:themeShade="80"/>
          <w:sz w:val="24"/>
          <w:szCs w:val="24"/>
        </w:rPr>
        <w:t>POLÍTICA DE CALIDAD</w:t>
      </w:r>
    </w:p>
    <w:p w:rsidR="00603004" w:rsidRPr="008A5022" w:rsidRDefault="00603004" w:rsidP="00603004">
      <w:pPr>
        <w:pStyle w:val="Textoindependiente"/>
        <w:ind w:right="83"/>
        <w:rPr>
          <w:rFonts w:ascii="Verdana" w:hAnsi="Verdana" w:cs="Arial"/>
          <w:b w:val="0"/>
          <w:bCs/>
          <w:i w:val="0"/>
          <w:iCs/>
          <w:sz w:val="22"/>
          <w:szCs w:val="22"/>
          <w:u w:val="none"/>
        </w:rPr>
      </w:pPr>
      <w:r w:rsidRPr="008A5022">
        <w:rPr>
          <w:rFonts w:ascii="Verdana" w:hAnsi="Verdana" w:cs="Arial"/>
          <w:b w:val="0"/>
          <w:bCs/>
          <w:i w:val="0"/>
          <w:iCs/>
          <w:sz w:val="22"/>
          <w:szCs w:val="22"/>
          <w:u w:val="none"/>
        </w:rPr>
        <w:t>Quienes conformamos el Sistema CONALEP tenemos el compromiso de realizar un trabajo profesional, basado en los valores institucionales para la formación de Profesionales Técnicos y Profesionales Técnicos</w:t>
      </w:r>
      <w:r w:rsidR="009B2FA8" w:rsidRPr="008A5022">
        <w:rPr>
          <w:rFonts w:ascii="Verdana" w:hAnsi="Verdana" w:cs="Arial"/>
          <w:b w:val="0"/>
          <w:bCs/>
          <w:i w:val="0"/>
          <w:iCs/>
          <w:sz w:val="22"/>
          <w:szCs w:val="22"/>
          <w:u w:val="none"/>
        </w:rPr>
        <w:t xml:space="preserve"> </w:t>
      </w:r>
      <w:r w:rsidRPr="008A5022">
        <w:rPr>
          <w:rFonts w:ascii="Verdana" w:hAnsi="Verdana" w:cs="Arial"/>
          <w:b w:val="0"/>
          <w:bCs/>
          <w:i w:val="0"/>
          <w:iCs/>
          <w:sz w:val="22"/>
          <w:szCs w:val="22"/>
          <w:u w:val="none"/>
        </w:rPr>
        <w:t>Bachiller; la prestación de Servicios Tecnológicos, de Capacitación y Evaluación de Competencias con fines de certificación, cumpliendo con los requisitos de nuestros clientes, los legales y reglamentarios, así como con los estándares de calidad adoptados por el Colegio, buscando permanentemente la mejora continua y el éxito sostenido. </w:t>
      </w:r>
    </w:p>
    <w:p w:rsidR="00603004" w:rsidRDefault="00603004" w:rsidP="00603004">
      <w:pPr>
        <w:pStyle w:val="Textoindependiente"/>
        <w:ind w:right="83"/>
        <w:rPr>
          <w:rFonts w:ascii="Verdana" w:hAnsi="Verdana" w:cs="Arial"/>
          <w:b w:val="0"/>
          <w:bCs/>
          <w:i w:val="0"/>
          <w:iCs/>
          <w:sz w:val="22"/>
          <w:szCs w:val="22"/>
          <w:u w:val="none"/>
          <w:lang w:val="es-MX"/>
        </w:rPr>
      </w:pPr>
    </w:p>
    <w:p w:rsidR="007D66A2" w:rsidRPr="008A5022" w:rsidRDefault="007D66A2" w:rsidP="00603004">
      <w:pPr>
        <w:pStyle w:val="Textoindependiente"/>
        <w:ind w:right="83"/>
        <w:rPr>
          <w:rFonts w:ascii="Verdana" w:hAnsi="Verdana" w:cs="Arial"/>
          <w:b w:val="0"/>
          <w:bCs/>
          <w:i w:val="0"/>
          <w:iCs/>
          <w:sz w:val="22"/>
          <w:szCs w:val="22"/>
          <w:u w:val="none"/>
          <w:lang w:val="es-MX"/>
        </w:rPr>
      </w:pPr>
    </w:p>
    <w:p w:rsidR="00603004" w:rsidRPr="008A5022" w:rsidRDefault="00603004" w:rsidP="00603004">
      <w:pPr>
        <w:pStyle w:val="Textoindependiente"/>
        <w:ind w:right="83"/>
        <w:jc w:val="center"/>
        <w:rPr>
          <w:rFonts w:ascii="Verdana" w:hAnsi="Verdana" w:cs="Arial"/>
          <w:bCs/>
          <w:i w:val="0"/>
          <w:iCs/>
          <w:sz w:val="22"/>
          <w:szCs w:val="22"/>
          <w:u w:val="none"/>
          <w:lang w:val="es-MX"/>
        </w:rPr>
      </w:pPr>
      <w:r w:rsidRPr="008A5022">
        <w:rPr>
          <w:rFonts w:ascii="Verdana" w:hAnsi="Verdana" w:cs="Arial"/>
          <w:bCs/>
          <w:i w:val="0"/>
          <w:iCs/>
          <w:sz w:val="22"/>
          <w:szCs w:val="22"/>
          <w:u w:val="none"/>
        </w:rPr>
        <w:t>“Orgullosamente CONALEP”</w:t>
      </w:r>
    </w:p>
    <w:p w:rsidR="00E202E3" w:rsidRPr="008A5022" w:rsidRDefault="00E202E3" w:rsidP="00E202E3">
      <w:pPr>
        <w:rPr>
          <w:rFonts w:ascii="Verdana" w:hAnsi="Verdana" w:cs="Arial"/>
        </w:rPr>
      </w:pPr>
    </w:p>
    <w:p w:rsidR="00202B61" w:rsidRPr="008A5022" w:rsidRDefault="00202B61" w:rsidP="00E202E3">
      <w:pPr>
        <w:rPr>
          <w:rFonts w:ascii="Verdana" w:hAnsi="Verdana" w:cs="Arial"/>
          <w:b/>
          <w:color w:val="385623" w:themeColor="accent6" w:themeShade="80"/>
        </w:rPr>
      </w:pPr>
    </w:p>
    <w:p w:rsidR="00426B87" w:rsidRPr="008A5022" w:rsidRDefault="00426B87" w:rsidP="00E202E3">
      <w:pPr>
        <w:rPr>
          <w:rFonts w:ascii="Verdana" w:hAnsi="Verdana" w:cs="Arial"/>
          <w:b/>
          <w:color w:val="385623" w:themeColor="accent6" w:themeShade="80"/>
        </w:rPr>
      </w:pPr>
    </w:p>
    <w:p w:rsidR="00426B87" w:rsidRPr="008A5022" w:rsidRDefault="00426B87" w:rsidP="00E202E3">
      <w:pPr>
        <w:rPr>
          <w:rFonts w:ascii="Verdana" w:hAnsi="Verdana" w:cs="Arial"/>
          <w:b/>
          <w:color w:val="385623" w:themeColor="accent6" w:themeShade="80"/>
        </w:rPr>
      </w:pPr>
    </w:p>
    <w:p w:rsidR="00426B87" w:rsidRPr="008A5022" w:rsidRDefault="00426B87" w:rsidP="00E202E3">
      <w:pPr>
        <w:rPr>
          <w:rFonts w:ascii="Verdana" w:hAnsi="Verdana" w:cs="Arial"/>
          <w:b/>
          <w:color w:val="385623" w:themeColor="accent6" w:themeShade="80"/>
        </w:rPr>
      </w:pPr>
    </w:p>
    <w:p w:rsidR="00E202E3" w:rsidRPr="007D66A2" w:rsidRDefault="00603004" w:rsidP="00426B87">
      <w:pPr>
        <w:jc w:val="center"/>
        <w:rPr>
          <w:rFonts w:ascii="Verdana" w:hAnsi="Verdana" w:cs="Arial"/>
          <w:b/>
          <w:color w:val="385623" w:themeColor="accent6" w:themeShade="80"/>
          <w:sz w:val="24"/>
          <w:szCs w:val="24"/>
        </w:rPr>
      </w:pPr>
      <w:r w:rsidRPr="007D66A2">
        <w:rPr>
          <w:rFonts w:ascii="Verdana" w:hAnsi="Verdana" w:cs="Arial"/>
          <w:b/>
          <w:color w:val="385623" w:themeColor="accent6" w:themeShade="80"/>
          <w:sz w:val="24"/>
          <w:szCs w:val="24"/>
        </w:rPr>
        <w:t>V</w:t>
      </w:r>
      <w:r w:rsidR="00060A79" w:rsidRPr="007D66A2">
        <w:rPr>
          <w:rFonts w:ascii="Verdana" w:hAnsi="Verdana" w:cs="Arial"/>
          <w:b/>
          <w:color w:val="385623" w:themeColor="accent6" w:themeShade="80"/>
          <w:sz w:val="24"/>
          <w:szCs w:val="24"/>
        </w:rPr>
        <w:t xml:space="preserve">alores </w:t>
      </w:r>
      <w:r w:rsidRPr="007D66A2">
        <w:rPr>
          <w:rFonts w:ascii="Verdana" w:hAnsi="Verdana" w:cs="Arial"/>
          <w:b/>
          <w:color w:val="385623" w:themeColor="accent6" w:themeShade="80"/>
          <w:sz w:val="24"/>
          <w:szCs w:val="24"/>
        </w:rPr>
        <w:t>CONALEP</w:t>
      </w:r>
    </w:p>
    <w:p w:rsidR="0043126A" w:rsidRPr="008A5022" w:rsidRDefault="0043126A" w:rsidP="0043126A">
      <w:pPr>
        <w:rPr>
          <w:rFonts w:ascii="Verdana" w:hAnsi="Verdana" w:cs="Arial"/>
          <w:b/>
          <w:color w:val="385623" w:themeColor="accent6" w:themeShade="80"/>
        </w:rPr>
      </w:pPr>
      <w:r w:rsidRPr="008A5022">
        <w:rPr>
          <w:rFonts w:ascii="Verdana" w:hAnsi="Verdana" w:cs="Arial"/>
          <w:noProof/>
          <w:lang w:eastAsia="es-MX"/>
        </w:rPr>
        <w:drawing>
          <wp:anchor distT="0" distB="0" distL="114300" distR="114300" simplePos="0" relativeHeight="251686912" behindDoc="0" locked="0" layoutInCell="1" allowOverlap="1" wp14:anchorId="065285BB" wp14:editId="26E1047E">
            <wp:simplePos x="0" y="0"/>
            <wp:positionH relativeFrom="column">
              <wp:posOffset>-3810</wp:posOffset>
            </wp:positionH>
            <wp:positionV relativeFrom="paragraph">
              <wp:posOffset>299720</wp:posOffset>
            </wp:positionV>
            <wp:extent cx="781050" cy="1083945"/>
            <wp:effectExtent l="0" t="0" r="0" b="1905"/>
            <wp:wrapSquare wrapText="bothSides"/>
            <wp:docPr id="5" name="Imagen 5" descr="http://www.conalep.edu.mx/queretaro/QuienesSomos/PublishingImages/Valores/Respe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onalep.edu.mx/queretaro/QuienesSomos/PublishingImages/Valores/Respet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1083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66A2" w:rsidRDefault="007D66A2" w:rsidP="0043126A">
      <w:pPr>
        <w:spacing w:after="0" w:line="240" w:lineRule="auto"/>
        <w:rPr>
          <w:rFonts w:ascii="Verdana" w:eastAsia="Times New Roman" w:hAnsi="Verdana" w:cs="Arial"/>
          <w:b/>
          <w:bCs/>
          <w:color w:val="C45911" w:themeColor="accent2" w:themeShade="BF"/>
          <w:lang w:eastAsia="es-MX"/>
        </w:rPr>
      </w:pPr>
    </w:p>
    <w:p w:rsidR="0043126A" w:rsidRPr="00610AD4" w:rsidRDefault="00603004" w:rsidP="0043126A">
      <w:pPr>
        <w:spacing w:after="0" w:line="240" w:lineRule="auto"/>
        <w:rPr>
          <w:rFonts w:ascii="Verdana" w:hAnsi="Verdana" w:cs="Arial"/>
          <w:b/>
          <w:color w:val="C45911" w:themeColor="accent2" w:themeShade="BF"/>
        </w:rPr>
      </w:pPr>
      <w:r w:rsidRPr="00610AD4">
        <w:rPr>
          <w:rFonts w:ascii="Verdana" w:eastAsia="Times New Roman" w:hAnsi="Verdana" w:cs="Arial"/>
          <w:b/>
          <w:bCs/>
          <w:color w:val="C45911" w:themeColor="accent2" w:themeShade="BF"/>
          <w:lang w:eastAsia="es-MX"/>
        </w:rPr>
        <w:t>R</w:t>
      </w:r>
      <w:r w:rsidR="008E26BB" w:rsidRPr="00610AD4">
        <w:rPr>
          <w:rFonts w:ascii="Verdana" w:eastAsia="Times New Roman" w:hAnsi="Verdana" w:cs="Arial"/>
          <w:b/>
          <w:bCs/>
          <w:color w:val="C45911" w:themeColor="accent2" w:themeShade="BF"/>
          <w:lang w:eastAsia="es-MX"/>
        </w:rPr>
        <w:t>espeto a la persona</w:t>
      </w:r>
    </w:p>
    <w:p w:rsidR="00603004" w:rsidRPr="008A5022" w:rsidRDefault="00603004" w:rsidP="0043126A">
      <w:pPr>
        <w:spacing w:after="0" w:line="240" w:lineRule="auto"/>
        <w:rPr>
          <w:rFonts w:ascii="Verdana" w:hAnsi="Verdana" w:cs="Arial"/>
          <w:b/>
          <w:color w:val="385623" w:themeColor="accent6" w:themeShade="80"/>
        </w:rPr>
      </w:pPr>
      <w:r w:rsidRPr="008A5022">
        <w:rPr>
          <w:rFonts w:ascii="Verdana" w:eastAsia="Times New Roman" w:hAnsi="Verdana" w:cs="Arial"/>
          <w:color w:val="000000"/>
          <w:lang w:eastAsia="es-MX"/>
        </w:rPr>
        <w:t>Consideramos a cada una de las personas como individuos dignos de atención, con intereses  más allá de lo estrictamente profesional o laboral.</w:t>
      </w:r>
    </w:p>
    <w:p w:rsidR="00603004" w:rsidRPr="008A5022" w:rsidRDefault="00603004" w:rsidP="00603004">
      <w:pPr>
        <w:spacing w:after="0" w:line="240" w:lineRule="auto"/>
        <w:jc w:val="both"/>
        <w:rPr>
          <w:rFonts w:ascii="Verdana" w:eastAsia="Times New Roman" w:hAnsi="Verdana" w:cs="Arial"/>
          <w:color w:val="555555"/>
          <w:lang w:eastAsia="es-MX"/>
        </w:rPr>
      </w:pPr>
    </w:p>
    <w:p w:rsidR="0043126A" w:rsidRPr="008A5022" w:rsidRDefault="0043126A" w:rsidP="00603004">
      <w:pPr>
        <w:spacing w:after="0" w:line="240" w:lineRule="auto"/>
        <w:rPr>
          <w:rFonts w:ascii="Verdana" w:eastAsia="Times New Roman" w:hAnsi="Verdana" w:cs="Arial"/>
          <w:b/>
          <w:bCs/>
          <w:color w:val="C45911" w:themeColor="accent2" w:themeShade="BF"/>
          <w:lang w:eastAsia="es-MX"/>
        </w:rPr>
      </w:pPr>
    </w:p>
    <w:p w:rsidR="00426B87" w:rsidRPr="008A5022" w:rsidRDefault="00426B87" w:rsidP="00603004">
      <w:pPr>
        <w:spacing w:after="0" w:line="240" w:lineRule="auto"/>
        <w:rPr>
          <w:rFonts w:ascii="Verdana" w:eastAsia="Times New Roman" w:hAnsi="Verdana" w:cs="Arial"/>
          <w:b/>
          <w:bCs/>
          <w:color w:val="C45911" w:themeColor="accent2" w:themeShade="BF"/>
          <w:lang w:eastAsia="es-MX"/>
        </w:rPr>
      </w:pPr>
    </w:p>
    <w:p w:rsidR="007D66A2" w:rsidRDefault="007D66A2" w:rsidP="00603004">
      <w:pPr>
        <w:spacing w:after="0" w:line="240" w:lineRule="auto"/>
        <w:rPr>
          <w:rFonts w:ascii="Verdana" w:eastAsia="Times New Roman" w:hAnsi="Verdana" w:cs="Arial"/>
          <w:b/>
          <w:bCs/>
          <w:color w:val="C45911" w:themeColor="accent2" w:themeShade="BF"/>
          <w:lang w:eastAsia="es-MX"/>
        </w:rPr>
      </w:pPr>
    </w:p>
    <w:p w:rsidR="00603004" w:rsidRPr="008A5022" w:rsidRDefault="006152B2" w:rsidP="00603004">
      <w:pPr>
        <w:spacing w:after="0" w:line="240" w:lineRule="auto"/>
        <w:rPr>
          <w:rFonts w:ascii="Verdana" w:eastAsia="Times New Roman" w:hAnsi="Verdana" w:cs="Arial"/>
          <w:color w:val="C45911" w:themeColor="accent2" w:themeShade="BF"/>
          <w:lang w:eastAsia="es-MX"/>
        </w:rPr>
      </w:pPr>
      <w:r w:rsidRPr="008A5022">
        <w:rPr>
          <w:rFonts w:ascii="Verdana" w:hAnsi="Verdana" w:cs="Arial"/>
          <w:noProof/>
          <w:lang w:eastAsia="es-MX"/>
        </w:rPr>
        <w:drawing>
          <wp:anchor distT="0" distB="0" distL="114300" distR="114300" simplePos="0" relativeHeight="251749376" behindDoc="0" locked="0" layoutInCell="1" allowOverlap="1" wp14:anchorId="21761A09" wp14:editId="4AD190F4">
            <wp:simplePos x="0" y="0"/>
            <wp:positionH relativeFrom="column">
              <wp:posOffset>5715</wp:posOffset>
            </wp:positionH>
            <wp:positionV relativeFrom="paragraph">
              <wp:posOffset>107315</wp:posOffset>
            </wp:positionV>
            <wp:extent cx="807720" cy="1070610"/>
            <wp:effectExtent l="0" t="0" r="0" b="0"/>
            <wp:wrapSquare wrapText="bothSides"/>
            <wp:docPr id="7" name="Imagen 7" descr="http://www.conalep.edu.mx/queretaro/QuienesSomos/PublishingImages/Valores/Compromi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onalep.edu.mx/queretaro/QuienesSomos/PublishingImages/Valores/Compromis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7720" cy="10706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10AD4" w:rsidRDefault="00610AD4" w:rsidP="00603004">
      <w:pPr>
        <w:spacing w:after="0" w:line="240" w:lineRule="auto"/>
        <w:jc w:val="both"/>
        <w:rPr>
          <w:rFonts w:ascii="Verdana" w:eastAsia="Times New Roman" w:hAnsi="Verdana" w:cs="Arial"/>
          <w:color w:val="000000"/>
          <w:lang w:eastAsia="es-MX"/>
        </w:rPr>
      </w:pPr>
      <w:r w:rsidRPr="008A5022">
        <w:rPr>
          <w:rFonts w:ascii="Verdana" w:eastAsia="Times New Roman" w:hAnsi="Verdana" w:cs="Arial"/>
          <w:b/>
          <w:bCs/>
          <w:color w:val="C45911" w:themeColor="accent2" w:themeShade="BF"/>
          <w:lang w:eastAsia="es-MX"/>
        </w:rPr>
        <w:t>Compromiso con la sociedad</w:t>
      </w:r>
    </w:p>
    <w:p w:rsidR="00603004" w:rsidRPr="008A5022" w:rsidRDefault="00603004" w:rsidP="00603004">
      <w:pPr>
        <w:spacing w:after="0" w:line="240" w:lineRule="auto"/>
        <w:jc w:val="both"/>
        <w:rPr>
          <w:rFonts w:ascii="Verdana" w:eastAsia="Times New Roman" w:hAnsi="Verdana" w:cs="Arial"/>
          <w:color w:val="000000"/>
          <w:lang w:eastAsia="es-MX"/>
        </w:rPr>
      </w:pPr>
      <w:r w:rsidRPr="008A5022">
        <w:rPr>
          <w:rFonts w:ascii="Verdana" w:eastAsia="Times New Roman" w:hAnsi="Verdana" w:cs="Arial"/>
          <w:color w:val="000000"/>
          <w:lang w:eastAsia="es-MX"/>
        </w:rPr>
        <w:t>Reconocemos a la sociedad como la beneficiaria de nuestro trabajo, considerando la importancia de su participación en la determinación de nuestro rumbo. Para ello debemos atender las necesidades específicas de cada región, aprovechando las ventajas y compensando las desventajas en cada una de ellas.</w:t>
      </w:r>
    </w:p>
    <w:p w:rsidR="00603004" w:rsidRPr="008A5022" w:rsidRDefault="00603004" w:rsidP="00603004">
      <w:pPr>
        <w:spacing w:after="0" w:line="240" w:lineRule="auto"/>
        <w:jc w:val="both"/>
        <w:rPr>
          <w:rFonts w:ascii="Verdana" w:eastAsia="Times New Roman" w:hAnsi="Verdana" w:cs="Arial"/>
          <w:color w:val="000000"/>
          <w:lang w:eastAsia="es-MX"/>
        </w:rPr>
      </w:pPr>
    </w:p>
    <w:p w:rsidR="00060A79" w:rsidRDefault="00060A79" w:rsidP="00603004">
      <w:pPr>
        <w:spacing w:after="0" w:line="240" w:lineRule="auto"/>
        <w:jc w:val="both"/>
        <w:rPr>
          <w:rFonts w:ascii="Verdana" w:eastAsia="Times New Roman" w:hAnsi="Verdana" w:cs="Arial"/>
          <w:b/>
          <w:bCs/>
          <w:color w:val="C45911" w:themeColor="accent2" w:themeShade="BF"/>
          <w:lang w:eastAsia="es-MX"/>
        </w:rPr>
      </w:pPr>
    </w:p>
    <w:p w:rsidR="00060A79" w:rsidRDefault="00060A79" w:rsidP="00603004">
      <w:pPr>
        <w:spacing w:after="0" w:line="240" w:lineRule="auto"/>
        <w:jc w:val="both"/>
        <w:rPr>
          <w:rFonts w:ascii="Verdana" w:eastAsia="Times New Roman" w:hAnsi="Verdana" w:cs="Arial"/>
          <w:b/>
          <w:bCs/>
          <w:color w:val="C45911" w:themeColor="accent2" w:themeShade="BF"/>
          <w:lang w:eastAsia="es-MX"/>
        </w:rPr>
      </w:pPr>
    </w:p>
    <w:p w:rsidR="00060A79" w:rsidRDefault="0043126A" w:rsidP="00603004">
      <w:pPr>
        <w:spacing w:after="0" w:line="240" w:lineRule="auto"/>
        <w:jc w:val="both"/>
        <w:rPr>
          <w:rFonts w:ascii="Verdana" w:eastAsia="Times New Roman" w:hAnsi="Verdana" w:cs="Arial"/>
          <w:color w:val="000000"/>
          <w:lang w:eastAsia="es-MX"/>
        </w:rPr>
      </w:pPr>
      <w:r w:rsidRPr="008A5022">
        <w:rPr>
          <w:rFonts w:ascii="Verdana" w:hAnsi="Verdana" w:cs="Arial"/>
          <w:noProof/>
          <w:lang w:eastAsia="es-MX"/>
        </w:rPr>
        <w:drawing>
          <wp:anchor distT="0" distB="0" distL="114300" distR="114300" simplePos="0" relativeHeight="251660288" behindDoc="0" locked="0" layoutInCell="1" allowOverlap="1" wp14:anchorId="64B2B7A1" wp14:editId="373B9745">
            <wp:simplePos x="0" y="0"/>
            <wp:positionH relativeFrom="column">
              <wp:posOffset>-3810</wp:posOffset>
            </wp:positionH>
            <wp:positionV relativeFrom="paragraph">
              <wp:posOffset>52705</wp:posOffset>
            </wp:positionV>
            <wp:extent cx="819150" cy="1135380"/>
            <wp:effectExtent l="0" t="0" r="0" b="7620"/>
            <wp:wrapSquare wrapText="bothSides"/>
            <wp:docPr id="4" name="Imagen 4" descr="http://www.conalep.edu.mx/queretaro/QuienesSomos/PublishingImages/Valores/Responsabilid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nalep.edu.mx/queretaro/QuienesSomos/PublishingImages/Valores/Responsabilida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9150" cy="1135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0A79" w:rsidRPr="008A5022" w:rsidRDefault="00060A79" w:rsidP="00060A79">
      <w:pPr>
        <w:spacing w:after="0" w:line="240" w:lineRule="auto"/>
        <w:jc w:val="both"/>
        <w:rPr>
          <w:rFonts w:ascii="Verdana" w:eastAsia="Times New Roman" w:hAnsi="Verdana" w:cs="Arial"/>
          <w:b/>
          <w:bCs/>
          <w:color w:val="C45911" w:themeColor="accent2" w:themeShade="BF"/>
          <w:lang w:eastAsia="es-MX"/>
        </w:rPr>
      </w:pPr>
      <w:r>
        <w:rPr>
          <w:rFonts w:ascii="Verdana" w:eastAsia="Times New Roman" w:hAnsi="Verdana" w:cs="Arial"/>
          <w:b/>
          <w:bCs/>
          <w:color w:val="C45911" w:themeColor="accent2" w:themeShade="BF"/>
          <w:lang w:eastAsia="es-MX"/>
        </w:rPr>
        <w:t>R</w:t>
      </w:r>
      <w:r w:rsidRPr="008A5022">
        <w:rPr>
          <w:rFonts w:ascii="Verdana" w:eastAsia="Times New Roman" w:hAnsi="Verdana" w:cs="Arial"/>
          <w:b/>
          <w:bCs/>
          <w:color w:val="C45911" w:themeColor="accent2" w:themeShade="BF"/>
          <w:lang w:eastAsia="es-MX"/>
        </w:rPr>
        <w:t>esponsabilidad</w:t>
      </w:r>
    </w:p>
    <w:p w:rsidR="00603004" w:rsidRPr="008A5022" w:rsidRDefault="00603004" w:rsidP="00603004">
      <w:pPr>
        <w:spacing w:after="0" w:line="240" w:lineRule="auto"/>
        <w:jc w:val="both"/>
        <w:rPr>
          <w:rFonts w:ascii="Verdana" w:eastAsia="Times New Roman" w:hAnsi="Verdana" w:cs="Arial"/>
          <w:color w:val="000000"/>
          <w:lang w:eastAsia="es-MX"/>
        </w:rPr>
      </w:pPr>
      <w:r w:rsidRPr="008A5022">
        <w:rPr>
          <w:rFonts w:ascii="Verdana" w:eastAsia="Times New Roman" w:hAnsi="Verdana" w:cs="Arial"/>
          <w:color w:val="000000"/>
          <w:lang w:eastAsia="es-MX"/>
        </w:rPr>
        <w:t>Cada uno de nosotros debe responsabilizarse del resultado de su trabajo y tomar sus propias decisiones dentro del ámbito de su competencia.</w:t>
      </w:r>
    </w:p>
    <w:p w:rsidR="00603004" w:rsidRPr="008A5022" w:rsidRDefault="00603004" w:rsidP="00603004">
      <w:pPr>
        <w:spacing w:after="0" w:line="240" w:lineRule="auto"/>
        <w:jc w:val="both"/>
        <w:rPr>
          <w:rFonts w:ascii="Verdana" w:eastAsia="Times New Roman" w:hAnsi="Verdana" w:cs="Arial"/>
          <w:color w:val="000000"/>
          <w:lang w:eastAsia="es-MX"/>
        </w:rPr>
      </w:pPr>
    </w:p>
    <w:p w:rsidR="0043126A" w:rsidRDefault="0043126A" w:rsidP="00603004">
      <w:pPr>
        <w:spacing w:line="240" w:lineRule="auto"/>
        <w:jc w:val="both"/>
        <w:rPr>
          <w:rFonts w:ascii="Verdana" w:eastAsia="Times New Roman" w:hAnsi="Verdana" w:cs="Arial"/>
          <w:b/>
          <w:bCs/>
          <w:color w:val="C45911" w:themeColor="accent2" w:themeShade="BF"/>
          <w:lang w:eastAsia="es-MX"/>
        </w:rPr>
      </w:pPr>
    </w:p>
    <w:p w:rsidR="009B2FA8" w:rsidRPr="008A5022" w:rsidRDefault="009B2FA8" w:rsidP="0043126A">
      <w:pPr>
        <w:spacing w:line="240" w:lineRule="auto"/>
        <w:jc w:val="both"/>
        <w:rPr>
          <w:rFonts w:ascii="Verdana" w:eastAsia="Times New Roman" w:hAnsi="Verdana" w:cs="Arial"/>
          <w:b/>
          <w:bCs/>
          <w:color w:val="C45911" w:themeColor="accent2" w:themeShade="BF"/>
          <w:lang w:eastAsia="es-MX"/>
        </w:rPr>
      </w:pPr>
    </w:p>
    <w:p w:rsidR="009B2FA8" w:rsidRPr="008A5022" w:rsidRDefault="0043126A" w:rsidP="009B2FA8">
      <w:pPr>
        <w:spacing w:line="240" w:lineRule="auto"/>
        <w:jc w:val="both"/>
        <w:rPr>
          <w:rFonts w:ascii="Verdana" w:eastAsia="Times New Roman" w:hAnsi="Verdana" w:cs="Arial"/>
          <w:b/>
          <w:bCs/>
          <w:color w:val="C45911" w:themeColor="accent2" w:themeShade="BF"/>
          <w:lang w:eastAsia="es-MX"/>
        </w:rPr>
      </w:pPr>
      <w:r w:rsidRPr="008A5022">
        <w:rPr>
          <w:rFonts w:ascii="Verdana" w:hAnsi="Verdana" w:cs="Arial"/>
          <w:noProof/>
          <w:lang w:eastAsia="es-MX"/>
        </w:rPr>
        <w:drawing>
          <wp:anchor distT="0" distB="0" distL="114300" distR="114300" simplePos="0" relativeHeight="251626496" behindDoc="0" locked="0" layoutInCell="1" allowOverlap="1" wp14:anchorId="04270E9B" wp14:editId="6968104C">
            <wp:simplePos x="0" y="0"/>
            <wp:positionH relativeFrom="column">
              <wp:posOffset>-4445</wp:posOffset>
            </wp:positionH>
            <wp:positionV relativeFrom="paragraph">
              <wp:posOffset>134620</wp:posOffset>
            </wp:positionV>
            <wp:extent cx="828675" cy="1148715"/>
            <wp:effectExtent l="0" t="0" r="9525" b="0"/>
            <wp:wrapSquare wrapText="bothSides"/>
            <wp:docPr id="3" name="Imagen 3" descr="http://www.conalep.edu.mx/queretaro/QuienesSomos/PublishingImages/Valores/Comunicac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nalep.edu.mx/queretaro/QuienesSomos/PublishingImages/Valores/Comunicaci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8675" cy="1148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3004" w:rsidRPr="008A5022" w:rsidRDefault="00603004" w:rsidP="009B2FA8">
      <w:pPr>
        <w:spacing w:line="240" w:lineRule="auto"/>
        <w:jc w:val="both"/>
        <w:rPr>
          <w:rFonts w:ascii="Verdana" w:eastAsia="Times New Roman" w:hAnsi="Verdana" w:cs="Arial"/>
          <w:b/>
          <w:bCs/>
          <w:color w:val="C45911" w:themeColor="accent2" w:themeShade="BF"/>
          <w:lang w:eastAsia="es-MX"/>
        </w:rPr>
      </w:pPr>
      <w:r w:rsidRPr="008A5022">
        <w:rPr>
          <w:rFonts w:ascii="Verdana" w:eastAsia="Times New Roman" w:hAnsi="Verdana" w:cs="Arial"/>
          <w:b/>
          <w:bCs/>
          <w:color w:val="C45911" w:themeColor="accent2" w:themeShade="BF"/>
          <w:lang w:eastAsia="es-MX"/>
        </w:rPr>
        <w:t>C</w:t>
      </w:r>
      <w:r w:rsidR="008E26BB" w:rsidRPr="008A5022">
        <w:rPr>
          <w:rFonts w:ascii="Verdana" w:eastAsia="Times New Roman" w:hAnsi="Verdana" w:cs="Arial"/>
          <w:b/>
          <w:bCs/>
          <w:color w:val="C45911" w:themeColor="accent2" w:themeShade="BF"/>
          <w:lang w:eastAsia="es-MX"/>
        </w:rPr>
        <w:t>omunicación</w:t>
      </w:r>
    </w:p>
    <w:p w:rsidR="00603004" w:rsidRPr="008A5022" w:rsidRDefault="00603004" w:rsidP="0043126A">
      <w:pPr>
        <w:spacing w:after="0" w:line="240" w:lineRule="auto"/>
        <w:jc w:val="both"/>
        <w:rPr>
          <w:rFonts w:ascii="Verdana" w:hAnsi="Verdana" w:cs="Arial"/>
        </w:rPr>
      </w:pPr>
      <w:r w:rsidRPr="008A5022">
        <w:rPr>
          <w:rFonts w:ascii="Verdana" w:eastAsia="Times New Roman" w:hAnsi="Verdana" w:cs="Arial"/>
          <w:color w:val="000000"/>
          <w:lang w:eastAsia="es-MX"/>
        </w:rPr>
        <w:t>Fomentamos la fluidez de comunicación institucional, lo que implica claridad en la transmisión de ideas y de información, así como una actitud responsable por parte del  receptor.</w:t>
      </w:r>
      <w:r w:rsidR="0043126A" w:rsidRPr="008A5022">
        <w:rPr>
          <w:rFonts w:ascii="Verdana" w:hAnsi="Verdana" w:cs="Arial"/>
        </w:rPr>
        <w:t xml:space="preserve"> </w:t>
      </w:r>
    </w:p>
    <w:p w:rsidR="0043126A" w:rsidRPr="008A5022" w:rsidRDefault="0043126A" w:rsidP="00603004">
      <w:pPr>
        <w:spacing w:line="240" w:lineRule="auto"/>
        <w:jc w:val="both"/>
        <w:rPr>
          <w:rFonts w:ascii="Verdana" w:eastAsia="Times New Roman" w:hAnsi="Verdana" w:cs="Arial"/>
          <w:color w:val="555555"/>
          <w:lang w:eastAsia="es-MX"/>
        </w:rPr>
      </w:pPr>
    </w:p>
    <w:p w:rsidR="0043126A" w:rsidRPr="008A5022" w:rsidRDefault="0043126A" w:rsidP="00603004">
      <w:pPr>
        <w:spacing w:line="240" w:lineRule="auto"/>
        <w:jc w:val="both"/>
        <w:rPr>
          <w:rFonts w:ascii="Verdana" w:eastAsia="Times New Roman" w:hAnsi="Verdana" w:cs="Arial"/>
          <w:color w:val="555555"/>
          <w:lang w:eastAsia="es-MX"/>
        </w:rPr>
      </w:pPr>
    </w:p>
    <w:p w:rsidR="0043126A" w:rsidRPr="008A5022" w:rsidRDefault="0043126A" w:rsidP="00603004">
      <w:pPr>
        <w:spacing w:line="240" w:lineRule="auto"/>
        <w:jc w:val="both"/>
        <w:rPr>
          <w:rFonts w:ascii="Verdana" w:eastAsia="Times New Roman" w:hAnsi="Verdana" w:cs="Arial"/>
          <w:color w:val="555555"/>
          <w:lang w:eastAsia="es-MX"/>
        </w:rPr>
      </w:pPr>
    </w:p>
    <w:p w:rsidR="0043126A" w:rsidRDefault="0043126A" w:rsidP="00603004">
      <w:pPr>
        <w:spacing w:line="240" w:lineRule="auto"/>
        <w:jc w:val="both"/>
        <w:rPr>
          <w:rFonts w:ascii="Verdana" w:eastAsia="Times New Roman" w:hAnsi="Verdana" w:cs="Arial"/>
          <w:color w:val="555555"/>
          <w:lang w:eastAsia="es-MX"/>
        </w:rPr>
      </w:pPr>
    </w:p>
    <w:p w:rsidR="008E26BB" w:rsidRDefault="008E26BB" w:rsidP="00603004">
      <w:pPr>
        <w:spacing w:line="240" w:lineRule="auto"/>
        <w:jc w:val="both"/>
        <w:rPr>
          <w:rFonts w:ascii="Verdana" w:eastAsia="Times New Roman" w:hAnsi="Verdana" w:cs="Arial"/>
          <w:color w:val="555555"/>
          <w:lang w:eastAsia="es-MX"/>
        </w:rPr>
      </w:pPr>
    </w:p>
    <w:p w:rsidR="008E26BB" w:rsidRDefault="008E26BB" w:rsidP="00603004">
      <w:pPr>
        <w:spacing w:line="240" w:lineRule="auto"/>
        <w:jc w:val="both"/>
        <w:rPr>
          <w:rFonts w:ascii="Verdana" w:eastAsia="Times New Roman" w:hAnsi="Verdana" w:cs="Arial"/>
          <w:color w:val="555555"/>
          <w:lang w:eastAsia="es-MX"/>
        </w:rPr>
      </w:pPr>
    </w:p>
    <w:p w:rsidR="008E26BB" w:rsidRDefault="008E26BB" w:rsidP="00603004">
      <w:pPr>
        <w:spacing w:line="240" w:lineRule="auto"/>
        <w:jc w:val="both"/>
        <w:rPr>
          <w:rFonts w:ascii="Verdana" w:eastAsia="Times New Roman" w:hAnsi="Verdana" w:cs="Arial"/>
          <w:color w:val="555555"/>
          <w:lang w:eastAsia="es-MX"/>
        </w:rPr>
      </w:pPr>
    </w:p>
    <w:p w:rsidR="008E26BB" w:rsidRPr="008A5022" w:rsidRDefault="008E26BB" w:rsidP="00603004">
      <w:pPr>
        <w:spacing w:line="240" w:lineRule="auto"/>
        <w:jc w:val="both"/>
        <w:rPr>
          <w:rFonts w:ascii="Verdana" w:eastAsia="Times New Roman" w:hAnsi="Verdana" w:cs="Arial"/>
          <w:color w:val="555555"/>
          <w:lang w:eastAsia="es-MX"/>
        </w:rPr>
      </w:pPr>
    </w:p>
    <w:p w:rsidR="00903B72" w:rsidRDefault="00903B72" w:rsidP="00202B61">
      <w:pPr>
        <w:spacing w:after="0" w:line="240" w:lineRule="auto"/>
        <w:jc w:val="both"/>
        <w:rPr>
          <w:rFonts w:ascii="Verdana" w:eastAsia="Times New Roman" w:hAnsi="Verdana" w:cs="Arial"/>
          <w:b/>
          <w:bCs/>
          <w:color w:val="C45911" w:themeColor="accent2" w:themeShade="BF"/>
          <w:lang w:eastAsia="es-MX"/>
        </w:rPr>
      </w:pPr>
    </w:p>
    <w:p w:rsidR="00903B72" w:rsidRDefault="00202B61" w:rsidP="00202B61">
      <w:pPr>
        <w:spacing w:after="0" w:line="240" w:lineRule="auto"/>
        <w:jc w:val="both"/>
        <w:rPr>
          <w:rFonts w:ascii="Verdana" w:eastAsia="Times New Roman" w:hAnsi="Verdana" w:cs="Arial"/>
          <w:b/>
          <w:bCs/>
          <w:color w:val="C45911" w:themeColor="accent2" w:themeShade="BF"/>
          <w:lang w:eastAsia="es-MX"/>
        </w:rPr>
      </w:pPr>
      <w:r w:rsidRPr="008A5022">
        <w:rPr>
          <w:rFonts w:ascii="Verdana" w:hAnsi="Verdana" w:cs="Arial"/>
          <w:noProof/>
          <w:lang w:eastAsia="es-MX"/>
        </w:rPr>
        <w:drawing>
          <wp:anchor distT="0" distB="0" distL="114300" distR="114300" simplePos="0" relativeHeight="251591680" behindDoc="0" locked="0" layoutInCell="1" allowOverlap="1" wp14:anchorId="58461218" wp14:editId="1330FE6F">
            <wp:simplePos x="0" y="0"/>
            <wp:positionH relativeFrom="column">
              <wp:posOffset>-3810</wp:posOffset>
            </wp:positionH>
            <wp:positionV relativeFrom="paragraph">
              <wp:posOffset>-27940</wp:posOffset>
            </wp:positionV>
            <wp:extent cx="828675" cy="1148080"/>
            <wp:effectExtent l="0" t="0" r="9525" b="0"/>
            <wp:wrapSquare wrapText="bothSides"/>
            <wp:docPr id="1" name="Imagen 1" descr="http://www.conalep.edu.mx/queretaro/QuienesSomos/PublishingImages/Valores/Cooperac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alep.edu.mx/queretaro/QuienesSomos/PublishingImages/Valores/Cooperaci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8675" cy="1148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3B72" w:rsidRPr="008A5022" w:rsidRDefault="00903B72" w:rsidP="00903B72">
      <w:pPr>
        <w:spacing w:after="0" w:line="240" w:lineRule="auto"/>
        <w:jc w:val="both"/>
        <w:rPr>
          <w:rFonts w:ascii="Verdana" w:eastAsia="Times New Roman" w:hAnsi="Verdana" w:cs="Arial"/>
          <w:color w:val="C45911" w:themeColor="accent2" w:themeShade="BF"/>
          <w:lang w:eastAsia="es-MX"/>
        </w:rPr>
      </w:pPr>
      <w:r>
        <w:rPr>
          <w:rFonts w:ascii="Verdana" w:eastAsia="Times New Roman" w:hAnsi="Verdana" w:cs="Arial"/>
          <w:b/>
          <w:bCs/>
          <w:color w:val="C45911" w:themeColor="accent2" w:themeShade="BF"/>
          <w:lang w:eastAsia="es-MX"/>
        </w:rPr>
        <w:t>C</w:t>
      </w:r>
      <w:r w:rsidRPr="008A5022">
        <w:rPr>
          <w:rFonts w:ascii="Verdana" w:eastAsia="Times New Roman" w:hAnsi="Verdana" w:cs="Arial"/>
          <w:b/>
          <w:bCs/>
          <w:color w:val="C45911" w:themeColor="accent2" w:themeShade="BF"/>
          <w:lang w:eastAsia="es-MX"/>
        </w:rPr>
        <w:t>ooperación</w:t>
      </w:r>
    </w:p>
    <w:p w:rsidR="00603004" w:rsidRPr="008A5022" w:rsidRDefault="00603004" w:rsidP="00202B61">
      <w:pPr>
        <w:spacing w:after="0" w:line="240" w:lineRule="auto"/>
        <w:jc w:val="both"/>
        <w:rPr>
          <w:rFonts w:ascii="Verdana" w:eastAsia="Times New Roman" w:hAnsi="Verdana" w:cs="Arial"/>
          <w:color w:val="000000"/>
          <w:lang w:eastAsia="es-MX"/>
        </w:rPr>
      </w:pPr>
      <w:r w:rsidRPr="008A5022">
        <w:rPr>
          <w:rFonts w:ascii="Verdana" w:eastAsia="Times New Roman" w:hAnsi="Verdana" w:cs="Arial"/>
          <w:color w:val="000000"/>
          <w:lang w:eastAsia="es-MX"/>
        </w:rPr>
        <w:t>El todo es más que las suma de las partes, por lo que impulsamos el trabajo en equipo, respetando las diferencias, complementando esfuerzos y construyendo aportaciones de los demás.</w:t>
      </w:r>
      <w:r w:rsidR="0043126A" w:rsidRPr="008A5022">
        <w:rPr>
          <w:rFonts w:ascii="Verdana" w:hAnsi="Verdana" w:cs="Arial"/>
        </w:rPr>
        <w:t xml:space="preserve"> </w:t>
      </w:r>
    </w:p>
    <w:p w:rsidR="0043126A" w:rsidRPr="008A5022" w:rsidRDefault="0043126A" w:rsidP="00202B61">
      <w:pPr>
        <w:spacing w:after="0" w:line="240" w:lineRule="auto"/>
        <w:jc w:val="both"/>
        <w:rPr>
          <w:rFonts w:ascii="Verdana" w:eastAsia="Times New Roman" w:hAnsi="Verdana" w:cs="Arial"/>
          <w:b/>
          <w:bCs/>
          <w:color w:val="C45911" w:themeColor="accent2" w:themeShade="BF"/>
          <w:lang w:eastAsia="es-MX"/>
        </w:rPr>
      </w:pPr>
    </w:p>
    <w:p w:rsidR="0043126A" w:rsidRDefault="0043126A" w:rsidP="00603004">
      <w:pPr>
        <w:spacing w:line="240" w:lineRule="auto"/>
        <w:jc w:val="both"/>
        <w:rPr>
          <w:rFonts w:ascii="Verdana" w:eastAsia="Times New Roman" w:hAnsi="Verdana" w:cs="Arial"/>
          <w:b/>
          <w:bCs/>
          <w:color w:val="C45911" w:themeColor="accent2" w:themeShade="BF"/>
          <w:lang w:eastAsia="es-MX"/>
        </w:rPr>
      </w:pPr>
    </w:p>
    <w:p w:rsidR="008E26BB" w:rsidRPr="008A5022" w:rsidRDefault="008E26BB" w:rsidP="00603004">
      <w:pPr>
        <w:spacing w:line="240" w:lineRule="auto"/>
        <w:jc w:val="both"/>
        <w:rPr>
          <w:rFonts w:ascii="Verdana" w:eastAsia="Times New Roman" w:hAnsi="Verdana" w:cs="Arial"/>
          <w:b/>
          <w:bCs/>
          <w:color w:val="C45911" w:themeColor="accent2" w:themeShade="BF"/>
          <w:lang w:eastAsia="es-MX"/>
        </w:rPr>
      </w:pPr>
    </w:p>
    <w:p w:rsidR="00126967" w:rsidRPr="008A5022" w:rsidRDefault="00202B61" w:rsidP="00126967">
      <w:pPr>
        <w:spacing w:line="240" w:lineRule="auto"/>
        <w:jc w:val="both"/>
        <w:rPr>
          <w:rFonts w:ascii="Verdana" w:eastAsia="Times New Roman" w:hAnsi="Verdana" w:cs="Arial"/>
          <w:b/>
          <w:bCs/>
          <w:color w:val="C45911" w:themeColor="accent2" w:themeShade="BF"/>
          <w:lang w:eastAsia="es-MX"/>
        </w:rPr>
      </w:pPr>
      <w:r w:rsidRPr="008A5022">
        <w:rPr>
          <w:rFonts w:ascii="Verdana" w:hAnsi="Verdana" w:cs="Arial"/>
          <w:noProof/>
          <w:lang w:eastAsia="es-MX"/>
        </w:rPr>
        <w:drawing>
          <wp:anchor distT="0" distB="0" distL="114300" distR="114300" simplePos="0" relativeHeight="251723776" behindDoc="0" locked="0" layoutInCell="1" allowOverlap="1" wp14:anchorId="599DA863" wp14:editId="1051C36C">
            <wp:simplePos x="0" y="0"/>
            <wp:positionH relativeFrom="column">
              <wp:posOffset>-31115</wp:posOffset>
            </wp:positionH>
            <wp:positionV relativeFrom="paragraph">
              <wp:posOffset>158115</wp:posOffset>
            </wp:positionV>
            <wp:extent cx="874395" cy="1134745"/>
            <wp:effectExtent l="0" t="0" r="1905" b="8255"/>
            <wp:wrapSquare wrapText="bothSides"/>
            <wp:docPr id="6" name="Imagen 6" descr="http://www.conalep.edu.mx/queretaro/QuienesSomos/PublishingImages/Valores/Mentalid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onalep.edu.mx/queretaro/QuienesSomos/PublishingImages/Valores/Mentalidad.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74395" cy="11347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03B72" w:rsidRDefault="00603004" w:rsidP="00903B72">
      <w:pPr>
        <w:spacing w:line="240" w:lineRule="auto"/>
        <w:jc w:val="both"/>
        <w:rPr>
          <w:rFonts w:ascii="Verdana" w:eastAsia="Times New Roman" w:hAnsi="Verdana" w:cs="Arial"/>
          <w:b/>
          <w:bCs/>
          <w:color w:val="C45911" w:themeColor="accent2" w:themeShade="BF"/>
          <w:lang w:eastAsia="es-MX"/>
        </w:rPr>
      </w:pPr>
      <w:r w:rsidRPr="008A5022">
        <w:rPr>
          <w:rFonts w:ascii="Verdana" w:eastAsia="Times New Roman" w:hAnsi="Verdana" w:cs="Arial"/>
          <w:b/>
          <w:bCs/>
          <w:color w:val="C45911" w:themeColor="accent2" w:themeShade="BF"/>
          <w:lang w:eastAsia="es-MX"/>
        </w:rPr>
        <w:t>M</w:t>
      </w:r>
      <w:r w:rsidR="008E26BB" w:rsidRPr="008A5022">
        <w:rPr>
          <w:rFonts w:ascii="Verdana" w:eastAsia="Times New Roman" w:hAnsi="Verdana" w:cs="Arial"/>
          <w:b/>
          <w:bCs/>
          <w:color w:val="C45911" w:themeColor="accent2" w:themeShade="BF"/>
          <w:lang w:eastAsia="es-MX"/>
        </w:rPr>
        <w:t>entalidad positiva</w:t>
      </w:r>
    </w:p>
    <w:p w:rsidR="00603004" w:rsidRPr="00903B72" w:rsidRDefault="00603004" w:rsidP="00903B72">
      <w:pPr>
        <w:spacing w:line="240" w:lineRule="auto"/>
        <w:jc w:val="both"/>
        <w:rPr>
          <w:rFonts w:ascii="Verdana" w:eastAsia="Times New Roman" w:hAnsi="Verdana" w:cs="Arial"/>
          <w:b/>
          <w:bCs/>
          <w:color w:val="C45911" w:themeColor="accent2" w:themeShade="BF"/>
          <w:lang w:eastAsia="es-MX"/>
        </w:rPr>
      </w:pPr>
      <w:r w:rsidRPr="008A5022">
        <w:rPr>
          <w:rFonts w:ascii="Verdana" w:eastAsia="Times New Roman" w:hAnsi="Verdana" w:cs="Arial"/>
          <w:color w:val="000000"/>
          <w:lang w:eastAsia="es-MX"/>
        </w:rPr>
        <w:t>Tenemos la disposición para enfrentar retos con una visión de éxito, considerando que siempre habrá una solución para cada problema y evitando la inmovilidad  ante la magnitud de la tarea a emprender</w:t>
      </w:r>
      <w:r w:rsidRPr="008A5022">
        <w:rPr>
          <w:rFonts w:ascii="Verdana" w:eastAsia="Times New Roman" w:hAnsi="Verdana" w:cs="Arial"/>
          <w:color w:val="555555"/>
          <w:lang w:eastAsia="es-MX"/>
        </w:rPr>
        <w:t>.</w:t>
      </w:r>
    </w:p>
    <w:p w:rsidR="00603004" w:rsidRPr="008A5022" w:rsidRDefault="00603004" w:rsidP="00603004">
      <w:pPr>
        <w:tabs>
          <w:tab w:val="left" w:pos="2235"/>
        </w:tabs>
        <w:spacing w:line="240" w:lineRule="auto"/>
        <w:jc w:val="both"/>
        <w:rPr>
          <w:rFonts w:ascii="Verdana" w:eastAsia="Times New Roman" w:hAnsi="Verdana" w:cs="Arial"/>
          <w:b/>
          <w:bCs/>
          <w:color w:val="C45911" w:themeColor="accent2" w:themeShade="BF"/>
          <w:lang w:eastAsia="es-MX"/>
        </w:rPr>
      </w:pPr>
    </w:p>
    <w:p w:rsidR="00126967" w:rsidRDefault="00126967" w:rsidP="00202B61">
      <w:pPr>
        <w:tabs>
          <w:tab w:val="left" w:pos="2235"/>
        </w:tabs>
        <w:spacing w:after="0" w:line="240" w:lineRule="auto"/>
        <w:jc w:val="both"/>
        <w:rPr>
          <w:rFonts w:ascii="Verdana" w:eastAsia="Times New Roman" w:hAnsi="Verdana" w:cs="Arial"/>
          <w:b/>
          <w:bCs/>
          <w:color w:val="C45911" w:themeColor="accent2" w:themeShade="BF"/>
          <w:lang w:eastAsia="es-MX"/>
        </w:rPr>
      </w:pPr>
    </w:p>
    <w:p w:rsidR="0036601D" w:rsidRDefault="0036601D" w:rsidP="00202B61">
      <w:pPr>
        <w:tabs>
          <w:tab w:val="left" w:pos="2235"/>
        </w:tabs>
        <w:spacing w:after="0" w:line="240" w:lineRule="auto"/>
        <w:jc w:val="both"/>
        <w:rPr>
          <w:rFonts w:ascii="Verdana" w:eastAsia="Times New Roman" w:hAnsi="Verdana" w:cs="Arial"/>
          <w:b/>
          <w:bCs/>
          <w:color w:val="C45911" w:themeColor="accent2" w:themeShade="BF"/>
          <w:lang w:eastAsia="es-MX"/>
        </w:rPr>
      </w:pPr>
    </w:p>
    <w:p w:rsidR="008E26BB" w:rsidRPr="008A5022" w:rsidRDefault="008E26BB" w:rsidP="00202B61">
      <w:pPr>
        <w:tabs>
          <w:tab w:val="left" w:pos="2235"/>
        </w:tabs>
        <w:spacing w:after="0" w:line="240" w:lineRule="auto"/>
        <w:jc w:val="both"/>
        <w:rPr>
          <w:rFonts w:ascii="Verdana" w:eastAsia="Times New Roman" w:hAnsi="Verdana" w:cs="Arial"/>
          <w:b/>
          <w:bCs/>
          <w:color w:val="C45911" w:themeColor="accent2" w:themeShade="BF"/>
          <w:lang w:eastAsia="es-MX"/>
        </w:rPr>
      </w:pPr>
    </w:p>
    <w:p w:rsidR="00426B87" w:rsidRPr="008A5022" w:rsidRDefault="00426B87" w:rsidP="00202B61">
      <w:pPr>
        <w:tabs>
          <w:tab w:val="left" w:pos="2235"/>
        </w:tabs>
        <w:spacing w:after="0" w:line="240" w:lineRule="auto"/>
        <w:jc w:val="both"/>
        <w:rPr>
          <w:rFonts w:ascii="Verdana" w:eastAsia="Times New Roman" w:hAnsi="Verdana" w:cs="Arial"/>
          <w:b/>
          <w:bCs/>
          <w:color w:val="C45911" w:themeColor="accent2" w:themeShade="BF"/>
          <w:lang w:eastAsia="es-MX"/>
        </w:rPr>
      </w:pPr>
      <w:r w:rsidRPr="008A5022">
        <w:rPr>
          <w:rFonts w:ascii="Verdana" w:hAnsi="Verdana" w:cs="Arial"/>
          <w:noProof/>
          <w:lang w:eastAsia="es-MX"/>
        </w:rPr>
        <w:drawing>
          <wp:anchor distT="0" distB="0" distL="114300" distR="114300" simplePos="0" relativeHeight="251603968" behindDoc="0" locked="0" layoutInCell="1" allowOverlap="1" wp14:anchorId="2BC2B777" wp14:editId="680510AB">
            <wp:simplePos x="0" y="0"/>
            <wp:positionH relativeFrom="column">
              <wp:posOffset>-33020</wp:posOffset>
            </wp:positionH>
            <wp:positionV relativeFrom="paragraph">
              <wp:posOffset>26670</wp:posOffset>
            </wp:positionV>
            <wp:extent cx="866775" cy="1202055"/>
            <wp:effectExtent l="0" t="0" r="9525" b="0"/>
            <wp:wrapSquare wrapText="bothSides"/>
            <wp:docPr id="2" name="Imagen 2" descr="http://www.conalep.edu.mx/queretaro/QuienesSomos/PublishingImages/Valores/Calid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nalep.edu.mx/queretaro/QuienesSomos/PublishingImages/Valores/Calidad.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66775" cy="1202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3004" w:rsidRPr="008A5022" w:rsidRDefault="00603004" w:rsidP="00202B61">
      <w:pPr>
        <w:tabs>
          <w:tab w:val="left" w:pos="2235"/>
        </w:tabs>
        <w:spacing w:after="0" w:line="240" w:lineRule="auto"/>
        <w:jc w:val="both"/>
        <w:rPr>
          <w:rFonts w:ascii="Verdana" w:eastAsia="Times New Roman" w:hAnsi="Verdana" w:cs="Arial"/>
          <w:color w:val="555555"/>
          <w:lang w:eastAsia="es-MX"/>
        </w:rPr>
      </w:pPr>
      <w:r w:rsidRPr="008A5022">
        <w:rPr>
          <w:rFonts w:ascii="Verdana" w:eastAsia="Times New Roman" w:hAnsi="Verdana" w:cs="Arial"/>
          <w:b/>
          <w:bCs/>
          <w:color w:val="C45911" w:themeColor="accent2" w:themeShade="BF"/>
          <w:lang w:eastAsia="es-MX"/>
        </w:rPr>
        <w:t>C</w:t>
      </w:r>
      <w:r w:rsidR="008E26BB" w:rsidRPr="008A5022">
        <w:rPr>
          <w:rFonts w:ascii="Verdana" w:eastAsia="Times New Roman" w:hAnsi="Verdana" w:cs="Arial"/>
          <w:b/>
          <w:bCs/>
          <w:color w:val="C45911" w:themeColor="accent2" w:themeShade="BF"/>
          <w:lang w:eastAsia="es-MX"/>
        </w:rPr>
        <w:t>alidad</w:t>
      </w:r>
      <w:r w:rsidRPr="008A5022">
        <w:rPr>
          <w:rFonts w:ascii="Verdana" w:eastAsia="Times New Roman" w:hAnsi="Verdana" w:cs="Arial"/>
          <w:b/>
          <w:bCs/>
          <w:color w:val="C45911" w:themeColor="accent2" w:themeShade="BF"/>
          <w:lang w:eastAsia="es-MX"/>
        </w:rPr>
        <w:tab/>
      </w:r>
    </w:p>
    <w:p w:rsidR="00603004" w:rsidRPr="008A5022" w:rsidRDefault="00603004" w:rsidP="00202B61">
      <w:pPr>
        <w:spacing w:after="0" w:line="240" w:lineRule="auto"/>
        <w:jc w:val="both"/>
        <w:rPr>
          <w:rFonts w:ascii="Verdana" w:eastAsia="Times New Roman" w:hAnsi="Verdana" w:cs="Arial"/>
          <w:color w:val="000000"/>
          <w:lang w:eastAsia="es-MX"/>
        </w:rPr>
      </w:pPr>
      <w:r w:rsidRPr="008A5022">
        <w:rPr>
          <w:rFonts w:ascii="Verdana" w:eastAsia="Times New Roman" w:hAnsi="Verdana" w:cs="Arial"/>
          <w:color w:val="000000"/>
          <w:lang w:eastAsia="es-MX"/>
        </w:rPr>
        <w:t>Hacemos las cosas bien  desde la primera vez, teniendo en mente a la persona o área que hará uso de nuestros productos o servicios, considerando lo que necesita y cuándo  lo necesita.</w:t>
      </w:r>
    </w:p>
    <w:p w:rsidR="00603004" w:rsidRPr="008A5022" w:rsidRDefault="00603004" w:rsidP="00E202E3">
      <w:pPr>
        <w:rPr>
          <w:rFonts w:ascii="Verdana" w:hAnsi="Verdana" w:cs="Arial"/>
        </w:rPr>
      </w:pPr>
    </w:p>
    <w:p w:rsidR="00F750AC" w:rsidRPr="008A5022" w:rsidRDefault="00F750AC" w:rsidP="00E202E3">
      <w:pPr>
        <w:rPr>
          <w:rFonts w:ascii="Verdana" w:hAnsi="Verdana" w:cs="Arial"/>
        </w:rPr>
      </w:pPr>
    </w:p>
    <w:p w:rsidR="00F750AC" w:rsidRPr="008A5022" w:rsidRDefault="00F750AC" w:rsidP="00E202E3">
      <w:pPr>
        <w:rPr>
          <w:rFonts w:ascii="Verdana" w:hAnsi="Verdana" w:cs="Arial"/>
        </w:rPr>
      </w:pPr>
    </w:p>
    <w:p w:rsidR="00F750AC" w:rsidRPr="008A5022" w:rsidRDefault="00F750AC" w:rsidP="00E202E3">
      <w:pPr>
        <w:rPr>
          <w:rFonts w:ascii="Verdana" w:hAnsi="Verdana" w:cs="Arial"/>
        </w:rPr>
      </w:pPr>
    </w:p>
    <w:p w:rsidR="00F750AC" w:rsidRPr="008A5022" w:rsidRDefault="00F750AC" w:rsidP="00E202E3">
      <w:pPr>
        <w:rPr>
          <w:rFonts w:ascii="Verdana" w:hAnsi="Verdana" w:cs="Arial"/>
        </w:rPr>
      </w:pPr>
    </w:p>
    <w:p w:rsidR="00F750AC" w:rsidRPr="008A5022" w:rsidRDefault="00F750AC" w:rsidP="00E202E3">
      <w:pPr>
        <w:rPr>
          <w:rFonts w:ascii="Verdana" w:hAnsi="Verdana" w:cs="Arial"/>
        </w:rPr>
      </w:pPr>
    </w:p>
    <w:p w:rsidR="00F750AC" w:rsidRPr="008A5022" w:rsidRDefault="0043126A" w:rsidP="0043126A">
      <w:pPr>
        <w:tabs>
          <w:tab w:val="left" w:pos="2595"/>
        </w:tabs>
        <w:rPr>
          <w:rFonts w:ascii="Verdana" w:hAnsi="Verdana" w:cs="Arial"/>
        </w:rPr>
      </w:pPr>
      <w:r w:rsidRPr="008A5022">
        <w:rPr>
          <w:rFonts w:ascii="Verdana" w:hAnsi="Verdana" w:cs="Arial"/>
        </w:rPr>
        <w:tab/>
      </w:r>
    </w:p>
    <w:p w:rsidR="00F750AC" w:rsidRPr="008A5022" w:rsidRDefault="00F750AC" w:rsidP="00E202E3">
      <w:pPr>
        <w:rPr>
          <w:rFonts w:ascii="Verdana" w:hAnsi="Verdana" w:cs="Arial"/>
        </w:rPr>
      </w:pPr>
    </w:p>
    <w:p w:rsidR="006A2351" w:rsidRDefault="006A2351" w:rsidP="00B15C24">
      <w:pPr>
        <w:pStyle w:val="Ttulo1"/>
        <w:jc w:val="center"/>
        <w:rPr>
          <w:rFonts w:ascii="Verdana" w:hAnsi="Verdana" w:cs="Arial"/>
          <w:sz w:val="24"/>
          <w:szCs w:val="24"/>
        </w:rPr>
      </w:pPr>
    </w:p>
    <w:p w:rsidR="006A2351" w:rsidRDefault="006A2351" w:rsidP="00B15C24">
      <w:pPr>
        <w:pStyle w:val="Ttulo1"/>
        <w:jc w:val="center"/>
        <w:rPr>
          <w:rFonts w:ascii="Verdana" w:hAnsi="Verdana" w:cs="Arial"/>
          <w:sz w:val="24"/>
          <w:szCs w:val="24"/>
        </w:rPr>
      </w:pPr>
    </w:p>
    <w:p w:rsidR="006A2351" w:rsidRDefault="006A2351" w:rsidP="00B15C24">
      <w:pPr>
        <w:pStyle w:val="Ttulo1"/>
        <w:jc w:val="center"/>
        <w:rPr>
          <w:rFonts w:ascii="Verdana" w:hAnsi="Verdana" w:cs="Arial"/>
          <w:sz w:val="24"/>
          <w:szCs w:val="24"/>
        </w:rPr>
      </w:pPr>
    </w:p>
    <w:p w:rsidR="006A2351" w:rsidRPr="006A2351" w:rsidRDefault="006A2351" w:rsidP="006A2351"/>
    <w:p w:rsidR="00681427" w:rsidRDefault="00060A79" w:rsidP="00B15C24">
      <w:pPr>
        <w:pStyle w:val="Ttulo1"/>
        <w:jc w:val="center"/>
        <w:rPr>
          <w:rFonts w:ascii="Verdana" w:hAnsi="Verdana" w:cs="Arial"/>
          <w:sz w:val="24"/>
          <w:szCs w:val="24"/>
        </w:rPr>
      </w:pPr>
      <w:r w:rsidRPr="00060A79">
        <w:rPr>
          <w:rFonts w:ascii="Verdana" w:hAnsi="Verdana" w:cs="Arial"/>
          <w:sz w:val="24"/>
          <w:szCs w:val="24"/>
        </w:rPr>
        <w:t>Propósito del manual y alcance</w:t>
      </w:r>
      <w:bookmarkEnd w:id="1"/>
    </w:p>
    <w:p w:rsidR="006A2351" w:rsidRDefault="006A2351" w:rsidP="006A2351"/>
    <w:p w:rsidR="006A2351" w:rsidRPr="006A2351" w:rsidRDefault="006A2351" w:rsidP="006A2351"/>
    <w:p w:rsidR="003C6358" w:rsidRPr="008A5022" w:rsidRDefault="003C6358" w:rsidP="00506DD5">
      <w:pPr>
        <w:jc w:val="both"/>
        <w:rPr>
          <w:rFonts w:ascii="Verdana" w:hAnsi="Verdana" w:cs="Arial"/>
        </w:rPr>
      </w:pPr>
      <w:r w:rsidRPr="008A5022">
        <w:rPr>
          <w:rFonts w:ascii="Verdana" w:hAnsi="Verdana" w:cs="Arial"/>
        </w:rPr>
        <w:t>La finalidad del presente Manu</w:t>
      </w:r>
      <w:r w:rsidR="00411675" w:rsidRPr="008A5022">
        <w:rPr>
          <w:rFonts w:ascii="Verdana" w:hAnsi="Verdana" w:cs="Arial"/>
        </w:rPr>
        <w:t>a</w:t>
      </w:r>
      <w:r w:rsidRPr="008A5022">
        <w:rPr>
          <w:rFonts w:ascii="Verdana" w:hAnsi="Verdana" w:cs="Arial"/>
        </w:rPr>
        <w:t xml:space="preserve">l es identificar los servicios que presta el Colegio de Educación Profesional Técnica del Estado de Jalisco </w:t>
      </w:r>
      <w:r w:rsidR="00411675" w:rsidRPr="008A5022">
        <w:rPr>
          <w:rFonts w:ascii="Verdana" w:hAnsi="Verdana" w:cs="Arial"/>
        </w:rPr>
        <w:t>clasificados por</w:t>
      </w:r>
      <w:r w:rsidRPr="008A5022">
        <w:rPr>
          <w:rFonts w:ascii="Verdana" w:hAnsi="Verdana" w:cs="Arial"/>
        </w:rPr>
        <w:t xml:space="preserve"> </w:t>
      </w:r>
      <w:r w:rsidR="00506DD5" w:rsidRPr="008A5022">
        <w:rPr>
          <w:rFonts w:ascii="Verdana" w:hAnsi="Verdana" w:cs="Arial"/>
        </w:rPr>
        <w:t xml:space="preserve">tipos de servicios, servicios principales y </w:t>
      </w:r>
      <w:r w:rsidRPr="008A5022">
        <w:rPr>
          <w:rFonts w:ascii="Verdana" w:hAnsi="Verdana" w:cs="Arial"/>
        </w:rPr>
        <w:t xml:space="preserve">áreas </w:t>
      </w:r>
      <w:r w:rsidR="00506DD5" w:rsidRPr="008A5022">
        <w:rPr>
          <w:rFonts w:ascii="Verdana" w:hAnsi="Verdana" w:cs="Arial"/>
        </w:rPr>
        <w:t>responsables</w:t>
      </w:r>
      <w:r w:rsidR="00411675" w:rsidRPr="008A5022">
        <w:rPr>
          <w:rFonts w:ascii="Verdana" w:hAnsi="Verdana" w:cs="Arial"/>
        </w:rPr>
        <w:t>.</w:t>
      </w:r>
    </w:p>
    <w:p w:rsidR="00411675" w:rsidRDefault="00411675" w:rsidP="00506DD5">
      <w:pPr>
        <w:jc w:val="both"/>
        <w:rPr>
          <w:rFonts w:ascii="Verdana" w:hAnsi="Verdana" w:cs="Arial"/>
        </w:rPr>
      </w:pPr>
      <w:r w:rsidRPr="008A5022">
        <w:rPr>
          <w:rFonts w:ascii="Verdana" w:hAnsi="Verdana" w:cs="Arial"/>
        </w:rPr>
        <w:t xml:space="preserve">Con ello el público usuario y la población en general tendrán a su alcance una guía que permita una consulta rápida y eficaz del quehacer del </w:t>
      </w:r>
      <w:r w:rsidR="00126967" w:rsidRPr="008A5022">
        <w:rPr>
          <w:rFonts w:ascii="Verdana" w:hAnsi="Verdana" w:cs="Arial"/>
        </w:rPr>
        <w:t>CONALEP</w:t>
      </w:r>
      <w:r w:rsidRPr="008A5022">
        <w:rPr>
          <w:rFonts w:ascii="Verdana" w:hAnsi="Verdana" w:cs="Arial"/>
        </w:rPr>
        <w:t xml:space="preserve"> Jalisco</w:t>
      </w:r>
      <w:r w:rsidR="004419C6" w:rsidRPr="008A5022">
        <w:rPr>
          <w:rFonts w:ascii="Verdana" w:hAnsi="Verdana" w:cs="Arial"/>
        </w:rPr>
        <w:t xml:space="preserve"> y su Modelo Académico.</w:t>
      </w:r>
    </w:p>
    <w:p w:rsidR="006A2351" w:rsidRDefault="006A2351" w:rsidP="00506DD5">
      <w:pPr>
        <w:jc w:val="both"/>
        <w:rPr>
          <w:rFonts w:ascii="Verdana" w:hAnsi="Verdana" w:cs="Arial"/>
        </w:rPr>
      </w:pPr>
    </w:p>
    <w:p w:rsidR="006A2351" w:rsidRDefault="006A2351" w:rsidP="00506DD5">
      <w:pPr>
        <w:jc w:val="both"/>
        <w:rPr>
          <w:rFonts w:ascii="Verdana" w:hAnsi="Verdana" w:cs="Arial"/>
        </w:rPr>
      </w:pPr>
    </w:p>
    <w:p w:rsidR="006A2351" w:rsidRDefault="006A2351" w:rsidP="00506DD5">
      <w:pPr>
        <w:jc w:val="both"/>
        <w:rPr>
          <w:rFonts w:ascii="Verdana" w:hAnsi="Verdana" w:cs="Arial"/>
        </w:rPr>
      </w:pPr>
    </w:p>
    <w:p w:rsidR="006A2351" w:rsidRDefault="006A2351" w:rsidP="00506DD5">
      <w:pPr>
        <w:jc w:val="both"/>
        <w:rPr>
          <w:rFonts w:ascii="Verdana" w:hAnsi="Verdana" w:cs="Arial"/>
        </w:rPr>
      </w:pPr>
    </w:p>
    <w:p w:rsidR="006A2351" w:rsidRDefault="006A2351" w:rsidP="00506DD5">
      <w:pPr>
        <w:jc w:val="both"/>
        <w:rPr>
          <w:rFonts w:ascii="Verdana" w:hAnsi="Verdana" w:cs="Arial"/>
        </w:rPr>
      </w:pPr>
    </w:p>
    <w:p w:rsidR="006A2351" w:rsidRDefault="006A2351" w:rsidP="00506DD5">
      <w:pPr>
        <w:jc w:val="both"/>
        <w:rPr>
          <w:rFonts w:ascii="Verdana" w:hAnsi="Verdana" w:cs="Arial"/>
        </w:rPr>
      </w:pPr>
    </w:p>
    <w:p w:rsidR="006A2351" w:rsidRDefault="006A2351" w:rsidP="00506DD5">
      <w:pPr>
        <w:jc w:val="both"/>
        <w:rPr>
          <w:rFonts w:ascii="Verdana" w:hAnsi="Verdana" w:cs="Arial"/>
        </w:rPr>
      </w:pPr>
    </w:p>
    <w:p w:rsidR="006A2351" w:rsidRDefault="006A2351" w:rsidP="00506DD5">
      <w:pPr>
        <w:jc w:val="both"/>
        <w:rPr>
          <w:rFonts w:ascii="Verdana" w:hAnsi="Verdana" w:cs="Arial"/>
        </w:rPr>
      </w:pPr>
    </w:p>
    <w:p w:rsidR="006A2351" w:rsidRDefault="006A2351" w:rsidP="00506DD5">
      <w:pPr>
        <w:jc w:val="both"/>
        <w:rPr>
          <w:rFonts w:ascii="Verdana" w:hAnsi="Verdana" w:cs="Arial"/>
        </w:rPr>
      </w:pPr>
    </w:p>
    <w:p w:rsidR="006A2351" w:rsidRDefault="006A2351" w:rsidP="00506DD5">
      <w:pPr>
        <w:jc w:val="both"/>
        <w:rPr>
          <w:rFonts w:ascii="Verdana" w:hAnsi="Verdana" w:cs="Arial"/>
        </w:rPr>
      </w:pPr>
    </w:p>
    <w:p w:rsidR="006A2351" w:rsidRDefault="006A2351" w:rsidP="00506DD5">
      <w:pPr>
        <w:jc w:val="both"/>
        <w:rPr>
          <w:rFonts w:ascii="Verdana" w:hAnsi="Verdana" w:cs="Arial"/>
        </w:rPr>
      </w:pPr>
    </w:p>
    <w:p w:rsidR="006A2351" w:rsidRDefault="006A2351" w:rsidP="00506DD5">
      <w:pPr>
        <w:jc w:val="both"/>
        <w:rPr>
          <w:rFonts w:ascii="Verdana" w:hAnsi="Verdana" w:cs="Arial"/>
        </w:rPr>
      </w:pPr>
    </w:p>
    <w:p w:rsidR="00681427" w:rsidRDefault="00126967" w:rsidP="00B15C24">
      <w:pPr>
        <w:pStyle w:val="Ttulo1"/>
        <w:jc w:val="center"/>
        <w:rPr>
          <w:rFonts w:ascii="Verdana" w:hAnsi="Verdana" w:cs="Arial"/>
          <w:sz w:val="24"/>
          <w:szCs w:val="24"/>
        </w:rPr>
      </w:pPr>
      <w:bookmarkStart w:id="2" w:name="_Toc443062848"/>
      <w:r w:rsidRPr="0036601D">
        <w:rPr>
          <w:rFonts w:ascii="Verdana" w:hAnsi="Verdana" w:cs="Arial"/>
          <w:sz w:val="24"/>
          <w:szCs w:val="24"/>
        </w:rPr>
        <w:t>Catálogo de Servicios</w:t>
      </w:r>
      <w:bookmarkEnd w:id="2"/>
    </w:p>
    <w:p w:rsidR="007A2A02" w:rsidRPr="007A2A02" w:rsidRDefault="007A2A02" w:rsidP="007A2A02"/>
    <w:p w:rsidR="007A2A02" w:rsidRPr="007A2A02" w:rsidRDefault="007A2A02" w:rsidP="007A2A02"/>
    <w:tbl>
      <w:tblPr>
        <w:tblStyle w:val="Tabladecuadrcula4-nfasis6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5358"/>
        <w:gridCol w:w="2155"/>
      </w:tblGrid>
      <w:tr w:rsidR="00681427" w:rsidRPr="008A5022" w:rsidTr="0036601D">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263" w:type="dxa"/>
            <w:tcBorders>
              <w:top w:val="none" w:sz="0" w:space="0" w:color="auto"/>
              <w:left w:val="none" w:sz="0" w:space="0" w:color="auto"/>
              <w:bottom w:val="none" w:sz="0" w:space="0" w:color="auto"/>
              <w:right w:val="none" w:sz="0" w:space="0" w:color="auto"/>
            </w:tcBorders>
            <w:shd w:val="clear" w:color="auto" w:fill="538135" w:themeFill="accent6" w:themeFillShade="BF"/>
            <w:vAlign w:val="center"/>
          </w:tcPr>
          <w:p w:rsidR="00681427" w:rsidRPr="008A5022" w:rsidRDefault="00126967" w:rsidP="00AA490B">
            <w:pPr>
              <w:jc w:val="center"/>
              <w:rPr>
                <w:rFonts w:ascii="Verdana" w:hAnsi="Verdana" w:cs="Arial"/>
              </w:rPr>
            </w:pPr>
            <w:r w:rsidRPr="008A5022">
              <w:rPr>
                <w:rFonts w:ascii="Verdana" w:hAnsi="Verdana" w:cs="Arial"/>
              </w:rPr>
              <w:t>Tipo de servicio</w:t>
            </w:r>
          </w:p>
        </w:tc>
        <w:tc>
          <w:tcPr>
            <w:tcW w:w="5358" w:type="dxa"/>
            <w:tcBorders>
              <w:top w:val="none" w:sz="0" w:space="0" w:color="auto"/>
              <w:left w:val="none" w:sz="0" w:space="0" w:color="auto"/>
              <w:bottom w:val="none" w:sz="0" w:space="0" w:color="auto"/>
              <w:right w:val="none" w:sz="0" w:space="0" w:color="auto"/>
            </w:tcBorders>
            <w:shd w:val="clear" w:color="auto" w:fill="538135" w:themeFill="accent6" w:themeFillShade="BF"/>
            <w:vAlign w:val="center"/>
          </w:tcPr>
          <w:p w:rsidR="00681427" w:rsidRPr="008A5022" w:rsidRDefault="00126967" w:rsidP="00AA490B">
            <w:pPr>
              <w:jc w:val="center"/>
              <w:cnfStyle w:val="100000000000" w:firstRow="1" w:lastRow="0" w:firstColumn="0" w:lastColumn="0" w:oddVBand="0" w:evenVBand="0" w:oddHBand="0" w:evenHBand="0" w:firstRowFirstColumn="0" w:firstRowLastColumn="0" w:lastRowFirstColumn="0" w:lastRowLastColumn="0"/>
              <w:rPr>
                <w:rFonts w:ascii="Verdana" w:hAnsi="Verdana" w:cs="Arial"/>
              </w:rPr>
            </w:pPr>
            <w:r w:rsidRPr="008A5022">
              <w:rPr>
                <w:rFonts w:ascii="Verdana" w:hAnsi="Verdana" w:cs="Arial"/>
              </w:rPr>
              <w:t>Servicio principal</w:t>
            </w:r>
          </w:p>
        </w:tc>
        <w:tc>
          <w:tcPr>
            <w:tcW w:w="2155" w:type="dxa"/>
            <w:tcBorders>
              <w:top w:val="none" w:sz="0" w:space="0" w:color="auto"/>
              <w:left w:val="none" w:sz="0" w:space="0" w:color="auto"/>
              <w:bottom w:val="none" w:sz="0" w:space="0" w:color="auto"/>
              <w:right w:val="none" w:sz="0" w:space="0" w:color="auto"/>
            </w:tcBorders>
            <w:shd w:val="clear" w:color="auto" w:fill="538135" w:themeFill="accent6" w:themeFillShade="BF"/>
            <w:vAlign w:val="center"/>
          </w:tcPr>
          <w:p w:rsidR="00681427" w:rsidRPr="008A5022" w:rsidRDefault="00126967" w:rsidP="00AA490B">
            <w:pPr>
              <w:jc w:val="center"/>
              <w:cnfStyle w:val="100000000000" w:firstRow="1" w:lastRow="0" w:firstColumn="0" w:lastColumn="0" w:oddVBand="0" w:evenVBand="0" w:oddHBand="0" w:evenHBand="0" w:firstRowFirstColumn="0" w:firstRowLastColumn="0" w:lastRowFirstColumn="0" w:lastRowLastColumn="0"/>
              <w:rPr>
                <w:rFonts w:ascii="Verdana" w:hAnsi="Verdana" w:cs="Arial"/>
              </w:rPr>
            </w:pPr>
            <w:r w:rsidRPr="008A5022">
              <w:rPr>
                <w:rFonts w:ascii="Verdana" w:hAnsi="Verdana" w:cs="Arial"/>
              </w:rPr>
              <w:t>Área responsable</w:t>
            </w:r>
          </w:p>
        </w:tc>
      </w:tr>
      <w:tr w:rsidR="00681427" w:rsidRPr="008A5022" w:rsidTr="003660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shd w:val="clear" w:color="auto" w:fill="FFFFFF" w:themeFill="background1"/>
            <w:vAlign w:val="center"/>
          </w:tcPr>
          <w:p w:rsidR="00681427" w:rsidRPr="008A5022" w:rsidRDefault="00E828A8" w:rsidP="00E828A8">
            <w:pPr>
              <w:jc w:val="center"/>
              <w:rPr>
                <w:rFonts w:ascii="Verdana" w:hAnsi="Verdana" w:cs="Arial"/>
              </w:rPr>
            </w:pPr>
            <w:r w:rsidRPr="008A5022">
              <w:rPr>
                <w:rFonts w:ascii="Verdana" w:hAnsi="Verdana" w:cs="Arial"/>
              </w:rPr>
              <w:t>Servicio Educativo</w:t>
            </w:r>
          </w:p>
        </w:tc>
        <w:tc>
          <w:tcPr>
            <w:tcW w:w="5358" w:type="dxa"/>
            <w:shd w:val="clear" w:color="auto" w:fill="FFFFFF" w:themeFill="background1"/>
            <w:vAlign w:val="center"/>
          </w:tcPr>
          <w:p w:rsidR="00426B87" w:rsidRPr="008A5022" w:rsidRDefault="00E828A8" w:rsidP="00AA490B">
            <w:pPr>
              <w:jc w:val="both"/>
              <w:cnfStyle w:val="000000100000" w:firstRow="0" w:lastRow="0" w:firstColumn="0" w:lastColumn="0" w:oddVBand="0" w:evenVBand="0" w:oddHBand="1" w:evenHBand="0" w:firstRowFirstColumn="0" w:firstRowLastColumn="0" w:lastRowFirstColumn="0" w:lastRowLastColumn="0"/>
              <w:rPr>
                <w:rFonts w:ascii="Verdana" w:hAnsi="Verdana" w:cs="Arial"/>
                <w:b/>
              </w:rPr>
            </w:pPr>
            <w:r w:rsidRPr="008A5022">
              <w:rPr>
                <w:rFonts w:ascii="Verdana" w:hAnsi="Verdana" w:cs="Arial"/>
                <w:b/>
              </w:rPr>
              <w:t xml:space="preserve">Formación </w:t>
            </w:r>
            <w:r w:rsidR="00AA490B" w:rsidRPr="008A5022">
              <w:rPr>
                <w:rFonts w:ascii="Verdana" w:hAnsi="Verdana" w:cs="Arial"/>
                <w:b/>
              </w:rPr>
              <w:t>Profesional</w:t>
            </w:r>
            <w:r w:rsidRPr="008A5022">
              <w:rPr>
                <w:rFonts w:ascii="Verdana" w:hAnsi="Verdana" w:cs="Arial"/>
                <w:b/>
              </w:rPr>
              <w:t xml:space="preserve"> Técnica Bachiller en:</w:t>
            </w:r>
          </w:p>
          <w:p w:rsidR="00E828A8" w:rsidRPr="008A5022" w:rsidRDefault="00126967" w:rsidP="00126967">
            <w:pPr>
              <w:pStyle w:val="Prrafodelista"/>
              <w:numPr>
                <w:ilvl w:val="0"/>
                <w:numId w:val="17"/>
              </w:numPr>
              <w:jc w:val="both"/>
              <w:cnfStyle w:val="000000100000" w:firstRow="0" w:lastRow="0" w:firstColumn="0" w:lastColumn="0" w:oddVBand="0" w:evenVBand="0" w:oddHBand="1" w:evenHBand="0" w:firstRowFirstColumn="0" w:firstRowLastColumn="0" w:lastRowFirstColumn="0" w:lastRowLastColumn="0"/>
              <w:rPr>
                <w:rFonts w:ascii="Verdana" w:hAnsi="Verdana" w:cs="Arial"/>
                <w:b/>
              </w:rPr>
            </w:pPr>
            <w:r w:rsidRPr="008A5022">
              <w:rPr>
                <w:rFonts w:ascii="Verdana" w:hAnsi="Verdana" w:cs="Arial"/>
              </w:rPr>
              <w:t xml:space="preserve">PTB en </w:t>
            </w:r>
            <w:r w:rsidR="00E828A8" w:rsidRPr="008A5022">
              <w:rPr>
                <w:rFonts w:ascii="Verdana" w:hAnsi="Verdana" w:cs="Arial"/>
              </w:rPr>
              <w:t>Asistente Directivo</w:t>
            </w:r>
            <w:r w:rsidRPr="008A5022">
              <w:rPr>
                <w:rFonts w:ascii="Verdana" w:hAnsi="Verdana" w:cs="Arial"/>
              </w:rPr>
              <w:t>.</w:t>
            </w:r>
          </w:p>
          <w:p w:rsidR="00E828A8" w:rsidRPr="008A5022" w:rsidRDefault="00126967" w:rsidP="00126967">
            <w:pPr>
              <w:pStyle w:val="Prrafodelista"/>
              <w:numPr>
                <w:ilvl w:val="0"/>
                <w:numId w:val="17"/>
              </w:numPr>
              <w:jc w:val="both"/>
              <w:cnfStyle w:val="000000100000" w:firstRow="0" w:lastRow="0" w:firstColumn="0" w:lastColumn="0" w:oddVBand="0" w:evenVBand="0" w:oddHBand="1" w:evenHBand="0" w:firstRowFirstColumn="0" w:firstRowLastColumn="0" w:lastRowFirstColumn="0" w:lastRowLastColumn="0"/>
              <w:rPr>
                <w:rFonts w:ascii="Verdana" w:hAnsi="Verdana" w:cs="Arial"/>
              </w:rPr>
            </w:pPr>
            <w:r w:rsidRPr="008A5022">
              <w:rPr>
                <w:rFonts w:ascii="Verdana" w:hAnsi="Verdana" w:cs="Arial"/>
              </w:rPr>
              <w:t xml:space="preserve">PTB en </w:t>
            </w:r>
            <w:r w:rsidR="00E828A8" w:rsidRPr="008A5022">
              <w:rPr>
                <w:rFonts w:ascii="Verdana" w:hAnsi="Verdana" w:cs="Arial"/>
              </w:rPr>
              <w:t>Alimentos y Bebidas</w:t>
            </w:r>
            <w:r w:rsidRPr="008A5022">
              <w:rPr>
                <w:rFonts w:ascii="Verdana" w:hAnsi="Verdana" w:cs="Arial"/>
              </w:rPr>
              <w:t>.</w:t>
            </w:r>
          </w:p>
          <w:p w:rsidR="00E828A8" w:rsidRPr="008A5022" w:rsidRDefault="00126967" w:rsidP="00126967">
            <w:pPr>
              <w:pStyle w:val="Prrafodelista"/>
              <w:numPr>
                <w:ilvl w:val="0"/>
                <w:numId w:val="17"/>
              </w:numPr>
              <w:jc w:val="both"/>
              <w:cnfStyle w:val="000000100000" w:firstRow="0" w:lastRow="0" w:firstColumn="0" w:lastColumn="0" w:oddVBand="0" w:evenVBand="0" w:oddHBand="1" w:evenHBand="0" w:firstRowFirstColumn="0" w:firstRowLastColumn="0" w:lastRowFirstColumn="0" w:lastRowLastColumn="0"/>
              <w:rPr>
                <w:rFonts w:ascii="Verdana" w:hAnsi="Verdana" w:cs="Arial"/>
              </w:rPr>
            </w:pPr>
            <w:r w:rsidRPr="008A5022">
              <w:rPr>
                <w:rFonts w:ascii="Verdana" w:hAnsi="Verdana" w:cs="Arial"/>
              </w:rPr>
              <w:t xml:space="preserve">PTB en </w:t>
            </w:r>
            <w:r w:rsidR="00E828A8" w:rsidRPr="008A5022">
              <w:rPr>
                <w:rFonts w:ascii="Verdana" w:hAnsi="Verdana" w:cs="Arial"/>
              </w:rPr>
              <w:t>Construcción</w:t>
            </w:r>
            <w:r w:rsidRPr="008A5022">
              <w:rPr>
                <w:rFonts w:ascii="Verdana" w:hAnsi="Verdana" w:cs="Arial"/>
              </w:rPr>
              <w:t>.</w:t>
            </w:r>
          </w:p>
          <w:p w:rsidR="00E828A8" w:rsidRPr="008A5022" w:rsidRDefault="00126967" w:rsidP="00126967">
            <w:pPr>
              <w:pStyle w:val="Prrafodelista"/>
              <w:numPr>
                <w:ilvl w:val="0"/>
                <w:numId w:val="17"/>
              </w:numPr>
              <w:jc w:val="both"/>
              <w:cnfStyle w:val="000000100000" w:firstRow="0" w:lastRow="0" w:firstColumn="0" w:lastColumn="0" w:oddVBand="0" w:evenVBand="0" w:oddHBand="1" w:evenHBand="0" w:firstRowFirstColumn="0" w:firstRowLastColumn="0" w:lastRowFirstColumn="0" w:lastRowLastColumn="0"/>
              <w:rPr>
                <w:rFonts w:ascii="Verdana" w:hAnsi="Verdana" w:cs="Arial"/>
              </w:rPr>
            </w:pPr>
            <w:r w:rsidRPr="008A5022">
              <w:rPr>
                <w:rFonts w:ascii="Verdana" w:hAnsi="Verdana" w:cs="Arial"/>
              </w:rPr>
              <w:t xml:space="preserve">PTB en </w:t>
            </w:r>
            <w:r w:rsidR="00E828A8" w:rsidRPr="008A5022">
              <w:rPr>
                <w:rFonts w:ascii="Verdana" w:hAnsi="Verdana" w:cs="Arial"/>
              </w:rPr>
              <w:t>Contabilidad</w:t>
            </w:r>
            <w:r w:rsidRPr="008A5022">
              <w:rPr>
                <w:rFonts w:ascii="Verdana" w:hAnsi="Verdana" w:cs="Arial"/>
              </w:rPr>
              <w:t>.</w:t>
            </w:r>
          </w:p>
          <w:p w:rsidR="00E828A8" w:rsidRPr="008A5022" w:rsidRDefault="00126967" w:rsidP="00126967">
            <w:pPr>
              <w:pStyle w:val="Prrafodelista"/>
              <w:numPr>
                <w:ilvl w:val="0"/>
                <w:numId w:val="17"/>
              </w:numPr>
              <w:jc w:val="both"/>
              <w:cnfStyle w:val="000000100000" w:firstRow="0" w:lastRow="0" w:firstColumn="0" w:lastColumn="0" w:oddVBand="0" w:evenVBand="0" w:oddHBand="1" w:evenHBand="0" w:firstRowFirstColumn="0" w:firstRowLastColumn="0" w:lastRowFirstColumn="0" w:lastRowLastColumn="0"/>
              <w:rPr>
                <w:rFonts w:ascii="Verdana" w:hAnsi="Verdana" w:cs="Arial"/>
              </w:rPr>
            </w:pPr>
            <w:r w:rsidRPr="008A5022">
              <w:rPr>
                <w:rFonts w:ascii="Verdana" w:hAnsi="Verdana" w:cs="Arial"/>
              </w:rPr>
              <w:t xml:space="preserve">PTB en </w:t>
            </w:r>
            <w:r w:rsidR="00E828A8" w:rsidRPr="008A5022">
              <w:rPr>
                <w:rFonts w:ascii="Verdana" w:hAnsi="Verdana" w:cs="Arial"/>
              </w:rPr>
              <w:t>Electromecánica Industrial</w:t>
            </w:r>
            <w:r w:rsidRPr="008A5022">
              <w:rPr>
                <w:rFonts w:ascii="Verdana" w:hAnsi="Verdana" w:cs="Arial"/>
              </w:rPr>
              <w:t>.</w:t>
            </w:r>
          </w:p>
          <w:p w:rsidR="00E828A8" w:rsidRPr="008A5022" w:rsidRDefault="00126967" w:rsidP="00126967">
            <w:pPr>
              <w:pStyle w:val="Prrafodelista"/>
              <w:numPr>
                <w:ilvl w:val="0"/>
                <w:numId w:val="17"/>
              </w:numPr>
              <w:jc w:val="both"/>
              <w:cnfStyle w:val="000000100000" w:firstRow="0" w:lastRow="0" w:firstColumn="0" w:lastColumn="0" w:oddVBand="0" w:evenVBand="0" w:oddHBand="1" w:evenHBand="0" w:firstRowFirstColumn="0" w:firstRowLastColumn="0" w:lastRowFirstColumn="0" w:lastRowLastColumn="0"/>
              <w:rPr>
                <w:rFonts w:ascii="Verdana" w:hAnsi="Verdana" w:cs="Arial"/>
              </w:rPr>
            </w:pPr>
            <w:r w:rsidRPr="008A5022">
              <w:rPr>
                <w:rFonts w:ascii="Verdana" w:hAnsi="Verdana" w:cs="Arial"/>
              </w:rPr>
              <w:t xml:space="preserve">PTB en </w:t>
            </w:r>
            <w:r w:rsidR="00E828A8" w:rsidRPr="008A5022">
              <w:rPr>
                <w:rFonts w:ascii="Verdana" w:hAnsi="Verdana" w:cs="Arial"/>
              </w:rPr>
              <w:t>Enfermería General</w:t>
            </w:r>
            <w:r w:rsidRPr="008A5022">
              <w:rPr>
                <w:rFonts w:ascii="Verdana" w:hAnsi="Verdana" w:cs="Arial"/>
              </w:rPr>
              <w:t>.</w:t>
            </w:r>
          </w:p>
          <w:p w:rsidR="00E828A8" w:rsidRPr="008A5022" w:rsidRDefault="00126967" w:rsidP="00126967">
            <w:pPr>
              <w:pStyle w:val="Prrafodelista"/>
              <w:numPr>
                <w:ilvl w:val="0"/>
                <w:numId w:val="17"/>
              </w:numPr>
              <w:jc w:val="both"/>
              <w:cnfStyle w:val="000000100000" w:firstRow="0" w:lastRow="0" w:firstColumn="0" w:lastColumn="0" w:oddVBand="0" w:evenVBand="0" w:oddHBand="1" w:evenHBand="0" w:firstRowFirstColumn="0" w:firstRowLastColumn="0" w:lastRowFirstColumn="0" w:lastRowLastColumn="0"/>
              <w:rPr>
                <w:rFonts w:ascii="Verdana" w:hAnsi="Verdana" w:cs="Arial"/>
              </w:rPr>
            </w:pPr>
            <w:r w:rsidRPr="008A5022">
              <w:rPr>
                <w:rFonts w:ascii="Verdana" w:hAnsi="Verdana" w:cs="Arial"/>
              </w:rPr>
              <w:t xml:space="preserve">PTB en </w:t>
            </w:r>
            <w:r w:rsidR="00E828A8" w:rsidRPr="008A5022">
              <w:rPr>
                <w:rFonts w:ascii="Verdana" w:hAnsi="Verdana" w:cs="Arial"/>
              </w:rPr>
              <w:t>Hospitalidad Turística</w:t>
            </w:r>
            <w:r w:rsidRPr="008A5022">
              <w:rPr>
                <w:rFonts w:ascii="Verdana" w:hAnsi="Verdana" w:cs="Arial"/>
              </w:rPr>
              <w:t>.</w:t>
            </w:r>
          </w:p>
          <w:p w:rsidR="00E828A8" w:rsidRPr="008A5022" w:rsidRDefault="00126967" w:rsidP="00126967">
            <w:pPr>
              <w:pStyle w:val="Prrafodelista"/>
              <w:numPr>
                <w:ilvl w:val="0"/>
                <w:numId w:val="17"/>
              </w:numPr>
              <w:jc w:val="both"/>
              <w:cnfStyle w:val="000000100000" w:firstRow="0" w:lastRow="0" w:firstColumn="0" w:lastColumn="0" w:oddVBand="0" w:evenVBand="0" w:oddHBand="1" w:evenHBand="0" w:firstRowFirstColumn="0" w:firstRowLastColumn="0" w:lastRowFirstColumn="0" w:lastRowLastColumn="0"/>
              <w:rPr>
                <w:rFonts w:ascii="Verdana" w:hAnsi="Verdana" w:cs="Arial"/>
              </w:rPr>
            </w:pPr>
            <w:r w:rsidRPr="008A5022">
              <w:rPr>
                <w:rFonts w:ascii="Verdana" w:hAnsi="Verdana" w:cs="Arial"/>
              </w:rPr>
              <w:t xml:space="preserve">PTB en </w:t>
            </w:r>
            <w:r w:rsidR="00E828A8" w:rsidRPr="008A5022">
              <w:rPr>
                <w:rFonts w:ascii="Verdana" w:hAnsi="Verdana" w:cs="Arial"/>
              </w:rPr>
              <w:t>Informática</w:t>
            </w:r>
            <w:r w:rsidRPr="008A5022">
              <w:rPr>
                <w:rFonts w:ascii="Verdana" w:hAnsi="Verdana" w:cs="Arial"/>
              </w:rPr>
              <w:t>.</w:t>
            </w:r>
          </w:p>
          <w:p w:rsidR="00E828A8" w:rsidRPr="008A5022" w:rsidRDefault="00126967" w:rsidP="00126967">
            <w:pPr>
              <w:pStyle w:val="Prrafodelista"/>
              <w:numPr>
                <w:ilvl w:val="0"/>
                <w:numId w:val="17"/>
              </w:numPr>
              <w:jc w:val="both"/>
              <w:cnfStyle w:val="000000100000" w:firstRow="0" w:lastRow="0" w:firstColumn="0" w:lastColumn="0" w:oddVBand="0" w:evenVBand="0" w:oddHBand="1" w:evenHBand="0" w:firstRowFirstColumn="0" w:firstRowLastColumn="0" w:lastRowFirstColumn="0" w:lastRowLastColumn="0"/>
              <w:rPr>
                <w:rFonts w:ascii="Verdana" w:hAnsi="Verdana" w:cs="Arial"/>
              </w:rPr>
            </w:pPr>
            <w:r w:rsidRPr="008A5022">
              <w:rPr>
                <w:rFonts w:ascii="Verdana" w:hAnsi="Verdana" w:cs="Arial"/>
              </w:rPr>
              <w:t xml:space="preserve">PTB en </w:t>
            </w:r>
            <w:r w:rsidR="00E828A8" w:rsidRPr="008A5022">
              <w:rPr>
                <w:rFonts w:ascii="Verdana" w:hAnsi="Verdana" w:cs="Arial"/>
              </w:rPr>
              <w:t>Mantenimiento Automotriz</w:t>
            </w:r>
            <w:r w:rsidRPr="008A5022">
              <w:rPr>
                <w:rFonts w:ascii="Verdana" w:hAnsi="Verdana" w:cs="Arial"/>
              </w:rPr>
              <w:t>.</w:t>
            </w:r>
          </w:p>
          <w:p w:rsidR="00E828A8" w:rsidRPr="008A5022" w:rsidRDefault="00126967" w:rsidP="00126967">
            <w:pPr>
              <w:pStyle w:val="Prrafodelista"/>
              <w:numPr>
                <w:ilvl w:val="0"/>
                <w:numId w:val="17"/>
              </w:numPr>
              <w:jc w:val="both"/>
              <w:cnfStyle w:val="000000100000" w:firstRow="0" w:lastRow="0" w:firstColumn="0" w:lastColumn="0" w:oddVBand="0" w:evenVBand="0" w:oddHBand="1" w:evenHBand="0" w:firstRowFirstColumn="0" w:firstRowLastColumn="0" w:lastRowFirstColumn="0" w:lastRowLastColumn="0"/>
              <w:rPr>
                <w:rFonts w:ascii="Verdana" w:hAnsi="Verdana" w:cs="Arial"/>
              </w:rPr>
            </w:pPr>
            <w:r w:rsidRPr="008A5022">
              <w:rPr>
                <w:rFonts w:ascii="Verdana" w:hAnsi="Verdana" w:cs="Arial"/>
              </w:rPr>
              <w:t xml:space="preserve">PTB en </w:t>
            </w:r>
            <w:r w:rsidR="00E828A8" w:rsidRPr="008A5022">
              <w:rPr>
                <w:rFonts w:ascii="Verdana" w:hAnsi="Verdana" w:cs="Arial"/>
              </w:rPr>
              <w:t>Mantenimiento de Motores y Planeadores</w:t>
            </w:r>
            <w:r w:rsidRPr="008A5022">
              <w:rPr>
                <w:rFonts w:ascii="Verdana" w:hAnsi="Verdana" w:cs="Arial"/>
              </w:rPr>
              <w:t>.</w:t>
            </w:r>
          </w:p>
          <w:p w:rsidR="00E828A8" w:rsidRPr="008A5022" w:rsidRDefault="00126967" w:rsidP="00126967">
            <w:pPr>
              <w:pStyle w:val="Prrafodelista"/>
              <w:numPr>
                <w:ilvl w:val="0"/>
                <w:numId w:val="17"/>
              </w:numPr>
              <w:jc w:val="both"/>
              <w:cnfStyle w:val="000000100000" w:firstRow="0" w:lastRow="0" w:firstColumn="0" w:lastColumn="0" w:oddVBand="0" w:evenVBand="0" w:oddHBand="1" w:evenHBand="0" w:firstRowFirstColumn="0" w:firstRowLastColumn="0" w:lastRowFirstColumn="0" w:lastRowLastColumn="0"/>
              <w:rPr>
                <w:rFonts w:ascii="Verdana" w:hAnsi="Verdana" w:cs="Arial"/>
              </w:rPr>
            </w:pPr>
            <w:r w:rsidRPr="008A5022">
              <w:rPr>
                <w:rFonts w:ascii="Verdana" w:hAnsi="Verdana" w:cs="Arial"/>
              </w:rPr>
              <w:t xml:space="preserve">PTB en </w:t>
            </w:r>
            <w:r w:rsidR="00E828A8" w:rsidRPr="008A5022">
              <w:rPr>
                <w:rFonts w:ascii="Verdana" w:hAnsi="Verdana" w:cs="Arial"/>
              </w:rPr>
              <w:t>Mantenimiento de Sistemas Electrónicos</w:t>
            </w:r>
            <w:r w:rsidRPr="008A5022">
              <w:rPr>
                <w:rFonts w:ascii="Verdana" w:hAnsi="Verdana" w:cs="Arial"/>
              </w:rPr>
              <w:t>.</w:t>
            </w:r>
          </w:p>
          <w:p w:rsidR="00E828A8" w:rsidRPr="008A5022" w:rsidRDefault="00126967" w:rsidP="00126967">
            <w:pPr>
              <w:pStyle w:val="Prrafodelista"/>
              <w:numPr>
                <w:ilvl w:val="0"/>
                <w:numId w:val="17"/>
              </w:numPr>
              <w:jc w:val="both"/>
              <w:cnfStyle w:val="000000100000" w:firstRow="0" w:lastRow="0" w:firstColumn="0" w:lastColumn="0" w:oddVBand="0" w:evenVBand="0" w:oddHBand="1" w:evenHBand="0" w:firstRowFirstColumn="0" w:firstRowLastColumn="0" w:lastRowFirstColumn="0" w:lastRowLastColumn="0"/>
              <w:rPr>
                <w:rFonts w:ascii="Verdana" w:hAnsi="Verdana" w:cs="Arial"/>
              </w:rPr>
            </w:pPr>
            <w:r w:rsidRPr="008A5022">
              <w:rPr>
                <w:rFonts w:ascii="Verdana" w:hAnsi="Verdana" w:cs="Arial"/>
              </w:rPr>
              <w:t xml:space="preserve">PTB en </w:t>
            </w:r>
            <w:r w:rsidR="00E828A8" w:rsidRPr="008A5022">
              <w:rPr>
                <w:rFonts w:ascii="Verdana" w:hAnsi="Verdana" w:cs="Arial"/>
              </w:rPr>
              <w:t>Máquinas Herramienta</w:t>
            </w:r>
            <w:r w:rsidRPr="008A5022">
              <w:rPr>
                <w:rFonts w:ascii="Verdana" w:hAnsi="Verdana" w:cs="Arial"/>
              </w:rPr>
              <w:t>.</w:t>
            </w:r>
          </w:p>
          <w:p w:rsidR="00E828A8" w:rsidRPr="008A5022" w:rsidRDefault="00126967" w:rsidP="00126967">
            <w:pPr>
              <w:pStyle w:val="Prrafodelista"/>
              <w:numPr>
                <w:ilvl w:val="0"/>
                <w:numId w:val="17"/>
              </w:numPr>
              <w:jc w:val="both"/>
              <w:cnfStyle w:val="000000100000" w:firstRow="0" w:lastRow="0" w:firstColumn="0" w:lastColumn="0" w:oddVBand="0" w:evenVBand="0" w:oddHBand="1" w:evenHBand="0" w:firstRowFirstColumn="0" w:firstRowLastColumn="0" w:lastRowFirstColumn="0" w:lastRowLastColumn="0"/>
              <w:rPr>
                <w:rFonts w:ascii="Verdana" w:hAnsi="Verdana" w:cs="Arial"/>
              </w:rPr>
            </w:pPr>
            <w:r w:rsidRPr="008A5022">
              <w:rPr>
                <w:rFonts w:ascii="Verdana" w:hAnsi="Verdana" w:cs="Arial"/>
              </w:rPr>
              <w:t xml:space="preserve">PTB en </w:t>
            </w:r>
            <w:r w:rsidR="00E828A8" w:rsidRPr="008A5022">
              <w:rPr>
                <w:rFonts w:ascii="Verdana" w:hAnsi="Verdana" w:cs="Arial"/>
              </w:rPr>
              <w:t>Motores a Diésel</w:t>
            </w:r>
            <w:r w:rsidRPr="008A5022">
              <w:rPr>
                <w:rFonts w:ascii="Verdana" w:hAnsi="Verdana" w:cs="Arial"/>
              </w:rPr>
              <w:t>.</w:t>
            </w:r>
          </w:p>
          <w:p w:rsidR="00E828A8" w:rsidRPr="008A5022" w:rsidRDefault="00126967" w:rsidP="00126967">
            <w:pPr>
              <w:pStyle w:val="Prrafodelista"/>
              <w:numPr>
                <w:ilvl w:val="0"/>
                <w:numId w:val="17"/>
              </w:numPr>
              <w:jc w:val="both"/>
              <w:cnfStyle w:val="000000100000" w:firstRow="0" w:lastRow="0" w:firstColumn="0" w:lastColumn="0" w:oddVBand="0" w:evenVBand="0" w:oddHBand="1" w:evenHBand="0" w:firstRowFirstColumn="0" w:firstRowLastColumn="0" w:lastRowFirstColumn="0" w:lastRowLastColumn="0"/>
              <w:rPr>
                <w:rFonts w:ascii="Verdana" w:hAnsi="Verdana" w:cs="Arial"/>
              </w:rPr>
            </w:pPr>
            <w:r w:rsidRPr="008A5022">
              <w:rPr>
                <w:rFonts w:ascii="Verdana" w:hAnsi="Verdana" w:cs="Arial"/>
              </w:rPr>
              <w:t xml:space="preserve">PTB en </w:t>
            </w:r>
            <w:r w:rsidR="00E828A8" w:rsidRPr="008A5022">
              <w:rPr>
                <w:rFonts w:ascii="Verdana" w:hAnsi="Verdana" w:cs="Arial"/>
              </w:rPr>
              <w:t>Optometría</w:t>
            </w:r>
            <w:r w:rsidRPr="008A5022">
              <w:rPr>
                <w:rFonts w:ascii="Verdana" w:hAnsi="Verdana" w:cs="Arial"/>
              </w:rPr>
              <w:t>.</w:t>
            </w:r>
          </w:p>
          <w:p w:rsidR="00E828A8" w:rsidRPr="008A5022" w:rsidRDefault="00126967" w:rsidP="00126967">
            <w:pPr>
              <w:pStyle w:val="Prrafodelista"/>
              <w:numPr>
                <w:ilvl w:val="0"/>
                <w:numId w:val="17"/>
              </w:numPr>
              <w:jc w:val="both"/>
              <w:cnfStyle w:val="000000100000" w:firstRow="0" w:lastRow="0" w:firstColumn="0" w:lastColumn="0" w:oddVBand="0" w:evenVBand="0" w:oddHBand="1" w:evenHBand="0" w:firstRowFirstColumn="0" w:firstRowLastColumn="0" w:lastRowFirstColumn="0" w:lastRowLastColumn="0"/>
              <w:rPr>
                <w:rFonts w:ascii="Verdana" w:hAnsi="Verdana" w:cs="Arial"/>
              </w:rPr>
            </w:pPr>
            <w:r w:rsidRPr="008A5022">
              <w:rPr>
                <w:rFonts w:ascii="Verdana" w:hAnsi="Verdana" w:cs="Arial"/>
              </w:rPr>
              <w:t xml:space="preserve">PTB en </w:t>
            </w:r>
            <w:r w:rsidR="00E828A8" w:rsidRPr="008A5022">
              <w:rPr>
                <w:rFonts w:ascii="Verdana" w:hAnsi="Verdana" w:cs="Arial"/>
              </w:rPr>
              <w:t>Plásticos</w:t>
            </w:r>
            <w:r w:rsidRPr="008A5022">
              <w:rPr>
                <w:rFonts w:ascii="Verdana" w:hAnsi="Verdana" w:cs="Arial"/>
              </w:rPr>
              <w:t>.</w:t>
            </w:r>
          </w:p>
          <w:p w:rsidR="00E828A8" w:rsidRPr="008A5022" w:rsidRDefault="00126967" w:rsidP="00126967">
            <w:pPr>
              <w:pStyle w:val="Prrafodelista"/>
              <w:numPr>
                <w:ilvl w:val="0"/>
                <w:numId w:val="17"/>
              </w:numPr>
              <w:jc w:val="both"/>
              <w:cnfStyle w:val="000000100000" w:firstRow="0" w:lastRow="0" w:firstColumn="0" w:lastColumn="0" w:oddVBand="0" w:evenVBand="0" w:oddHBand="1" w:evenHBand="0" w:firstRowFirstColumn="0" w:firstRowLastColumn="0" w:lastRowFirstColumn="0" w:lastRowLastColumn="0"/>
              <w:rPr>
                <w:rFonts w:ascii="Verdana" w:hAnsi="Verdana" w:cs="Arial"/>
              </w:rPr>
            </w:pPr>
            <w:r w:rsidRPr="008A5022">
              <w:rPr>
                <w:rFonts w:ascii="Verdana" w:hAnsi="Verdana" w:cs="Arial"/>
              </w:rPr>
              <w:t xml:space="preserve">PTB </w:t>
            </w:r>
            <w:r w:rsidR="00B57545" w:rsidRPr="008A5022">
              <w:rPr>
                <w:rFonts w:ascii="Verdana" w:hAnsi="Verdana" w:cs="Arial"/>
              </w:rPr>
              <w:t xml:space="preserve">en </w:t>
            </w:r>
            <w:r w:rsidR="00E828A8" w:rsidRPr="008A5022">
              <w:rPr>
                <w:rFonts w:ascii="Verdana" w:hAnsi="Verdana" w:cs="Arial"/>
              </w:rPr>
              <w:t>Química Industrial</w:t>
            </w:r>
            <w:r w:rsidR="00B57545" w:rsidRPr="008A5022">
              <w:rPr>
                <w:rFonts w:ascii="Verdana" w:hAnsi="Verdana" w:cs="Arial"/>
              </w:rPr>
              <w:t>.</w:t>
            </w:r>
          </w:p>
          <w:p w:rsidR="00E828A8" w:rsidRPr="008A5022" w:rsidRDefault="00B57545" w:rsidP="00126967">
            <w:pPr>
              <w:pStyle w:val="Prrafodelista"/>
              <w:numPr>
                <w:ilvl w:val="0"/>
                <w:numId w:val="17"/>
              </w:numPr>
              <w:jc w:val="both"/>
              <w:cnfStyle w:val="000000100000" w:firstRow="0" w:lastRow="0" w:firstColumn="0" w:lastColumn="0" w:oddVBand="0" w:evenVBand="0" w:oddHBand="1" w:evenHBand="0" w:firstRowFirstColumn="0" w:firstRowLastColumn="0" w:lastRowFirstColumn="0" w:lastRowLastColumn="0"/>
              <w:rPr>
                <w:rFonts w:ascii="Verdana" w:hAnsi="Verdana" w:cs="Arial"/>
              </w:rPr>
            </w:pPr>
            <w:r w:rsidRPr="008A5022">
              <w:rPr>
                <w:rFonts w:ascii="Verdana" w:hAnsi="Verdana" w:cs="Arial"/>
              </w:rPr>
              <w:t xml:space="preserve">PTB en </w:t>
            </w:r>
            <w:r w:rsidR="00E828A8" w:rsidRPr="008A5022">
              <w:rPr>
                <w:rFonts w:ascii="Verdana" w:hAnsi="Verdana" w:cs="Arial"/>
              </w:rPr>
              <w:t>Refrigeración y Climatización</w:t>
            </w:r>
            <w:r w:rsidRPr="008A5022">
              <w:rPr>
                <w:rFonts w:ascii="Verdana" w:hAnsi="Verdana" w:cs="Arial"/>
              </w:rPr>
              <w:t>.</w:t>
            </w:r>
          </w:p>
          <w:p w:rsidR="00426B87" w:rsidRPr="008A5022" w:rsidRDefault="00AE2A40" w:rsidP="00AA490B">
            <w:pPr>
              <w:pStyle w:val="Prrafodelista"/>
              <w:numPr>
                <w:ilvl w:val="0"/>
                <w:numId w:val="17"/>
              </w:numPr>
              <w:jc w:val="both"/>
              <w:cnfStyle w:val="000000100000" w:firstRow="0" w:lastRow="0" w:firstColumn="0" w:lastColumn="0" w:oddVBand="0" w:evenVBand="0" w:oddHBand="1" w:evenHBand="0" w:firstRowFirstColumn="0" w:firstRowLastColumn="0" w:lastRowFirstColumn="0" w:lastRowLastColumn="0"/>
              <w:rPr>
                <w:rFonts w:ascii="Verdana" w:hAnsi="Verdana" w:cs="Arial"/>
              </w:rPr>
            </w:pPr>
            <w:r w:rsidRPr="008A5022">
              <w:rPr>
                <w:rFonts w:ascii="Verdana" w:hAnsi="Verdana" w:cs="Arial"/>
              </w:rPr>
              <w:t xml:space="preserve">PTB en </w:t>
            </w:r>
            <w:r w:rsidR="00E828A8" w:rsidRPr="008A5022">
              <w:rPr>
                <w:rFonts w:ascii="Verdana" w:hAnsi="Verdana" w:cs="Arial"/>
              </w:rPr>
              <w:t>Soporte y Mantenimiento de Equipo de Cómputo</w:t>
            </w:r>
            <w:r w:rsidRPr="008A5022">
              <w:rPr>
                <w:rFonts w:ascii="Verdana" w:hAnsi="Verdana" w:cs="Arial"/>
              </w:rPr>
              <w:t>.</w:t>
            </w:r>
          </w:p>
        </w:tc>
        <w:tc>
          <w:tcPr>
            <w:tcW w:w="2155" w:type="dxa"/>
            <w:shd w:val="clear" w:color="auto" w:fill="FFFFFF" w:themeFill="background1"/>
            <w:vAlign w:val="center"/>
          </w:tcPr>
          <w:p w:rsidR="00681427" w:rsidRPr="0036601D" w:rsidRDefault="00E828A8" w:rsidP="00E828A8">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rPr>
            </w:pPr>
            <w:r w:rsidRPr="0036601D">
              <w:rPr>
                <w:rFonts w:ascii="Verdana" w:hAnsi="Verdana" w:cs="Arial"/>
                <w:b/>
              </w:rPr>
              <w:t>Coordinación de Formación Técnica y Capacitación</w:t>
            </w:r>
          </w:p>
        </w:tc>
      </w:tr>
    </w:tbl>
    <w:p w:rsidR="0036601D" w:rsidRDefault="0036601D"/>
    <w:p w:rsidR="007A2A02" w:rsidRDefault="007A2A02"/>
    <w:p w:rsidR="007A2A02" w:rsidRDefault="007A2A02"/>
    <w:p w:rsidR="007A2A02" w:rsidRDefault="007A2A02"/>
    <w:p w:rsidR="007A2A02" w:rsidRDefault="007A2A02"/>
    <w:p w:rsidR="007A2A02" w:rsidRDefault="007A2A02"/>
    <w:p w:rsidR="007A2A02" w:rsidRDefault="007A2A02"/>
    <w:p w:rsidR="007A2A02" w:rsidRDefault="007A2A02"/>
    <w:tbl>
      <w:tblPr>
        <w:tblStyle w:val="Tabladecuadrcula4-nfasis61"/>
        <w:tblW w:w="9776" w:type="dxa"/>
        <w:tblLook w:val="04A0" w:firstRow="1" w:lastRow="0" w:firstColumn="1" w:lastColumn="0" w:noHBand="0" w:noVBand="1"/>
      </w:tblPr>
      <w:tblGrid>
        <w:gridCol w:w="2263"/>
        <w:gridCol w:w="5358"/>
        <w:gridCol w:w="2155"/>
      </w:tblGrid>
      <w:tr w:rsidR="00426B87" w:rsidRPr="008A5022" w:rsidTr="003660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rsidR="00426B87" w:rsidRPr="008A5022" w:rsidRDefault="00AE2A40" w:rsidP="00AE2A40">
            <w:pPr>
              <w:jc w:val="center"/>
              <w:rPr>
                <w:rFonts w:ascii="Verdana" w:hAnsi="Verdana" w:cs="Arial"/>
              </w:rPr>
            </w:pPr>
            <w:r w:rsidRPr="008A5022">
              <w:rPr>
                <w:rFonts w:ascii="Verdana" w:hAnsi="Verdana" w:cs="Arial"/>
              </w:rPr>
              <w:t>Tipo de servicio</w:t>
            </w:r>
          </w:p>
        </w:tc>
        <w:tc>
          <w:tcPr>
            <w:tcW w:w="5358"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rsidR="00426B87" w:rsidRPr="008A5022" w:rsidRDefault="00AE2A40" w:rsidP="00AE2A40">
            <w:pPr>
              <w:jc w:val="center"/>
              <w:cnfStyle w:val="100000000000" w:firstRow="1" w:lastRow="0" w:firstColumn="0" w:lastColumn="0" w:oddVBand="0" w:evenVBand="0" w:oddHBand="0" w:evenHBand="0" w:firstRowFirstColumn="0" w:firstRowLastColumn="0" w:lastRowFirstColumn="0" w:lastRowLastColumn="0"/>
              <w:rPr>
                <w:rFonts w:ascii="Verdana" w:hAnsi="Verdana" w:cs="Arial"/>
              </w:rPr>
            </w:pPr>
            <w:r w:rsidRPr="008A5022">
              <w:rPr>
                <w:rFonts w:ascii="Verdana" w:hAnsi="Verdana" w:cs="Arial"/>
              </w:rPr>
              <w:t>Servicio principal</w:t>
            </w:r>
          </w:p>
        </w:tc>
        <w:tc>
          <w:tcPr>
            <w:tcW w:w="2155"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rsidR="00426B87" w:rsidRPr="008A5022" w:rsidRDefault="00AE2A40" w:rsidP="00AE2A40">
            <w:pPr>
              <w:jc w:val="center"/>
              <w:cnfStyle w:val="100000000000" w:firstRow="1" w:lastRow="0" w:firstColumn="0" w:lastColumn="0" w:oddVBand="0" w:evenVBand="0" w:oddHBand="0" w:evenHBand="0" w:firstRowFirstColumn="0" w:firstRowLastColumn="0" w:lastRowFirstColumn="0" w:lastRowLastColumn="0"/>
              <w:rPr>
                <w:rFonts w:ascii="Verdana" w:hAnsi="Verdana" w:cs="Arial"/>
              </w:rPr>
            </w:pPr>
            <w:r w:rsidRPr="008A5022">
              <w:rPr>
                <w:rFonts w:ascii="Verdana" w:hAnsi="Verdana" w:cs="Arial"/>
              </w:rPr>
              <w:t>Área responsable</w:t>
            </w:r>
          </w:p>
        </w:tc>
      </w:tr>
      <w:tr w:rsidR="00426B87" w:rsidRPr="008A5022" w:rsidTr="007A2A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auto"/>
              <w:left w:val="single" w:sz="4" w:space="0" w:color="auto"/>
              <w:bottom w:val="single" w:sz="4" w:space="0" w:color="auto"/>
              <w:right w:val="single" w:sz="4" w:space="0" w:color="auto"/>
            </w:tcBorders>
            <w:shd w:val="clear" w:color="auto" w:fill="auto"/>
            <w:vAlign w:val="center"/>
          </w:tcPr>
          <w:p w:rsidR="00426B87" w:rsidRPr="007A2A02" w:rsidRDefault="00426B87" w:rsidP="00E828A8">
            <w:pPr>
              <w:jc w:val="center"/>
              <w:rPr>
                <w:rFonts w:ascii="Verdana" w:hAnsi="Verdana" w:cs="Arial"/>
                <w:color w:val="000000"/>
              </w:rPr>
            </w:pPr>
            <w:r w:rsidRPr="007A2A02">
              <w:rPr>
                <w:rFonts w:ascii="Verdana" w:hAnsi="Verdana" w:cs="Arial"/>
                <w:color w:val="000000"/>
              </w:rPr>
              <w:t xml:space="preserve">Servicio </w:t>
            </w:r>
            <w:r w:rsidR="00AE2A40" w:rsidRPr="007A2A02">
              <w:rPr>
                <w:rFonts w:ascii="Verdana" w:hAnsi="Verdana" w:cs="Arial"/>
                <w:color w:val="000000"/>
              </w:rPr>
              <w:t xml:space="preserve">de </w:t>
            </w:r>
            <w:r w:rsidRPr="007A2A02">
              <w:rPr>
                <w:rFonts w:ascii="Verdana" w:hAnsi="Verdana" w:cs="Arial"/>
                <w:color w:val="000000"/>
              </w:rPr>
              <w:t>apoyo a los estudiantes</w:t>
            </w:r>
          </w:p>
        </w:tc>
        <w:tc>
          <w:tcPr>
            <w:tcW w:w="5358" w:type="dxa"/>
            <w:tcBorders>
              <w:top w:val="single" w:sz="4" w:space="0" w:color="auto"/>
              <w:left w:val="single" w:sz="4" w:space="0" w:color="auto"/>
              <w:bottom w:val="single" w:sz="4" w:space="0" w:color="auto"/>
              <w:right w:val="single" w:sz="4" w:space="0" w:color="auto"/>
            </w:tcBorders>
            <w:shd w:val="clear" w:color="auto" w:fill="auto"/>
            <w:vAlign w:val="center"/>
          </w:tcPr>
          <w:p w:rsidR="00AE2A40" w:rsidRPr="007A2A02" w:rsidRDefault="00426B87" w:rsidP="00AA490B">
            <w:pPr>
              <w:jc w:val="both"/>
              <w:cnfStyle w:val="000000100000" w:firstRow="0" w:lastRow="0" w:firstColumn="0" w:lastColumn="0" w:oddVBand="0" w:evenVBand="0" w:oddHBand="1" w:evenHBand="0" w:firstRowFirstColumn="0" w:firstRowLastColumn="0" w:lastRowFirstColumn="0" w:lastRowLastColumn="0"/>
              <w:rPr>
                <w:rFonts w:ascii="Verdana" w:hAnsi="Verdana" w:cs="Arial"/>
                <w:b/>
                <w:bCs/>
                <w:color w:val="000000"/>
              </w:rPr>
            </w:pPr>
            <w:r w:rsidRPr="007A2A02">
              <w:rPr>
                <w:rFonts w:ascii="Verdana" w:hAnsi="Verdana" w:cs="Arial"/>
                <w:b/>
                <w:bCs/>
                <w:color w:val="000000"/>
              </w:rPr>
              <w:t xml:space="preserve">Atención en ventanilla de diversos trámites:  </w:t>
            </w:r>
          </w:p>
          <w:p w:rsidR="00D61143" w:rsidRPr="007A2A02" w:rsidRDefault="00D61143" w:rsidP="00D61143">
            <w:pPr>
              <w:shd w:val="clear" w:color="auto" w:fill="FFFFFF"/>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45818E"/>
                <w:lang w:eastAsia="es-MX"/>
              </w:rPr>
            </w:pPr>
            <w:r w:rsidRPr="007A2A02">
              <w:rPr>
                <w:rFonts w:ascii="Verdana" w:eastAsia="Times New Roman" w:hAnsi="Verdana" w:cs="Times New Roman"/>
                <w:b/>
                <w:bCs/>
                <w:color w:val="000000"/>
                <w:lang w:eastAsia="es-MX"/>
              </w:rPr>
              <w:t>Proceso de admisión:</w:t>
            </w:r>
            <w:r w:rsidRPr="007A2A02">
              <w:rPr>
                <w:rFonts w:ascii="Verdana" w:eastAsia="Times New Roman" w:hAnsi="Verdana" w:cs="Times New Roman"/>
                <w:color w:val="000000"/>
                <w:lang w:eastAsia="es-MX"/>
              </w:rPr>
              <w:t> Pre-registro, aplicación de examen de admisión, dictamen de admisión.</w:t>
            </w:r>
          </w:p>
          <w:p w:rsidR="00426B87" w:rsidRPr="007A2A02" w:rsidRDefault="00D61143" w:rsidP="00D61143">
            <w:pPr>
              <w:shd w:val="clear" w:color="auto" w:fill="FFFFFF"/>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45818E"/>
                <w:lang w:eastAsia="es-MX"/>
              </w:rPr>
            </w:pPr>
            <w:r w:rsidRPr="007A2A02">
              <w:rPr>
                <w:rFonts w:ascii="Verdana" w:eastAsia="Times New Roman" w:hAnsi="Verdana" w:cs="Times New Roman"/>
                <w:b/>
                <w:bCs/>
                <w:color w:val="000000"/>
                <w:lang w:eastAsia="es-MX"/>
              </w:rPr>
              <w:t>Proceso de académico - escolar:</w:t>
            </w:r>
            <w:r w:rsidRPr="007A2A02">
              <w:rPr>
                <w:rFonts w:ascii="Verdana" w:eastAsia="Times New Roman" w:hAnsi="Verdana" w:cs="Times New Roman"/>
                <w:color w:val="000000"/>
                <w:lang w:eastAsia="es-MX"/>
              </w:rPr>
              <w:t> Recepción de documentación para expediente, inscripción, reinscripción, readmisión, equivalencia de estudios, portabilidad de estudios, entrega de boletas de calificaciones, solicitud de cambio de carrera y/o plantel, constancias, programa de becas, certificación, titulación y registro de título y expedición de cédula profesional.</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426B87" w:rsidRPr="007A2A02" w:rsidRDefault="00426B87" w:rsidP="00E828A8">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color w:val="000000"/>
              </w:rPr>
            </w:pPr>
            <w:r w:rsidRPr="007A2A02">
              <w:rPr>
                <w:rFonts w:ascii="Verdana" w:hAnsi="Verdana" w:cs="Arial"/>
                <w:b/>
                <w:color w:val="000000"/>
              </w:rPr>
              <w:t>Servicios Escolares</w:t>
            </w:r>
          </w:p>
        </w:tc>
      </w:tr>
      <w:tr w:rsidR="00426B87" w:rsidRPr="008A5022" w:rsidTr="007A2A02">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auto"/>
              <w:left w:val="single" w:sz="4" w:space="0" w:color="auto"/>
              <w:bottom w:val="single" w:sz="4" w:space="0" w:color="auto"/>
              <w:right w:val="single" w:sz="4" w:space="0" w:color="auto"/>
            </w:tcBorders>
            <w:shd w:val="clear" w:color="auto" w:fill="auto"/>
            <w:vAlign w:val="center"/>
          </w:tcPr>
          <w:p w:rsidR="00426B87" w:rsidRPr="007A2A02" w:rsidRDefault="00426B87" w:rsidP="00E828A8">
            <w:pPr>
              <w:jc w:val="center"/>
              <w:rPr>
                <w:rFonts w:ascii="Verdana" w:hAnsi="Verdana" w:cs="Arial"/>
                <w:color w:val="000000"/>
              </w:rPr>
            </w:pPr>
            <w:r w:rsidRPr="007A2A02">
              <w:rPr>
                <w:rFonts w:ascii="Verdana" w:hAnsi="Verdana" w:cs="Arial"/>
                <w:color w:val="000000"/>
              </w:rPr>
              <w:t xml:space="preserve">Servicio </w:t>
            </w:r>
            <w:r w:rsidR="00AE2A40" w:rsidRPr="007A2A02">
              <w:rPr>
                <w:rFonts w:ascii="Verdana" w:hAnsi="Verdana" w:cs="Arial"/>
                <w:color w:val="000000"/>
              </w:rPr>
              <w:t xml:space="preserve">de </w:t>
            </w:r>
            <w:r w:rsidRPr="007A2A02">
              <w:rPr>
                <w:rFonts w:ascii="Verdana" w:hAnsi="Verdana" w:cs="Arial"/>
                <w:color w:val="000000"/>
              </w:rPr>
              <w:t>apoyo a los estudiantes y docentes</w:t>
            </w:r>
          </w:p>
        </w:tc>
        <w:tc>
          <w:tcPr>
            <w:tcW w:w="5358" w:type="dxa"/>
            <w:tcBorders>
              <w:top w:val="single" w:sz="4" w:space="0" w:color="auto"/>
              <w:left w:val="single" w:sz="4" w:space="0" w:color="auto"/>
              <w:bottom w:val="single" w:sz="4" w:space="0" w:color="auto"/>
              <w:right w:val="single" w:sz="4" w:space="0" w:color="auto"/>
            </w:tcBorders>
            <w:shd w:val="clear" w:color="auto" w:fill="auto"/>
            <w:vAlign w:val="center"/>
          </w:tcPr>
          <w:p w:rsidR="00426B87" w:rsidRPr="007A2A02" w:rsidRDefault="00426B87" w:rsidP="00AA490B">
            <w:pPr>
              <w:jc w:val="both"/>
              <w:cnfStyle w:val="000000000000" w:firstRow="0" w:lastRow="0" w:firstColumn="0" w:lastColumn="0" w:oddVBand="0" w:evenVBand="0" w:oddHBand="0" w:evenHBand="0" w:firstRowFirstColumn="0" w:firstRowLastColumn="0" w:lastRowFirstColumn="0" w:lastRowLastColumn="0"/>
              <w:rPr>
                <w:rFonts w:ascii="Verdana" w:hAnsi="Verdana" w:cs="Arial"/>
                <w:b/>
                <w:bCs/>
                <w:color w:val="000000"/>
              </w:rPr>
            </w:pPr>
            <w:r w:rsidRPr="007A2A02">
              <w:rPr>
                <w:rFonts w:ascii="Verdana" w:hAnsi="Verdana" w:cs="Arial"/>
                <w:b/>
                <w:bCs/>
                <w:color w:val="000000"/>
              </w:rPr>
              <w:t xml:space="preserve">Atención a actividades co curriculares y de apoyo al docente:  </w:t>
            </w:r>
            <w:r w:rsidRPr="007A2A02">
              <w:rPr>
                <w:rFonts w:ascii="Verdana" w:hAnsi="Verdana" w:cs="Arial"/>
                <w:color w:val="000000"/>
              </w:rPr>
              <w:t xml:space="preserve">                                      </w:t>
            </w:r>
          </w:p>
          <w:p w:rsidR="00426B87" w:rsidRPr="007A2A02" w:rsidRDefault="0036601D" w:rsidP="00AE2A40">
            <w:pPr>
              <w:cnfStyle w:val="000000000000" w:firstRow="0" w:lastRow="0" w:firstColumn="0" w:lastColumn="0" w:oddVBand="0" w:evenVBand="0" w:oddHBand="0" w:evenHBand="0" w:firstRowFirstColumn="0" w:firstRowLastColumn="0" w:lastRowFirstColumn="0" w:lastRowLastColumn="0"/>
              <w:rPr>
                <w:rFonts w:ascii="Verdana" w:hAnsi="Verdana" w:cs="Arial"/>
                <w:color w:val="000000"/>
              </w:rPr>
            </w:pPr>
            <w:r w:rsidRPr="007A2A02">
              <w:rPr>
                <w:rFonts w:ascii="Verdana" w:hAnsi="Verdana" w:cs="Arial"/>
                <w:b/>
                <w:color w:val="000000"/>
              </w:rPr>
              <w:t>1.-</w:t>
            </w:r>
            <w:r w:rsidRPr="007A2A02">
              <w:rPr>
                <w:rFonts w:ascii="Verdana" w:hAnsi="Verdana" w:cs="Arial"/>
                <w:color w:val="000000"/>
              </w:rPr>
              <w:t xml:space="preserve"> </w:t>
            </w:r>
            <w:r w:rsidR="00AE2A40" w:rsidRPr="007A2A02">
              <w:rPr>
                <w:rFonts w:ascii="Verdana" w:hAnsi="Verdana" w:cs="Arial"/>
                <w:color w:val="000000"/>
              </w:rPr>
              <w:t>Preceptorías.</w:t>
            </w:r>
            <w:r w:rsidR="00AE2A40" w:rsidRPr="007A2A02">
              <w:rPr>
                <w:rFonts w:ascii="Verdana" w:hAnsi="Verdana" w:cs="Arial"/>
                <w:color w:val="000000"/>
              </w:rPr>
              <w:br/>
            </w:r>
            <w:r w:rsidRPr="007A2A02">
              <w:rPr>
                <w:rFonts w:ascii="Verdana" w:hAnsi="Verdana" w:cs="Arial"/>
                <w:b/>
                <w:color w:val="000000"/>
              </w:rPr>
              <w:t>2.-</w:t>
            </w:r>
            <w:r w:rsidRPr="007A2A02">
              <w:rPr>
                <w:rFonts w:ascii="Verdana" w:hAnsi="Verdana" w:cs="Arial"/>
                <w:color w:val="000000"/>
              </w:rPr>
              <w:t xml:space="preserve"> </w:t>
            </w:r>
            <w:r w:rsidR="00AE2A40" w:rsidRPr="007A2A02">
              <w:rPr>
                <w:rFonts w:ascii="Verdana" w:hAnsi="Verdana" w:cs="Arial"/>
                <w:color w:val="000000"/>
              </w:rPr>
              <w:t>Tutorías.</w:t>
            </w:r>
            <w:r w:rsidR="00AE2A40" w:rsidRPr="007A2A02">
              <w:rPr>
                <w:rFonts w:ascii="Verdana" w:hAnsi="Verdana" w:cs="Arial"/>
                <w:color w:val="000000"/>
              </w:rPr>
              <w:br/>
            </w:r>
            <w:r w:rsidRPr="007A2A02">
              <w:rPr>
                <w:rFonts w:ascii="Verdana" w:hAnsi="Verdana" w:cs="Arial"/>
                <w:b/>
                <w:color w:val="000000"/>
              </w:rPr>
              <w:t>3.-</w:t>
            </w:r>
            <w:r w:rsidRPr="007A2A02">
              <w:rPr>
                <w:rFonts w:ascii="Verdana" w:hAnsi="Verdana" w:cs="Arial"/>
                <w:color w:val="000000"/>
              </w:rPr>
              <w:t xml:space="preserve"> </w:t>
            </w:r>
            <w:r w:rsidR="00426B87" w:rsidRPr="007A2A02">
              <w:rPr>
                <w:rFonts w:ascii="Verdana" w:hAnsi="Verdana" w:cs="Arial"/>
                <w:color w:val="000000"/>
              </w:rPr>
              <w:t xml:space="preserve">Academias </w:t>
            </w:r>
            <w:r w:rsidR="00AE2A40" w:rsidRPr="007A2A02">
              <w:rPr>
                <w:rFonts w:ascii="Verdana" w:hAnsi="Verdana" w:cs="Arial"/>
                <w:color w:val="000000"/>
              </w:rPr>
              <w:t>(cuerpos colegiados).</w:t>
            </w:r>
            <w:r w:rsidR="00AE2A40" w:rsidRPr="007A2A02">
              <w:rPr>
                <w:rFonts w:ascii="Verdana" w:hAnsi="Verdana" w:cs="Arial"/>
                <w:color w:val="000000"/>
              </w:rPr>
              <w:br/>
            </w:r>
            <w:r w:rsidRPr="007A2A02">
              <w:rPr>
                <w:rFonts w:ascii="Verdana" w:hAnsi="Verdana" w:cs="Arial"/>
                <w:b/>
                <w:color w:val="000000"/>
              </w:rPr>
              <w:t>4.-</w:t>
            </w:r>
            <w:r w:rsidRPr="007A2A02">
              <w:rPr>
                <w:rFonts w:ascii="Verdana" w:hAnsi="Verdana" w:cs="Arial"/>
                <w:color w:val="000000"/>
              </w:rPr>
              <w:t xml:space="preserve"> </w:t>
            </w:r>
            <w:r w:rsidR="00426B87" w:rsidRPr="007A2A02">
              <w:rPr>
                <w:rFonts w:ascii="Verdana" w:hAnsi="Verdana" w:cs="Arial"/>
                <w:color w:val="000000"/>
              </w:rPr>
              <w:t>Actividades extraescolares</w:t>
            </w:r>
            <w:r w:rsidR="00AE2A40" w:rsidRPr="007A2A02">
              <w:rPr>
                <w:rFonts w:ascii="Verdana" w:hAnsi="Verdana" w:cs="Arial"/>
                <w:color w:val="000000"/>
              </w:rPr>
              <w:t>.</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426B87" w:rsidRPr="007A2A02" w:rsidRDefault="00426B87" w:rsidP="00E828A8">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color w:val="000000"/>
              </w:rPr>
            </w:pPr>
            <w:r w:rsidRPr="007A2A02">
              <w:rPr>
                <w:rFonts w:ascii="Verdana" w:hAnsi="Verdana" w:cs="Arial"/>
                <w:b/>
                <w:color w:val="000000"/>
              </w:rPr>
              <w:t>Formación Académica</w:t>
            </w:r>
          </w:p>
        </w:tc>
      </w:tr>
      <w:tr w:rsidR="00426B87" w:rsidRPr="008A5022" w:rsidTr="007A2A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auto"/>
              <w:left w:val="single" w:sz="4" w:space="0" w:color="auto"/>
              <w:bottom w:val="single" w:sz="4" w:space="0" w:color="auto"/>
              <w:right w:val="single" w:sz="4" w:space="0" w:color="auto"/>
            </w:tcBorders>
            <w:shd w:val="clear" w:color="auto" w:fill="auto"/>
            <w:vAlign w:val="center"/>
          </w:tcPr>
          <w:p w:rsidR="00426B87" w:rsidRPr="007A2A02" w:rsidRDefault="00426B87" w:rsidP="00D86CDC">
            <w:pPr>
              <w:jc w:val="center"/>
              <w:rPr>
                <w:rFonts w:ascii="Verdana" w:hAnsi="Verdana" w:cs="Arial"/>
              </w:rPr>
            </w:pPr>
            <w:r w:rsidRPr="007A2A02">
              <w:rPr>
                <w:rFonts w:ascii="Verdana" w:hAnsi="Verdana" w:cs="Arial"/>
              </w:rPr>
              <w:t>Servicios de apoyo</w:t>
            </w:r>
          </w:p>
          <w:p w:rsidR="00426B87" w:rsidRPr="007A2A02" w:rsidRDefault="00426B87" w:rsidP="00D86CDC">
            <w:pPr>
              <w:jc w:val="center"/>
              <w:rPr>
                <w:rFonts w:ascii="Verdana" w:hAnsi="Verdana" w:cs="Arial"/>
              </w:rPr>
            </w:pPr>
            <w:r w:rsidRPr="007A2A02">
              <w:rPr>
                <w:rFonts w:ascii="Verdana" w:hAnsi="Verdana" w:cs="Arial"/>
              </w:rPr>
              <w:t>a los estudiantes</w:t>
            </w:r>
          </w:p>
        </w:tc>
        <w:tc>
          <w:tcPr>
            <w:tcW w:w="5358" w:type="dxa"/>
            <w:tcBorders>
              <w:top w:val="single" w:sz="4" w:space="0" w:color="auto"/>
              <w:left w:val="single" w:sz="4" w:space="0" w:color="auto"/>
              <w:bottom w:val="single" w:sz="4" w:space="0" w:color="auto"/>
              <w:right w:val="single" w:sz="4" w:space="0" w:color="auto"/>
            </w:tcBorders>
            <w:shd w:val="clear" w:color="auto" w:fill="auto"/>
            <w:vAlign w:val="center"/>
          </w:tcPr>
          <w:p w:rsidR="00426B87" w:rsidRPr="007A2A02" w:rsidRDefault="00426B87" w:rsidP="00D86CDC">
            <w:pPr>
              <w:jc w:val="both"/>
              <w:cnfStyle w:val="000000100000" w:firstRow="0" w:lastRow="0" w:firstColumn="0" w:lastColumn="0" w:oddVBand="0" w:evenVBand="0" w:oddHBand="1" w:evenHBand="0" w:firstRowFirstColumn="0" w:firstRowLastColumn="0" w:lastRowFirstColumn="0" w:lastRowLastColumn="0"/>
              <w:rPr>
                <w:rFonts w:ascii="Verdana" w:hAnsi="Verdana" w:cs="Arial"/>
                <w:b/>
                <w:bCs/>
              </w:rPr>
            </w:pPr>
            <w:r w:rsidRPr="007A2A02">
              <w:rPr>
                <w:rFonts w:ascii="Verdana" w:hAnsi="Verdana" w:cs="Arial"/>
                <w:b/>
                <w:bCs/>
              </w:rPr>
              <w:t>Centro de información</w:t>
            </w:r>
            <w:r w:rsidR="00AE2A40" w:rsidRPr="007A2A02">
              <w:rPr>
                <w:rFonts w:ascii="Verdana" w:hAnsi="Verdana" w:cs="Arial"/>
                <w:b/>
                <w:bCs/>
              </w:rPr>
              <w:t>:</w:t>
            </w:r>
          </w:p>
          <w:p w:rsidR="00426B87" w:rsidRPr="007A2A02" w:rsidRDefault="00426B87" w:rsidP="00AE2A40">
            <w:pPr>
              <w:jc w:val="both"/>
              <w:cnfStyle w:val="000000100000" w:firstRow="0" w:lastRow="0" w:firstColumn="0" w:lastColumn="0" w:oddVBand="0" w:evenVBand="0" w:oddHBand="1" w:evenHBand="0" w:firstRowFirstColumn="0" w:firstRowLastColumn="0" w:lastRowFirstColumn="0" w:lastRowLastColumn="0"/>
              <w:rPr>
                <w:rFonts w:ascii="Verdana" w:hAnsi="Verdana" w:cs="Arial"/>
                <w:bCs/>
              </w:rPr>
            </w:pPr>
            <w:r w:rsidRPr="007A2A02">
              <w:rPr>
                <w:rFonts w:ascii="Verdana" w:hAnsi="Verdana" w:cs="Arial"/>
                <w:bCs/>
              </w:rPr>
              <w:t xml:space="preserve">Biblioteca y </w:t>
            </w:r>
            <w:r w:rsidR="00AE2A40" w:rsidRPr="007A2A02">
              <w:rPr>
                <w:rFonts w:ascii="Verdana" w:hAnsi="Verdana" w:cs="Arial"/>
                <w:bCs/>
              </w:rPr>
              <w:t>c</w:t>
            </w:r>
            <w:r w:rsidRPr="007A2A02">
              <w:rPr>
                <w:rFonts w:ascii="Verdana" w:hAnsi="Verdana" w:cs="Arial"/>
                <w:bCs/>
              </w:rPr>
              <w:t xml:space="preserve">onsulta </w:t>
            </w:r>
            <w:r w:rsidR="00AE2A40" w:rsidRPr="007A2A02">
              <w:rPr>
                <w:rFonts w:ascii="Verdana" w:hAnsi="Verdana" w:cs="Arial"/>
                <w:bCs/>
              </w:rPr>
              <w:t>e</w:t>
            </w:r>
            <w:r w:rsidRPr="007A2A02">
              <w:rPr>
                <w:rFonts w:ascii="Verdana" w:hAnsi="Verdana" w:cs="Arial"/>
                <w:bCs/>
              </w:rPr>
              <w:t>lectrónica en las cuentas de correo electrónic</w:t>
            </w:r>
            <w:r w:rsidR="00AE2A40" w:rsidRPr="007A2A02">
              <w:rPr>
                <w:rFonts w:ascii="Verdana" w:hAnsi="Verdana" w:cs="Arial"/>
                <w:bCs/>
              </w:rPr>
              <w:t>o</w:t>
            </w:r>
            <w:r w:rsidRPr="007A2A02">
              <w:rPr>
                <w:rFonts w:ascii="Verdana" w:hAnsi="Verdana" w:cs="Arial"/>
                <w:bCs/>
              </w:rPr>
              <w:t xml:space="preserve"> de contacto y las redes sociales oficiales además del portal oficial del propio Colegio: </w:t>
            </w:r>
            <w:r w:rsidRPr="007A2A02">
              <w:rPr>
                <w:rFonts w:ascii="Verdana" w:hAnsi="Verdana" w:cs="Arial"/>
                <w:b/>
                <w:bCs/>
              </w:rPr>
              <w:t>conalepjalisco.edu.mx</w:t>
            </w:r>
            <w:r w:rsidR="0036601D" w:rsidRPr="007A2A02">
              <w:rPr>
                <w:rFonts w:ascii="Verdana" w:hAnsi="Verdana" w:cs="Arial"/>
                <w:b/>
                <w:bCs/>
              </w:rPr>
              <w:t xml:space="preserve"> </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426B87" w:rsidRPr="007A2A02" w:rsidRDefault="0039089C" w:rsidP="00E828A8">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rPr>
            </w:pPr>
            <w:r w:rsidRPr="007A2A02">
              <w:rPr>
                <w:rFonts w:ascii="Verdana" w:hAnsi="Verdana" w:cs="Arial"/>
                <w:b/>
              </w:rPr>
              <w:t>Informática y Promoción y Vinculación</w:t>
            </w:r>
          </w:p>
        </w:tc>
      </w:tr>
      <w:tr w:rsidR="00426B87" w:rsidRPr="008A5022" w:rsidTr="007A2A02">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auto"/>
              <w:left w:val="single" w:sz="4" w:space="0" w:color="auto"/>
              <w:bottom w:val="single" w:sz="4" w:space="0" w:color="auto"/>
              <w:right w:val="single" w:sz="4" w:space="0" w:color="auto"/>
            </w:tcBorders>
            <w:shd w:val="clear" w:color="auto" w:fill="auto"/>
            <w:vAlign w:val="center"/>
          </w:tcPr>
          <w:p w:rsidR="00426B87" w:rsidRPr="007A2A02" w:rsidRDefault="00426B87" w:rsidP="00D86CDC">
            <w:pPr>
              <w:jc w:val="center"/>
              <w:rPr>
                <w:rFonts w:ascii="Verdana" w:hAnsi="Verdana" w:cs="Arial"/>
              </w:rPr>
            </w:pPr>
            <w:r w:rsidRPr="007A2A02">
              <w:rPr>
                <w:rFonts w:ascii="Verdana" w:hAnsi="Verdana" w:cs="Arial"/>
              </w:rPr>
              <w:t>Servicios de apoyo</w:t>
            </w:r>
          </w:p>
          <w:p w:rsidR="00426B87" w:rsidRPr="007A2A02" w:rsidRDefault="00426B87" w:rsidP="00D86CDC">
            <w:pPr>
              <w:jc w:val="center"/>
              <w:rPr>
                <w:rFonts w:ascii="Verdana" w:hAnsi="Verdana" w:cs="Arial"/>
              </w:rPr>
            </w:pPr>
            <w:r w:rsidRPr="007A2A02">
              <w:rPr>
                <w:rFonts w:ascii="Verdana" w:hAnsi="Verdana" w:cs="Arial"/>
              </w:rPr>
              <w:t>a los estudiantes</w:t>
            </w:r>
          </w:p>
        </w:tc>
        <w:tc>
          <w:tcPr>
            <w:tcW w:w="5358" w:type="dxa"/>
            <w:tcBorders>
              <w:top w:val="single" w:sz="4" w:space="0" w:color="auto"/>
              <w:left w:val="single" w:sz="4" w:space="0" w:color="auto"/>
              <w:bottom w:val="single" w:sz="4" w:space="0" w:color="auto"/>
              <w:right w:val="single" w:sz="4" w:space="0" w:color="auto"/>
            </w:tcBorders>
            <w:shd w:val="clear" w:color="auto" w:fill="auto"/>
            <w:vAlign w:val="center"/>
          </w:tcPr>
          <w:p w:rsidR="00426B87" w:rsidRPr="007A2A02" w:rsidRDefault="00426B87" w:rsidP="00D86CDC">
            <w:pPr>
              <w:cnfStyle w:val="000000000000" w:firstRow="0" w:lastRow="0" w:firstColumn="0" w:lastColumn="0" w:oddVBand="0" w:evenVBand="0" w:oddHBand="0" w:evenHBand="0" w:firstRowFirstColumn="0" w:firstRowLastColumn="0" w:lastRowFirstColumn="0" w:lastRowLastColumn="0"/>
              <w:rPr>
                <w:rFonts w:ascii="Verdana" w:hAnsi="Verdana" w:cs="Arial"/>
                <w:b/>
              </w:rPr>
            </w:pPr>
            <w:r w:rsidRPr="007A2A02">
              <w:rPr>
                <w:rFonts w:ascii="Verdana" w:hAnsi="Verdana" w:cs="Arial"/>
                <w:b/>
              </w:rPr>
              <w:t xml:space="preserve">Talleres y </w:t>
            </w:r>
            <w:r w:rsidR="00AE2A40" w:rsidRPr="007A2A02">
              <w:rPr>
                <w:rFonts w:ascii="Verdana" w:hAnsi="Verdana" w:cs="Arial"/>
                <w:b/>
              </w:rPr>
              <w:t>l</w:t>
            </w:r>
            <w:r w:rsidRPr="007A2A02">
              <w:rPr>
                <w:rFonts w:ascii="Verdana" w:hAnsi="Verdana" w:cs="Arial"/>
                <w:b/>
              </w:rPr>
              <w:t>aboratorios</w:t>
            </w:r>
            <w:r w:rsidR="00AE2A40" w:rsidRPr="007A2A02">
              <w:rPr>
                <w:rFonts w:ascii="Verdana" w:hAnsi="Verdana" w:cs="Arial"/>
                <w:b/>
              </w:rPr>
              <w:t>:</w:t>
            </w:r>
          </w:p>
          <w:p w:rsidR="00426B87" w:rsidRPr="007A2A02" w:rsidRDefault="00426B87" w:rsidP="00AE2A40">
            <w:pPr>
              <w:jc w:val="both"/>
              <w:cnfStyle w:val="000000000000" w:firstRow="0" w:lastRow="0" w:firstColumn="0" w:lastColumn="0" w:oddVBand="0" w:evenVBand="0" w:oddHBand="0" w:evenHBand="0" w:firstRowFirstColumn="0" w:firstRowLastColumn="0" w:lastRowFirstColumn="0" w:lastRowLastColumn="0"/>
              <w:rPr>
                <w:rFonts w:ascii="Verdana" w:hAnsi="Verdana" w:cs="Arial"/>
                <w:b/>
                <w:bCs/>
              </w:rPr>
            </w:pPr>
            <w:r w:rsidRPr="007A2A02">
              <w:rPr>
                <w:rFonts w:ascii="Verdana" w:hAnsi="Verdana" w:cs="Arial"/>
              </w:rPr>
              <w:t xml:space="preserve">Realización de </w:t>
            </w:r>
            <w:r w:rsidR="00AE2A40" w:rsidRPr="007A2A02">
              <w:rPr>
                <w:rFonts w:ascii="Verdana" w:hAnsi="Verdana" w:cs="Arial"/>
              </w:rPr>
              <w:t>p</w:t>
            </w:r>
            <w:r w:rsidRPr="007A2A02">
              <w:rPr>
                <w:rFonts w:ascii="Verdana" w:hAnsi="Verdana" w:cs="Arial"/>
              </w:rPr>
              <w:t>rácticas, trabajos vinculados a los programas, tareas específicas.</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426B87" w:rsidRPr="007A2A02" w:rsidRDefault="00426B87" w:rsidP="00E828A8">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color w:val="000000"/>
              </w:rPr>
            </w:pPr>
            <w:r w:rsidRPr="007A2A02">
              <w:rPr>
                <w:rFonts w:ascii="Verdana" w:hAnsi="Verdana" w:cs="Arial"/>
                <w:b/>
                <w:color w:val="000000"/>
              </w:rPr>
              <w:t>Formación Técnica</w:t>
            </w:r>
          </w:p>
        </w:tc>
      </w:tr>
      <w:tr w:rsidR="00426B87" w:rsidRPr="008A5022" w:rsidTr="007A2A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auto"/>
              <w:left w:val="single" w:sz="4" w:space="0" w:color="auto"/>
              <w:bottom w:val="single" w:sz="4" w:space="0" w:color="auto"/>
              <w:right w:val="single" w:sz="4" w:space="0" w:color="auto"/>
            </w:tcBorders>
            <w:shd w:val="clear" w:color="auto" w:fill="auto"/>
            <w:vAlign w:val="center"/>
          </w:tcPr>
          <w:p w:rsidR="00426B87" w:rsidRPr="007A2A02" w:rsidRDefault="00426B87" w:rsidP="00E828A8">
            <w:pPr>
              <w:jc w:val="center"/>
              <w:rPr>
                <w:rFonts w:ascii="Verdana" w:hAnsi="Verdana" w:cs="Arial"/>
                <w:color w:val="000000"/>
              </w:rPr>
            </w:pPr>
            <w:r w:rsidRPr="007A2A02">
              <w:rPr>
                <w:rFonts w:ascii="Verdana" w:hAnsi="Verdana" w:cs="Arial"/>
                <w:color w:val="000000"/>
              </w:rPr>
              <w:t>Servicio Empresarial</w:t>
            </w:r>
          </w:p>
        </w:tc>
        <w:tc>
          <w:tcPr>
            <w:tcW w:w="5358" w:type="dxa"/>
            <w:tcBorders>
              <w:top w:val="single" w:sz="4" w:space="0" w:color="auto"/>
              <w:left w:val="single" w:sz="4" w:space="0" w:color="auto"/>
              <w:bottom w:val="single" w:sz="4" w:space="0" w:color="auto"/>
              <w:right w:val="single" w:sz="4" w:space="0" w:color="auto"/>
            </w:tcBorders>
            <w:shd w:val="clear" w:color="auto" w:fill="auto"/>
            <w:vAlign w:val="center"/>
          </w:tcPr>
          <w:p w:rsidR="00426B87" w:rsidRPr="007A2A02" w:rsidRDefault="00426B87" w:rsidP="00AE2A40">
            <w:pPr>
              <w:cnfStyle w:val="000000100000" w:firstRow="0" w:lastRow="0" w:firstColumn="0" w:lastColumn="0" w:oddVBand="0" w:evenVBand="0" w:oddHBand="1" w:evenHBand="0" w:firstRowFirstColumn="0" w:firstRowLastColumn="0" w:lastRowFirstColumn="0" w:lastRowLastColumn="0"/>
              <w:rPr>
                <w:rFonts w:ascii="Verdana" w:hAnsi="Verdana" w:cs="Arial"/>
                <w:color w:val="000000"/>
              </w:rPr>
            </w:pPr>
            <w:r w:rsidRPr="007A2A02">
              <w:rPr>
                <w:rFonts w:ascii="Verdana" w:hAnsi="Verdana" w:cs="Arial"/>
                <w:b/>
                <w:bCs/>
                <w:color w:val="000000"/>
              </w:rPr>
              <w:t xml:space="preserve">Servicio de enseñanza de capacitación: </w:t>
            </w:r>
            <w:r w:rsidRPr="007A2A02">
              <w:rPr>
                <w:rFonts w:ascii="Verdana" w:hAnsi="Verdana" w:cs="Arial"/>
                <w:color w:val="000000"/>
              </w:rPr>
              <w:t xml:space="preserve">                                                                                             </w:t>
            </w:r>
            <w:r w:rsidR="00DA5826" w:rsidRPr="007A2A02">
              <w:rPr>
                <w:rFonts w:ascii="Verdana" w:hAnsi="Verdana" w:cs="Arial"/>
                <w:b/>
                <w:color w:val="000000"/>
              </w:rPr>
              <w:t>1.-</w:t>
            </w:r>
            <w:r w:rsidR="00DA5826" w:rsidRPr="007A2A02">
              <w:rPr>
                <w:rFonts w:ascii="Verdana" w:hAnsi="Verdana" w:cs="Arial"/>
                <w:color w:val="000000"/>
              </w:rPr>
              <w:t xml:space="preserve"> </w:t>
            </w:r>
            <w:r w:rsidRPr="007A2A02">
              <w:rPr>
                <w:rFonts w:ascii="Verdana" w:hAnsi="Verdana" w:cs="Arial"/>
                <w:color w:val="000000"/>
              </w:rPr>
              <w:t>Cursos presencial</w:t>
            </w:r>
            <w:r w:rsidR="00AE2A40" w:rsidRPr="007A2A02">
              <w:rPr>
                <w:rFonts w:ascii="Verdana" w:hAnsi="Verdana" w:cs="Arial"/>
                <w:color w:val="000000"/>
              </w:rPr>
              <w:t xml:space="preserve"> </w:t>
            </w:r>
            <w:r w:rsidRPr="007A2A02">
              <w:rPr>
                <w:rFonts w:ascii="Verdana" w:hAnsi="Verdana" w:cs="Arial"/>
                <w:color w:val="000000"/>
              </w:rPr>
              <w:t>y en línea</w:t>
            </w:r>
            <w:r w:rsidR="00AE2A40" w:rsidRPr="007A2A02">
              <w:rPr>
                <w:rFonts w:ascii="Verdana" w:hAnsi="Verdana" w:cs="Arial"/>
                <w:color w:val="000000"/>
              </w:rPr>
              <w:t>.</w:t>
            </w:r>
            <w:r w:rsidR="0036601D" w:rsidRPr="007A2A02">
              <w:rPr>
                <w:rFonts w:ascii="Verdana" w:hAnsi="Verdana" w:cs="Arial"/>
                <w:color w:val="000000"/>
              </w:rPr>
              <w:br/>
            </w:r>
            <w:r w:rsidR="00DA5826" w:rsidRPr="007A2A02">
              <w:rPr>
                <w:rFonts w:ascii="Verdana" w:hAnsi="Verdana" w:cs="Arial"/>
                <w:b/>
                <w:color w:val="000000"/>
              </w:rPr>
              <w:t>2.-</w:t>
            </w:r>
            <w:r w:rsidR="00DA5826" w:rsidRPr="007A2A02">
              <w:rPr>
                <w:rFonts w:ascii="Verdana" w:hAnsi="Verdana" w:cs="Arial"/>
                <w:color w:val="000000"/>
              </w:rPr>
              <w:t xml:space="preserve"> </w:t>
            </w:r>
            <w:r w:rsidRPr="007A2A02">
              <w:rPr>
                <w:rFonts w:ascii="Verdana" w:hAnsi="Verdana" w:cs="Arial"/>
                <w:color w:val="000000"/>
              </w:rPr>
              <w:t>Diplomados presencial y en línea</w:t>
            </w:r>
            <w:r w:rsidR="00AE2A40" w:rsidRPr="007A2A02">
              <w:rPr>
                <w:rFonts w:ascii="Verdana" w:hAnsi="Verdana" w:cs="Arial"/>
                <w:color w:val="000000"/>
              </w:rPr>
              <w:t>.</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426B87" w:rsidRPr="007A2A02" w:rsidRDefault="00426B87" w:rsidP="00E828A8">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color w:val="000000"/>
              </w:rPr>
            </w:pPr>
            <w:r w:rsidRPr="007A2A02">
              <w:rPr>
                <w:rFonts w:ascii="Verdana" w:hAnsi="Verdana" w:cs="Arial"/>
                <w:b/>
                <w:color w:val="000000"/>
              </w:rPr>
              <w:t>Capacitación y Centros Evaluadores</w:t>
            </w:r>
          </w:p>
        </w:tc>
      </w:tr>
      <w:tr w:rsidR="00426B87" w:rsidRPr="008A5022" w:rsidTr="0036601D">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auto"/>
              <w:left w:val="single" w:sz="4" w:space="0" w:color="auto"/>
              <w:bottom w:val="single" w:sz="4" w:space="0" w:color="auto"/>
              <w:right w:val="single" w:sz="4" w:space="0" w:color="auto"/>
            </w:tcBorders>
            <w:vAlign w:val="center"/>
          </w:tcPr>
          <w:p w:rsidR="00426B87" w:rsidRPr="007A2A02" w:rsidRDefault="00426B87" w:rsidP="00AE2A40">
            <w:pPr>
              <w:jc w:val="center"/>
              <w:rPr>
                <w:rFonts w:ascii="Verdana" w:hAnsi="Verdana" w:cs="Arial"/>
                <w:color w:val="000000"/>
              </w:rPr>
            </w:pPr>
            <w:r w:rsidRPr="007A2A02">
              <w:rPr>
                <w:rFonts w:ascii="Verdana" w:hAnsi="Verdana" w:cs="Arial"/>
                <w:color w:val="000000"/>
              </w:rPr>
              <w:t>Servicio Empresarial</w:t>
            </w:r>
          </w:p>
        </w:tc>
        <w:tc>
          <w:tcPr>
            <w:tcW w:w="5358" w:type="dxa"/>
            <w:tcBorders>
              <w:top w:val="single" w:sz="4" w:space="0" w:color="auto"/>
              <w:left w:val="single" w:sz="4" w:space="0" w:color="auto"/>
              <w:bottom w:val="single" w:sz="4" w:space="0" w:color="auto"/>
              <w:right w:val="single" w:sz="4" w:space="0" w:color="auto"/>
            </w:tcBorders>
            <w:vAlign w:val="center"/>
          </w:tcPr>
          <w:p w:rsidR="00426B87" w:rsidRPr="007A2A02" w:rsidRDefault="00426B87" w:rsidP="00AA490B">
            <w:pPr>
              <w:cnfStyle w:val="000000000000" w:firstRow="0" w:lastRow="0" w:firstColumn="0" w:lastColumn="0" w:oddVBand="0" w:evenVBand="0" w:oddHBand="0" w:evenHBand="0" w:firstRowFirstColumn="0" w:firstRowLastColumn="0" w:lastRowFirstColumn="0" w:lastRowLastColumn="0"/>
              <w:rPr>
                <w:rFonts w:ascii="Verdana" w:hAnsi="Verdana" w:cs="Arial"/>
                <w:color w:val="000000"/>
              </w:rPr>
            </w:pPr>
            <w:r w:rsidRPr="007A2A02">
              <w:rPr>
                <w:rFonts w:ascii="Verdana" w:hAnsi="Verdana" w:cs="Arial"/>
                <w:b/>
                <w:bCs/>
                <w:color w:val="000000"/>
              </w:rPr>
              <w:t xml:space="preserve">Servicio de evaluación con fines de certificación:      </w:t>
            </w:r>
            <w:r w:rsidRPr="007A2A02">
              <w:rPr>
                <w:rFonts w:ascii="Verdana" w:hAnsi="Verdana" w:cs="Arial"/>
                <w:color w:val="000000"/>
              </w:rPr>
              <w:t xml:space="preserve">                                                                                                 </w:t>
            </w:r>
            <w:r w:rsidR="00DA5826" w:rsidRPr="007A2A02">
              <w:rPr>
                <w:rFonts w:ascii="Verdana" w:hAnsi="Verdana" w:cs="Arial"/>
                <w:b/>
                <w:color w:val="000000"/>
              </w:rPr>
              <w:t>1.-</w:t>
            </w:r>
            <w:r w:rsidR="00DA5826" w:rsidRPr="007A2A02">
              <w:rPr>
                <w:rFonts w:ascii="Verdana" w:hAnsi="Verdana" w:cs="Arial"/>
                <w:color w:val="000000"/>
              </w:rPr>
              <w:t xml:space="preserve"> </w:t>
            </w:r>
            <w:r w:rsidRPr="007A2A02">
              <w:rPr>
                <w:rFonts w:ascii="Verdana" w:hAnsi="Verdana" w:cs="Arial"/>
                <w:color w:val="000000"/>
              </w:rPr>
              <w:t xml:space="preserve">Laboral </w:t>
            </w:r>
            <w:r w:rsidR="00AE2A40" w:rsidRPr="007A2A02">
              <w:rPr>
                <w:rFonts w:ascii="Verdana" w:hAnsi="Verdana" w:cs="Arial"/>
                <w:color w:val="000000"/>
              </w:rPr>
              <w:t>–</w:t>
            </w:r>
            <w:r w:rsidRPr="007A2A02">
              <w:rPr>
                <w:rFonts w:ascii="Verdana" w:hAnsi="Verdana" w:cs="Arial"/>
                <w:color w:val="000000"/>
              </w:rPr>
              <w:t xml:space="preserve"> CONOCER</w:t>
            </w:r>
            <w:r w:rsidR="00AE2A40" w:rsidRPr="007A2A02">
              <w:rPr>
                <w:rFonts w:ascii="Verdana" w:hAnsi="Verdana" w:cs="Arial"/>
                <w:color w:val="000000"/>
              </w:rPr>
              <w:t>.</w:t>
            </w:r>
            <w:r w:rsidR="00DA5826" w:rsidRPr="007A2A02">
              <w:rPr>
                <w:rFonts w:ascii="Verdana" w:hAnsi="Verdana" w:cs="Arial"/>
                <w:color w:val="000000"/>
              </w:rPr>
              <w:br/>
            </w:r>
            <w:r w:rsidR="00DA5826" w:rsidRPr="007A2A02">
              <w:rPr>
                <w:rFonts w:ascii="Verdana" w:hAnsi="Verdana" w:cs="Arial"/>
                <w:b/>
                <w:color w:val="000000"/>
              </w:rPr>
              <w:t>2.-</w:t>
            </w:r>
            <w:r w:rsidR="00DA5826" w:rsidRPr="007A2A02">
              <w:rPr>
                <w:rFonts w:ascii="Verdana" w:hAnsi="Verdana" w:cs="Arial"/>
                <w:color w:val="000000"/>
              </w:rPr>
              <w:t xml:space="preserve"> </w:t>
            </w:r>
            <w:r w:rsidRPr="007A2A02">
              <w:rPr>
                <w:rFonts w:ascii="Verdana" w:hAnsi="Verdana" w:cs="Arial"/>
                <w:color w:val="000000"/>
              </w:rPr>
              <w:t>Digital – CERTIPORT</w:t>
            </w:r>
            <w:r w:rsidR="00AE2A40" w:rsidRPr="007A2A02">
              <w:rPr>
                <w:rFonts w:ascii="Verdana" w:hAnsi="Verdana" w:cs="Arial"/>
                <w:color w:val="000000"/>
              </w:rPr>
              <w:t>.</w:t>
            </w:r>
          </w:p>
        </w:tc>
        <w:tc>
          <w:tcPr>
            <w:tcW w:w="2155" w:type="dxa"/>
            <w:tcBorders>
              <w:top w:val="single" w:sz="4" w:space="0" w:color="auto"/>
              <w:left w:val="single" w:sz="4" w:space="0" w:color="auto"/>
              <w:bottom w:val="single" w:sz="4" w:space="0" w:color="auto"/>
              <w:right w:val="single" w:sz="4" w:space="0" w:color="auto"/>
            </w:tcBorders>
            <w:vAlign w:val="center"/>
          </w:tcPr>
          <w:p w:rsidR="00426B87" w:rsidRPr="007A2A02" w:rsidRDefault="00426B87" w:rsidP="00AA490B">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color w:val="000000"/>
              </w:rPr>
            </w:pPr>
            <w:r w:rsidRPr="007A2A02">
              <w:rPr>
                <w:rFonts w:ascii="Verdana" w:hAnsi="Verdana" w:cs="Arial"/>
                <w:b/>
                <w:color w:val="000000"/>
              </w:rPr>
              <w:t>Capacitación y Centros Evaluadores</w:t>
            </w:r>
          </w:p>
        </w:tc>
      </w:tr>
      <w:tr w:rsidR="00426B87" w:rsidRPr="008A5022" w:rsidTr="007A2A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auto"/>
              <w:left w:val="single" w:sz="4" w:space="0" w:color="auto"/>
              <w:bottom w:val="single" w:sz="4" w:space="0" w:color="auto"/>
              <w:right w:val="single" w:sz="4" w:space="0" w:color="auto"/>
            </w:tcBorders>
            <w:shd w:val="clear" w:color="auto" w:fill="auto"/>
            <w:vAlign w:val="center"/>
          </w:tcPr>
          <w:p w:rsidR="00426B87" w:rsidRPr="007A2A02" w:rsidRDefault="00426B87" w:rsidP="008A75A7">
            <w:pPr>
              <w:jc w:val="center"/>
              <w:rPr>
                <w:rFonts w:ascii="Verdana" w:hAnsi="Verdana" w:cs="Arial"/>
                <w:color w:val="000000"/>
              </w:rPr>
            </w:pPr>
            <w:r w:rsidRPr="007A2A02">
              <w:rPr>
                <w:rFonts w:ascii="Verdana" w:hAnsi="Verdana" w:cs="Arial"/>
                <w:color w:val="000000"/>
              </w:rPr>
              <w:t xml:space="preserve">Servicio de apoyo a estudiantes </w:t>
            </w:r>
          </w:p>
        </w:tc>
        <w:tc>
          <w:tcPr>
            <w:tcW w:w="5358" w:type="dxa"/>
            <w:tcBorders>
              <w:top w:val="single" w:sz="4" w:space="0" w:color="auto"/>
              <w:left w:val="single" w:sz="4" w:space="0" w:color="auto"/>
              <w:bottom w:val="single" w:sz="4" w:space="0" w:color="auto"/>
              <w:right w:val="single" w:sz="4" w:space="0" w:color="auto"/>
            </w:tcBorders>
            <w:shd w:val="clear" w:color="auto" w:fill="auto"/>
            <w:vAlign w:val="center"/>
          </w:tcPr>
          <w:p w:rsidR="00426B87" w:rsidRPr="007A2A02" w:rsidRDefault="00426B87" w:rsidP="008A75A7">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000000"/>
              </w:rPr>
            </w:pPr>
            <w:r w:rsidRPr="007A2A02">
              <w:rPr>
                <w:rFonts w:ascii="Verdana" w:hAnsi="Verdana" w:cs="Arial"/>
                <w:b/>
                <w:bCs/>
                <w:color w:val="000000"/>
              </w:rPr>
              <w:t xml:space="preserve">Servicio </w:t>
            </w:r>
            <w:r w:rsidR="00AE2A40" w:rsidRPr="007A2A02">
              <w:rPr>
                <w:rFonts w:ascii="Verdana" w:hAnsi="Verdana" w:cs="Arial"/>
                <w:b/>
                <w:bCs/>
                <w:color w:val="000000"/>
              </w:rPr>
              <w:t>s</w:t>
            </w:r>
            <w:r w:rsidRPr="007A2A02">
              <w:rPr>
                <w:rFonts w:ascii="Verdana" w:hAnsi="Verdana" w:cs="Arial"/>
                <w:b/>
                <w:bCs/>
                <w:color w:val="000000"/>
              </w:rPr>
              <w:t xml:space="preserve">ocial y </w:t>
            </w:r>
            <w:r w:rsidR="00AE2A40" w:rsidRPr="007A2A02">
              <w:rPr>
                <w:rFonts w:ascii="Verdana" w:hAnsi="Verdana" w:cs="Arial"/>
                <w:b/>
                <w:bCs/>
                <w:color w:val="000000"/>
              </w:rPr>
              <w:t>p</w:t>
            </w:r>
            <w:r w:rsidRPr="007A2A02">
              <w:rPr>
                <w:rFonts w:ascii="Verdana" w:hAnsi="Verdana" w:cs="Arial"/>
                <w:b/>
                <w:bCs/>
                <w:color w:val="000000"/>
              </w:rPr>
              <w:t xml:space="preserve">rácticas </w:t>
            </w:r>
            <w:r w:rsidR="00AE2A40" w:rsidRPr="007A2A02">
              <w:rPr>
                <w:rFonts w:ascii="Verdana" w:hAnsi="Verdana" w:cs="Arial"/>
                <w:b/>
                <w:bCs/>
                <w:color w:val="000000"/>
              </w:rPr>
              <w:t>p</w:t>
            </w:r>
            <w:r w:rsidRPr="007A2A02">
              <w:rPr>
                <w:rFonts w:ascii="Verdana" w:hAnsi="Verdana" w:cs="Arial"/>
                <w:b/>
                <w:bCs/>
                <w:color w:val="000000"/>
              </w:rPr>
              <w:t>rofesionales:</w:t>
            </w:r>
          </w:p>
          <w:p w:rsidR="00426B87" w:rsidRPr="007A2A02" w:rsidRDefault="00426B87" w:rsidP="008A75A7">
            <w:pPr>
              <w:jc w:val="both"/>
              <w:cnfStyle w:val="000000100000" w:firstRow="0" w:lastRow="0" w:firstColumn="0" w:lastColumn="0" w:oddVBand="0" w:evenVBand="0" w:oddHBand="1" w:evenHBand="0" w:firstRowFirstColumn="0" w:firstRowLastColumn="0" w:lastRowFirstColumn="0" w:lastRowLastColumn="0"/>
              <w:rPr>
                <w:rFonts w:ascii="Verdana" w:hAnsi="Verdana" w:cs="Arial"/>
                <w:b/>
                <w:bCs/>
                <w:color w:val="000000"/>
              </w:rPr>
            </w:pPr>
            <w:r w:rsidRPr="007A2A02">
              <w:rPr>
                <w:rFonts w:ascii="Verdana" w:hAnsi="Verdana" w:cs="Arial"/>
              </w:rPr>
              <w:t>Obtención y validación de espacios para la realización de servicio social y prácticas profesionales.</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426B87" w:rsidRPr="007A2A02" w:rsidRDefault="00426B87" w:rsidP="008A75A7">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color w:val="000000"/>
              </w:rPr>
            </w:pPr>
            <w:r w:rsidRPr="007A2A02">
              <w:rPr>
                <w:rFonts w:ascii="Verdana" w:hAnsi="Verdana" w:cs="Arial"/>
                <w:b/>
                <w:color w:val="000000"/>
              </w:rPr>
              <w:t>Promoción y Vinculación</w:t>
            </w:r>
          </w:p>
        </w:tc>
      </w:tr>
    </w:tbl>
    <w:p w:rsidR="00D61143" w:rsidRDefault="00D61143"/>
    <w:p w:rsidR="00D61143" w:rsidRDefault="00D61143"/>
    <w:p w:rsidR="00D61143" w:rsidRDefault="00D61143"/>
    <w:p w:rsidR="00D61143" w:rsidRDefault="00D61143"/>
    <w:p w:rsidR="00D61143" w:rsidRDefault="00D61143"/>
    <w:tbl>
      <w:tblPr>
        <w:tblStyle w:val="Tabladecuadrcula4-nfasis61"/>
        <w:tblW w:w="9776" w:type="dxa"/>
        <w:tblLook w:val="04A0" w:firstRow="1" w:lastRow="0" w:firstColumn="1" w:lastColumn="0" w:noHBand="0" w:noVBand="1"/>
      </w:tblPr>
      <w:tblGrid>
        <w:gridCol w:w="2263"/>
        <w:gridCol w:w="5358"/>
        <w:gridCol w:w="2155"/>
      </w:tblGrid>
      <w:tr w:rsidR="00D61143" w:rsidRPr="008A5022" w:rsidTr="00D611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auto"/>
              <w:left w:val="single" w:sz="4" w:space="0" w:color="auto"/>
              <w:bottom w:val="single" w:sz="4" w:space="0" w:color="auto"/>
              <w:right w:val="single" w:sz="4" w:space="0" w:color="auto"/>
            </w:tcBorders>
            <w:shd w:val="clear" w:color="auto" w:fill="538135"/>
            <w:vAlign w:val="center"/>
          </w:tcPr>
          <w:p w:rsidR="00D61143" w:rsidRPr="00D61143" w:rsidRDefault="00D61143" w:rsidP="00D61143">
            <w:pPr>
              <w:jc w:val="center"/>
              <w:rPr>
                <w:rFonts w:ascii="Verdana" w:hAnsi="Verdana" w:cs="Arial"/>
                <w:color w:val="auto"/>
              </w:rPr>
            </w:pPr>
            <w:r w:rsidRPr="00D61143">
              <w:rPr>
                <w:rFonts w:ascii="Verdana" w:hAnsi="Verdana" w:cs="Arial"/>
                <w:color w:val="auto"/>
              </w:rPr>
              <w:t>Tipo de servicio</w:t>
            </w:r>
          </w:p>
        </w:tc>
        <w:tc>
          <w:tcPr>
            <w:tcW w:w="5358" w:type="dxa"/>
            <w:tcBorders>
              <w:top w:val="single" w:sz="4" w:space="0" w:color="auto"/>
              <w:left w:val="single" w:sz="4" w:space="0" w:color="auto"/>
              <w:bottom w:val="single" w:sz="4" w:space="0" w:color="auto"/>
              <w:right w:val="single" w:sz="4" w:space="0" w:color="auto"/>
            </w:tcBorders>
            <w:shd w:val="clear" w:color="auto" w:fill="538135"/>
            <w:vAlign w:val="center"/>
          </w:tcPr>
          <w:p w:rsidR="00D61143" w:rsidRPr="00D61143" w:rsidRDefault="00D61143" w:rsidP="00D61143">
            <w:pPr>
              <w:jc w:val="center"/>
              <w:cnfStyle w:val="100000000000" w:firstRow="1" w:lastRow="0" w:firstColumn="0" w:lastColumn="0" w:oddVBand="0" w:evenVBand="0" w:oddHBand="0" w:evenHBand="0" w:firstRowFirstColumn="0" w:firstRowLastColumn="0" w:lastRowFirstColumn="0" w:lastRowLastColumn="0"/>
              <w:rPr>
                <w:rFonts w:ascii="Verdana" w:hAnsi="Verdana" w:cs="Arial"/>
                <w:color w:val="auto"/>
              </w:rPr>
            </w:pPr>
            <w:r w:rsidRPr="00D61143">
              <w:rPr>
                <w:rFonts w:ascii="Verdana" w:hAnsi="Verdana" w:cs="Arial"/>
                <w:color w:val="auto"/>
              </w:rPr>
              <w:t>Servicio principal</w:t>
            </w:r>
          </w:p>
        </w:tc>
        <w:tc>
          <w:tcPr>
            <w:tcW w:w="2155" w:type="dxa"/>
            <w:tcBorders>
              <w:top w:val="single" w:sz="4" w:space="0" w:color="auto"/>
              <w:left w:val="single" w:sz="4" w:space="0" w:color="auto"/>
              <w:bottom w:val="single" w:sz="4" w:space="0" w:color="auto"/>
              <w:right w:val="single" w:sz="4" w:space="0" w:color="auto"/>
            </w:tcBorders>
            <w:shd w:val="clear" w:color="auto" w:fill="538135"/>
            <w:vAlign w:val="center"/>
          </w:tcPr>
          <w:p w:rsidR="00D61143" w:rsidRPr="00D61143" w:rsidRDefault="00D61143" w:rsidP="00D61143">
            <w:pPr>
              <w:jc w:val="center"/>
              <w:cnfStyle w:val="100000000000" w:firstRow="1" w:lastRow="0" w:firstColumn="0" w:lastColumn="0" w:oddVBand="0" w:evenVBand="0" w:oddHBand="0" w:evenHBand="0" w:firstRowFirstColumn="0" w:firstRowLastColumn="0" w:lastRowFirstColumn="0" w:lastRowLastColumn="0"/>
              <w:rPr>
                <w:rFonts w:ascii="Verdana" w:hAnsi="Verdana" w:cs="Arial"/>
                <w:color w:val="auto"/>
              </w:rPr>
            </w:pPr>
            <w:r w:rsidRPr="00D61143">
              <w:rPr>
                <w:rFonts w:ascii="Verdana" w:hAnsi="Verdana" w:cs="Arial"/>
                <w:color w:val="auto"/>
              </w:rPr>
              <w:t>Área responsable</w:t>
            </w:r>
          </w:p>
        </w:tc>
      </w:tr>
      <w:tr w:rsidR="00D61143" w:rsidRPr="008A5022" w:rsidTr="00D611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auto"/>
              <w:left w:val="single" w:sz="4" w:space="0" w:color="auto"/>
              <w:bottom w:val="single" w:sz="4" w:space="0" w:color="auto"/>
              <w:right w:val="single" w:sz="4" w:space="0" w:color="auto"/>
            </w:tcBorders>
            <w:shd w:val="clear" w:color="auto" w:fill="auto"/>
            <w:vAlign w:val="center"/>
          </w:tcPr>
          <w:p w:rsidR="00D61143" w:rsidRPr="008A5022" w:rsidRDefault="00D61143" w:rsidP="00D61143">
            <w:pPr>
              <w:jc w:val="center"/>
              <w:rPr>
                <w:rFonts w:ascii="Verdana" w:hAnsi="Verdana" w:cs="Arial"/>
                <w:color w:val="000000"/>
              </w:rPr>
            </w:pPr>
            <w:r w:rsidRPr="008A5022">
              <w:rPr>
                <w:rFonts w:ascii="Verdana" w:hAnsi="Verdana" w:cs="Arial"/>
                <w:color w:val="000000"/>
              </w:rPr>
              <w:t>Servicio de apoyo a estudiantes</w:t>
            </w:r>
          </w:p>
        </w:tc>
        <w:tc>
          <w:tcPr>
            <w:tcW w:w="5358" w:type="dxa"/>
            <w:tcBorders>
              <w:top w:val="single" w:sz="4" w:space="0" w:color="auto"/>
              <w:left w:val="single" w:sz="4" w:space="0" w:color="auto"/>
              <w:bottom w:val="single" w:sz="4" w:space="0" w:color="auto"/>
              <w:right w:val="single" w:sz="4" w:space="0" w:color="auto"/>
            </w:tcBorders>
            <w:shd w:val="clear" w:color="auto" w:fill="auto"/>
            <w:vAlign w:val="center"/>
          </w:tcPr>
          <w:p w:rsidR="00D61143" w:rsidRPr="008A5022" w:rsidRDefault="00D61143" w:rsidP="00D61143">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000000"/>
              </w:rPr>
            </w:pPr>
            <w:r w:rsidRPr="008A5022">
              <w:rPr>
                <w:rFonts w:ascii="Verdana" w:hAnsi="Verdana" w:cs="Arial"/>
                <w:b/>
                <w:bCs/>
                <w:color w:val="000000"/>
              </w:rPr>
              <w:t>Bolsa de trabajo:</w:t>
            </w:r>
          </w:p>
          <w:p w:rsidR="00D61143" w:rsidRPr="008A5022" w:rsidRDefault="00D61143" w:rsidP="00D61143">
            <w:pPr>
              <w:cnfStyle w:val="000000100000" w:firstRow="0" w:lastRow="0" w:firstColumn="0" w:lastColumn="0" w:oddVBand="0" w:evenVBand="0" w:oddHBand="1" w:evenHBand="0" w:firstRowFirstColumn="0" w:firstRowLastColumn="0" w:lastRowFirstColumn="0" w:lastRowLastColumn="0"/>
              <w:rPr>
                <w:rFonts w:ascii="Verdana" w:hAnsi="Verdana" w:cs="Arial"/>
                <w:bCs/>
                <w:color w:val="000000"/>
              </w:rPr>
            </w:pPr>
            <w:r w:rsidRPr="008A5022">
              <w:rPr>
                <w:rFonts w:ascii="Verdana" w:hAnsi="Verdana" w:cs="Arial"/>
                <w:bCs/>
                <w:color w:val="000000"/>
              </w:rPr>
              <w:t xml:space="preserve">Ofrecer alternativas de empleo a los alumnos egresados del sistema CONALEP. </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D61143" w:rsidRPr="00567AFE" w:rsidRDefault="00D61143" w:rsidP="00D61143">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color w:val="000000"/>
              </w:rPr>
            </w:pPr>
            <w:r w:rsidRPr="00567AFE">
              <w:rPr>
                <w:rFonts w:ascii="Verdana" w:hAnsi="Verdana" w:cs="Arial"/>
                <w:b/>
                <w:color w:val="000000"/>
              </w:rPr>
              <w:t>Promoción y Vinculación</w:t>
            </w:r>
          </w:p>
        </w:tc>
      </w:tr>
      <w:tr w:rsidR="00D61143" w:rsidRPr="008A5022" w:rsidTr="007A2A02">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auto"/>
              <w:left w:val="single" w:sz="4" w:space="0" w:color="auto"/>
              <w:bottom w:val="single" w:sz="4" w:space="0" w:color="auto"/>
              <w:right w:val="single" w:sz="4" w:space="0" w:color="auto"/>
            </w:tcBorders>
            <w:shd w:val="clear" w:color="auto" w:fill="auto"/>
            <w:vAlign w:val="center"/>
          </w:tcPr>
          <w:p w:rsidR="00D61143" w:rsidRPr="008A5022" w:rsidRDefault="00D61143" w:rsidP="00D61143">
            <w:pPr>
              <w:jc w:val="center"/>
              <w:rPr>
                <w:rFonts w:ascii="Verdana" w:hAnsi="Verdana" w:cs="Arial"/>
                <w:color w:val="000000"/>
              </w:rPr>
            </w:pPr>
            <w:r w:rsidRPr="008A5022">
              <w:rPr>
                <w:rFonts w:ascii="Verdana" w:hAnsi="Verdana" w:cs="Arial"/>
                <w:color w:val="000000"/>
              </w:rPr>
              <w:t>Servicios comunitarios y capacitación social</w:t>
            </w:r>
          </w:p>
        </w:tc>
        <w:tc>
          <w:tcPr>
            <w:tcW w:w="5358" w:type="dxa"/>
            <w:tcBorders>
              <w:top w:val="single" w:sz="4" w:space="0" w:color="auto"/>
              <w:left w:val="single" w:sz="4" w:space="0" w:color="auto"/>
              <w:bottom w:val="single" w:sz="4" w:space="0" w:color="auto"/>
              <w:right w:val="single" w:sz="4" w:space="0" w:color="auto"/>
            </w:tcBorders>
            <w:shd w:val="clear" w:color="auto" w:fill="auto"/>
            <w:vAlign w:val="center"/>
          </w:tcPr>
          <w:p w:rsidR="00D61143" w:rsidRPr="008A5022" w:rsidRDefault="00D61143" w:rsidP="00D61143">
            <w:pPr>
              <w:cnfStyle w:val="000000000000" w:firstRow="0" w:lastRow="0" w:firstColumn="0" w:lastColumn="0" w:oddVBand="0" w:evenVBand="0" w:oddHBand="0" w:evenHBand="0" w:firstRowFirstColumn="0" w:firstRowLastColumn="0" w:lastRowFirstColumn="0" w:lastRowLastColumn="0"/>
              <w:rPr>
                <w:rFonts w:ascii="Verdana" w:hAnsi="Verdana" w:cs="Arial"/>
                <w:bCs/>
                <w:color w:val="000000"/>
              </w:rPr>
            </w:pPr>
            <w:r w:rsidRPr="008A5022">
              <w:rPr>
                <w:rFonts w:ascii="Verdana" w:hAnsi="Verdana" w:cs="Arial"/>
                <w:bCs/>
                <w:color w:val="000000"/>
              </w:rPr>
              <w:t>Apoyo prestado a la comunidad aledaña a los planteles.</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D61143" w:rsidRPr="00567AFE" w:rsidRDefault="00D61143" w:rsidP="00D61143">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color w:val="000000"/>
              </w:rPr>
            </w:pPr>
            <w:r w:rsidRPr="00567AFE">
              <w:rPr>
                <w:rFonts w:ascii="Verdana" w:hAnsi="Verdana" w:cs="Arial"/>
                <w:b/>
                <w:color w:val="000000"/>
              </w:rPr>
              <w:t>Promoción y Vinculación</w:t>
            </w:r>
          </w:p>
        </w:tc>
      </w:tr>
      <w:tr w:rsidR="00567AFE" w:rsidRPr="008A5022" w:rsidTr="007A2A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auto"/>
              <w:left w:val="single" w:sz="4" w:space="0" w:color="auto"/>
              <w:bottom w:val="single" w:sz="4" w:space="0" w:color="auto"/>
              <w:right w:val="single" w:sz="4" w:space="0" w:color="auto"/>
            </w:tcBorders>
            <w:shd w:val="clear" w:color="auto" w:fill="auto"/>
            <w:vAlign w:val="center"/>
          </w:tcPr>
          <w:p w:rsidR="00567AFE" w:rsidRPr="008A5022" w:rsidRDefault="00567AFE" w:rsidP="00567AFE">
            <w:pPr>
              <w:jc w:val="center"/>
              <w:rPr>
                <w:rFonts w:ascii="Verdana" w:hAnsi="Verdana" w:cs="Arial"/>
                <w:color w:val="000000"/>
              </w:rPr>
            </w:pPr>
            <w:r w:rsidRPr="008A5022">
              <w:rPr>
                <w:rFonts w:ascii="Verdana" w:hAnsi="Verdana" w:cs="Arial"/>
                <w:color w:val="000000"/>
              </w:rPr>
              <w:t xml:space="preserve">Atención a quejas y sugerencias </w:t>
            </w:r>
          </w:p>
        </w:tc>
        <w:tc>
          <w:tcPr>
            <w:tcW w:w="5358" w:type="dxa"/>
            <w:tcBorders>
              <w:top w:val="single" w:sz="4" w:space="0" w:color="auto"/>
              <w:left w:val="single" w:sz="4" w:space="0" w:color="auto"/>
              <w:bottom w:val="single" w:sz="4" w:space="0" w:color="auto"/>
              <w:right w:val="single" w:sz="4" w:space="0" w:color="auto"/>
            </w:tcBorders>
            <w:shd w:val="clear" w:color="auto" w:fill="auto"/>
            <w:vAlign w:val="center"/>
          </w:tcPr>
          <w:p w:rsidR="00567AFE" w:rsidRPr="008A5022" w:rsidRDefault="00567AFE" w:rsidP="00567AFE">
            <w:pPr>
              <w:jc w:val="both"/>
              <w:cnfStyle w:val="000000100000" w:firstRow="0" w:lastRow="0" w:firstColumn="0" w:lastColumn="0" w:oddVBand="0" w:evenVBand="0" w:oddHBand="1" w:evenHBand="0" w:firstRowFirstColumn="0" w:firstRowLastColumn="0" w:lastRowFirstColumn="0" w:lastRowLastColumn="0"/>
              <w:rPr>
                <w:rFonts w:ascii="Verdana" w:hAnsi="Verdana" w:cs="Arial"/>
                <w:bCs/>
                <w:color w:val="000000"/>
              </w:rPr>
            </w:pPr>
            <w:r w:rsidRPr="008A5022">
              <w:rPr>
                <w:rFonts w:ascii="Verdana" w:hAnsi="Verdana" w:cs="Arial"/>
                <w:bCs/>
                <w:color w:val="000000"/>
              </w:rPr>
              <w:t>El Órgano Interno de Control (OIC) es el encargado de la recepción y atención de quejas y sugerencias.</w:t>
            </w:r>
          </w:p>
          <w:p w:rsidR="00567AFE" w:rsidRPr="008A5022" w:rsidRDefault="00567AFE" w:rsidP="00567AFE">
            <w:pPr>
              <w:jc w:val="both"/>
              <w:cnfStyle w:val="000000100000" w:firstRow="0" w:lastRow="0" w:firstColumn="0" w:lastColumn="0" w:oddVBand="0" w:evenVBand="0" w:oddHBand="1" w:evenHBand="0" w:firstRowFirstColumn="0" w:firstRowLastColumn="0" w:lastRowFirstColumn="0" w:lastRowLastColumn="0"/>
              <w:rPr>
                <w:rFonts w:ascii="Verdana" w:hAnsi="Verdana" w:cs="Arial"/>
                <w:bCs/>
                <w:color w:val="000000"/>
              </w:rPr>
            </w:pPr>
            <w:r w:rsidRPr="008A5022">
              <w:rPr>
                <w:rFonts w:ascii="Verdana" w:hAnsi="Verdana" w:cs="Arial"/>
                <w:bCs/>
                <w:color w:val="000000"/>
              </w:rPr>
              <w:t>En tal virtud se cuenta con buzones en planteles y el OIC recibe en la Dirección General quejas físicas y electrónicas (uti@conalepjalisco.edu.mx).</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567AFE" w:rsidRPr="00567AFE" w:rsidRDefault="00567AFE" w:rsidP="00567AFE">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color w:val="000000"/>
              </w:rPr>
            </w:pPr>
            <w:r w:rsidRPr="00567AFE">
              <w:rPr>
                <w:rFonts w:ascii="Verdana" w:hAnsi="Verdana" w:cs="Arial"/>
                <w:b/>
                <w:color w:val="000000"/>
              </w:rPr>
              <w:t>Coordinación de Contraloría Interna</w:t>
            </w:r>
          </w:p>
        </w:tc>
      </w:tr>
    </w:tbl>
    <w:p w:rsidR="00133AC8" w:rsidRDefault="00133AC8" w:rsidP="00DA5ED0">
      <w:pPr>
        <w:pStyle w:val="Ttulo1"/>
        <w:jc w:val="center"/>
        <w:rPr>
          <w:rFonts w:ascii="Verdana" w:hAnsi="Verdana" w:cs="Arial"/>
          <w:sz w:val="22"/>
          <w:szCs w:val="22"/>
        </w:rPr>
      </w:pPr>
      <w:bookmarkStart w:id="3" w:name="_Toc443062849"/>
    </w:p>
    <w:p w:rsidR="00133AC8" w:rsidRDefault="00133AC8" w:rsidP="00DA5ED0">
      <w:pPr>
        <w:pStyle w:val="Ttulo1"/>
        <w:jc w:val="center"/>
        <w:rPr>
          <w:rFonts w:ascii="Verdana" w:hAnsi="Verdana" w:cs="Arial"/>
          <w:sz w:val="22"/>
          <w:szCs w:val="22"/>
        </w:rPr>
      </w:pPr>
    </w:p>
    <w:p w:rsidR="00133AC8" w:rsidRDefault="00133AC8" w:rsidP="00DA5ED0">
      <w:pPr>
        <w:pStyle w:val="Ttulo1"/>
        <w:jc w:val="center"/>
        <w:rPr>
          <w:rFonts w:ascii="Verdana" w:hAnsi="Verdana" w:cs="Arial"/>
          <w:sz w:val="22"/>
          <w:szCs w:val="22"/>
        </w:rPr>
      </w:pPr>
    </w:p>
    <w:p w:rsidR="00133AC8" w:rsidRDefault="00133AC8" w:rsidP="00DA5ED0">
      <w:pPr>
        <w:pStyle w:val="Ttulo1"/>
        <w:jc w:val="center"/>
        <w:rPr>
          <w:rFonts w:ascii="Verdana" w:hAnsi="Verdana" w:cs="Arial"/>
          <w:sz w:val="22"/>
          <w:szCs w:val="22"/>
        </w:rPr>
      </w:pPr>
    </w:p>
    <w:p w:rsidR="00133AC8" w:rsidRDefault="00133AC8" w:rsidP="00DA5ED0">
      <w:pPr>
        <w:pStyle w:val="Ttulo1"/>
        <w:jc w:val="center"/>
        <w:rPr>
          <w:rFonts w:ascii="Verdana" w:hAnsi="Verdana" w:cs="Arial"/>
          <w:sz w:val="22"/>
          <w:szCs w:val="22"/>
        </w:rPr>
      </w:pPr>
    </w:p>
    <w:p w:rsidR="00133AC8" w:rsidRDefault="00133AC8" w:rsidP="00133AC8"/>
    <w:p w:rsidR="00133AC8" w:rsidRDefault="00133AC8" w:rsidP="00133AC8"/>
    <w:p w:rsidR="00133AC8" w:rsidRDefault="00133AC8" w:rsidP="00133AC8"/>
    <w:p w:rsidR="00133AC8" w:rsidRDefault="00133AC8" w:rsidP="00133AC8"/>
    <w:p w:rsidR="00681427" w:rsidRPr="00133AC8" w:rsidRDefault="00EF3343" w:rsidP="00DA5ED0">
      <w:pPr>
        <w:pStyle w:val="Ttulo1"/>
        <w:jc w:val="center"/>
        <w:rPr>
          <w:rFonts w:ascii="Verdana" w:hAnsi="Verdana" w:cs="Arial"/>
          <w:sz w:val="24"/>
          <w:szCs w:val="24"/>
        </w:rPr>
      </w:pPr>
      <w:r w:rsidRPr="00133AC8">
        <w:rPr>
          <w:rFonts w:ascii="Verdana" w:hAnsi="Verdana" w:cs="Arial"/>
          <w:sz w:val="24"/>
          <w:szCs w:val="24"/>
        </w:rPr>
        <w:t>Descripción general de los servicios</w:t>
      </w:r>
      <w:bookmarkEnd w:id="3"/>
    </w:p>
    <w:p w:rsidR="00462F42" w:rsidRPr="008A5022" w:rsidRDefault="00462F42" w:rsidP="00462F42">
      <w:pPr>
        <w:rPr>
          <w:rFonts w:ascii="Verdana" w:hAnsi="Verdana" w:cs="Arial"/>
        </w:rPr>
      </w:pPr>
    </w:p>
    <w:p w:rsidR="00AA490B" w:rsidRPr="00133AC8" w:rsidRDefault="00EF3343" w:rsidP="00133AC8">
      <w:pPr>
        <w:pStyle w:val="Subttulo"/>
        <w:jc w:val="center"/>
        <w:rPr>
          <w:rFonts w:ascii="Verdana" w:hAnsi="Verdana" w:cs="Arial"/>
          <w:sz w:val="24"/>
          <w:szCs w:val="24"/>
        </w:rPr>
      </w:pPr>
      <w:r w:rsidRPr="00133AC8">
        <w:rPr>
          <w:rFonts w:ascii="Verdana" w:hAnsi="Verdana" w:cs="Arial"/>
          <w:sz w:val="24"/>
          <w:szCs w:val="24"/>
        </w:rPr>
        <w:t>Servicio Educativo</w:t>
      </w:r>
    </w:p>
    <w:p w:rsidR="00EF3343" w:rsidRPr="008A5022" w:rsidRDefault="00EF3343" w:rsidP="00EF3343">
      <w:pPr>
        <w:rPr>
          <w:rFonts w:ascii="Verdana" w:hAnsi="Verdana"/>
        </w:rPr>
      </w:pPr>
    </w:p>
    <w:p w:rsidR="00AA490B" w:rsidRPr="008A5022" w:rsidRDefault="00AA490B" w:rsidP="00AA490B">
      <w:pPr>
        <w:jc w:val="both"/>
        <w:rPr>
          <w:rFonts w:ascii="Verdana" w:hAnsi="Verdana" w:cs="Arial"/>
          <w:b/>
        </w:rPr>
      </w:pPr>
      <w:r w:rsidRPr="008A5022">
        <w:rPr>
          <w:rFonts w:ascii="Verdana" w:hAnsi="Verdana" w:cs="Arial"/>
          <w:b/>
        </w:rPr>
        <w:t xml:space="preserve">Profesional </w:t>
      </w:r>
      <w:r w:rsidR="00EF3343" w:rsidRPr="008A5022">
        <w:rPr>
          <w:rFonts w:ascii="Verdana" w:hAnsi="Verdana" w:cs="Arial"/>
          <w:b/>
        </w:rPr>
        <w:t xml:space="preserve">Técnico </w:t>
      </w:r>
      <w:r w:rsidRPr="008A5022">
        <w:rPr>
          <w:rFonts w:ascii="Verdana" w:hAnsi="Verdana" w:cs="Arial"/>
          <w:b/>
        </w:rPr>
        <w:t>Bachiller</w:t>
      </w:r>
    </w:p>
    <w:p w:rsidR="00AA490B" w:rsidRPr="008A5022" w:rsidRDefault="00AA490B" w:rsidP="00AA490B">
      <w:pPr>
        <w:jc w:val="both"/>
        <w:rPr>
          <w:rFonts w:ascii="Verdana" w:hAnsi="Verdana" w:cs="Arial"/>
        </w:rPr>
      </w:pPr>
      <w:r w:rsidRPr="008A5022">
        <w:rPr>
          <w:rFonts w:ascii="Verdana" w:hAnsi="Verdana" w:cs="Arial"/>
        </w:rPr>
        <w:t xml:space="preserve">Por </w:t>
      </w:r>
      <w:r w:rsidR="00967615" w:rsidRPr="008A5022">
        <w:rPr>
          <w:rFonts w:ascii="Verdana" w:hAnsi="Verdana" w:cs="Arial"/>
        </w:rPr>
        <w:t>sus</w:t>
      </w:r>
      <w:r w:rsidRPr="008A5022">
        <w:rPr>
          <w:rFonts w:ascii="Verdana" w:hAnsi="Verdana" w:cs="Arial"/>
        </w:rPr>
        <w:t xml:space="preserve"> características </w:t>
      </w:r>
      <w:r w:rsidR="00967615" w:rsidRPr="008A5022">
        <w:rPr>
          <w:rFonts w:ascii="Verdana" w:hAnsi="Verdana" w:cs="Arial"/>
        </w:rPr>
        <w:t xml:space="preserve">se define en </w:t>
      </w:r>
      <w:r w:rsidRPr="008A5022">
        <w:rPr>
          <w:rFonts w:ascii="Verdana" w:hAnsi="Verdana" w:cs="Arial"/>
        </w:rPr>
        <w:t>CONALEP Jalisco</w:t>
      </w:r>
      <w:r w:rsidR="00967615" w:rsidRPr="008A5022">
        <w:rPr>
          <w:rFonts w:ascii="Verdana" w:hAnsi="Verdana" w:cs="Arial"/>
        </w:rPr>
        <w:t xml:space="preserve"> </w:t>
      </w:r>
      <w:r w:rsidRPr="008A5022">
        <w:rPr>
          <w:rFonts w:ascii="Verdana" w:hAnsi="Verdana" w:cs="Arial"/>
        </w:rPr>
        <w:t>como cliente al alumno y como producto al egresado, el cual consiste en la prestación de los servicios que CONALEP ofrece para dar cumplimiento a los requerimientos del cliente, que son:</w:t>
      </w:r>
    </w:p>
    <w:p w:rsidR="00AA490B" w:rsidRPr="008A5022" w:rsidRDefault="00AA490B" w:rsidP="00967615">
      <w:pPr>
        <w:pStyle w:val="Prrafodelista"/>
        <w:numPr>
          <w:ilvl w:val="0"/>
          <w:numId w:val="20"/>
        </w:numPr>
        <w:jc w:val="both"/>
        <w:rPr>
          <w:rFonts w:ascii="Verdana" w:hAnsi="Verdana" w:cs="Arial"/>
        </w:rPr>
      </w:pPr>
      <w:r w:rsidRPr="008A5022">
        <w:rPr>
          <w:rFonts w:ascii="Verdana" w:hAnsi="Verdana" w:cs="Arial"/>
        </w:rPr>
        <w:t xml:space="preserve">Formación profesional (cumpliendo los planes y programas de estudio), </w:t>
      </w:r>
    </w:p>
    <w:p w:rsidR="00AA490B" w:rsidRPr="008A5022" w:rsidRDefault="00AA490B" w:rsidP="00967615">
      <w:pPr>
        <w:pStyle w:val="Prrafodelista"/>
        <w:numPr>
          <w:ilvl w:val="0"/>
          <w:numId w:val="20"/>
        </w:numPr>
        <w:jc w:val="both"/>
        <w:rPr>
          <w:rFonts w:ascii="Verdana" w:hAnsi="Verdana" w:cs="Arial"/>
        </w:rPr>
      </w:pPr>
      <w:r w:rsidRPr="008A5022">
        <w:rPr>
          <w:rFonts w:ascii="Verdana" w:hAnsi="Verdana" w:cs="Arial"/>
        </w:rPr>
        <w:t xml:space="preserve">Atención en ventanilla </w:t>
      </w:r>
      <w:r w:rsidR="00676110" w:rsidRPr="008A5022">
        <w:rPr>
          <w:rFonts w:ascii="Verdana" w:hAnsi="Verdana" w:cs="Arial"/>
        </w:rPr>
        <w:t>en Servicios Escolares</w:t>
      </w:r>
      <w:r w:rsidR="00EF3343" w:rsidRPr="008A5022">
        <w:rPr>
          <w:rFonts w:ascii="Verdana" w:hAnsi="Verdana" w:cs="Arial"/>
        </w:rPr>
        <w:t xml:space="preserve">, y </w:t>
      </w:r>
    </w:p>
    <w:p w:rsidR="00AA490B" w:rsidRPr="008A5022" w:rsidRDefault="0057560C" w:rsidP="00967615">
      <w:pPr>
        <w:pStyle w:val="Prrafodelista"/>
        <w:numPr>
          <w:ilvl w:val="0"/>
          <w:numId w:val="20"/>
        </w:numPr>
        <w:jc w:val="both"/>
        <w:rPr>
          <w:rFonts w:ascii="Verdana" w:hAnsi="Verdana" w:cs="Arial"/>
        </w:rPr>
      </w:pPr>
      <w:r w:rsidRPr="008A5022">
        <w:rPr>
          <w:rFonts w:ascii="Verdana" w:hAnsi="Verdana" w:cs="Arial"/>
        </w:rPr>
        <w:t>Atención a actividades co</w:t>
      </w:r>
      <w:r w:rsidR="002B09FC" w:rsidRPr="008A5022">
        <w:rPr>
          <w:rFonts w:ascii="Verdana" w:hAnsi="Verdana" w:cs="Arial"/>
        </w:rPr>
        <w:t xml:space="preserve"> </w:t>
      </w:r>
      <w:r w:rsidR="00AA490B" w:rsidRPr="008A5022">
        <w:rPr>
          <w:rFonts w:ascii="Verdana" w:hAnsi="Verdana" w:cs="Arial"/>
        </w:rPr>
        <w:t xml:space="preserve">curriculares y </w:t>
      </w:r>
      <w:r w:rsidR="00EF3343" w:rsidRPr="008A5022">
        <w:rPr>
          <w:rFonts w:ascii="Verdana" w:hAnsi="Verdana" w:cs="Arial"/>
        </w:rPr>
        <w:t>de apoyo al docente.</w:t>
      </w:r>
      <w:r w:rsidR="00AA490B" w:rsidRPr="008A5022">
        <w:rPr>
          <w:rFonts w:ascii="Verdana" w:hAnsi="Verdana" w:cs="Arial"/>
        </w:rPr>
        <w:t xml:space="preserve"> </w:t>
      </w:r>
    </w:p>
    <w:p w:rsidR="00681427" w:rsidRPr="008A5022" w:rsidRDefault="00676110" w:rsidP="00AA490B">
      <w:pPr>
        <w:jc w:val="both"/>
        <w:rPr>
          <w:rFonts w:ascii="Verdana" w:hAnsi="Verdana" w:cs="Arial"/>
        </w:rPr>
      </w:pPr>
      <w:r w:rsidRPr="008A5022">
        <w:rPr>
          <w:rFonts w:ascii="Verdana" w:hAnsi="Verdana" w:cs="Arial"/>
        </w:rPr>
        <w:t>Todo</w:t>
      </w:r>
      <w:r w:rsidR="00AA490B" w:rsidRPr="008A5022">
        <w:rPr>
          <w:rFonts w:ascii="Verdana" w:hAnsi="Verdana" w:cs="Arial"/>
        </w:rPr>
        <w:t xml:space="preserve"> en conjunto contribuye a lograr el aprendizaje significativo que es el principal propósito.</w:t>
      </w:r>
    </w:p>
    <w:p w:rsidR="00DA5ED0" w:rsidRPr="008A5022" w:rsidRDefault="00DA5ED0" w:rsidP="00AA490B">
      <w:pPr>
        <w:jc w:val="both"/>
        <w:rPr>
          <w:rFonts w:ascii="Verdana" w:hAnsi="Verdana" w:cs="Arial"/>
        </w:rPr>
      </w:pPr>
    </w:p>
    <w:p w:rsidR="00DA5ED0" w:rsidRPr="008A5022" w:rsidRDefault="00DA5ED0" w:rsidP="00AA490B">
      <w:pPr>
        <w:jc w:val="both"/>
        <w:rPr>
          <w:rFonts w:ascii="Verdana" w:hAnsi="Verdana" w:cs="Arial"/>
        </w:rPr>
      </w:pPr>
    </w:p>
    <w:p w:rsidR="00676110" w:rsidRPr="00133AC8" w:rsidRDefault="00EF3343" w:rsidP="00133AC8">
      <w:pPr>
        <w:pStyle w:val="Subttulo"/>
        <w:jc w:val="center"/>
        <w:rPr>
          <w:rFonts w:ascii="Verdana" w:hAnsi="Verdana" w:cs="Arial"/>
          <w:sz w:val="24"/>
          <w:szCs w:val="24"/>
        </w:rPr>
      </w:pPr>
      <w:r w:rsidRPr="00133AC8">
        <w:rPr>
          <w:rFonts w:ascii="Verdana" w:hAnsi="Verdana" w:cs="Arial"/>
          <w:sz w:val="24"/>
          <w:szCs w:val="24"/>
        </w:rPr>
        <w:t>Servicios de apoyo a los estudiantes</w:t>
      </w:r>
    </w:p>
    <w:p w:rsidR="00DA5ED0" w:rsidRPr="008A5022" w:rsidRDefault="00DA5ED0" w:rsidP="00DA5ED0">
      <w:pPr>
        <w:rPr>
          <w:rFonts w:ascii="Verdana" w:hAnsi="Verdana" w:cs="Arial"/>
        </w:rPr>
      </w:pPr>
    </w:p>
    <w:p w:rsidR="00676110" w:rsidRPr="00133AC8" w:rsidRDefault="00676110" w:rsidP="00676110">
      <w:pPr>
        <w:pStyle w:val="Subttulo"/>
        <w:rPr>
          <w:rFonts w:ascii="Verdana" w:hAnsi="Verdana" w:cs="Arial"/>
          <w:color w:val="auto"/>
          <w:sz w:val="22"/>
        </w:rPr>
      </w:pPr>
      <w:r w:rsidRPr="00133AC8">
        <w:rPr>
          <w:rFonts w:ascii="Verdana" w:hAnsi="Verdana" w:cs="Arial"/>
          <w:color w:val="auto"/>
          <w:sz w:val="22"/>
        </w:rPr>
        <w:t>Programa de Becas</w:t>
      </w:r>
    </w:p>
    <w:p w:rsidR="006A4992" w:rsidRPr="006A4992" w:rsidRDefault="006A4992" w:rsidP="006A4992">
      <w:pPr>
        <w:shd w:val="clear" w:color="auto" w:fill="FFFFFF"/>
        <w:spacing w:line="235" w:lineRule="atLeast"/>
        <w:jc w:val="both"/>
        <w:rPr>
          <w:rFonts w:ascii="Verdana" w:eastAsia="Times New Roman" w:hAnsi="Verdana" w:cs="Calibri"/>
          <w:lang w:eastAsia="es-MX"/>
        </w:rPr>
      </w:pPr>
      <w:r w:rsidRPr="006A4992">
        <w:rPr>
          <w:rFonts w:ascii="Verdana" w:eastAsia="Times New Roman" w:hAnsi="Verdana" w:cs="Calibri"/>
          <w:lang w:eastAsia="es-MX"/>
        </w:rPr>
        <w:t>El programa de Becas para el Bienestar “Benito Juárez” en la Educación Media Superior, dará apoyo económico a los estudiantes que estén cursando el bachillerato en una escuela pública para abatir la deserción escolar.</w:t>
      </w:r>
    </w:p>
    <w:p w:rsidR="006A4992" w:rsidRPr="006A4992" w:rsidRDefault="006A4992" w:rsidP="006A4992">
      <w:pPr>
        <w:shd w:val="clear" w:color="auto" w:fill="FFFFFF"/>
        <w:spacing w:line="235" w:lineRule="atLeast"/>
        <w:jc w:val="both"/>
        <w:rPr>
          <w:rFonts w:ascii="Verdana" w:eastAsia="Times New Roman" w:hAnsi="Verdana" w:cs="Calibri"/>
          <w:lang w:eastAsia="es-MX"/>
        </w:rPr>
      </w:pPr>
      <w:r w:rsidRPr="006A4992">
        <w:rPr>
          <w:rFonts w:ascii="Verdana" w:eastAsia="Times New Roman" w:hAnsi="Verdana" w:cs="Calibri"/>
          <w:lang w:eastAsia="es-MX"/>
        </w:rPr>
        <w:t>Además, buscará promover la participación de los beneficiarios en actividades para el mejoramiento de su comunidad, contribuyendo a su desarrollo humano, fortaleciendo su identidad con el entorno social y promoviendo el orgullo nacional.</w:t>
      </w:r>
    </w:p>
    <w:p w:rsidR="00B15C24" w:rsidRDefault="00B15C24" w:rsidP="00B15C24">
      <w:pPr>
        <w:rPr>
          <w:rFonts w:ascii="Verdana" w:hAnsi="Verdana" w:cs="Arial"/>
        </w:rPr>
      </w:pPr>
    </w:p>
    <w:p w:rsidR="002E5376" w:rsidRDefault="002E5376" w:rsidP="00B15C24">
      <w:pPr>
        <w:rPr>
          <w:rFonts w:ascii="Verdana" w:hAnsi="Verdana" w:cs="Arial"/>
        </w:rPr>
      </w:pPr>
    </w:p>
    <w:p w:rsidR="006A4992" w:rsidRDefault="006A4992" w:rsidP="00B15C24">
      <w:pPr>
        <w:rPr>
          <w:rFonts w:ascii="Verdana" w:hAnsi="Verdana" w:cs="Arial"/>
        </w:rPr>
      </w:pPr>
    </w:p>
    <w:p w:rsidR="006A4992" w:rsidRDefault="006A4992" w:rsidP="00B15C24">
      <w:pPr>
        <w:rPr>
          <w:rFonts w:ascii="Verdana" w:hAnsi="Verdana" w:cs="Arial"/>
        </w:rPr>
      </w:pPr>
    </w:p>
    <w:p w:rsidR="002E5376" w:rsidRPr="008A5022" w:rsidRDefault="002E5376" w:rsidP="00B15C24">
      <w:pPr>
        <w:rPr>
          <w:rFonts w:ascii="Verdana" w:hAnsi="Verdana" w:cs="Arial"/>
        </w:rPr>
      </w:pPr>
    </w:p>
    <w:p w:rsidR="007A2A02" w:rsidRDefault="007A2A02" w:rsidP="00167E7C">
      <w:pPr>
        <w:pStyle w:val="Subttulo"/>
        <w:rPr>
          <w:rFonts w:ascii="Verdana" w:hAnsi="Verdana" w:cs="Arial"/>
          <w:color w:val="auto"/>
          <w:sz w:val="22"/>
        </w:rPr>
      </w:pPr>
    </w:p>
    <w:p w:rsidR="00167E7C" w:rsidRPr="002E5376" w:rsidRDefault="00167E7C" w:rsidP="00167E7C">
      <w:pPr>
        <w:pStyle w:val="Subttulo"/>
        <w:rPr>
          <w:rFonts w:ascii="Verdana" w:hAnsi="Verdana" w:cs="Arial"/>
          <w:color w:val="auto"/>
          <w:sz w:val="22"/>
        </w:rPr>
      </w:pPr>
      <w:r w:rsidRPr="002E5376">
        <w:rPr>
          <w:rFonts w:ascii="Verdana" w:hAnsi="Verdana" w:cs="Arial"/>
          <w:color w:val="auto"/>
          <w:sz w:val="22"/>
        </w:rPr>
        <w:t xml:space="preserve">Servicio </w:t>
      </w:r>
      <w:r w:rsidR="00B57773" w:rsidRPr="002E5376">
        <w:rPr>
          <w:rFonts w:ascii="Verdana" w:hAnsi="Verdana" w:cs="Arial"/>
          <w:color w:val="auto"/>
          <w:sz w:val="22"/>
        </w:rPr>
        <w:t>s</w:t>
      </w:r>
      <w:r w:rsidRPr="002E5376">
        <w:rPr>
          <w:rFonts w:ascii="Verdana" w:hAnsi="Verdana" w:cs="Arial"/>
          <w:color w:val="auto"/>
          <w:sz w:val="22"/>
        </w:rPr>
        <w:t xml:space="preserve">ocial y </w:t>
      </w:r>
      <w:r w:rsidR="00B57773" w:rsidRPr="002E5376">
        <w:rPr>
          <w:rFonts w:ascii="Verdana" w:hAnsi="Verdana" w:cs="Arial"/>
          <w:color w:val="auto"/>
          <w:sz w:val="22"/>
        </w:rPr>
        <w:t>p</w:t>
      </w:r>
      <w:r w:rsidRPr="002E5376">
        <w:rPr>
          <w:rFonts w:ascii="Verdana" w:hAnsi="Verdana" w:cs="Arial"/>
          <w:color w:val="auto"/>
          <w:sz w:val="22"/>
        </w:rPr>
        <w:t xml:space="preserve">rácticas </w:t>
      </w:r>
      <w:r w:rsidR="00B57773" w:rsidRPr="002E5376">
        <w:rPr>
          <w:rFonts w:ascii="Verdana" w:hAnsi="Verdana" w:cs="Arial"/>
          <w:color w:val="auto"/>
          <w:sz w:val="22"/>
        </w:rPr>
        <w:t>p</w:t>
      </w:r>
      <w:r w:rsidRPr="002E5376">
        <w:rPr>
          <w:rFonts w:ascii="Verdana" w:hAnsi="Verdana" w:cs="Arial"/>
          <w:color w:val="auto"/>
          <w:sz w:val="22"/>
        </w:rPr>
        <w:t>rofesionales</w:t>
      </w:r>
    </w:p>
    <w:p w:rsidR="00167E7C" w:rsidRPr="008A5022" w:rsidRDefault="00167E7C" w:rsidP="00167E7C">
      <w:pPr>
        <w:numPr>
          <w:ilvl w:val="1"/>
          <w:numId w:val="0"/>
        </w:numPr>
        <w:jc w:val="both"/>
        <w:rPr>
          <w:rFonts w:ascii="Verdana" w:hAnsi="Verdana" w:cs="Arial"/>
        </w:rPr>
      </w:pPr>
      <w:r w:rsidRPr="008A5022">
        <w:rPr>
          <w:rFonts w:ascii="Verdana" w:hAnsi="Verdana" w:cs="Arial"/>
        </w:rPr>
        <w:t xml:space="preserve">Concertación de espacios a través de la Vinculación con el Sector Productivo y Social con la finalidad de tener una relación estrecha entre Escuela-Empresa o Institución, lo cual permite a los alumnos la realización de actividades como servicio social y prácticas profesionales que fortalecen su formación educativa y social. </w:t>
      </w:r>
    </w:p>
    <w:p w:rsidR="007A2A02" w:rsidRDefault="007A2A02" w:rsidP="00167E7C">
      <w:pPr>
        <w:numPr>
          <w:ilvl w:val="1"/>
          <w:numId w:val="0"/>
        </w:numPr>
        <w:jc w:val="both"/>
        <w:rPr>
          <w:rFonts w:ascii="Verdana" w:hAnsi="Verdana" w:cs="Arial"/>
          <w:b/>
        </w:rPr>
      </w:pPr>
    </w:p>
    <w:p w:rsidR="00C34B26" w:rsidRPr="008A5022" w:rsidRDefault="00967615" w:rsidP="00167E7C">
      <w:pPr>
        <w:numPr>
          <w:ilvl w:val="1"/>
          <w:numId w:val="0"/>
        </w:numPr>
        <w:jc w:val="both"/>
        <w:rPr>
          <w:rFonts w:ascii="Verdana" w:hAnsi="Verdana" w:cs="Arial"/>
        </w:rPr>
      </w:pPr>
      <w:r w:rsidRPr="008A5022">
        <w:rPr>
          <w:rFonts w:ascii="Verdana" w:hAnsi="Verdana" w:cs="Arial"/>
          <w:b/>
        </w:rPr>
        <w:t>Servicio social</w:t>
      </w:r>
      <w:r w:rsidR="00167E7C" w:rsidRPr="008A5022">
        <w:rPr>
          <w:rFonts w:ascii="Verdana" w:hAnsi="Verdana" w:cs="Arial"/>
        </w:rPr>
        <w:t xml:space="preserve">.- De conformidad con lo establecido en los artículos 52 y 55 de la Ley Reglamentaria del Artículo 5 Constitucional, el Servicio Social es de carácter obligatorio y temporal, y debe ser realizado por el alumno o egresado en beneficio de la sociedad, conforme a programas y proyectos de carácter social, desarrollados por instituciones públicas o bien, por fundaciones, asociaciones civiles u otras organizaciones no lucrativas reconocidas legalmente; constituye uno de los requisitos para obtener el </w:t>
      </w:r>
      <w:r w:rsidRPr="008A5022">
        <w:rPr>
          <w:rFonts w:ascii="Verdana" w:hAnsi="Verdana" w:cs="Arial"/>
        </w:rPr>
        <w:t>t</w:t>
      </w:r>
      <w:r w:rsidR="00167E7C" w:rsidRPr="008A5022">
        <w:rPr>
          <w:rFonts w:ascii="Verdana" w:hAnsi="Verdana" w:cs="Arial"/>
        </w:rPr>
        <w:t xml:space="preserve">ítulo </w:t>
      </w:r>
      <w:r w:rsidRPr="008A5022">
        <w:rPr>
          <w:rFonts w:ascii="Verdana" w:hAnsi="Verdana" w:cs="Arial"/>
        </w:rPr>
        <w:t xml:space="preserve">de </w:t>
      </w:r>
      <w:r w:rsidR="00167E7C" w:rsidRPr="008A5022">
        <w:rPr>
          <w:rFonts w:ascii="Verdana" w:hAnsi="Verdana" w:cs="Arial"/>
        </w:rPr>
        <w:t>Profesional Técnico</w:t>
      </w:r>
      <w:r w:rsidR="00C34B26" w:rsidRPr="008A5022">
        <w:rPr>
          <w:rFonts w:ascii="Verdana" w:hAnsi="Verdana" w:cs="Arial"/>
        </w:rPr>
        <w:t xml:space="preserve"> </w:t>
      </w:r>
      <w:r w:rsidR="00167E7C" w:rsidRPr="008A5022">
        <w:rPr>
          <w:rFonts w:ascii="Verdana" w:hAnsi="Verdana" w:cs="Arial"/>
        </w:rPr>
        <w:t xml:space="preserve">Bachiller. </w:t>
      </w:r>
    </w:p>
    <w:p w:rsidR="00167E7C" w:rsidRPr="008A5022" w:rsidRDefault="00167E7C" w:rsidP="00167E7C">
      <w:pPr>
        <w:numPr>
          <w:ilvl w:val="1"/>
          <w:numId w:val="0"/>
        </w:numPr>
        <w:jc w:val="both"/>
        <w:rPr>
          <w:rFonts w:ascii="Verdana" w:hAnsi="Verdana" w:cs="Arial"/>
        </w:rPr>
      </w:pPr>
      <w:r w:rsidRPr="008A5022">
        <w:rPr>
          <w:rFonts w:ascii="Verdana" w:hAnsi="Verdana" w:cs="Arial"/>
        </w:rPr>
        <w:t>Se realiza a partir del 4o semestre. Todo alumno o egresado deberá cumplir con seis meses considerando 20 horas a la semana, o 480 horas efectivas de Servicio Social. De lo anterior se exceptúa, a los egresados de la carrera Profesional Técnico</w:t>
      </w:r>
      <w:r w:rsidR="00967615" w:rsidRPr="008A5022">
        <w:rPr>
          <w:rFonts w:ascii="Verdana" w:hAnsi="Verdana" w:cs="Arial"/>
        </w:rPr>
        <w:t xml:space="preserve"> </w:t>
      </w:r>
      <w:r w:rsidRPr="008A5022">
        <w:rPr>
          <w:rFonts w:ascii="Verdana" w:hAnsi="Verdana" w:cs="Arial"/>
        </w:rPr>
        <w:t xml:space="preserve">Bachiller en Enfermería General, en cuyo caso será de un año o 960 horas efectivas, observando en todo caso las disposiciones, normas, reglamentos y demás regulación emitida por las autoridades del Sector Salud. </w:t>
      </w:r>
    </w:p>
    <w:p w:rsidR="00E544AC" w:rsidRPr="008A5022" w:rsidRDefault="00E544AC" w:rsidP="00167E7C">
      <w:pPr>
        <w:numPr>
          <w:ilvl w:val="1"/>
          <w:numId w:val="0"/>
        </w:numPr>
        <w:jc w:val="both"/>
        <w:rPr>
          <w:rFonts w:ascii="Verdana" w:hAnsi="Verdana" w:cs="Arial"/>
        </w:rPr>
      </w:pPr>
    </w:p>
    <w:p w:rsidR="00E544AC" w:rsidRPr="008A5022" w:rsidRDefault="00167E7C" w:rsidP="00167E7C">
      <w:pPr>
        <w:numPr>
          <w:ilvl w:val="1"/>
          <w:numId w:val="0"/>
        </w:numPr>
        <w:jc w:val="both"/>
        <w:rPr>
          <w:rFonts w:ascii="Verdana" w:hAnsi="Verdana" w:cs="Arial"/>
        </w:rPr>
      </w:pPr>
      <w:r w:rsidRPr="008A5022">
        <w:rPr>
          <w:rFonts w:ascii="Verdana" w:hAnsi="Verdana" w:cs="Arial"/>
          <w:b/>
        </w:rPr>
        <w:t>P</w:t>
      </w:r>
      <w:r w:rsidR="00967615" w:rsidRPr="008A5022">
        <w:rPr>
          <w:rFonts w:ascii="Verdana" w:hAnsi="Verdana" w:cs="Arial"/>
          <w:b/>
        </w:rPr>
        <w:t>rácticas profesionales</w:t>
      </w:r>
      <w:r w:rsidRPr="008A5022">
        <w:rPr>
          <w:rFonts w:ascii="Verdana" w:hAnsi="Verdana" w:cs="Arial"/>
        </w:rPr>
        <w:t>.- Todo alumno o egresado que curse o haya cursado una carrera de Profesional Técnico</w:t>
      </w:r>
      <w:r w:rsidR="00967615" w:rsidRPr="008A5022">
        <w:rPr>
          <w:rFonts w:ascii="Verdana" w:hAnsi="Verdana" w:cs="Arial"/>
        </w:rPr>
        <w:t xml:space="preserve"> </w:t>
      </w:r>
      <w:r w:rsidRPr="008A5022">
        <w:rPr>
          <w:rFonts w:ascii="Verdana" w:hAnsi="Verdana" w:cs="Arial"/>
        </w:rPr>
        <w:t xml:space="preserve">Bachiller en los planteles del Sistema CONALEP, así como los incorporados a </w:t>
      </w:r>
      <w:r w:rsidR="00967615" w:rsidRPr="008A5022">
        <w:rPr>
          <w:rFonts w:ascii="Verdana" w:hAnsi="Verdana" w:cs="Arial"/>
        </w:rPr>
        <w:t>él</w:t>
      </w:r>
      <w:r w:rsidRPr="008A5022">
        <w:rPr>
          <w:rFonts w:ascii="Verdana" w:hAnsi="Verdana" w:cs="Arial"/>
        </w:rPr>
        <w:t xml:space="preserve">, está obligado a realizar sus Prácticas Profesionales, en una empresa privada o Institución Pública conforme a lo establecido en el Reglamento Escolar para Alumnos del Sistema Nacional de Colegios de Educación Profesional Técnica y otras disposiciones aplicables; lo anterior constituye uno de los requisitos para obtener el Título Profesional. </w:t>
      </w:r>
    </w:p>
    <w:p w:rsidR="00167E7C" w:rsidRPr="008A5022" w:rsidRDefault="00167E7C" w:rsidP="00167E7C">
      <w:pPr>
        <w:numPr>
          <w:ilvl w:val="1"/>
          <w:numId w:val="0"/>
        </w:numPr>
        <w:jc w:val="both"/>
        <w:rPr>
          <w:rFonts w:ascii="Verdana" w:hAnsi="Verdana" w:cs="Arial"/>
        </w:rPr>
      </w:pPr>
      <w:r w:rsidRPr="008A5022">
        <w:rPr>
          <w:rFonts w:ascii="Verdana" w:hAnsi="Verdana" w:cs="Arial"/>
        </w:rPr>
        <w:t xml:space="preserve">Actividad que permite a los alumnos poner en práctica los conocimientos adquiridos dentro de aulas y a la vez  tener visión de las áreas de oportunidad laboral en las que pueden competir al concluir su carrera profesional. Se realiza a partir del 5o semestre; </w:t>
      </w:r>
      <w:r w:rsidR="00967615" w:rsidRPr="008A5022">
        <w:rPr>
          <w:rFonts w:ascii="Verdana" w:hAnsi="Verdana" w:cs="Arial"/>
        </w:rPr>
        <w:t>l</w:t>
      </w:r>
      <w:r w:rsidRPr="008A5022">
        <w:rPr>
          <w:rFonts w:ascii="Verdana" w:hAnsi="Verdana" w:cs="Arial"/>
        </w:rPr>
        <w:t xml:space="preserve">a duración de las Prácticas Profesionales es de cuatro meses considerando 23 horas a la semana, </w:t>
      </w:r>
      <w:r w:rsidR="002E5376" w:rsidRPr="008A5022">
        <w:rPr>
          <w:rFonts w:ascii="Verdana" w:hAnsi="Verdana" w:cs="Arial"/>
        </w:rPr>
        <w:t>o</w:t>
      </w:r>
      <w:r w:rsidRPr="008A5022">
        <w:rPr>
          <w:rFonts w:ascii="Verdana" w:hAnsi="Verdana" w:cs="Arial"/>
        </w:rPr>
        <w:t xml:space="preserve"> 360 horas efectivas, las cuales se comprobarán con la constancia expedida por el representante de la empresa o institución donde el alumno o egresado realizó dichas prácticas.</w:t>
      </w:r>
    </w:p>
    <w:p w:rsidR="00167E7C" w:rsidRPr="008A5022" w:rsidRDefault="00167E7C" w:rsidP="00167E7C">
      <w:pPr>
        <w:numPr>
          <w:ilvl w:val="1"/>
          <w:numId w:val="0"/>
        </w:numPr>
        <w:jc w:val="both"/>
        <w:rPr>
          <w:rFonts w:ascii="Verdana" w:hAnsi="Verdana"/>
        </w:rPr>
      </w:pPr>
    </w:p>
    <w:p w:rsidR="00167E7C" w:rsidRPr="002E5376" w:rsidRDefault="00167E7C" w:rsidP="00167E7C">
      <w:pPr>
        <w:pStyle w:val="Subttulo"/>
        <w:rPr>
          <w:rFonts w:ascii="Verdana" w:hAnsi="Verdana" w:cs="Arial"/>
          <w:color w:val="auto"/>
          <w:sz w:val="22"/>
        </w:rPr>
      </w:pPr>
      <w:r w:rsidRPr="002E5376">
        <w:rPr>
          <w:rFonts w:ascii="Verdana" w:hAnsi="Verdana" w:cs="Arial"/>
          <w:color w:val="auto"/>
          <w:sz w:val="22"/>
        </w:rPr>
        <w:t>Bolsa de Trabajo</w:t>
      </w:r>
    </w:p>
    <w:p w:rsidR="00167E7C" w:rsidRPr="008A5022" w:rsidRDefault="00167E7C" w:rsidP="00167E7C">
      <w:pPr>
        <w:numPr>
          <w:ilvl w:val="1"/>
          <w:numId w:val="0"/>
        </w:numPr>
        <w:jc w:val="both"/>
        <w:rPr>
          <w:rFonts w:ascii="Verdana" w:hAnsi="Verdana" w:cs="Arial"/>
        </w:rPr>
      </w:pPr>
      <w:r w:rsidRPr="008A5022">
        <w:rPr>
          <w:rFonts w:ascii="Verdana" w:hAnsi="Verdana" w:cs="Arial"/>
        </w:rPr>
        <w:t>Es un servicio gratuito cuyo objetivo principal es brindar a la comunidad estudiantil y egresados la oportunidad de aplicar a diferentes opciones de empleo de acuerdo a su carrera, así como apoyar al sector productivo con la difusión de sus vacantes.</w:t>
      </w:r>
    </w:p>
    <w:p w:rsidR="00B913CF" w:rsidRDefault="00B913CF" w:rsidP="00167E7C">
      <w:pPr>
        <w:pStyle w:val="Subttulo"/>
        <w:rPr>
          <w:rFonts w:ascii="Verdana" w:hAnsi="Verdana" w:cs="Arial"/>
          <w:color w:val="auto"/>
          <w:sz w:val="22"/>
        </w:rPr>
      </w:pPr>
    </w:p>
    <w:p w:rsidR="00167E7C" w:rsidRPr="002E5376" w:rsidRDefault="00167E7C" w:rsidP="00167E7C">
      <w:pPr>
        <w:pStyle w:val="Subttulo"/>
        <w:rPr>
          <w:rFonts w:ascii="Verdana" w:hAnsi="Verdana" w:cs="Arial"/>
          <w:color w:val="auto"/>
          <w:sz w:val="22"/>
        </w:rPr>
      </w:pPr>
      <w:r w:rsidRPr="002E5376">
        <w:rPr>
          <w:rFonts w:ascii="Verdana" w:hAnsi="Verdana" w:cs="Arial"/>
          <w:color w:val="auto"/>
          <w:sz w:val="22"/>
        </w:rPr>
        <w:t>Servicios Comunitarios y Capacitación Social</w:t>
      </w:r>
    </w:p>
    <w:p w:rsidR="00167E7C" w:rsidRPr="008A5022" w:rsidRDefault="00167E7C" w:rsidP="00167E7C">
      <w:pPr>
        <w:numPr>
          <w:ilvl w:val="1"/>
          <w:numId w:val="0"/>
        </w:numPr>
        <w:jc w:val="both"/>
        <w:rPr>
          <w:rFonts w:ascii="Verdana" w:hAnsi="Verdana" w:cs="Arial"/>
        </w:rPr>
      </w:pPr>
      <w:r w:rsidRPr="008A5022">
        <w:rPr>
          <w:rFonts w:ascii="Verdana" w:hAnsi="Verdana" w:cs="Arial"/>
        </w:rPr>
        <w:t>Servicios Institucionales orientados a fortalecer y ampliar la presencia del Colegio en las zonas aledañas a cada Plantel, mediante acciones de capacitación social y servicios comunitarios, con los que se contribuye a mejorar la condición de vida de sus habitantes, estrechando y fortaleciendo a la vez las relaciones escuela-comunidad, a través de una participación conjunta entre el C</w:t>
      </w:r>
      <w:r w:rsidR="00967615" w:rsidRPr="008A5022">
        <w:rPr>
          <w:rFonts w:ascii="Verdana" w:hAnsi="Verdana" w:cs="Arial"/>
        </w:rPr>
        <w:t>ONALEP</w:t>
      </w:r>
      <w:r w:rsidRPr="008A5022">
        <w:rPr>
          <w:rFonts w:ascii="Verdana" w:hAnsi="Verdana" w:cs="Arial"/>
        </w:rPr>
        <w:t xml:space="preserve"> y la población, como una fórmula para el desarrollo de las personas a partir de su participación activa en sus propios procesos mediante acciones de beneficio colectivo para el bien común; y coadyuvando en las actividades o programas generales de instancias y organismos públicos, privados y sociales responsables y/o interesadas en mejoramiento de la vida de las personas, con énfasis a las situadas dentro de grupos en condición vulnerable, promoviendo su desarrollo dentro de la comunidad con el apoyo e infraestructura del Sistema C</w:t>
      </w:r>
      <w:r w:rsidR="00967615" w:rsidRPr="008A5022">
        <w:rPr>
          <w:rFonts w:ascii="Verdana" w:hAnsi="Verdana" w:cs="Arial"/>
        </w:rPr>
        <w:t>ONALEP</w:t>
      </w:r>
      <w:r w:rsidRPr="008A5022">
        <w:rPr>
          <w:rFonts w:ascii="Verdana" w:hAnsi="Verdana" w:cs="Arial"/>
        </w:rPr>
        <w:t>.</w:t>
      </w:r>
    </w:p>
    <w:p w:rsidR="00167E7C" w:rsidRPr="008A5022" w:rsidRDefault="00167E7C" w:rsidP="00167E7C">
      <w:pPr>
        <w:rPr>
          <w:rFonts w:ascii="Verdana" w:hAnsi="Verdana"/>
        </w:rPr>
      </w:pPr>
    </w:p>
    <w:p w:rsidR="00167E7C" w:rsidRPr="002E5376" w:rsidRDefault="00167E7C" w:rsidP="00167E7C">
      <w:pPr>
        <w:numPr>
          <w:ilvl w:val="1"/>
          <w:numId w:val="0"/>
        </w:numPr>
        <w:rPr>
          <w:rFonts w:ascii="Verdana" w:eastAsiaTheme="minorEastAsia" w:hAnsi="Verdana" w:cs="Arial"/>
          <w:b/>
          <w:spacing w:val="15"/>
        </w:rPr>
      </w:pPr>
      <w:r w:rsidRPr="002E5376">
        <w:rPr>
          <w:rFonts w:ascii="Verdana" w:eastAsiaTheme="minorEastAsia" w:hAnsi="Verdana" w:cs="Arial"/>
          <w:b/>
          <w:spacing w:val="15"/>
        </w:rPr>
        <w:t>Servicios Bibliotecarios</w:t>
      </w:r>
    </w:p>
    <w:p w:rsidR="00167E7C" w:rsidRPr="008A5022" w:rsidRDefault="00167E7C" w:rsidP="00167E7C">
      <w:pPr>
        <w:numPr>
          <w:ilvl w:val="1"/>
          <w:numId w:val="0"/>
        </w:numPr>
        <w:jc w:val="both"/>
        <w:rPr>
          <w:rFonts w:ascii="Verdana" w:hAnsi="Verdana" w:cs="Arial"/>
        </w:rPr>
      </w:pPr>
      <w:r w:rsidRPr="008A5022">
        <w:rPr>
          <w:rFonts w:ascii="Verdana" w:hAnsi="Verdana" w:cs="Arial"/>
        </w:rPr>
        <w:t>En CONALEP se cuenta con acervo bibliográfico físico en cada plantel, además está a disposición de los alumnos un acervo digital, el cual se puede consultar desde el link </w:t>
      </w:r>
      <w:hyperlink r:id="rId15" w:history="1">
        <w:r w:rsidR="00967615" w:rsidRPr="008A5022">
          <w:rPr>
            <w:rStyle w:val="Hipervnculo"/>
            <w:rFonts w:ascii="Verdana" w:hAnsi="Verdana" w:cs="Arial"/>
          </w:rPr>
          <w:t>http://sied.conalep.edu.mx/bv3/</w:t>
        </w:r>
      </w:hyperlink>
      <w:r w:rsidRPr="008A5022">
        <w:rPr>
          <w:rFonts w:ascii="Verdana" w:hAnsi="Verdana" w:cs="Arial"/>
        </w:rPr>
        <w:t>, y descargar diferentes materiales didácticos, tales como libros, manuales, objetos de aprendizaje y programas tutoriales, entre otros recursos, para apoyar y enriquecer la formación básica y profesional de los alumnos así como del personal docente y administrativo.</w:t>
      </w:r>
    </w:p>
    <w:p w:rsidR="002E5376" w:rsidRDefault="002E5376" w:rsidP="00167E7C">
      <w:pPr>
        <w:numPr>
          <w:ilvl w:val="1"/>
          <w:numId w:val="0"/>
        </w:numPr>
        <w:rPr>
          <w:rFonts w:ascii="Verdana" w:eastAsiaTheme="minorEastAsia" w:hAnsi="Verdana" w:cs="Arial"/>
          <w:b/>
          <w:spacing w:val="15"/>
        </w:rPr>
      </w:pPr>
    </w:p>
    <w:p w:rsidR="00676110" w:rsidRPr="002E5376" w:rsidRDefault="0057560C" w:rsidP="00167E7C">
      <w:pPr>
        <w:numPr>
          <w:ilvl w:val="1"/>
          <w:numId w:val="0"/>
        </w:numPr>
        <w:rPr>
          <w:rFonts w:ascii="Verdana" w:eastAsiaTheme="minorEastAsia" w:hAnsi="Verdana" w:cs="Arial"/>
          <w:b/>
          <w:spacing w:val="15"/>
        </w:rPr>
      </w:pPr>
      <w:r w:rsidRPr="002E5376">
        <w:rPr>
          <w:rFonts w:ascii="Verdana" w:eastAsiaTheme="minorEastAsia" w:hAnsi="Verdana" w:cs="Arial"/>
          <w:b/>
          <w:spacing w:val="15"/>
        </w:rPr>
        <w:t>Actividades co</w:t>
      </w:r>
      <w:r w:rsidR="00462F42" w:rsidRPr="002E5376">
        <w:rPr>
          <w:rFonts w:ascii="Verdana" w:eastAsiaTheme="minorEastAsia" w:hAnsi="Verdana" w:cs="Arial"/>
          <w:b/>
          <w:spacing w:val="15"/>
        </w:rPr>
        <w:t xml:space="preserve"> </w:t>
      </w:r>
      <w:r w:rsidR="00B15C24" w:rsidRPr="002E5376">
        <w:rPr>
          <w:rFonts w:ascii="Verdana" w:eastAsiaTheme="minorEastAsia" w:hAnsi="Verdana" w:cs="Arial"/>
          <w:b/>
          <w:spacing w:val="15"/>
        </w:rPr>
        <w:t>-</w:t>
      </w:r>
      <w:r w:rsidR="00C173BA" w:rsidRPr="002E5376">
        <w:rPr>
          <w:rFonts w:ascii="Verdana" w:eastAsiaTheme="minorEastAsia" w:hAnsi="Verdana" w:cs="Arial"/>
          <w:b/>
          <w:spacing w:val="15"/>
        </w:rPr>
        <w:t xml:space="preserve"> </w:t>
      </w:r>
      <w:r w:rsidR="00676110" w:rsidRPr="002E5376">
        <w:rPr>
          <w:rFonts w:ascii="Verdana" w:eastAsiaTheme="minorEastAsia" w:hAnsi="Verdana" w:cs="Arial"/>
          <w:b/>
          <w:spacing w:val="15"/>
        </w:rPr>
        <w:t>curriculares</w:t>
      </w:r>
    </w:p>
    <w:p w:rsidR="00CA3663" w:rsidRPr="008A5022" w:rsidRDefault="00B01000" w:rsidP="00CA3663">
      <w:pPr>
        <w:jc w:val="both"/>
        <w:rPr>
          <w:rFonts w:ascii="Verdana" w:hAnsi="Verdana" w:cs="Arial"/>
        </w:rPr>
      </w:pPr>
      <w:r w:rsidRPr="008A5022">
        <w:rPr>
          <w:rFonts w:ascii="Verdana" w:hAnsi="Verdana" w:cs="Arial"/>
        </w:rPr>
        <w:t>Acciones de apoyo y soporte a los estudiantes que buscan la permanencia de este en el aula y la mejora del desempeño académico, que atienden a los alumnos desde un enfoque humanista apoyados en su desempeño académico en el aula que coadyuvan y fortalecen</w:t>
      </w:r>
      <w:r w:rsidR="00676110" w:rsidRPr="008A5022">
        <w:rPr>
          <w:rFonts w:ascii="Verdana" w:hAnsi="Verdana" w:cs="Arial"/>
        </w:rPr>
        <w:t xml:space="preserve"> el trabajo </w:t>
      </w:r>
      <w:r w:rsidRPr="008A5022">
        <w:rPr>
          <w:rFonts w:ascii="Verdana" w:hAnsi="Verdana" w:cs="Arial"/>
        </w:rPr>
        <w:t xml:space="preserve">en el aula para lograr una </w:t>
      </w:r>
      <w:r w:rsidR="00676110" w:rsidRPr="008A5022">
        <w:rPr>
          <w:rFonts w:ascii="Verdana" w:hAnsi="Verdana" w:cs="Arial"/>
        </w:rPr>
        <w:t xml:space="preserve">formación integral del </w:t>
      </w:r>
      <w:r w:rsidRPr="008A5022">
        <w:rPr>
          <w:rFonts w:ascii="Verdana" w:hAnsi="Verdana" w:cs="Arial"/>
        </w:rPr>
        <w:t>educando</w:t>
      </w:r>
      <w:r w:rsidR="00676110" w:rsidRPr="008A5022">
        <w:rPr>
          <w:rFonts w:ascii="Verdana" w:hAnsi="Verdana" w:cs="Arial"/>
        </w:rPr>
        <w:t xml:space="preserve"> a través de una oportuna intervención individual que atienda necesidades extra</w:t>
      </w:r>
      <w:r w:rsidRPr="008A5022">
        <w:rPr>
          <w:rFonts w:ascii="Verdana" w:hAnsi="Verdana" w:cs="Arial"/>
        </w:rPr>
        <w:t xml:space="preserve"> </w:t>
      </w:r>
      <w:r w:rsidR="00676110" w:rsidRPr="008A5022">
        <w:rPr>
          <w:rFonts w:ascii="Verdana" w:hAnsi="Verdana" w:cs="Arial"/>
        </w:rPr>
        <w:t xml:space="preserve">académicas como son los apoyos económicos, programas de desarrollo humano y atención personalizada de aspectos emocionales que afecten o alteren el desempeño académico. </w:t>
      </w:r>
    </w:p>
    <w:p w:rsidR="00CA3663" w:rsidRPr="008A5022" w:rsidRDefault="00CA3663" w:rsidP="00676110">
      <w:pPr>
        <w:pStyle w:val="Subttulo"/>
        <w:rPr>
          <w:rFonts w:ascii="Verdana" w:hAnsi="Verdana" w:cs="Arial"/>
          <w:sz w:val="22"/>
        </w:rPr>
      </w:pPr>
    </w:p>
    <w:p w:rsidR="0080402D" w:rsidRDefault="0080402D" w:rsidP="002E5376">
      <w:pPr>
        <w:pStyle w:val="Subttulo"/>
        <w:jc w:val="center"/>
        <w:rPr>
          <w:rFonts w:ascii="Verdana" w:hAnsi="Verdana" w:cs="Arial"/>
          <w:sz w:val="22"/>
        </w:rPr>
      </w:pPr>
    </w:p>
    <w:p w:rsidR="00681427" w:rsidRPr="008A5022" w:rsidRDefault="00676110" w:rsidP="002E5376">
      <w:pPr>
        <w:pStyle w:val="Subttulo"/>
        <w:jc w:val="center"/>
        <w:rPr>
          <w:rFonts w:ascii="Verdana" w:hAnsi="Verdana" w:cs="Arial"/>
          <w:sz w:val="22"/>
        </w:rPr>
      </w:pPr>
      <w:r w:rsidRPr="008A5022">
        <w:rPr>
          <w:rFonts w:ascii="Verdana" w:hAnsi="Verdana" w:cs="Arial"/>
          <w:sz w:val="22"/>
        </w:rPr>
        <w:t>S</w:t>
      </w:r>
      <w:r w:rsidR="002E5376" w:rsidRPr="008A5022">
        <w:rPr>
          <w:rFonts w:ascii="Verdana" w:hAnsi="Verdana" w:cs="Arial"/>
          <w:sz w:val="22"/>
        </w:rPr>
        <w:t xml:space="preserve">ervicio </w:t>
      </w:r>
      <w:r w:rsidR="002E5376">
        <w:rPr>
          <w:rFonts w:ascii="Verdana" w:hAnsi="Verdana" w:cs="Arial"/>
          <w:sz w:val="22"/>
        </w:rPr>
        <w:t>e</w:t>
      </w:r>
      <w:r w:rsidR="002E5376" w:rsidRPr="008A5022">
        <w:rPr>
          <w:rFonts w:ascii="Verdana" w:hAnsi="Verdana" w:cs="Arial"/>
          <w:sz w:val="22"/>
        </w:rPr>
        <w:t>mpresarial</w:t>
      </w:r>
    </w:p>
    <w:p w:rsidR="002E5376" w:rsidRDefault="002E5376" w:rsidP="0023458B">
      <w:pPr>
        <w:jc w:val="both"/>
        <w:rPr>
          <w:rFonts w:ascii="Verdana" w:eastAsiaTheme="minorEastAsia" w:hAnsi="Verdana" w:cs="Arial"/>
          <w:b/>
          <w:color w:val="538135" w:themeColor="accent6" w:themeShade="BF"/>
          <w:spacing w:val="15"/>
        </w:rPr>
      </w:pPr>
    </w:p>
    <w:p w:rsidR="00B913CF" w:rsidRDefault="0023458B" w:rsidP="0023458B">
      <w:pPr>
        <w:jc w:val="both"/>
        <w:rPr>
          <w:rFonts w:ascii="Verdana" w:eastAsiaTheme="minorEastAsia" w:hAnsi="Verdana" w:cs="Arial"/>
          <w:b/>
          <w:spacing w:val="15"/>
        </w:rPr>
      </w:pPr>
      <w:r w:rsidRPr="002E5376">
        <w:rPr>
          <w:rFonts w:ascii="Verdana" w:eastAsiaTheme="minorEastAsia" w:hAnsi="Verdana" w:cs="Arial"/>
          <w:b/>
          <w:spacing w:val="15"/>
        </w:rPr>
        <w:t>Capacitación Empresarial</w:t>
      </w:r>
    </w:p>
    <w:p w:rsidR="00B913CF" w:rsidRPr="002E5376" w:rsidRDefault="00B913CF" w:rsidP="0023458B">
      <w:pPr>
        <w:jc w:val="both"/>
        <w:rPr>
          <w:rFonts w:ascii="Verdana" w:eastAsiaTheme="minorEastAsia" w:hAnsi="Verdana" w:cs="Arial"/>
          <w:b/>
          <w:spacing w:val="15"/>
        </w:rPr>
      </w:pPr>
    </w:p>
    <w:p w:rsidR="00133AD2" w:rsidRPr="008A5022" w:rsidRDefault="0023458B" w:rsidP="0023458B">
      <w:pPr>
        <w:jc w:val="both"/>
        <w:rPr>
          <w:rFonts w:ascii="Verdana" w:hAnsi="Verdana" w:cs="Arial"/>
        </w:rPr>
      </w:pPr>
      <w:r w:rsidRPr="008A5022">
        <w:rPr>
          <w:rFonts w:ascii="Verdana" w:hAnsi="Verdana" w:cs="Arial"/>
        </w:rPr>
        <w:t>En CONALEP Jalisco somos una institución líder en brindar capacitación con responsabilidad y transparencia en el cumplimiento integral de la ejecución de los acuerdos y compromisos establecidos con nuestros usuarios. Colaboramos con empresas e instituciones del</w:t>
      </w:r>
      <w:r w:rsidR="0057560C" w:rsidRPr="008A5022">
        <w:rPr>
          <w:rFonts w:ascii="Verdana" w:hAnsi="Verdana" w:cs="Arial"/>
        </w:rPr>
        <w:t xml:space="preserve"> </w:t>
      </w:r>
      <w:r w:rsidRPr="008A5022">
        <w:rPr>
          <w:rFonts w:ascii="Verdana" w:hAnsi="Verdana" w:cs="Arial"/>
        </w:rPr>
        <w:t xml:space="preserve"> sector público y privado, ofreciendo servicios de capacitación con calidad, para la formación y desarrollo de las personas, agregando de esta manera más valor a su organización.</w:t>
      </w:r>
    </w:p>
    <w:p w:rsidR="00BB3350" w:rsidRPr="008A5022" w:rsidRDefault="0023458B" w:rsidP="0023458B">
      <w:pPr>
        <w:jc w:val="both"/>
        <w:rPr>
          <w:rFonts w:ascii="Verdana" w:hAnsi="Verdana" w:cs="Arial"/>
        </w:rPr>
      </w:pPr>
      <w:r w:rsidRPr="008A5022">
        <w:rPr>
          <w:rFonts w:ascii="Verdana" w:hAnsi="Verdana" w:cs="Arial"/>
        </w:rPr>
        <w:t>La capacitación que proporciona el CONALEP Jalisco tiene el propósito de favorecer la adquisición y desarrollo de las competencias requeridas para el desempeño de funciones productivas en una empresa o institución, así como para facilitar la empleabilidad y el desarrollo o fortalecimiento de una actividad productiva por cuenta propia.</w:t>
      </w:r>
    </w:p>
    <w:p w:rsidR="0023458B" w:rsidRPr="008A5022" w:rsidRDefault="0023458B" w:rsidP="0023458B">
      <w:pPr>
        <w:jc w:val="both"/>
        <w:rPr>
          <w:rFonts w:ascii="Verdana" w:hAnsi="Verdana" w:cs="Arial"/>
        </w:rPr>
      </w:pPr>
      <w:r w:rsidRPr="008A5022">
        <w:rPr>
          <w:rFonts w:ascii="Verdana" w:hAnsi="Verdana" w:cs="Arial"/>
        </w:rPr>
        <w:t>Presencial</w:t>
      </w:r>
      <w:r w:rsidR="00C173BA" w:rsidRPr="008A5022">
        <w:rPr>
          <w:rFonts w:ascii="Verdana" w:hAnsi="Verdana" w:cs="Arial"/>
        </w:rPr>
        <w:t>:</w:t>
      </w:r>
    </w:p>
    <w:p w:rsidR="0023458B" w:rsidRPr="008A5022" w:rsidRDefault="0023458B" w:rsidP="00C173BA">
      <w:pPr>
        <w:pStyle w:val="Prrafodelista"/>
        <w:numPr>
          <w:ilvl w:val="0"/>
          <w:numId w:val="21"/>
        </w:numPr>
        <w:jc w:val="both"/>
        <w:rPr>
          <w:rFonts w:ascii="Verdana" w:hAnsi="Verdana" w:cs="Arial"/>
        </w:rPr>
      </w:pPr>
      <w:r w:rsidRPr="008A5022">
        <w:rPr>
          <w:rFonts w:ascii="Verdana" w:hAnsi="Verdana" w:cs="Arial"/>
        </w:rPr>
        <w:t xml:space="preserve">Cursos de capacitación: </w:t>
      </w:r>
      <w:r w:rsidR="00C173BA" w:rsidRPr="008A5022">
        <w:rPr>
          <w:rFonts w:ascii="Verdana" w:hAnsi="Verdana" w:cs="Arial"/>
        </w:rPr>
        <w:t>t</w:t>
      </w:r>
      <w:r w:rsidRPr="008A5022">
        <w:rPr>
          <w:rFonts w:ascii="Verdana" w:hAnsi="Verdana" w:cs="Arial"/>
        </w:rPr>
        <w:t xml:space="preserve">ransversales, </w:t>
      </w:r>
      <w:r w:rsidR="00C173BA" w:rsidRPr="008A5022">
        <w:rPr>
          <w:rFonts w:ascii="Verdana" w:hAnsi="Verdana" w:cs="Arial"/>
        </w:rPr>
        <w:t>t</w:t>
      </w:r>
      <w:r w:rsidRPr="008A5022">
        <w:rPr>
          <w:rFonts w:ascii="Verdana" w:hAnsi="Verdana" w:cs="Arial"/>
        </w:rPr>
        <w:t xml:space="preserve">écnicos, </w:t>
      </w:r>
      <w:r w:rsidR="00C173BA" w:rsidRPr="008A5022">
        <w:rPr>
          <w:rFonts w:ascii="Verdana" w:hAnsi="Verdana" w:cs="Arial"/>
        </w:rPr>
        <w:t>e</w:t>
      </w:r>
      <w:r w:rsidRPr="008A5022">
        <w:rPr>
          <w:rFonts w:ascii="Verdana" w:hAnsi="Verdana" w:cs="Arial"/>
        </w:rPr>
        <w:t>specializados, de actualización.</w:t>
      </w:r>
    </w:p>
    <w:p w:rsidR="0023458B" w:rsidRPr="008A5022" w:rsidRDefault="0023458B" w:rsidP="00C173BA">
      <w:pPr>
        <w:pStyle w:val="Prrafodelista"/>
        <w:numPr>
          <w:ilvl w:val="0"/>
          <w:numId w:val="21"/>
        </w:numPr>
        <w:jc w:val="both"/>
        <w:rPr>
          <w:rFonts w:ascii="Verdana" w:hAnsi="Verdana" w:cs="Arial"/>
        </w:rPr>
      </w:pPr>
      <w:r w:rsidRPr="008A5022">
        <w:rPr>
          <w:rFonts w:ascii="Verdana" w:hAnsi="Verdana" w:cs="Arial"/>
        </w:rPr>
        <w:t>Diplomados.</w:t>
      </w:r>
    </w:p>
    <w:p w:rsidR="0023458B" w:rsidRPr="008A5022" w:rsidRDefault="0023458B" w:rsidP="0023458B">
      <w:pPr>
        <w:pStyle w:val="Prrafodelista"/>
        <w:jc w:val="both"/>
        <w:rPr>
          <w:rFonts w:ascii="Verdana" w:hAnsi="Verdana" w:cs="Arial"/>
        </w:rPr>
      </w:pPr>
    </w:p>
    <w:p w:rsidR="0023458B" w:rsidRPr="008A5022" w:rsidRDefault="00C173BA" w:rsidP="0023458B">
      <w:pPr>
        <w:jc w:val="both"/>
        <w:rPr>
          <w:rFonts w:ascii="Verdana" w:hAnsi="Verdana" w:cs="Arial"/>
        </w:rPr>
      </w:pPr>
      <w:r w:rsidRPr="008A5022">
        <w:rPr>
          <w:rFonts w:ascii="Verdana" w:hAnsi="Verdana" w:cs="Arial"/>
        </w:rPr>
        <w:t>En línea:</w:t>
      </w:r>
    </w:p>
    <w:p w:rsidR="0023458B" w:rsidRPr="008A5022" w:rsidRDefault="0023458B" w:rsidP="00C173BA">
      <w:pPr>
        <w:pStyle w:val="Prrafodelista"/>
        <w:numPr>
          <w:ilvl w:val="0"/>
          <w:numId w:val="22"/>
        </w:numPr>
        <w:jc w:val="both"/>
        <w:rPr>
          <w:rFonts w:ascii="Verdana" w:hAnsi="Verdana" w:cs="Arial"/>
        </w:rPr>
      </w:pPr>
      <w:r w:rsidRPr="008A5022">
        <w:rPr>
          <w:rFonts w:ascii="Verdana" w:hAnsi="Verdana" w:cs="Arial"/>
        </w:rPr>
        <w:t>Estos cursos tienen la finalidad de formar o actualizar a las personas en temas de Microsoft Office, mediante el uso de plataformas virtuales de entrenamiento.</w:t>
      </w:r>
    </w:p>
    <w:p w:rsidR="0023458B" w:rsidRPr="008A5022" w:rsidRDefault="0023458B" w:rsidP="0023458B">
      <w:pPr>
        <w:jc w:val="both"/>
        <w:rPr>
          <w:rFonts w:ascii="Verdana" w:eastAsiaTheme="minorEastAsia" w:hAnsi="Verdana" w:cs="Arial"/>
          <w:b/>
          <w:color w:val="538135" w:themeColor="accent6" w:themeShade="BF"/>
          <w:spacing w:val="15"/>
        </w:rPr>
      </w:pPr>
    </w:p>
    <w:p w:rsidR="0023458B" w:rsidRPr="00E91D5D" w:rsidRDefault="0023458B" w:rsidP="0023458B">
      <w:pPr>
        <w:jc w:val="both"/>
        <w:rPr>
          <w:rFonts w:ascii="Verdana" w:eastAsiaTheme="minorEastAsia" w:hAnsi="Verdana" w:cs="Arial"/>
          <w:b/>
          <w:spacing w:val="15"/>
        </w:rPr>
      </w:pPr>
      <w:r w:rsidRPr="00E91D5D">
        <w:rPr>
          <w:rFonts w:ascii="Verdana" w:eastAsiaTheme="minorEastAsia" w:hAnsi="Verdana" w:cs="Arial"/>
          <w:b/>
          <w:spacing w:val="15"/>
        </w:rPr>
        <w:t xml:space="preserve">Evaluación y Certificación de </w:t>
      </w:r>
      <w:r w:rsidR="00E91D5D">
        <w:rPr>
          <w:rFonts w:ascii="Verdana" w:eastAsiaTheme="minorEastAsia" w:hAnsi="Verdana" w:cs="Arial"/>
          <w:b/>
          <w:spacing w:val="15"/>
        </w:rPr>
        <w:t>Competencias</w:t>
      </w:r>
    </w:p>
    <w:p w:rsidR="0023458B" w:rsidRPr="008A5022" w:rsidRDefault="0023458B" w:rsidP="0023458B">
      <w:pPr>
        <w:jc w:val="both"/>
        <w:rPr>
          <w:rFonts w:ascii="Verdana" w:hAnsi="Verdana" w:cs="Arial"/>
        </w:rPr>
      </w:pPr>
      <w:r w:rsidRPr="008A5022">
        <w:rPr>
          <w:rFonts w:ascii="Verdana" w:hAnsi="Verdana" w:cs="Arial"/>
        </w:rPr>
        <w:t>El Sistema CONALEP es una Institución pionera y la más importante en la prestación de Servicios de Evaluación con fines de Certificación de Competencias Laborales, como parte activa del Sistema Nacional de Competencias se acreditó ante el CONOCER como Entidad de Certificación y Evaluación de Competencias, lo que permite que realicemos evaluaciones a candidatos.</w:t>
      </w:r>
    </w:p>
    <w:p w:rsidR="00CA3663" w:rsidRPr="008A5022" w:rsidRDefault="00CA3663" w:rsidP="0023458B">
      <w:pPr>
        <w:jc w:val="both"/>
        <w:rPr>
          <w:rFonts w:ascii="Verdana" w:eastAsiaTheme="minorEastAsia" w:hAnsi="Verdana" w:cs="Arial"/>
          <w:b/>
          <w:color w:val="538135" w:themeColor="accent6" w:themeShade="BF"/>
          <w:spacing w:val="15"/>
        </w:rPr>
      </w:pPr>
    </w:p>
    <w:p w:rsidR="0080402D" w:rsidRDefault="0080402D" w:rsidP="0023458B">
      <w:pPr>
        <w:jc w:val="both"/>
        <w:rPr>
          <w:rFonts w:ascii="Verdana" w:eastAsiaTheme="minorEastAsia" w:hAnsi="Verdana" w:cs="Arial"/>
          <w:b/>
          <w:spacing w:val="15"/>
        </w:rPr>
      </w:pPr>
    </w:p>
    <w:p w:rsidR="0080402D" w:rsidRDefault="0080402D" w:rsidP="0023458B">
      <w:pPr>
        <w:jc w:val="both"/>
        <w:rPr>
          <w:rFonts w:ascii="Verdana" w:eastAsiaTheme="minorEastAsia" w:hAnsi="Verdana" w:cs="Arial"/>
          <w:b/>
          <w:spacing w:val="15"/>
        </w:rPr>
      </w:pPr>
    </w:p>
    <w:p w:rsidR="0080402D" w:rsidRDefault="0080402D" w:rsidP="0023458B">
      <w:pPr>
        <w:jc w:val="both"/>
        <w:rPr>
          <w:rFonts w:ascii="Verdana" w:eastAsiaTheme="minorEastAsia" w:hAnsi="Verdana" w:cs="Arial"/>
          <w:b/>
          <w:spacing w:val="15"/>
        </w:rPr>
      </w:pPr>
    </w:p>
    <w:p w:rsidR="0023458B" w:rsidRDefault="0023458B" w:rsidP="0023458B">
      <w:pPr>
        <w:jc w:val="both"/>
        <w:rPr>
          <w:rFonts w:ascii="Verdana" w:eastAsiaTheme="minorEastAsia" w:hAnsi="Verdana" w:cs="Arial"/>
          <w:b/>
          <w:spacing w:val="15"/>
        </w:rPr>
      </w:pPr>
      <w:r w:rsidRPr="0080402D">
        <w:rPr>
          <w:rFonts w:ascii="Verdana" w:eastAsiaTheme="minorEastAsia" w:hAnsi="Verdana" w:cs="Arial"/>
          <w:b/>
          <w:spacing w:val="15"/>
        </w:rPr>
        <w:t>Evalu</w:t>
      </w:r>
      <w:r w:rsidR="00E91D5D" w:rsidRPr="0080402D">
        <w:rPr>
          <w:rFonts w:ascii="Verdana" w:eastAsiaTheme="minorEastAsia" w:hAnsi="Verdana" w:cs="Arial"/>
          <w:b/>
          <w:spacing w:val="15"/>
        </w:rPr>
        <w:t>ación de Competencias Laborales</w:t>
      </w:r>
    </w:p>
    <w:p w:rsidR="00B913CF" w:rsidRPr="0080402D" w:rsidRDefault="00B913CF" w:rsidP="0023458B">
      <w:pPr>
        <w:jc w:val="both"/>
        <w:rPr>
          <w:rFonts w:ascii="Verdana" w:eastAsiaTheme="minorEastAsia" w:hAnsi="Verdana" w:cs="Arial"/>
          <w:b/>
          <w:spacing w:val="15"/>
        </w:rPr>
      </w:pPr>
    </w:p>
    <w:p w:rsidR="0023458B" w:rsidRPr="008A5022" w:rsidRDefault="0023458B" w:rsidP="0023458B">
      <w:pPr>
        <w:jc w:val="both"/>
        <w:rPr>
          <w:rFonts w:ascii="Verdana" w:hAnsi="Verdana" w:cs="Arial"/>
        </w:rPr>
      </w:pPr>
      <w:r w:rsidRPr="008A5022">
        <w:rPr>
          <w:rFonts w:ascii="Verdana" w:hAnsi="Verdana" w:cs="Arial"/>
        </w:rPr>
        <w:t>La evaluación de competencia laboral permite identificar las habilidades, destrezas y conocimientos de una persona durante el desarrollo de una actividad laboral específica, tomando como referente los Estándares de Competencia emitidos por el CONOCER.</w:t>
      </w:r>
    </w:p>
    <w:p w:rsidR="0023458B" w:rsidRDefault="0023458B" w:rsidP="0023458B">
      <w:pPr>
        <w:jc w:val="both"/>
        <w:rPr>
          <w:rFonts w:ascii="Verdana" w:hAnsi="Verdana" w:cs="Arial"/>
        </w:rPr>
      </w:pPr>
      <w:r w:rsidRPr="008A5022">
        <w:rPr>
          <w:rFonts w:ascii="Verdana" w:hAnsi="Verdana" w:cs="Arial"/>
        </w:rPr>
        <w:t>Se cuenta con 2 tipos de modalidades de certificación laboral:</w:t>
      </w:r>
    </w:p>
    <w:p w:rsidR="0080402D" w:rsidRPr="008A5022" w:rsidRDefault="0080402D" w:rsidP="0023458B">
      <w:pPr>
        <w:jc w:val="both"/>
        <w:rPr>
          <w:rFonts w:ascii="Verdana" w:hAnsi="Verdana" w:cs="Arial"/>
        </w:rPr>
      </w:pPr>
    </w:p>
    <w:p w:rsidR="0023458B" w:rsidRDefault="00C173BA" w:rsidP="00C173BA">
      <w:pPr>
        <w:jc w:val="both"/>
        <w:rPr>
          <w:rFonts w:ascii="Verdana" w:hAnsi="Verdana" w:cs="Arial"/>
          <w:b/>
        </w:rPr>
      </w:pPr>
      <w:r w:rsidRPr="008A5022">
        <w:rPr>
          <w:rFonts w:ascii="Verdana" w:hAnsi="Verdana" w:cs="Arial"/>
          <w:b/>
        </w:rPr>
        <w:t xml:space="preserve">1.- </w:t>
      </w:r>
      <w:r w:rsidR="0023458B" w:rsidRPr="008A5022">
        <w:rPr>
          <w:rFonts w:ascii="Verdana" w:hAnsi="Verdana" w:cs="Arial"/>
          <w:b/>
        </w:rPr>
        <w:t>Certificación de Competencia Laboral (CONOCER). Con base en Estándares de Competencia.</w:t>
      </w:r>
    </w:p>
    <w:p w:rsidR="0080402D" w:rsidRPr="008A5022" w:rsidRDefault="0080402D" w:rsidP="00C173BA">
      <w:pPr>
        <w:jc w:val="both"/>
        <w:rPr>
          <w:rFonts w:ascii="Verdana" w:hAnsi="Verdana" w:cs="Arial"/>
          <w:b/>
        </w:rPr>
      </w:pPr>
    </w:p>
    <w:p w:rsidR="00133AD2" w:rsidRPr="008A5022" w:rsidRDefault="00176352" w:rsidP="00176352">
      <w:pPr>
        <w:jc w:val="both"/>
        <w:rPr>
          <w:rFonts w:ascii="Verdana" w:hAnsi="Verdana" w:cs="Arial"/>
        </w:rPr>
      </w:pPr>
      <w:r w:rsidRPr="008A5022">
        <w:rPr>
          <w:rFonts w:ascii="Verdana" w:hAnsi="Verdana" w:cs="Arial"/>
        </w:rPr>
        <w:t>Para esta modalidad, la certificación se realiza a través de un proceso en el cual se evalúan las competencias de los participantes con base en un Estándar de Competencia. Éste es un documento oficial aplicable en toda la República Mexicana que sirve de referencia para evaluar y certificar la competencia de las personas.</w:t>
      </w:r>
    </w:p>
    <w:p w:rsidR="00176352" w:rsidRPr="008A5022" w:rsidRDefault="00176352" w:rsidP="00176352">
      <w:pPr>
        <w:jc w:val="both"/>
        <w:rPr>
          <w:rFonts w:ascii="Verdana" w:hAnsi="Verdana" w:cs="Arial"/>
        </w:rPr>
      </w:pPr>
      <w:r w:rsidRPr="008A5022">
        <w:rPr>
          <w:rFonts w:ascii="Verdana" w:hAnsi="Verdana" w:cs="Arial"/>
        </w:rPr>
        <w:t>La certificación de competencias se realiza a través de un proceso de evaluación en el que se integra un portafolio de evidencias, en el cual las personas demuestran que cuentan con los conocimientos, habilidades, destrezas y actitudes para desarrollar una actividad laboral específica de acuerdo a lo establecido en un Estándar de Competencia Laboral.</w:t>
      </w:r>
    </w:p>
    <w:p w:rsidR="00176352" w:rsidRPr="008A5022" w:rsidRDefault="00176352" w:rsidP="00176352">
      <w:pPr>
        <w:jc w:val="both"/>
        <w:rPr>
          <w:rFonts w:ascii="Verdana" w:hAnsi="Verdana" w:cs="Arial"/>
        </w:rPr>
      </w:pPr>
      <w:r w:rsidRPr="008A5022">
        <w:rPr>
          <w:rFonts w:ascii="Verdana" w:hAnsi="Verdana" w:cs="Arial"/>
        </w:rPr>
        <w:t>El certificado es emitido por el Consejo Nacional de Normalización y Certificación de Competencias (CONOCER) y se encuentra contemplado en el Registro Nacional de Personas con competencias certificadas</w:t>
      </w:r>
      <w:r w:rsidR="00C173BA" w:rsidRPr="008A5022">
        <w:rPr>
          <w:rFonts w:ascii="Verdana" w:hAnsi="Verdana" w:cs="Arial"/>
        </w:rPr>
        <w:t>.</w:t>
      </w:r>
    </w:p>
    <w:p w:rsidR="00C173BA" w:rsidRPr="008A5022" w:rsidRDefault="00C173BA" w:rsidP="00176352">
      <w:pPr>
        <w:jc w:val="both"/>
        <w:rPr>
          <w:rFonts w:ascii="Verdana" w:hAnsi="Verdana" w:cs="Arial"/>
        </w:rPr>
      </w:pPr>
    </w:p>
    <w:p w:rsidR="00176352" w:rsidRPr="008A5022" w:rsidRDefault="00C173BA" w:rsidP="00C173BA">
      <w:pPr>
        <w:jc w:val="both"/>
        <w:rPr>
          <w:rFonts w:ascii="Verdana" w:hAnsi="Verdana" w:cs="Arial"/>
          <w:b/>
        </w:rPr>
      </w:pPr>
      <w:r w:rsidRPr="008A5022">
        <w:rPr>
          <w:rFonts w:ascii="Verdana" w:hAnsi="Verdana" w:cs="Arial"/>
          <w:b/>
        </w:rPr>
        <w:t xml:space="preserve">2.- </w:t>
      </w:r>
      <w:r w:rsidR="00176352" w:rsidRPr="008A5022">
        <w:rPr>
          <w:rFonts w:ascii="Verdana" w:hAnsi="Verdana" w:cs="Arial"/>
          <w:b/>
        </w:rPr>
        <w:t>Competencias digitales.</w:t>
      </w:r>
    </w:p>
    <w:p w:rsidR="00E544AC" w:rsidRPr="008A5022" w:rsidRDefault="00E544AC" w:rsidP="00E544AC">
      <w:pPr>
        <w:pStyle w:val="Prrafodelista"/>
        <w:jc w:val="both"/>
        <w:rPr>
          <w:rFonts w:ascii="Verdana" w:hAnsi="Verdana" w:cs="Arial"/>
          <w:b/>
        </w:rPr>
      </w:pPr>
    </w:p>
    <w:p w:rsidR="00176352" w:rsidRPr="008A5022" w:rsidRDefault="00176352" w:rsidP="00E544AC">
      <w:pPr>
        <w:pStyle w:val="Prrafodelista"/>
        <w:ind w:left="0"/>
        <w:jc w:val="both"/>
        <w:rPr>
          <w:rFonts w:ascii="Verdana" w:hAnsi="Verdana" w:cs="Arial"/>
        </w:rPr>
      </w:pPr>
      <w:r w:rsidRPr="008A5022">
        <w:rPr>
          <w:rFonts w:ascii="Verdana" w:hAnsi="Verdana" w:cs="Arial"/>
        </w:rPr>
        <w:t>Esta es una modalidad de certificación internacional, la cual se desarrolla a través del uso de plataformas, una de ellas es la “Gmetrix”, la cual es utilizada para familiarizarse con la aplicación de exámenes como simuladores.</w:t>
      </w:r>
    </w:p>
    <w:p w:rsidR="00E544AC" w:rsidRPr="008A5022" w:rsidRDefault="00E544AC" w:rsidP="00E544AC">
      <w:pPr>
        <w:pStyle w:val="Prrafodelista"/>
        <w:ind w:left="0"/>
        <w:jc w:val="both"/>
        <w:rPr>
          <w:rFonts w:ascii="Verdana" w:hAnsi="Verdana" w:cs="Arial"/>
        </w:rPr>
      </w:pPr>
    </w:p>
    <w:p w:rsidR="006A4992" w:rsidRDefault="006A4992" w:rsidP="00E544AC">
      <w:pPr>
        <w:pStyle w:val="Prrafodelista"/>
        <w:ind w:left="0"/>
        <w:jc w:val="both"/>
        <w:rPr>
          <w:rFonts w:ascii="Verdana" w:hAnsi="Verdana" w:cs="Arial"/>
        </w:rPr>
      </w:pPr>
    </w:p>
    <w:p w:rsidR="006A4992" w:rsidRDefault="006A4992" w:rsidP="00E544AC">
      <w:pPr>
        <w:pStyle w:val="Prrafodelista"/>
        <w:ind w:left="0"/>
        <w:jc w:val="both"/>
        <w:rPr>
          <w:rFonts w:ascii="Verdana" w:hAnsi="Verdana" w:cs="Arial"/>
        </w:rPr>
      </w:pPr>
    </w:p>
    <w:p w:rsidR="00176352" w:rsidRPr="008A5022" w:rsidRDefault="00176352" w:rsidP="00E544AC">
      <w:pPr>
        <w:pStyle w:val="Prrafodelista"/>
        <w:ind w:left="0"/>
        <w:jc w:val="both"/>
        <w:rPr>
          <w:rFonts w:ascii="Verdana" w:hAnsi="Verdana" w:cs="Arial"/>
        </w:rPr>
      </w:pPr>
      <w:r w:rsidRPr="008A5022">
        <w:rPr>
          <w:rFonts w:ascii="Verdana" w:hAnsi="Verdana" w:cs="Arial"/>
        </w:rPr>
        <w:lastRenderedPageBreak/>
        <w:t>La siguiente fase se realiza en la plataforma (CERTIPORT) en la cual se lleva a cabo la liberación de examen. La duración de este proceso oscila entre 50 a 60 min dependiendo de la aplicación.</w:t>
      </w:r>
    </w:p>
    <w:p w:rsidR="00E544AC" w:rsidRPr="008A5022" w:rsidRDefault="00E544AC" w:rsidP="00E544AC">
      <w:pPr>
        <w:pStyle w:val="Prrafodelista"/>
        <w:ind w:left="0"/>
        <w:jc w:val="both"/>
        <w:rPr>
          <w:rFonts w:ascii="Verdana" w:hAnsi="Verdana" w:cs="Arial"/>
        </w:rPr>
      </w:pPr>
    </w:p>
    <w:p w:rsidR="00176352" w:rsidRPr="008A5022" w:rsidRDefault="00176352" w:rsidP="00E544AC">
      <w:pPr>
        <w:pStyle w:val="Prrafodelista"/>
        <w:ind w:left="0"/>
        <w:jc w:val="both"/>
        <w:rPr>
          <w:rFonts w:ascii="Verdana" w:hAnsi="Verdana" w:cs="Arial"/>
        </w:rPr>
      </w:pPr>
      <w:r w:rsidRPr="008A5022">
        <w:rPr>
          <w:rFonts w:ascii="Verdana" w:hAnsi="Verdana" w:cs="Arial"/>
        </w:rPr>
        <w:t>El examen se realiza en línea y al concluirlo, si el participante obtuvo resultados aprobatorios, puede imprimir inmediatamente una copia fiel de su certificado original, el cual será enviado posteriormente al participante.</w:t>
      </w:r>
    </w:p>
    <w:p w:rsidR="00E544AC" w:rsidRPr="008A5022" w:rsidRDefault="00E544AC" w:rsidP="00E544AC">
      <w:pPr>
        <w:pStyle w:val="Prrafodelista"/>
        <w:ind w:left="0"/>
        <w:jc w:val="both"/>
        <w:rPr>
          <w:rFonts w:ascii="Verdana" w:hAnsi="Verdana" w:cs="Arial"/>
        </w:rPr>
      </w:pPr>
    </w:p>
    <w:p w:rsidR="00176352" w:rsidRPr="008A5022" w:rsidRDefault="00176352" w:rsidP="00E544AC">
      <w:pPr>
        <w:pStyle w:val="Prrafodelista"/>
        <w:ind w:left="0"/>
        <w:jc w:val="both"/>
        <w:rPr>
          <w:rFonts w:ascii="Verdana" w:hAnsi="Verdana" w:cs="Arial"/>
        </w:rPr>
      </w:pPr>
      <w:r w:rsidRPr="008A5022">
        <w:rPr>
          <w:rFonts w:ascii="Verdana" w:hAnsi="Verdana" w:cs="Arial"/>
        </w:rPr>
        <w:t>Esta modalidad de certificación hace uso de las Tecnologías de la Información y la Comunicación</w:t>
      </w:r>
      <w:r w:rsidR="0057560C" w:rsidRPr="008A5022">
        <w:rPr>
          <w:rFonts w:ascii="Verdana" w:hAnsi="Verdana" w:cs="Arial"/>
        </w:rPr>
        <w:t>.</w:t>
      </w:r>
    </w:p>
    <w:p w:rsidR="00E544AC" w:rsidRPr="008A5022" w:rsidRDefault="00E544AC" w:rsidP="00E544AC">
      <w:pPr>
        <w:pStyle w:val="Prrafodelista"/>
        <w:ind w:left="0"/>
        <w:jc w:val="both"/>
        <w:rPr>
          <w:rFonts w:ascii="Verdana" w:hAnsi="Verdana" w:cs="Arial"/>
        </w:rPr>
      </w:pPr>
    </w:p>
    <w:p w:rsidR="00176352" w:rsidRPr="008A5022" w:rsidRDefault="00176352" w:rsidP="00E544AC">
      <w:pPr>
        <w:pStyle w:val="Prrafodelista"/>
        <w:ind w:left="0"/>
        <w:jc w:val="both"/>
        <w:rPr>
          <w:rFonts w:ascii="Verdana" w:hAnsi="Verdana" w:cs="Arial"/>
        </w:rPr>
      </w:pPr>
      <w:r w:rsidRPr="008A5022">
        <w:rPr>
          <w:rFonts w:ascii="Verdana" w:hAnsi="Verdana" w:cs="Arial"/>
        </w:rPr>
        <w:t xml:space="preserve">El documento que se otorga es una certificado con el código de verificación, el cual se puede contrastar en la página de Certiport </w:t>
      </w:r>
      <w:hyperlink r:id="rId16" w:history="1">
        <w:r w:rsidR="0057560C" w:rsidRPr="008A5022">
          <w:rPr>
            <w:rStyle w:val="Hipervnculo"/>
            <w:rFonts w:ascii="Verdana" w:hAnsi="Verdana" w:cs="Arial"/>
          </w:rPr>
          <w:t>http://www.verify.certiport.com/</w:t>
        </w:r>
      </w:hyperlink>
    </w:p>
    <w:p w:rsidR="00E75965" w:rsidRPr="008A5022" w:rsidRDefault="006B6F1C" w:rsidP="00B223DD">
      <w:pPr>
        <w:jc w:val="both"/>
        <w:rPr>
          <w:rFonts w:ascii="Verdana" w:hAnsi="Verdana" w:cs="Arial"/>
        </w:rPr>
      </w:pPr>
      <w:r w:rsidRPr="008A5022">
        <w:rPr>
          <w:rFonts w:ascii="Verdana" w:hAnsi="Verdana" w:cs="Arial"/>
        </w:rPr>
        <w:t>Atendiendo lo ordenado</w:t>
      </w:r>
      <w:r w:rsidR="00E75965" w:rsidRPr="008A5022">
        <w:rPr>
          <w:rFonts w:ascii="Verdana" w:hAnsi="Verdana" w:cs="Arial"/>
        </w:rPr>
        <w:t xml:space="preserve"> en</w:t>
      </w:r>
      <w:r w:rsidR="00171BCC" w:rsidRPr="008A5022">
        <w:rPr>
          <w:rFonts w:ascii="Verdana" w:hAnsi="Verdana" w:cs="Arial"/>
        </w:rPr>
        <w:t xml:space="preserve"> la Ley de Transparencia y </w:t>
      </w:r>
      <w:r w:rsidR="00276B25" w:rsidRPr="008A5022">
        <w:rPr>
          <w:rFonts w:ascii="Verdana" w:hAnsi="Verdana" w:cs="Arial"/>
        </w:rPr>
        <w:t>A</w:t>
      </w:r>
      <w:r w:rsidR="00171BCC" w:rsidRPr="008A5022">
        <w:rPr>
          <w:rFonts w:ascii="Verdana" w:hAnsi="Verdana" w:cs="Arial"/>
        </w:rPr>
        <w:t xml:space="preserve">cceso </w:t>
      </w:r>
      <w:r w:rsidR="00276B25" w:rsidRPr="008A5022">
        <w:rPr>
          <w:rFonts w:ascii="Verdana" w:hAnsi="Verdana" w:cs="Arial"/>
        </w:rPr>
        <w:t xml:space="preserve">a </w:t>
      </w:r>
      <w:r w:rsidR="00171BCC" w:rsidRPr="008A5022">
        <w:rPr>
          <w:rFonts w:ascii="Verdana" w:hAnsi="Verdana" w:cs="Arial"/>
        </w:rPr>
        <w:t xml:space="preserve">la </w:t>
      </w:r>
      <w:r w:rsidR="00276B25" w:rsidRPr="008A5022">
        <w:rPr>
          <w:rFonts w:ascii="Verdana" w:hAnsi="Verdana" w:cs="Arial"/>
        </w:rPr>
        <w:t>I</w:t>
      </w:r>
      <w:r w:rsidR="00171BCC" w:rsidRPr="008A5022">
        <w:rPr>
          <w:rFonts w:ascii="Verdana" w:hAnsi="Verdana" w:cs="Arial"/>
        </w:rPr>
        <w:t xml:space="preserve">nformación </w:t>
      </w:r>
      <w:r w:rsidR="00276B25" w:rsidRPr="008A5022">
        <w:rPr>
          <w:rFonts w:ascii="Verdana" w:hAnsi="Verdana" w:cs="Arial"/>
        </w:rPr>
        <w:t>P</w:t>
      </w:r>
      <w:r w:rsidR="00171BCC" w:rsidRPr="008A5022">
        <w:rPr>
          <w:rFonts w:ascii="Verdana" w:hAnsi="Verdana" w:cs="Arial"/>
        </w:rPr>
        <w:t xml:space="preserve">ública del Estado de Jalisco y sus </w:t>
      </w:r>
      <w:r w:rsidR="00276B25" w:rsidRPr="008A5022">
        <w:rPr>
          <w:rFonts w:ascii="Verdana" w:hAnsi="Verdana" w:cs="Arial"/>
        </w:rPr>
        <w:t>M</w:t>
      </w:r>
      <w:r w:rsidR="00171BCC" w:rsidRPr="008A5022">
        <w:rPr>
          <w:rFonts w:ascii="Verdana" w:hAnsi="Verdana" w:cs="Arial"/>
        </w:rPr>
        <w:t>unicipios,</w:t>
      </w:r>
      <w:r w:rsidRPr="008A5022">
        <w:rPr>
          <w:rFonts w:ascii="Verdana" w:hAnsi="Verdana" w:cs="Arial"/>
        </w:rPr>
        <w:t xml:space="preserve"> en </w:t>
      </w:r>
      <w:r w:rsidR="00276B25" w:rsidRPr="008A5022">
        <w:rPr>
          <w:rFonts w:ascii="Verdana" w:hAnsi="Verdana" w:cs="Arial"/>
        </w:rPr>
        <w:t>el Artí</w:t>
      </w:r>
      <w:r w:rsidR="00171BCC" w:rsidRPr="008A5022">
        <w:rPr>
          <w:rFonts w:ascii="Verdana" w:hAnsi="Verdana" w:cs="Arial"/>
        </w:rPr>
        <w:t>culo 8.</w:t>
      </w:r>
      <w:r w:rsidR="00276B25" w:rsidRPr="008A5022">
        <w:rPr>
          <w:rFonts w:ascii="Verdana" w:hAnsi="Verdana" w:cs="Arial"/>
        </w:rPr>
        <w:t>-</w:t>
      </w:r>
      <w:r w:rsidR="00171BCC" w:rsidRPr="008A5022">
        <w:rPr>
          <w:rFonts w:ascii="Verdana" w:hAnsi="Verdana" w:cs="Arial"/>
        </w:rPr>
        <w:t xml:space="preserve"> Información Fundamental, fracción </w:t>
      </w:r>
      <w:r w:rsidR="001214FA" w:rsidRPr="008A5022">
        <w:rPr>
          <w:rFonts w:ascii="Verdana" w:hAnsi="Verdana" w:cs="Arial"/>
        </w:rPr>
        <w:t>I</w:t>
      </w:r>
      <w:r w:rsidR="00171BCC" w:rsidRPr="008A5022">
        <w:rPr>
          <w:rFonts w:ascii="Verdana" w:hAnsi="Verdana" w:cs="Arial"/>
        </w:rPr>
        <w:t>V.</w:t>
      </w:r>
      <w:r w:rsidR="00276B25" w:rsidRPr="008A5022">
        <w:rPr>
          <w:rFonts w:ascii="Verdana" w:hAnsi="Verdana" w:cs="Arial"/>
        </w:rPr>
        <w:t>-</w:t>
      </w:r>
      <w:r w:rsidR="00171BCC" w:rsidRPr="008A5022">
        <w:rPr>
          <w:rFonts w:ascii="Verdana" w:hAnsi="Verdana" w:cs="Arial"/>
        </w:rPr>
        <w:t xml:space="preserve"> </w:t>
      </w:r>
      <w:r w:rsidR="00B223DD" w:rsidRPr="008A5022">
        <w:rPr>
          <w:rFonts w:ascii="Verdana" w:hAnsi="Verdana" w:cs="Arial"/>
        </w:rPr>
        <w:t xml:space="preserve">La información sobre la </w:t>
      </w:r>
      <w:r w:rsidR="00276B25" w:rsidRPr="008A5022">
        <w:rPr>
          <w:rFonts w:ascii="Verdana" w:hAnsi="Verdana" w:cs="Arial"/>
        </w:rPr>
        <w:t>P</w:t>
      </w:r>
      <w:r w:rsidR="00B223DD" w:rsidRPr="008A5022">
        <w:rPr>
          <w:rFonts w:ascii="Verdana" w:hAnsi="Verdana" w:cs="Arial"/>
        </w:rPr>
        <w:t xml:space="preserve">laneación </w:t>
      </w:r>
      <w:r w:rsidR="00276B25" w:rsidRPr="008A5022">
        <w:rPr>
          <w:rFonts w:ascii="Verdana" w:hAnsi="Verdana" w:cs="Arial"/>
        </w:rPr>
        <w:t>E</w:t>
      </w:r>
      <w:r w:rsidR="00B223DD" w:rsidRPr="008A5022">
        <w:rPr>
          <w:rFonts w:ascii="Verdana" w:hAnsi="Verdana" w:cs="Arial"/>
        </w:rPr>
        <w:t xml:space="preserve">stratégica </w:t>
      </w:r>
      <w:r w:rsidR="00276B25" w:rsidRPr="008A5022">
        <w:rPr>
          <w:rFonts w:ascii="Verdana" w:hAnsi="Verdana" w:cs="Arial"/>
        </w:rPr>
        <w:t>G</w:t>
      </w:r>
      <w:r w:rsidR="00B223DD" w:rsidRPr="008A5022">
        <w:rPr>
          <w:rFonts w:ascii="Verdana" w:hAnsi="Verdana" w:cs="Arial"/>
        </w:rPr>
        <w:t>ubernamental aplicable al y por el sujeto obligado</w:t>
      </w:r>
      <w:r w:rsidR="00B6688B" w:rsidRPr="008A5022">
        <w:rPr>
          <w:rFonts w:ascii="Verdana" w:hAnsi="Verdana" w:cs="Arial"/>
        </w:rPr>
        <w:t xml:space="preserve"> inciso f</w:t>
      </w:r>
      <w:r w:rsidR="00171BCC" w:rsidRPr="008A5022">
        <w:rPr>
          <w:rFonts w:ascii="Verdana" w:hAnsi="Verdana" w:cs="Arial"/>
        </w:rPr>
        <w:t>)</w:t>
      </w:r>
      <w:r w:rsidR="00B223DD" w:rsidRPr="008A5022">
        <w:rPr>
          <w:rFonts w:ascii="Verdana" w:hAnsi="Verdana" w:cs="Arial"/>
        </w:rPr>
        <w:t xml:space="preserve">, </w:t>
      </w:r>
      <w:r w:rsidR="00276B25" w:rsidRPr="008A5022">
        <w:rPr>
          <w:rFonts w:ascii="Verdana" w:hAnsi="Verdana" w:cs="Arial"/>
          <w:b/>
        </w:rPr>
        <w:t>los manuales de servicio</w:t>
      </w:r>
      <w:r w:rsidR="00E75965" w:rsidRPr="008A5022">
        <w:rPr>
          <w:rFonts w:ascii="Verdana" w:hAnsi="Verdana" w:cs="Arial"/>
        </w:rPr>
        <w:t xml:space="preserve"> es que </w:t>
      </w:r>
      <w:r w:rsidR="00B223DD" w:rsidRPr="008A5022">
        <w:rPr>
          <w:rFonts w:ascii="Verdana" w:hAnsi="Verdana" w:cs="Arial"/>
        </w:rPr>
        <w:t xml:space="preserve"> </w:t>
      </w:r>
      <w:r w:rsidRPr="008A5022">
        <w:rPr>
          <w:rFonts w:ascii="Verdana" w:hAnsi="Verdana" w:cs="Arial"/>
        </w:rPr>
        <w:t>se p</w:t>
      </w:r>
      <w:r w:rsidR="00276B25" w:rsidRPr="008A5022">
        <w:rPr>
          <w:rFonts w:ascii="Verdana" w:hAnsi="Verdana" w:cs="Arial"/>
        </w:rPr>
        <w:t>ú</w:t>
      </w:r>
      <w:r w:rsidRPr="008A5022">
        <w:rPr>
          <w:rFonts w:ascii="Verdana" w:hAnsi="Verdana" w:cs="Arial"/>
        </w:rPr>
        <w:t>blica el presente manual del Colegio de Educación Profesiona</w:t>
      </w:r>
      <w:r w:rsidR="00E75965" w:rsidRPr="008A5022">
        <w:rPr>
          <w:rFonts w:ascii="Verdana" w:hAnsi="Verdana" w:cs="Arial"/>
        </w:rPr>
        <w:t xml:space="preserve">l Técnica del Estado de Jalisco, </w:t>
      </w:r>
      <w:r w:rsidRPr="008A5022">
        <w:rPr>
          <w:rFonts w:ascii="Verdana" w:hAnsi="Verdana" w:cs="Arial"/>
        </w:rPr>
        <w:t>con lo que se da cumplimiento a la disposición señalada</w:t>
      </w:r>
      <w:r w:rsidR="00E75965" w:rsidRPr="008A5022">
        <w:rPr>
          <w:rFonts w:ascii="Verdana" w:hAnsi="Verdana" w:cs="Arial"/>
        </w:rPr>
        <w:t>.</w:t>
      </w:r>
    </w:p>
    <w:p w:rsidR="006B6F1C" w:rsidRPr="008A5022" w:rsidRDefault="00E75965" w:rsidP="00B223DD">
      <w:pPr>
        <w:jc w:val="both"/>
        <w:rPr>
          <w:rFonts w:ascii="Verdana" w:hAnsi="Verdana" w:cs="Arial"/>
        </w:rPr>
      </w:pPr>
      <w:r w:rsidRPr="008A5022">
        <w:rPr>
          <w:rFonts w:ascii="Verdana" w:hAnsi="Verdana" w:cs="Arial"/>
        </w:rPr>
        <w:t xml:space="preserve">Así mismo, se pone a su disposición para mayor </w:t>
      </w:r>
      <w:r w:rsidR="00136A2A" w:rsidRPr="008A5022">
        <w:rPr>
          <w:rFonts w:ascii="Verdana" w:hAnsi="Verdana" w:cs="Arial"/>
        </w:rPr>
        <w:t xml:space="preserve">información </w:t>
      </w:r>
      <w:r w:rsidR="006B6F1C" w:rsidRPr="008A5022">
        <w:rPr>
          <w:rFonts w:ascii="Verdana" w:hAnsi="Verdana" w:cs="Arial"/>
        </w:rPr>
        <w:t xml:space="preserve">el correo </w:t>
      </w:r>
      <w:r w:rsidRPr="008A5022">
        <w:rPr>
          <w:rFonts w:ascii="Verdana" w:hAnsi="Verdana" w:cs="Arial"/>
        </w:rPr>
        <w:t xml:space="preserve">electrónico </w:t>
      </w:r>
      <w:r w:rsidR="006B6F1C" w:rsidRPr="008A5022">
        <w:rPr>
          <w:rFonts w:ascii="Verdana" w:hAnsi="Verdana" w:cs="Arial"/>
        </w:rPr>
        <w:t>oficial de contacto:</w:t>
      </w:r>
    </w:p>
    <w:p w:rsidR="00751279" w:rsidRPr="00A46909" w:rsidRDefault="005A4AAC" w:rsidP="00167E7C">
      <w:pPr>
        <w:jc w:val="center"/>
        <w:rPr>
          <w:rFonts w:ascii="Verdana" w:hAnsi="Verdana" w:cs="Arial"/>
          <w:b/>
          <w:color w:val="2B0FF9"/>
        </w:rPr>
      </w:pPr>
      <w:hyperlink r:id="rId17" w:history="1">
        <w:r w:rsidR="00023E05" w:rsidRPr="00A46909">
          <w:rPr>
            <w:rStyle w:val="Hipervnculo"/>
            <w:rFonts w:ascii="Verdana" w:hAnsi="Verdana" w:cs="Arial"/>
            <w:b/>
            <w:color w:val="2B0FF9"/>
          </w:rPr>
          <w:t>transparencia@conalepjalisco.edu.mx</w:t>
        </w:r>
      </w:hyperlink>
      <w:r w:rsidR="00023E05" w:rsidRPr="00A46909">
        <w:rPr>
          <w:rFonts w:ascii="Verdana" w:hAnsi="Verdana" w:cs="Arial"/>
          <w:b/>
          <w:color w:val="2B0FF9"/>
        </w:rPr>
        <w:t xml:space="preserve"> </w:t>
      </w:r>
    </w:p>
    <w:p w:rsidR="00751279" w:rsidRDefault="00751279">
      <w:pPr>
        <w:rPr>
          <w:rFonts w:ascii="Arial" w:hAnsi="Arial" w:cs="Arial"/>
          <w:sz w:val="24"/>
          <w:szCs w:val="24"/>
        </w:rPr>
      </w:pPr>
    </w:p>
    <w:p w:rsidR="00D235E5" w:rsidRDefault="00D235E5">
      <w:pPr>
        <w:rPr>
          <w:rFonts w:ascii="Arial" w:hAnsi="Arial" w:cs="Arial"/>
          <w:sz w:val="24"/>
          <w:szCs w:val="24"/>
        </w:rPr>
      </w:pPr>
    </w:p>
    <w:p w:rsidR="00D235E5" w:rsidRDefault="00D235E5">
      <w:pPr>
        <w:rPr>
          <w:rFonts w:ascii="Arial" w:hAnsi="Arial" w:cs="Arial"/>
          <w:sz w:val="24"/>
          <w:szCs w:val="24"/>
        </w:rPr>
      </w:pPr>
      <w:r w:rsidRPr="00D235E5">
        <w:rPr>
          <w:rFonts w:ascii="Arial" w:hAnsi="Arial" w:cs="Arial"/>
          <w:b/>
          <w:sz w:val="24"/>
          <w:szCs w:val="24"/>
        </w:rPr>
        <w:t>Última fecha de actualización:</w:t>
      </w:r>
      <w:r>
        <w:rPr>
          <w:rFonts w:ascii="Arial" w:hAnsi="Arial" w:cs="Arial"/>
          <w:sz w:val="24"/>
          <w:szCs w:val="24"/>
        </w:rPr>
        <w:t xml:space="preserve"> </w:t>
      </w:r>
      <w:r w:rsidR="006A4992">
        <w:rPr>
          <w:rFonts w:ascii="Arial" w:hAnsi="Arial" w:cs="Arial"/>
          <w:sz w:val="24"/>
          <w:szCs w:val="24"/>
        </w:rPr>
        <w:t>14</w:t>
      </w:r>
      <w:r>
        <w:rPr>
          <w:rFonts w:ascii="Arial" w:hAnsi="Arial" w:cs="Arial"/>
          <w:sz w:val="24"/>
          <w:szCs w:val="24"/>
        </w:rPr>
        <w:t xml:space="preserve"> de </w:t>
      </w:r>
      <w:r w:rsidR="006A4992">
        <w:rPr>
          <w:rFonts w:ascii="Arial" w:hAnsi="Arial" w:cs="Arial"/>
          <w:sz w:val="24"/>
          <w:szCs w:val="24"/>
        </w:rPr>
        <w:t>marzo</w:t>
      </w:r>
      <w:r>
        <w:rPr>
          <w:rFonts w:ascii="Arial" w:hAnsi="Arial" w:cs="Arial"/>
          <w:sz w:val="24"/>
          <w:szCs w:val="24"/>
        </w:rPr>
        <w:t xml:space="preserve"> del 201</w:t>
      </w:r>
      <w:r w:rsidR="006A4992">
        <w:rPr>
          <w:rFonts w:ascii="Arial" w:hAnsi="Arial" w:cs="Arial"/>
          <w:sz w:val="24"/>
          <w:szCs w:val="24"/>
        </w:rPr>
        <w:t>9</w:t>
      </w:r>
      <w:r>
        <w:rPr>
          <w:rFonts w:ascii="Arial" w:hAnsi="Arial" w:cs="Arial"/>
          <w:sz w:val="24"/>
          <w:szCs w:val="24"/>
        </w:rPr>
        <w:t>.</w:t>
      </w:r>
    </w:p>
    <w:p w:rsidR="00D235E5" w:rsidRPr="00FD123E" w:rsidRDefault="00D235E5">
      <w:pPr>
        <w:rPr>
          <w:rFonts w:ascii="Arial" w:hAnsi="Arial" w:cs="Arial"/>
          <w:sz w:val="24"/>
          <w:szCs w:val="24"/>
        </w:rPr>
      </w:pPr>
      <w:r w:rsidRPr="00D235E5">
        <w:rPr>
          <w:rFonts w:ascii="Arial" w:hAnsi="Arial" w:cs="Arial"/>
          <w:b/>
          <w:sz w:val="24"/>
          <w:szCs w:val="24"/>
        </w:rPr>
        <w:t>Fecha de última validación:</w:t>
      </w:r>
      <w:r>
        <w:rPr>
          <w:rFonts w:ascii="Arial" w:hAnsi="Arial" w:cs="Arial"/>
          <w:sz w:val="24"/>
          <w:szCs w:val="24"/>
        </w:rPr>
        <w:t xml:space="preserve"> </w:t>
      </w:r>
      <w:r w:rsidR="006A4992">
        <w:rPr>
          <w:rFonts w:ascii="Arial" w:hAnsi="Arial" w:cs="Arial"/>
          <w:sz w:val="24"/>
          <w:szCs w:val="24"/>
        </w:rPr>
        <w:t>14</w:t>
      </w:r>
      <w:r>
        <w:rPr>
          <w:rFonts w:ascii="Arial" w:hAnsi="Arial" w:cs="Arial"/>
          <w:sz w:val="24"/>
          <w:szCs w:val="24"/>
        </w:rPr>
        <w:t xml:space="preserve"> de </w:t>
      </w:r>
      <w:r w:rsidR="006A4992">
        <w:rPr>
          <w:rFonts w:ascii="Arial" w:hAnsi="Arial" w:cs="Arial"/>
          <w:sz w:val="24"/>
          <w:szCs w:val="24"/>
        </w:rPr>
        <w:t>marzo</w:t>
      </w:r>
      <w:r w:rsidR="00C817C6">
        <w:rPr>
          <w:rFonts w:ascii="Arial" w:hAnsi="Arial" w:cs="Arial"/>
          <w:sz w:val="24"/>
          <w:szCs w:val="24"/>
        </w:rPr>
        <w:t xml:space="preserve"> </w:t>
      </w:r>
      <w:r>
        <w:rPr>
          <w:rFonts w:ascii="Arial" w:hAnsi="Arial" w:cs="Arial"/>
          <w:sz w:val="24"/>
          <w:szCs w:val="24"/>
        </w:rPr>
        <w:t>del 201</w:t>
      </w:r>
      <w:r w:rsidR="006A4992">
        <w:rPr>
          <w:rFonts w:ascii="Arial" w:hAnsi="Arial" w:cs="Arial"/>
          <w:sz w:val="24"/>
          <w:szCs w:val="24"/>
        </w:rPr>
        <w:t>9</w:t>
      </w:r>
      <w:r>
        <w:rPr>
          <w:rFonts w:ascii="Arial" w:hAnsi="Arial" w:cs="Arial"/>
          <w:sz w:val="24"/>
          <w:szCs w:val="24"/>
        </w:rPr>
        <w:t>.</w:t>
      </w:r>
      <w:bookmarkStart w:id="4" w:name="_GoBack"/>
      <w:bookmarkEnd w:id="4"/>
    </w:p>
    <w:sectPr w:rsidR="00D235E5" w:rsidRPr="00FD123E" w:rsidSect="00C23D66">
      <w:headerReference w:type="even" r:id="rId18"/>
      <w:headerReference w:type="default" r:id="rId19"/>
      <w:footerReference w:type="even" r:id="rId20"/>
      <w:footerReference w:type="default" r:id="rId21"/>
      <w:headerReference w:type="first" r:id="rId22"/>
      <w:footerReference w:type="first" r:id="rId23"/>
      <w:pgSz w:w="12240" w:h="15840"/>
      <w:pgMar w:top="2410" w:right="758"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AAC" w:rsidRDefault="005A4AAC" w:rsidP="00751279">
      <w:pPr>
        <w:spacing w:after="0" w:line="240" w:lineRule="auto"/>
      </w:pPr>
      <w:r>
        <w:separator/>
      </w:r>
    </w:p>
  </w:endnote>
  <w:endnote w:type="continuationSeparator" w:id="0">
    <w:p w:rsidR="005A4AAC" w:rsidRDefault="005A4AAC" w:rsidP="00751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0E0" w:rsidRDefault="000270E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9292"/>
      <w:gridCol w:w="489"/>
    </w:tblGrid>
    <w:tr w:rsidR="0080402D" w:rsidTr="00681427">
      <w:trPr>
        <w:jc w:val="right"/>
      </w:trPr>
      <w:tc>
        <w:tcPr>
          <w:tcW w:w="4795" w:type="dxa"/>
          <w:vAlign w:val="center"/>
        </w:tcPr>
        <w:sdt>
          <w:sdtPr>
            <w:rPr>
              <w:rFonts w:ascii="Gill Sans MT" w:hAnsi="Gill Sans MT"/>
              <w:b/>
              <w:caps/>
              <w:color w:val="7F7F7F" w:themeColor="text1" w:themeTint="80"/>
            </w:rPr>
            <w:alias w:val="Autor"/>
            <w:tag w:val=""/>
            <w:id w:val="-1194920440"/>
            <w:dataBinding w:prefixMappings="xmlns:ns0='http://purl.org/dc/elements/1.1/' xmlns:ns1='http://schemas.openxmlformats.org/package/2006/metadata/core-properties' " w:xpath="/ns1:coreProperties[1]/ns0:creator[1]" w:storeItemID="{6C3C8BC8-F283-45AE-878A-BAB7291924A1}"/>
            <w:text/>
          </w:sdtPr>
          <w:sdtEndPr/>
          <w:sdtContent>
            <w:p w:rsidR="0080402D" w:rsidRDefault="000270E0" w:rsidP="000270E0">
              <w:pPr>
                <w:pStyle w:val="Encabezado"/>
                <w:tabs>
                  <w:tab w:val="clear" w:pos="8838"/>
                  <w:tab w:val="right" w:pos="7823"/>
                </w:tabs>
                <w:ind w:left="311" w:right="768"/>
                <w:jc w:val="right"/>
                <w:rPr>
                  <w:caps/>
                  <w:color w:val="000000" w:themeColor="text1"/>
                </w:rPr>
              </w:pPr>
              <w:r>
                <w:rPr>
                  <w:rFonts w:ascii="Gill Sans MT" w:hAnsi="Gill Sans MT"/>
                  <w:b/>
                  <w:caps/>
                  <w:color w:val="7F7F7F" w:themeColor="text1" w:themeTint="80"/>
                </w:rPr>
                <w:t>MANUAL DE SERVICIOS CONALEP JALISCO    |    11 de MAYO del 2017</w:t>
              </w:r>
            </w:p>
          </w:sdtContent>
        </w:sdt>
      </w:tc>
      <w:tc>
        <w:tcPr>
          <w:tcW w:w="250" w:type="pct"/>
          <w:shd w:val="clear" w:color="auto" w:fill="538135" w:themeFill="accent6" w:themeFillShade="BF"/>
          <w:vAlign w:val="center"/>
        </w:tcPr>
        <w:p w:rsidR="0080402D" w:rsidRDefault="0080402D">
          <w:pPr>
            <w:pStyle w:val="Piedepgina"/>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sidR="006A4992" w:rsidRPr="006A4992">
            <w:rPr>
              <w:noProof/>
              <w:color w:val="FFFFFF" w:themeColor="background1"/>
              <w:lang w:val="es-ES"/>
            </w:rPr>
            <w:t>19</w:t>
          </w:r>
          <w:r>
            <w:rPr>
              <w:color w:val="FFFFFF" w:themeColor="background1"/>
            </w:rPr>
            <w:fldChar w:fldCharType="end"/>
          </w:r>
        </w:p>
      </w:tc>
    </w:tr>
  </w:tbl>
  <w:p w:rsidR="0080402D" w:rsidRDefault="0080402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0E0" w:rsidRDefault="000270E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AAC" w:rsidRDefault="005A4AAC" w:rsidP="00751279">
      <w:pPr>
        <w:spacing w:after="0" w:line="240" w:lineRule="auto"/>
      </w:pPr>
      <w:r>
        <w:separator/>
      </w:r>
    </w:p>
  </w:footnote>
  <w:footnote w:type="continuationSeparator" w:id="0">
    <w:p w:rsidR="005A4AAC" w:rsidRDefault="005A4AAC" w:rsidP="007512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0E0" w:rsidRDefault="000270E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02D" w:rsidRDefault="0080402D">
    <w:pPr>
      <w:pStyle w:val="Encabezado"/>
    </w:pPr>
    <w:r>
      <w:rPr>
        <w:noProof/>
        <w:lang w:eastAsia="es-MX"/>
      </w:rPr>
      <w:drawing>
        <wp:anchor distT="0" distB="0" distL="114300" distR="114300" simplePos="0" relativeHeight="251658240" behindDoc="1" locked="0" layoutInCell="1" allowOverlap="1" wp14:anchorId="17407D7F" wp14:editId="201B2D9B">
          <wp:simplePos x="0" y="0"/>
          <wp:positionH relativeFrom="page">
            <wp:align>right</wp:align>
          </wp:positionH>
          <wp:positionV relativeFrom="paragraph">
            <wp:posOffset>-450850</wp:posOffset>
          </wp:positionV>
          <wp:extent cx="7860030" cy="10269220"/>
          <wp:effectExtent l="0" t="0" r="7620" b="0"/>
          <wp:wrapNone/>
          <wp:docPr id="8" name="Imagen 8" descr="convocatoria admison 2014-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vocatoria admison 2014-20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030" cy="102692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0E0" w:rsidRDefault="000270E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148C0"/>
    <w:multiLevelType w:val="hybridMultilevel"/>
    <w:tmpl w:val="5180028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1191482"/>
    <w:multiLevelType w:val="hybridMultilevel"/>
    <w:tmpl w:val="D7EAD5E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261239"/>
    <w:multiLevelType w:val="hybridMultilevel"/>
    <w:tmpl w:val="2710F0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B037D86"/>
    <w:multiLevelType w:val="hybridMultilevel"/>
    <w:tmpl w:val="9C64149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89100F2"/>
    <w:multiLevelType w:val="hybridMultilevel"/>
    <w:tmpl w:val="8BB62780"/>
    <w:lvl w:ilvl="0" w:tplc="DC288AD4">
      <w:numFmt w:val="bullet"/>
      <w:lvlText w:val="•"/>
      <w:lvlJc w:val="left"/>
      <w:pPr>
        <w:ind w:left="720" w:hanging="360"/>
      </w:pPr>
      <w:rPr>
        <w:rFonts w:ascii="Verdana" w:eastAsiaTheme="minorHAnsi" w:hAnsi="Verdana"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C6B4A66"/>
    <w:multiLevelType w:val="hybridMultilevel"/>
    <w:tmpl w:val="D00285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1A54D07"/>
    <w:multiLevelType w:val="hybridMultilevel"/>
    <w:tmpl w:val="AA12E156"/>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38293623"/>
    <w:multiLevelType w:val="hybridMultilevel"/>
    <w:tmpl w:val="25CC573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E3545E8"/>
    <w:multiLevelType w:val="hybridMultilevel"/>
    <w:tmpl w:val="493E3E2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42751F2"/>
    <w:multiLevelType w:val="hybridMultilevel"/>
    <w:tmpl w:val="EA7E9BCE"/>
    <w:lvl w:ilvl="0" w:tplc="080A000D">
      <w:start w:val="1"/>
      <w:numFmt w:val="bullet"/>
      <w:lvlText w:val=""/>
      <w:lvlJc w:val="left"/>
      <w:pPr>
        <w:ind w:left="1440" w:hanging="360"/>
      </w:pPr>
      <w:rPr>
        <w:rFonts w:ascii="Wingdings" w:hAnsi="Wingding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4B967BEF"/>
    <w:multiLevelType w:val="hybridMultilevel"/>
    <w:tmpl w:val="C5FA98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BEF61C1"/>
    <w:multiLevelType w:val="hybridMultilevel"/>
    <w:tmpl w:val="066821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7FB0630"/>
    <w:multiLevelType w:val="hybridMultilevel"/>
    <w:tmpl w:val="3C10AB7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AE72C38"/>
    <w:multiLevelType w:val="hybridMultilevel"/>
    <w:tmpl w:val="5CDCE04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ED67983"/>
    <w:multiLevelType w:val="hybridMultilevel"/>
    <w:tmpl w:val="F328C6D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61A4AA5"/>
    <w:multiLevelType w:val="hybridMultilevel"/>
    <w:tmpl w:val="A460A1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A520744"/>
    <w:multiLevelType w:val="hybridMultilevel"/>
    <w:tmpl w:val="F34671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D066057"/>
    <w:multiLevelType w:val="hybridMultilevel"/>
    <w:tmpl w:val="8F8C581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EF61B1B"/>
    <w:multiLevelType w:val="hybridMultilevel"/>
    <w:tmpl w:val="0994B6B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F24083F"/>
    <w:multiLevelType w:val="hybridMultilevel"/>
    <w:tmpl w:val="047C664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3862417"/>
    <w:multiLevelType w:val="hybridMultilevel"/>
    <w:tmpl w:val="8A8A6F1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476371F"/>
    <w:multiLevelType w:val="hybridMultilevel"/>
    <w:tmpl w:val="9FA632A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16"/>
  </w:num>
  <w:num w:numId="4">
    <w:abstractNumId w:val="6"/>
  </w:num>
  <w:num w:numId="5">
    <w:abstractNumId w:val="9"/>
  </w:num>
  <w:num w:numId="6">
    <w:abstractNumId w:val="19"/>
  </w:num>
  <w:num w:numId="7">
    <w:abstractNumId w:val="11"/>
  </w:num>
  <w:num w:numId="8">
    <w:abstractNumId w:val="2"/>
  </w:num>
  <w:num w:numId="9">
    <w:abstractNumId w:val="5"/>
  </w:num>
  <w:num w:numId="10">
    <w:abstractNumId w:val="14"/>
  </w:num>
  <w:num w:numId="11">
    <w:abstractNumId w:val="1"/>
  </w:num>
  <w:num w:numId="12">
    <w:abstractNumId w:val="13"/>
  </w:num>
  <w:num w:numId="13">
    <w:abstractNumId w:val="17"/>
  </w:num>
  <w:num w:numId="14">
    <w:abstractNumId w:val="7"/>
  </w:num>
  <w:num w:numId="15">
    <w:abstractNumId w:val="21"/>
  </w:num>
  <w:num w:numId="16">
    <w:abstractNumId w:val="20"/>
  </w:num>
  <w:num w:numId="17">
    <w:abstractNumId w:val="18"/>
  </w:num>
  <w:num w:numId="18">
    <w:abstractNumId w:val="4"/>
  </w:num>
  <w:num w:numId="19">
    <w:abstractNumId w:val="12"/>
  </w:num>
  <w:num w:numId="20">
    <w:abstractNumId w:val="0"/>
  </w:num>
  <w:num w:numId="21">
    <w:abstractNumId w:val="3"/>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279"/>
    <w:rsid w:val="00002BDE"/>
    <w:rsid w:val="00016D6B"/>
    <w:rsid w:val="00023E05"/>
    <w:rsid w:val="000270E0"/>
    <w:rsid w:val="00060A79"/>
    <w:rsid w:val="00081124"/>
    <w:rsid w:val="000B0730"/>
    <w:rsid w:val="000C4AC8"/>
    <w:rsid w:val="001214E6"/>
    <w:rsid w:val="001214FA"/>
    <w:rsid w:val="00122DFF"/>
    <w:rsid w:val="00126967"/>
    <w:rsid w:val="00133AC8"/>
    <w:rsid w:val="00133AD2"/>
    <w:rsid w:val="00136A2A"/>
    <w:rsid w:val="00141811"/>
    <w:rsid w:val="00165C69"/>
    <w:rsid w:val="00167E7C"/>
    <w:rsid w:val="00171BCC"/>
    <w:rsid w:val="00176352"/>
    <w:rsid w:val="001A105B"/>
    <w:rsid w:val="001C6B21"/>
    <w:rsid w:val="001D0EF8"/>
    <w:rsid w:val="001E0DD0"/>
    <w:rsid w:val="001F3599"/>
    <w:rsid w:val="00202B61"/>
    <w:rsid w:val="002133CD"/>
    <w:rsid w:val="0023458B"/>
    <w:rsid w:val="0023699F"/>
    <w:rsid w:val="00240FBF"/>
    <w:rsid w:val="00257BCC"/>
    <w:rsid w:val="00264274"/>
    <w:rsid w:val="00276B25"/>
    <w:rsid w:val="002B09FC"/>
    <w:rsid w:val="002C3D1D"/>
    <w:rsid w:val="002E5376"/>
    <w:rsid w:val="002F0248"/>
    <w:rsid w:val="002F20FD"/>
    <w:rsid w:val="00317576"/>
    <w:rsid w:val="003251CC"/>
    <w:rsid w:val="00342B23"/>
    <w:rsid w:val="0034730C"/>
    <w:rsid w:val="0034745E"/>
    <w:rsid w:val="00347CA3"/>
    <w:rsid w:val="0035427D"/>
    <w:rsid w:val="003632A8"/>
    <w:rsid w:val="0036601D"/>
    <w:rsid w:val="00384D9F"/>
    <w:rsid w:val="0039089C"/>
    <w:rsid w:val="0039288B"/>
    <w:rsid w:val="003C007F"/>
    <w:rsid w:val="003C6358"/>
    <w:rsid w:val="003D2FF1"/>
    <w:rsid w:val="003D46D5"/>
    <w:rsid w:val="004017DA"/>
    <w:rsid w:val="00404E7A"/>
    <w:rsid w:val="00411675"/>
    <w:rsid w:val="0041435B"/>
    <w:rsid w:val="004214DB"/>
    <w:rsid w:val="00422771"/>
    <w:rsid w:val="004241B2"/>
    <w:rsid w:val="004246FB"/>
    <w:rsid w:val="00426B87"/>
    <w:rsid w:val="0043126A"/>
    <w:rsid w:val="004419C6"/>
    <w:rsid w:val="00454529"/>
    <w:rsid w:val="00462F42"/>
    <w:rsid w:val="0048320F"/>
    <w:rsid w:val="004B6B52"/>
    <w:rsid w:val="004C776C"/>
    <w:rsid w:val="004E2F21"/>
    <w:rsid w:val="004F04AD"/>
    <w:rsid w:val="004F611C"/>
    <w:rsid w:val="00506DD5"/>
    <w:rsid w:val="00555BBC"/>
    <w:rsid w:val="00567AFE"/>
    <w:rsid w:val="0057560C"/>
    <w:rsid w:val="00590C81"/>
    <w:rsid w:val="005A4AAC"/>
    <w:rsid w:val="005B3688"/>
    <w:rsid w:val="005B63B1"/>
    <w:rsid w:val="005C2C81"/>
    <w:rsid w:val="005E2C17"/>
    <w:rsid w:val="00603004"/>
    <w:rsid w:val="00610AD4"/>
    <w:rsid w:val="006152B2"/>
    <w:rsid w:val="006305FB"/>
    <w:rsid w:val="006358EB"/>
    <w:rsid w:val="00670BEB"/>
    <w:rsid w:val="006711D1"/>
    <w:rsid w:val="00676110"/>
    <w:rsid w:val="00676EF9"/>
    <w:rsid w:val="00681427"/>
    <w:rsid w:val="00693C7E"/>
    <w:rsid w:val="00695614"/>
    <w:rsid w:val="006A2351"/>
    <w:rsid w:val="006A4992"/>
    <w:rsid w:val="006B3B2B"/>
    <w:rsid w:val="006B6F1C"/>
    <w:rsid w:val="006F5F70"/>
    <w:rsid w:val="00720274"/>
    <w:rsid w:val="00751279"/>
    <w:rsid w:val="007543B0"/>
    <w:rsid w:val="00793F14"/>
    <w:rsid w:val="007A2A02"/>
    <w:rsid w:val="007B1BBF"/>
    <w:rsid w:val="007B7ECC"/>
    <w:rsid w:val="007D66A2"/>
    <w:rsid w:val="007F4B4F"/>
    <w:rsid w:val="0080402D"/>
    <w:rsid w:val="00840D98"/>
    <w:rsid w:val="0085276C"/>
    <w:rsid w:val="0087348C"/>
    <w:rsid w:val="00891252"/>
    <w:rsid w:val="0089315B"/>
    <w:rsid w:val="008A387C"/>
    <w:rsid w:val="008A5022"/>
    <w:rsid w:val="008A75A7"/>
    <w:rsid w:val="008A7E2E"/>
    <w:rsid w:val="008B2E3F"/>
    <w:rsid w:val="008D7958"/>
    <w:rsid w:val="008E26BB"/>
    <w:rsid w:val="008F2241"/>
    <w:rsid w:val="008F2288"/>
    <w:rsid w:val="00903B72"/>
    <w:rsid w:val="00934327"/>
    <w:rsid w:val="009374AD"/>
    <w:rsid w:val="009473EB"/>
    <w:rsid w:val="00967615"/>
    <w:rsid w:val="009918D6"/>
    <w:rsid w:val="009B2FA8"/>
    <w:rsid w:val="009C735F"/>
    <w:rsid w:val="009E0188"/>
    <w:rsid w:val="00A05EC0"/>
    <w:rsid w:val="00A22004"/>
    <w:rsid w:val="00A324F9"/>
    <w:rsid w:val="00A46909"/>
    <w:rsid w:val="00A47A13"/>
    <w:rsid w:val="00A50B86"/>
    <w:rsid w:val="00A646F6"/>
    <w:rsid w:val="00A72907"/>
    <w:rsid w:val="00A81190"/>
    <w:rsid w:val="00AA490B"/>
    <w:rsid w:val="00AE2A40"/>
    <w:rsid w:val="00B01000"/>
    <w:rsid w:val="00B15C24"/>
    <w:rsid w:val="00B223DD"/>
    <w:rsid w:val="00B426DA"/>
    <w:rsid w:val="00B4694A"/>
    <w:rsid w:val="00B566B2"/>
    <w:rsid w:val="00B57545"/>
    <w:rsid w:val="00B57773"/>
    <w:rsid w:val="00B6688B"/>
    <w:rsid w:val="00B913CF"/>
    <w:rsid w:val="00BB198F"/>
    <w:rsid w:val="00BB3350"/>
    <w:rsid w:val="00BB40F8"/>
    <w:rsid w:val="00BE14A0"/>
    <w:rsid w:val="00BE4D29"/>
    <w:rsid w:val="00C173BA"/>
    <w:rsid w:val="00C23D66"/>
    <w:rsid w:val="00C34B26"/>
    <w:rsid w:val="00C4103D"/>
    <w:rsid w:val="00C54E85"/>
    <w:rsid w:val="00C6752C"/>
    <w:rsid w:val="00C817C6"/>
    <w:rsid w:val="00C85626"/>
    <w:rsid w:val="00C95D9A"/>
    <w:rsid w:val="00C95FE6"/>
    <w:rsid w:val="00CA3663"/>
    <w:rsid w:val="00CC2A2D"/>
    <w:rsid w:val="00CD181C"/>
    <w:rsid w:val="00CD3302"/>
    <w:rsid w:val="00CE4EFB"/>
    <w:rsid w:val="00CF02C1"/>
    <w:rsid w:val="00CF5470"/>
    <w:rsid w:val="00D03B03"/>
    <w:rsid w:val="00D235E5"/>
    <w:rsid w:val="00D32E5B"/>
    <w:rsid w:val="00D6090A"/>
    <w:rsid w:val="00D61143"/>
    <w:rsid w:val="00D6240F"/>
    <w:rsid w:val="00D74816"/>
    <w:rsid w:val="00D86CDC"/>
    <w:rsid w:val="00D963B8"/>
    <w:rsid w:val="00DA0C1A"/>
    <w:rsid w:val="00DA5826"/>
    <w:rsid w:val="00DA5ED0"/>
    <w:rsid w:val="00DD700A"/>
    <w:rsid w:val="00DE5023"/>
    <w:rsid w:val="00E202E3"/>
    <w:rsid w:val="00E25C25"/>
    <w:rsid w:val="00E34A7B"/>
    <w:rsid w:val="00E544AC"/>
    <w:rsid w:val="00E606B4"/>
    <w:rsid w:val="00E656A5"/>
    <w:rsid w:val="00E75965"/>
    <w:rsid w:val="00E76704"/>
    <w:rsid w:val="00E828A8"/>
    <w:rsid w:val="00E91D5D"/>
    <w:rsid w:val="00EA31F9"/>
    <w:rsid w:val="00ED229A"/>
    <w:rsid w:val="00ED4045"/>
    <w:rsid w:val="00EF3343"/>
    <w:rsid w:val="00F02B9E"/>
    <w:rsid w:val="00F158F2"/>
    <w:rsid w:val="00F573F7"/>
    <w:rsid w:val="00F73DBD"/>
    <w:rsid w:val="00F750AC"/>
    <w:rsid w:val="00F829F9"/>
    <w:rsid w:val="00F973CD"/>
    <w:rsid w:val="00FA4FBF"/>
    <w:rsid w:val="00FB6514"/>
    <w:rsid w:val="00FC73C9"/>
    <w:rsid w:val="00FD123E"/>
    <w:rsid w:val="00FD647C"/>
    <w:rsid w:val="00FE0ED9"/>
    <w:rsid w:val="00FE2ED1"/>
    <w:rsid w:val="00FF6A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8FC31C-76EA-45DA-B6D1-C28B388B5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C24"/>
  </w:style>
  <w:style w:type="paragraph" w:styleId="Ttulo1">
    <w:name w:val="heading 1"/>
    <w:basedOn w:val="Normal"/>
    <w:next w:val="Normal"/>
    <w:link w:val="Ttulo1Car"/>
    <w:uiPriority w:val="9"/>
    <w:qFormat/>
    <w:rsid w:val="00AA490B"/>
    <w:pPr>
      <w:keepNext/>
      <w:keepLines/>
      <w:spacing w:before="480" w:after="240"/>
      <w:outlineLvl w:val="0"/>
    </w:pPr>
    <w:rPr>
      <w:rFonts w:ascii="Corbel" w:eastAsiaTheme="majorEastAsia" w:hAnsi="Corbel" w:cstheme="majorBidi"/>
      <w:b/>
      <w:color w:val="385623" w:themeColor="accent6" w:themeShade="80"/>
      <w:sz w:val="40"/>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5127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1279"/>
  </w:style>
  <w:style w:type="paragraph" w:styleId="Piedepgina">
    <w:name w:val="footer"/>
    <w:basedOn w:val="Normal"/>
    <w:link w:val="PiedepginaCar"/>
    <w:uiPriority w:val="99"/>
    <w:unhideWhenUsed/>
    <w:rsid w:val="0075127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1279"/>
  </w:style>
  <w:style w:type="paragraph" w:styleId="Puesto">
    <w:name w:val="Title"/>
    <w:basedOn w:val="Normal"/>
    <w:next w:val="Normal"/>
    <w:link w:val="PuestoCar"/>
    <w:uiPriority w:val="10"/>
    <w:qFormat/>
    <w:rsid w:val="007512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751279"/>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uiPriority w:val="9"/>
    <w:rsid w:val="00AA490B"/>
    <w:rPr>
      <w:rFonts w:ascii="Corbel" w:eastAsiaTheme="majorEastAsia" w:hAnsi="Corbel" w:cstheme="majorBidi"/>
      <w:b/>
      <w:color w:val="385623" w:themeColor="accent6" w:themeShade="80"/>
      <w:sz w:val="40"/>
      <w:szCs w:val="32"/>
    </w:rPr>
  </w:style>
  <w:style w:type="paragraph" w:styleId="TtulodeTDC">
    <w:name w:val="TOC Heading"/>
    <w:basedOn w:val="Ttulo1"/>
    <w:next w:val="Normal"/>
    <w:uiPriority w:val="39"/>
    <w:unhideWhenUsed/>
    <w:qFormat/>
    <w:rsid w:val="00681427"/>
    <w:pPr>
      <w:outlineLvl w:val="9"/>
    </w:pPr>
    <w:rPr>
      <w:lang w:eastAsia="es-MX"/>
    </w:rPr>
  </w:style>
  <w:style w:type="paragraph" w:styleId="TDC1">
    <w:name w:val="toc 1"/>
    <w:basedOn w:val="Normal"/>
    <w:next w:val="Normal"/>
    <w:autoRedefine/>
    <w:uiPriority w:val="39"/>
    <w:unhideWhenUsed/>
    <w:rsid w:val="00681427"/>
    <w:pPr>
      <w:spacing w:after="100"/>
    </w:pPr>
  </w:style>
  <w:style w:type="character" w:styleId="Hipervnculo">
    <w:name w:val="Hyperlink"/>
    <w:basedOn w:val="Fuentedeprrafopredeter"/>
    <w:uiPriority w:val="99"/>
    <w:unhideWhenUsed/>
    <w:rsid w:val="00681427"/>
    <w:rPr>
      <w:color w:val="0563C1" w:themeColor="hyperlink"/>
      <w:u w:val="single"/>
    </w:rPr>
  </w:style>
  <w:style w:type="table" w:styleId="Tablaconcuadrcula">
    <w:name w:val="Table Grid"/>
    <w:basedOn w:val="Tablanormal"/>
    <w:uiPriority w:val="39"/>
    <w:rsid w:val="00681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nfasis61">
    <w:name w:val="Tabla de cuadrícula 4 - Énfasis 61"/>
    <w:basedOn w:val="Tablanormal"/>
    <w:uiPriority w:val="49"/>
    <w:rsid w:val="00E828A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Prrafodelista">
    <w:name w:val="List Paragraph"/>
    <w:basedOn w:val="Normal"/>
    <w:uiPriority w:val="34"/>
    <w:qFormat/>
    <w:rsid w:val="00AA490B"/>
    <w:pPr>
      <w:ind w:left="720"/>
      <w:contextualSpacing/>
    </w:pPr>
  </w:style>
  <w:style w:type="paragraph" w:styleId="Subttulo">
    <w:name w:val="Subtitle"/>
    <w:basedOn w:val="Normal"/>
    <w:next w:val="Normal"/>
    <w:link w:val="SubttuloCar"/>
    <w:uiPriority w:val="11"/>
    <w:qFormat/>
    <w:rsid w:val="00AA490B"/>
    <w:pPr>
      <w:numPr>
        <w:ilvl w:val="1"/>
      </w:numPr>
    </w:pPr>
    <w:rPr>
      <w:rFonts w:ascii="Corbel" w:eastAsiaTheme="minorEastAsia" w:hAnsi="Corbel"/>
      <w:b/>
      <w:color w:val="538135" w:themeColor="accent6" w:themeShade="BF"/>
      <w:spacing w:val="15"/>
      <w:sz w:val="28"/>
    </w:rPr>
  </w:style>
  <w:style w:type="character" w:customStyle="1" w:styleId="SubttuloCar">
    <w:name w:val="Subtítulo Car"/>
    <w:basedOn w:val="Fuentedeprrafopredeter"/>
    <w:link w:val="Subttulo"/>
    <w:uiPriority w:val="11"/>
    <w:rsid w:val="00AA490B"/>
    <w:rPr>
      <w:rFonts w:ascii="Corbel" w:eastAsiaTheme="minorEastAsia" w:hAnsi="Corbel"/>
      <w:b/>
      <w:color w:val="538135" w:themeColor="accent6" w:themeShade="BF"/>
      <w:spacing w:val="15"/>
      <w:sz w:val="28"/>
    </w:rPr>
  </w:style>
  <w:style w:type="paragraph" w:styleId="TDC2">
    <w:name w:val="toc 2"/>
    <w:basedOn w:val="Normal"/>
    <w:next w:val="Normal"/>
    <w:autoRedefine/>
    <w:uiPriority w:val="39"/>
    <w:unhideWhenUsed/>
    <w:rsid w:val="00676110"/>
    <w:pPr>
      <w:spacing w:after="100"/>
      <w:ind w:left="220"/>
    </w:pPr>
    <w:rPr>
      <w:rFonts w:eastAsiaTheme="minorEastAsia" w:cs="Times New Roman"/>
      <w:lang w:eastAsia="es-MX"/>
    </w:rPr>
  </w:style>
  <w:style w:type="paragraph" w:styleId="TDC3">
    <w:name w:val="toc 3"/>
    <w:basedOn w:val="Normal"/>
    <w:next w:val="Normal"/>
    <w:autoRedefine/>
    <w:uiPriority w:val="39"/>
    <w:unhideWhenUsed/>
    <w:rsid w:val="00676110"/>
    <w:pPr>
      <w:spacing w:after="100"/>
      <w:ind w:left="440"/>
    </w:pPr>
    <w:rPr>
      <w:rFonts w:eastAsiaTheme="minorEastAsia" w:cs="Times New Roman"/>
      <w:lang w:eastAsia="es-MX"/>
    </w:rPr>
  </w:style>
  <w:style w:type="paragraph" w:styleId="Textodeglobo">
    <w:name w:val="Balloon Text"/>
    <w:basedOn w:val="Normal"/>
    <w:link w:val="TextodegloboCar"/>
    <w:uiPriority w:val="99"/>
    <w:semiHidden/>
    <w:unhideWhenUsed/>
    <w:rsid w:val="002345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458B"/>
    <w:rPr>
      <w:rFonts w:ascii="Tahoma" w:hAnsi="Tahoma" w:cs="Tahoma"/>
      <w:sz w:val="16"/>
      <w:szCs w:val="16"/>
    </w:rPr>
  </w:style>
  <w:style w:type="paragraph" w:styleId="Sinespaciado">
    <w:name w:val="No Spacing"/>
    <w:uiPriority w:val="1"/>
    <w:qFormat/>
    <w:rsid w:val="0023458B"/>
    <w:pPr>
      <w:spacing w:after="0" w:line="240" w:lineRule="auto"/>
    </w:pPr>
  </w:style>
  <w:style w:type="paragraph" w:styleId="Textoindependiente">
    <w:name w:val="Body Text"/>
    <w:basedOn w:val="Normal"/>
    <w:link w:val="TextoindependienteCar"/>
    <w:rsid w:val="00603004"/>
    <w:pPr>
      <w:overflowPunct w:val="0"/>
      <w:autoSpaceDE w:val="0"/>
      <w:autoSpaceDN w:val="0"/>
      <w:adjustRightInd w:val="0"/>
      <w:spacing w:after="0" w:line="240" w:lineRule="auto"/>
      <w:jc w:val="both"/>
      <w:textAlignment w:val="baseline"/>
    </w:pPr>
    <w:rPr>
      <w:rFonts w:ascii="Arial" w:eastAsia="Times New Roman" w:hAnsi="Arial" w:cs="Times New Roman"/>
      <w:b/>
      <w:i/>
      <w:sz w:val="20"/>
      <w:szCs w:val="20"/>
      <w:u w:val="single"/>
      <w:lang w:val="es-ES" w:eastAsia="es-ES"/>
    </w:rPr>
  </w:style>
  <w:style w:type="character" w:customStyle="1" w:styleId="TextoindependienteCar">
    <w:name w:val="Texto independiente Car"/>
    <w:basedOn w:val="Fuentedeprrafopredeter"/>
    <w:link w:val="Textoindependiente"/>
    <w:rsid w:val="00603004"/>
    <w:rPr>
      <w:rFonts w:ascii="Arial" w:eastAsia="Times New Roman" w:hAnsi="Arial" w:cs="Times New Roman"/>
      <w:b/>
      <w:i/>
      <w:sz w:val="20"/>
      <w:szCs w:val="20"/>
      <w:u w:val="single"/>
      <w:lang w:val="es-ES" w:eastAsia="es-ES"/>
    </w:rPr>
  </w:style>
  <w:style w:type="character" w:customStyle="1" w:styleId="ms-rtethemeforecolor-2-0">
    <w:name w:val="ms-rtethemeforecolor-2-0"/>
    <w:basedOn w:val="Fuentedeprrafopredeter"/>
    <w:rsid w:val="00603004"/>
  </w:style>
  <w:style w:type="character" w:customStyle="1" w:styleId="apple-converted-space">
    <w:name w:val="apple-converted-space"/>
    <w:basedOn w:val="Fuentedeprrafopredeter"/>
    <w:rsid w:val="006030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100474">
      <w:bodyDiv w:val="1"/>
      <w:marLeft w:val="0"/>
      <w:marRight w:val="0"/>
      <w:marTop w:val="0"/>
      <w:marBottom w:val="0"/>
      <w:divBdr>
        <w:top w:val="none" w:sz="0" w:space="0" w:color="auto"/>
        <w:left w:val="none" w:sz="0" w:space="0" w:color="auto"/>
        <w:bottom w:val="none" w:sz="0" w:space="0" w:color="auto"/>
        <w:right w:val="none" w:sz="0" w:space="0" w:color="auto"/>
      </w:divBdr>
    </w:div>
    <w:div w:id="478696660">
      <w:bodyDiv w:val="1"/>
      <w:marLeft w:val="0"/>
      <w:marRight w:val="0"/>
      <w:marTop w:val="0"/>
      <w:marBottom w:val="0"/>
      <w:divBdr>
        <w:top w:val="none" w:sz="0" w:space="0" w:color="auto"/>
        <w:left w:val="none" w:sz="0" w:space="0" w:color="auto"/>
        <w:bottom w:val="none" w:sz="0" w:space="0" w:color="auto"/>
        <w:right w:val="none" w:sz="0" w:space="0" w:color="auto"/>
      </w:divBdr>
    </w:div>
    <w:div w:id="1262295751">
      <w:bodyDiv w:val="1"/>
      <w:marLeft w:val="0"/>
      <w:marRight w:val="0"/>
      <w:marTop w:val="0"/>
      <w:marBottom w:val="0"/>
      <w:divBdr>
        <w:top w:val="none" w:sz="0" w:space="0" w:color="auto"/>
        <w:left w:val="none" w:sz="0" w:space="0" w:color="auto"/>
        <w:bottom w:val="none" w:sz="0" w:space="0" w:color="auto"/>
        <w:right w:val="none" w:sz="0" w:space="0" w:color="auto"/>
      </w:divBdr>
      <w:divsChild>
        <w:div w:id="1201169617">
          <w:marLeft w:val="0"/>
          <w:marRight w:val="0"/>
          <w:marTop w:val="0"/>
          <w:marBottom w:val="160"/>
          <w:divBdr>
            <w:top w:val="none" w:sz="0" w:space="0" w:color="auto"/>
            <w:left w:val="none" w:sz="0" w:space="0" w:color="auto"/>
            <w:bottom w:val="none" w:sz="0" w:space="0" w:color="auto"/>
            <w:right w:val="none" w:sz="0" w:space="0" w:color="auto"/>
          </w:divBdr>
        </w:div>
        <w:div w:id="1521554355">
          <w:marLeft w:val="0"/>
          <w:marRight w:val="0"/>
          <w:marTop w:val="0"/>
          <w:marBottom w:val="160"/>
          <w:divBdr>
            <w:top w:val="none" w:sz="0" w:space="0" w:color="auto"/>
            <w:left w:val="none" w:sz="0" w:space="0" w:color="auto"/>
            <w:bottom w:val="none" w:sz="0" w:space="0" w:color="auto"/>
            <w:right w:val="none" w:sz="0" w:space="0" w:color="auto"/>
          </w:divBdr>
        </w:div>
        <w:div w:id="1099564217">
          <w:marLeft w:val="0"/>
          <w:marRight w:val="0"/>
          <w:marTop w:val="0"/>
          <w:marBottom w:val="160"/>
          <w:divBdr>
            <w:top w:val="none" w:sz="0" w:space="0" w:color="auto"/>
            <w:left w:val="none" w:sz="0" w:space="0" w:color="auto"/>
            <w:bottom w:val="none" w:sz="0" w:space="0" w:color="auto"/>
            <w:right w:val="none" w:sz="0" w:space="0" w:color="auto"/>
          </w:divBdr>
        </w:div>
        <w:div w:id="837386051">
          <w:marLeft w:val="0"/>
          <w:marRight w:val="0"/>
          <w:marTop w:val="0"/>
          <w:marBottom w:val="160"/>
          <w:divBdr>
            <w:top w:val="none" w:sz="0" w:space="0" w:color="auto"/>
            <w:left w:val="none" w:sz="0" w:space="0" w:color="auto"/>
            <w:bottom w:val="none" w:sz="0" w:space="0" w:color="auto"/>
            <w:right w:val="none" w:sz="0" w:space="0" w:color="auto"/>
          </w:divBdr>
        </w:div>
        <w:div w:id="1553612636">
          <w:marLeft w:val="0"/>
          <w:marRight w:val="0"/>
          <w:marTop w:val="0"/>
          <w:marBottom w:val="160"/>
          <w:divBdr>
            <w:top w:val="none" w:sz="0" w:space="0" w:color="auto"/>
            <w:left w:val="none" w:sz="0" w:space="0" w:color="auto"/>
            <w:bottom w:val="none" w:sz="0" w:space="0" w:color="auto"/>
            <w:right w:val="none" w:sz="0" w:space="0" w:color="auto"/>
          </w:divBdr>
        </w:div>
        <w:div w:id="1152333459">
          <w:marLeft w:val="0"/>
          <w:marRight w:val="0"/>
          <w:marTop w:val="0"/>
          <w:marBottom w:val="160"/>
          <w:divBdr>
            <w:top w:val="none" w:sz="0" w:space="0" w:color="auto"/>
            <w:left w:val="none" w:sz="0" w:space="0" w:color="auto"/>
            <w:bottom w:val="none" w:sz="0" w:space="0" w:color="auto"/>
            <w:right w:val="none" w:sz="0" w:space="0" w:color="auto"/>
          </w:divBdr>
        </w:div>
      </w:divsChild>
    </w:div>
    <w:div w:id="1719283809">
      <w:bodyDiv w:val="1"/>
      <w:marLeft w:val="0"/>
      <w:marRight w:val="0"/>
      <w:marTop w:val="0"/>
      <w:marBottom w:val="0"/>
      <w:divBdr>
        <w:top w:val="none" w:sz="0" w:space="0" w:color="auto"/>
        <w:left w:val="none" w:sz="0" w:space="0" w:color="auto"/>
        <w:bottom w:val="none" w:sz="0" w:space="0" w:color="auto"/>
        <w:right w:val="none" w:sz="0" w:space="0" w:color="auto"/>
      </w:divBdr>
    </w:div>
    <w:div w:id="1983658998">
      <w:bodyDiv w:val="1"/>
      <w:marLeft w:val="0"/>
      <w:marRight w:val="0"/>
      <w:marTop w:val="0"/>
      <w:marBottom w:val="0"/>
      <w:divBdr>
        <w:top w:val="none" w:sz="0" w:space="0" w:color="auto"/>
        <w:left w:val="none" w:sz="0" w:space="0" w:color="auto"/>
        <w:bottom w:val="none" w:sz="0" w:space="0" w:color="auto"/>
        <w:right w:val="none" w:sz="0" w:space="0" w:color="auto"/>
      </w:divBdr>
    </w:div>
    <w:div w:id="2142992317">
      <w:bodyDiv w:val="1"/>
      <w:marLeft w:val="0"/>
      <w:marRight w:val="0"/>
      <w:marTop w:val="0"/>
      <w:marBottom w:val="0"/>
      <w:divBdr>
        <w:top w:val="none" w:sz="0" w:space="0" w:color="auto"/>
        <w:left w:val="none" w:sz="0" w:space="0" w:color="auto"/>
        <w:bottom w:val="none" w:sz="0" w:space="0" w:color="auto"/>
        <w:right w:val="none" w:sz="0" w:space="0" w:color="auto"/>
      </w:divBdr>
      <w:divsChild>
        <w:div w:id="946498740">
          <w:marLeft w:val="0"/>
          <w:marRight w:val="0"/>
          <w:marTop w:val="0"/>
          <w:marBottom w:val="160"/>
          <w:divBdr>
            <w:top w:val="none" w:sz="0" w:space="0" w:color="auto"/>
            <w:left w:val="none" w:sz="0" w:space="0" w:color="auto"/>
            <w:bottom w:val="none" w:sz="0" w:space="0" w:color="auto"/>
            <w:right w:val="none" w:sz="0" w:space="0" w:color="auto"/>
          </w:divBdr>
        </w:div>
        <w:div w:id="1299147313">
          <w:marLeft w:val="0"/>
          <w:marRight w:val="0"/>
          <w:marTop w:val="0"/>
          <w:marBottom w:val="160"/>
          <w:divBdr>
            <w:top w:val="none" w:sz="0" w:space="0" w:color="auto"/>
            <w:left w:val="none" w:sz="0" w:space="0" w:color="auto"/>
            <w:bottom w:val="none" w:sz="0" w:space="0" w:color="auto"/>
            <w:right w:val="none" w:sz="0" w:space="0" w:color="auto"/>
          </w:divBdr>
        </w:div>
        <w:div w:id="165822863">
          <w:marLeft w:val="0"/>
          <w:marRight w:val="0"/>
          <w:marTop w:val="0"/>
          <w:marBottom w:val="160"/>
          <w:divBdr>
            <w:top w:val="none" w:sz="0" w:space="0" w:color="auto"/>
            <w:left w:val="none" w:sz="0" w:space="0" w:color="auto"/>
            <w:bottom w:val="none" w:sz="0" w:space="0" w:color="auto"/>
            <w:right w:val="none" w:sz="0" w:space="0" w:color="auto"/>
          </w:divBdr>
        </w:div>
        <w:div w:id="686295654">
          <w:marLeft w:val="0"/>
          <w:marRight w:val="0"/>
          <w:marTop w:val="0"/>
          <w:marBottom w:val="160"/>
          <w:divBdr>
            <w:top w:val="none" w:sz="0" w:space="0" w:color="auto"/>
            <w:left w:val="none" w:sz="0" w:space="0" w:color="auto"/>
            <w:bottom w:val="none" w:sz="0" w:space="0" w:color="auto"/>
            <w:right w:val="none" w:sz="0" w:space="0" w:color="auto"/>
          </w:divBdr>
        </w:div>
        <w:div w:id="115103436">
          <w:marLeft w:val="0"/>
          <w:marRight w:val="0"/>
          <w:marTop w:val="0"/>
          <w:marBottom w:val="160"/>
          <w:divBdr>
            <w:top w:val="none" w:sz="0" w:space="0" w:color="auto"/>
            <w:left w:val="none" w:sz="0" w:space="0" w:color="auto"/>
            <w:bottom w:val="none" w:sz="0" w:space="0" w:color="auto"/>
            <w:right w:val="none" w:sz="0" w:space="0" w:color="auto"/>
          </w:divBdr>
        </w:div>
        <w:div w:id="2048025823">
          <w:marLeft w:val="0"/>
          <w:marRight w:val="0"/>
          <w:marTop w:val="0"/>
          <w:marBottom w:val="160"/>
          <w:divBdr>
            <w:top w:val="none" w:sz="0" w:space="0" w:color="auto"/>
            <w:left w:val="none" w:sz="0" w:space="0" w:color="auto"/>
            <w:bottom w:val="none" w:sz="0" w:space="0" w:color="auto"/>
            <w:right w:val="none" w:sz="0" w:space="0" w:color="auto"/>
          </w:divBdr>
        </w:div>
        <w:div w:id="1508862895">
          <w:marLeft w:val="0"/>
          <w:marRight w:val="0"/>
          <w:marTop w:val="0"/>
          <w:marBottom w:val="160"/>
          <w:divBdr>
            <w:top w:val="none" w:sz="0" w:space="0" w:color="auto"/>
            <w:left w:val="none" w:sz="0" w:space="0" w:color="auto"/>
            <w:bottom w:val="none" w:sz="0" w:space="0" w:color="auto"/>
            <w:right w:val="none" w:sz="0" w:space="0" w:color="auto"/>
          </w:divBdr>
        </w:div>
        <w:div w:id="798374712">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transparencia@conalepjalisco.edu.m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verify.certiport.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ed.conalep.edu.mx/bv3/" TargetMode="External"/><Relationship Id="rId23"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60BED-4C90-4A1C-91F8-9311EBD61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3485</Words>
  <Characters>19173</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MANUAL DE SERVICIOS CONALEP JALISCO    |    11 de MAYO del 2017</dc:creator>
  <cp:lastModifiedBy>LupitaGlez</cp:lastModifiedBy>
  <cp:revision>2</cp:revision>
  <cp:lastPrinted>2017-05-11T17:36:00Z</cp:lastPrinted>
  <dcterms:created xsi:type="dcterms:W3CDTF">2019-03-14T21:24:00Z</dcterms:created>
  <dcterms:modified xsi:type="dcterms:W3CDTF">2019-03-14T21:24:00Z</dcterms:modified>
</cp:coreProperties>
</file>