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43" w:rsidRPr="00BD5A12" w:rsidRDefault="00372343" w:rsidP="00BD5A12">
      <w:pPr>
        <w:jc w:val="both"/>
        <w:rPr>
          <w:rStyle w:val="A6"/>
          <w:rFonts w:ascii="Arial" w:hAnsi="Arial" w:cs="Arial"/>
          <w:b/>
          <w:bCs/>
          <w:sz w:val="20"/>
          <w:szCs w:val="20"/>
        </w:rPr>
      </w:pPr>
      <w:r w:rsidRPr="00BD5A12">
        <w:rPr>
          <w:rStyle w:val="A6"/>
          <w:rFonts w:ascii="Arial" w:hAnsi="Arial" w:cs="Arial"/>
          <w:b/>
          <w:bCs/>
          <w:sz w:val="20"/>
          <w:szCs w:val="20"/>
        </w:rPr>
        <w:t xml:space="preserve">Al margen un sello que dice: Gobierno del Estado de Jalisco. Poder Ejecutivo. Secretaría General de Gobierno. Estados Unidos Mexicanos. </w:t>
      </w:r>
    </w:p>
    <w:p w:rsidR="00372343" w:rsidRPr="00BD5A12" w:rsidRDefault="00372343" w:rsidP="00BD5A12">
      <w:pPr>
        <w:jc w:val="both"/>
        <w:rPr>
          <w:rStyle w:val="A6"/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BD5A12">
      <w:pPr>
        <w:jc w:val="both"/>
        <w:rPr>
          <w:rFonts w:ascii="Arial" w:hAnsi="Arial" w:cs="Arial"/>
          <w:sz w:val="20"/>
          <w:szCs w:val="20"/>
        </w:rPr>
      </w:pPr>
      <w:r w:rsidRPr="00BD5A12">
        <w:rPr>
          <w:rStyle w:val="A6"/>
          <w:rFonts w:ascii="Arial" w:hAnsi="Arial" w:cs="Arial"/>
          <w:b/>
          <w:bCs/>
          <w:sz w:val="20"/>
          <w:szCs w:val="20"/>
        </w:rPr>
        <w:t xml:space="preserve">Jorge Aristóteles Sandoval Díaz, </w:t>
      </w:r>
      <w:r w:rsidRPr="00BD5A12">
        <w:rPr>
          <w:rStyle w:val="A6"/>
          <w:rFonts w:ascii="Arial" w:hAnsi="Arial" w:cs="Arial"/>
          <w:sz w:val="20"/>
          <w:szCs w:val="20"/>
        </w:rPr>
        <w:t xml:space="preserve">Gobernador Constitucional del Estado Libre y Soberano de Jalisco, a los habitantes del mismo hago saber, que por conducto de </w:t>
      </w:r>
      <w:r w:rsidRPr="00BD5A12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Secretaría"/>
        </w:smartTagPr>
        <w:r w:rsidRPr="00BD5A12">
          <w:rPr>
            <w:rStyle w:val="A6"/>
            <w:rFonts w:ascii="Arial" w:hAnsi="Arial" w:cs="Arial"/>
            <w:sz w:val="20"/>
            <w:szCs w:val="20"/>
          </w:rPr>
          <w:t>la Secretaría</w:t>
        </w:r>
      </w:smartTag>
      <w:r w:rsidRPr="00BD5A12">
        <w:rPr>
          <w:rStyle w:val="A6"/>
          <w:rFonts w:ascii="Arial" w:hAnsi="Arial" w:cs="Arial"/>
          <w:sz w:val="20"/>
          <w:szCs w:val="20"/>
        </w:rPr>
        <w:t xml:space="preserve"> del H. Congreso de esta Entidad Federativa, se me ha comunicado el siguiente decreto </w:t>
      </w: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134CBF">
      <w:pPr>
        <w:spacing w:line="360" w:lineRule="auto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134CBF">
      <w:pPr>
        <w:spacing w:line="360" w:lineRule="auto"/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NÚMERO 24870/LX/14</w:t>
      </w:r>
      <w:r w:rsidRPr="00BD5A12">
        <w:rPr>
          <w:rFonts w:ascii="Arial" w:hAnsi="Arial" w:cs="Arial"/>
          <w:b/>
          <w:bCs/>
          <w:sz w:val="20"/>
          <w:szCs w:val="20"/>
        </w:rPr>
        <w:tab/>
        <w:t>EL CONGRESO DEL ESTADO DECRETA:</w:t>
      </w:r>
    </w:p>
    <w:p w:rsidR="00372343" w:rsidRDefault="00372343" w:rsidP="00347A25">
      <w:pPr>
        <w:spacing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spacing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SE EXPIDE </w:t>
      </w:r>
      <w:smartTag w:uri="urn:schemas-microsoft-com:office:smarttags" w:element="PersonName">
        <w:smartTagPr>
          <w:attr w:name="ProductID" w:val="LA LEY ORGANICA"/>
        </w:smartTagPr>
        <w:r w:rsidRPr="00BD5A12">
          <w:rPr>
            <w:rFonts w:ascii="Arial" w:hAnsi="Arial" w:cs="Arial"/>
            <w:b/>
            <w:bCs/>
            <w:sz w:val="20"/>
            <w:szCs w:val="20"/>
          </w:rPr>
          <w:t>LA LEY ORGANICA</w:t>
        </w:r>
      </w:smartTag>
      <w:r w:rsidRPr="00BD5A12">
        <w:rPr>
          <w:rFonts w:ascii="Arial" w:hAnsi="Arial" w:cs="Arial"/>
          <w:b/>
          <w:bCs/>
          <w:sz w:val="20"/>
          <w:szCs w:val="20"/>
        </w:rPr>
        <w:t xml:space="preserve"> DEL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b/>
            <w:bCs/>
            <w:sz w:val="20"/>
            <w:szCs w:val="20"/>
          </w:rPr>
          <w:t>LA VIVIENDA</w:t>
        </w:r>
      </w:smartTag>
    </w:p>
    <w:p w:rsidR="00372343" w:rsidRPr="00BD5A12" w:rsidRDefault="00372343" w:rsidP="00347A25">
      <w:pPr>
        <w:pStyle w:val="texto"/>
        <w:spacing w:after="0"/>
        <w:ind w:firstLine="1"/>
        <w:jc w:val="both"/>
        <w:rPr>
          <w:rFonts w:ascii="Arial" w:hAnsi="Arial" w:cs="Arial"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mallCaps/>
          <w:sz w:val="20"/>
          <w:szCs w:val="20"/>
          <w:lang w:val="es-MX"/>
        </w:rPr>
        <w:t>Artículo único</w:t>
      </w:r>
      <w:r w:rsidRPr="00BD5A12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Pr="00BD5A12">
        <w:rPr>
          <w:rFonts w:ascii="Arial" w:hAnsi="Arial" w:cs="Arial"/>
          <w:sz w:val="20"/>
          <w:szCs w:val="20"/>
          <w:lang w:val="es-MX"/>
        </w:rPr>
        <w:t xml:space="preserve"> Se expide </w:t>
      </w:r>
      <w:smartTag w:uri="urn:schemas-microsoft-com:office:smarttags" w:element="PersonName">
        <w:smartTagPr>
          <w:attr w:name="ProductID" w:val="la Ley Orgánica"/>
        </w:smartTagPr>
        <w:r w:rsidRPr="00BD5A12">
          <w:rPr>
            <w:rFonts w:ascii="Arial" w:hAnsi="Arial" w:cs="Arial"/>
            <w:sz w:val="20"/>
            <w:szCs w:val="20"/>
            <w:lang w:val="es-MX"/>
          </w:rPr>
          <w:t xml:space="preserve">la </w:t>
        </w:r>
        <w:r w:rsidRPr="00BD5A12">
          <w:rPr>
            <w:rFonts w:ascii="Arial" w:hAnsi="Arial" w:cs="Arial"/>
            <w:color w:val="000000"/>
            <w:sz w:val="20"/>
            <w:szCs w:val="20"/>
            <w:lang w:val="es-MX"/>
          </w:rPr>
          <w:t>Ley Orgánica</w:t>
        </w:r>
      </w:smartTag>
      <w:r w:rsidRPr="00BD5A12">
        <w:rPr>
          <w:rFonts w:ascii="Arial" w:hAnsi="Arial" w:cs="Arial"/>
          <w:color w:val="000000"/>
          <w:sz w:val="20"/>
          <w:szCs w:val="20"/>
          <w:lang w:val="es-MX"/>
        </w:rPr>
        <w:t xml:space="preserve"> del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color w:val="000000"/>
            <w:sz w:val="20"/>
            <w:szCs w:val="20"/>
            <w:lang w:val="es-MX"/>
          </w:rPr>
          <w:t>la Vivienda</w:t>
        </w:r>
      </w:smartTag>
      <w:r w:rsidRPr="00BD5A12">
        <w:rPr>
          <w:rFonts w:ascii="Arial" w:hAnsi="Arial" w:cs="Arial"/>
          <w:sz w:val="20"/>
          <w:szCs w:val="20"/>
          <w:lang w:val="es-MX"/>
        </w:rPr>
        <w:t>, para quedar como sigue:</w:t>
      </w:r>
    </w:p>
    <w:p w:rsidR="00372343" w:rsidRPr="00BD5A12" w:rsidRDefault="00372343" w:rsidP="00347A25">
      <w:pPr>
        <w:pStyle w:val="Blockquote"/>
        <w:spacing w:before="0" w:after="0"/>
        <w:ind w:left="0" w:firstLine="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343" w:rsidRPr="00BD5A12" w:rsidRDefault="00372343" w:rsidP="00BC3260">
      <w:pPr>
        <w:pStyle w:val="Blockquote"/>
        <w:spacing w:before="0" w:after="0"/>
        <w:ind w:left="0" w:right="-2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 xml:space="preserve">LEY ORGÁNICA DEL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b/>
            <w:bCs/>
            <w:color w:val="000000"/>
            <w:sz w:val="20"/>
            <w:szCs w:val="20"/>
          </w:rPr>
          <w:t>LA VIVIENDA</w:t>
        </w:r>
      </w:smartTag>
    </w:p>
    <w:p w:rsidR="00372343" w:rsidRPr="00BD5A12" w:rsidRDefault="00372343" w:rsidP="00347A25">
      <w:pPr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372343" w:rsidRPr="00BD5A12" w:rsidRDefault="00372343" w:rsidP="00347A25">
      <w:pPr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372343" w:rsidRPr="00BD5A12" w:rsidRDefault="00372343" w:rsidP="00347A25">
      <w:pPr>
        <w:ind w:firstLine="1"/>
        <w:jc w:val="center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Artículo 1.</w:t>
      </w:r>
      <w:r w:rsidRPr="00BD5A12">
        <w:rPr>
          <w:rFonts w:ascii="Arial" w:hAnsi="Arial" w:cs="Arial"/>
          <w:sz w:val="20"/>
          <w:szCs w:val="20"/>
        </w:rPr>
        <w:t xml:space="preserve"> Se crea el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z w:val="20"/>
          <w:szCs w:val="20"/>
        </w:rPr>
        <w:t xml:space="preserve">, como organismo público descentralizado de </w:t>
      </w:r>
      <w:smartTag w:uri="urn:schemas-microsoft-com:office:smarttags" w:element="PersonName">
        <w:smartTagPr>
          <w:attr w:name="ProductID" w:val="la Administración Pública"/>
        </w:smartTagPr>
        <w:r w:rsidRPr="00BD5A12">
          <w:rPr>
            <w:rFonts w:ascii="Arial" w:hAnsi="Arial" w:cs="Arial"/>
            <w:sz w:val="20"/>
            <w:szCs w:val="20"/>
          </w:rPr>
          <w:t>la Administración Pública</w:t>
        </w:r>
      </w:smartTag>
      <w:r w:rsidRPr="00BD5A12">
        <w:rPr>
          <w:rFonts w:ascii="Arial" w:hAnsi="Arial" w:cs="Arial"/>
          <w:sz w:val="20"/>
          <w:szCs w:val="20"/>
        </w:rPr>
        <w:t xml:space="preserve"> Paraestatal del Gobierno del Estado de Jalisco, con personalidad jurídica y patrimonio propio, encargado de la política pública en materia de vivienda del Estado de Jalisco.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Para los efectos de lo dispuesto en la presente Ley, cuando en la misma se haga referencia al Instituto, se entenderá que se alude al Instituto Jalisciense de </w:t>
      </w:r>
      <w:smartTag w:uri="urn:schemas-microsoft-com:office:smarttags" w:element="PersonName">
        <w:smartTagPr>
          <w:attr w:name="ProductID" w:val="la Vivienda."/>
        </w:smartTagPr>
        <w:r w:rsidRPr="00BD5A12">
          <w:rPr>
            <w:rFonts w:ascii="Arial" w:hAnsi="Arial" w:cs="Arial"/>
            <w:sz w:val="20"/>
            <w:szCs w:val="20"/>
          </w:rPr>
          <w:t>la Vivienda.</w:t>
        </w:r>
      </w:smartTag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2. </w:t>
      </w:r>
      <w:r w:rsidRPr="00BD5A12">
        <w:rPr>
          <w:rFonts w:ascii="Arial" w:hAnsi="Arial" w:cs="Arial"/>
          <w:sz w:val="20"/>
          <w:szCs w:val="20"/>
        </w:rPr>
        <w:t xml:space="preserve">La política estatal de vivienda, los programas de vivienda, así como el conjunto de instrumentos y apoyos que señalan </w:t>
      </w:r>
      <w:smartTag w:uri="urn:schemas-microsoft-com:office:smarttags" w:element="PersonName">
        <w:smartTagPr>
          <w:attr w:name="ProductID" w:val="la Ley"/>
        </w:smartTagPr>
        <w:r w:rsidRPr="00BD5A12">
          <w:rPr>
            <w:rFonts w:ascii="Arial" w:hAnsi="Arial" w:cs="Arial"/>
            <w:sz w:val="20"/>
            <w:szCs w:val="20"/>
          </w:rPr>
          <w:t>la Ley</w:t>
        </w:r>
      </w:smartTag>
      <w:r w:rsidRPr="00BD5A12">
        <w:rPr>
          <w:rFonts w:ascii="Arial" w:hAnsi="Arial" w:cs="Arial"/>
          <w:sz w:val="20"/>
          <w:szCs w:val="20"/>
        </w:rPr>
        <w:t xml:space="preserve"> de Vivienda del Estado de Jalisco y este ordenamiento, conducirán al Instituto en el desarrollo y promoción en materia de vivienda. Su función, establecerá la coordinación sectorial para generar convenios o acuerdos de colaboración con el Gobierno Federal, organismos internacionales </w:t>
      </w:r>
      <w:r w:rsidRPr="00BD5A12">
        <w:rPr>
          <w:rFonts w:ascii="Arial" w:hAnsi="Arial" w:cs="Arial"/>
          <w:sz w:val="20"/>
          <w:szCs w:val="20"/>
          <w:lang w:val="es-ES_tradnl" w:eastAsia="es-MX"/>
        </w:rPr>
        <w:t>u otras organizaciones intergubernamentales y acciones concretas con los gobiernos municipales para cumplir con su objeto en el establecimiento de las políticas públicas en la materia.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3. </w:t>
      </w:r>
      <w:r w:rsidRPr="00BD5A12">
        <w:rPr>
          <w:rFonts w:ascii="Arial" w:hAnsi="Arial" w:cs="Arial"/>
          <w:sz w:val="20"/>
          <w:szCs w:val="20"/>
        </w:rPr>
        <w:t>El Instituto tiene a su cargo la coordinación, planeación, promoción y ejecución directa o indirectamente en la función estratégica y prioritaria de operación, diseño, actuación y cumplimiento en lo conducente a las Políticas y Programas de Vivienda del Estado de Jalisco.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4. </w:t>
      </w:r>
      <w:r w:rsidRPr="00BD5A12">
        <w:rPr>
          <w:rFonts w:ascii="Arial" w:hAnsi="Arial" w:cs="Arial"/>
          <w:sz w:val="20"/>
          <w:szCs w:val="20"/>
        </w:rPr>
        <w:t xml:space="preserve">Los objetivos y atribuciones del Instituto, son los siguientes: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Planear, promover, coordinar y ejecutar directa o indirectamente en el ámbito de su competencia, los proyectos necesarios a efecto de llevar a cabo programas de vivienda o la adquisición de terreno con la finalidad de que los habitantes del Estado que no tengan casa-habitación o terreno, puedan adquirirlos en la forma y términos que </w:t>
      </w:r>
      <w:smartTag w:uri="urn:schemas-microsoft-com:office:smarttags" w:element="PersonName">
        <w:smartTagPr>
          <w:attr w:name="ProductID" w:val="la Ley"/>
        </w:smartTagPr>
        <w:r w:rsidRPr="00BD5A12">
          <w:rPr>
            <w:rFonts w:ascii="Arial" w:hAnsi="Arial" w:cs="Arial"/>
            <w:sz w:val="20"/>
            <w:szCs w:val="20"/>
          </w:rPr>
          <w:t>la Ley</w:t>
        </w:r>
      </w:smartTag>
      <w:r w:rsidRPr="00BD5A12">
        <w:rPr>
          <w:rFonts w:ascii="Arial" w:hAnsi="Arial" w:cs="Arial"/>
          <w:sz w:val="20"/>
          <w:szCs w:val="20"/>
        </w:rPr>
        <w:t xml:space="preserve"> en la materia, establece; 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Promover, coordinar, ejecutar e impulsar en el ámbito de su competencia,  los programas de constru</w:t>
      </w:r>
      <w:r w:rsidRPr="00BD5A12">
        <w:rPr>
          <w:rFonts w:ascii="Arial" w:hAnsi="Arial" w:cs="Arial"/>
          <w:sz w:val="20"/>
          <w:szCs w:val="20"/>
        </w:rPr>
        <w:t>c</w:t>
      </w:r>
      <w:r w:rsidRPr="00BD5A12">
        <w:rPr>
          <w:rFonts w:ascii="Arial" w:hAnsi="Arial" w:cs="Arial"/>
          <w:sz w:val="20"/>
          <w:szCs w:val="20"/>
        </w:rPr>
        <w:t>ción de la vivienda en Jalisco, mismos que incluirán acciones de financiamiento y de licitación para la con</w:t>
      </w:r>
      <w:r w:rsidRPr="00BD5A12">
        <w:rPr>
          <w:rFonts w:ascii="Arial" w:hAnsi="Arial" w:cs="Arial"/>
          <w:sz w:val="20"/>
          <w:szCs w:val="20"/>
        </w:rPr>
        <w:t>s</w:t>
      </w:r>
      <w:r w:rsidRPr="00BD5A12">
        <w:rPr>
          <w:rFonts w:ascii="Arial" w:hAnsi="Arial" w:cs="Arial"/>
          <w:sz w:val="20"/>
          <w:szCs w:val="20"/>
        </w:rPr>
        <w:t xml:space="preserve">trucción, adquisición, remodelación, ampliación y mejora de la vivienda; 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 con estricto respeto a la autonomía municipal a las comunidades del suministro social indi</w:t>
      </w:r>
      <w:r w:rsidRPr="00BD5A12">
        <w:rPr>
          <w:rFonts w:ascii="Arial" w:hAnsi="Arial" w:cs="Arial"/>
          <w:sz w:val="20"/>
          <w:szCs w:val="20"/>
        </w:rPr>
        <w:t>s</w:t>
      </w:r>
      <w:r w:rsidRPr="00BD5A12">
        <w:rPr>
          <w:rFonts w:ascii="Arial" w:hAnsi="Arial" w:cs="Arial"/>
          <w:sz w:val="20"/>
          <w:szCs w:val="20"/>
        </w:rPr>
        <w:t xml:space="preserve">pensables para la vida de las mismas, tomando en cuenta lugares adecuados para el trabajo, áreas y zonas de esparcimiento, recreación y de medios de comunicación; 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Proyectar, promover y establecer acciones de vivienda como un factor de desarrollo urbano integral a proyectos, estímulos, apoyos e instrumentos en la aplicación de su misión y visión;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  <w:u w:val="single"/>
        </w:rPr>
      </w:pPr>
      <w:r w:rsidRPr="00BD5A12">
        <w:rPr>
          <w:rFonts w:ascii="Arial" w:hAnsi="Arial" w:cs="Arial"/>
          <w:sz w:val="20"/>
          <w:szCs w:val="20"/>
        </w:rPr>
        <w:t>Elaborar y someter a la aprobación del Gobernador del Estado, los lineamientos de la política estatal de vivienda;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  <w:u w:val="single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Planear, promover y ejecutar desarrollos habitacionales e industriales, que coadyuven al desarrollo de los asentamientos humanos de la entidad, así como promover la venta de sus predios, cuyo uso habitaci</w:t>
      </w:r>
      <w:r w:rsidRPr="00BD5A12">
        <w:rPr>
          <w:rFonts w:ascii="Arial" w:hAnsi="Arial" w:cs="Arial"/>
          <w:sz w:val="20"/>
          <w:szCs w:val="20"/>
        </w:rPr>
        <w:t>o</w:t>
      </w:r>
      <w:r w:rsidRPr="00BD5A12">
        <w:rPr>
          <w:rFonts w:ascii="Arial" w:hAnsi="Arial" w:cs="Arial"/>
          <w:sz w:val="20"/>
          <w:szCs w:val="20"/>
        </w:rPr>
        <w:t>nal o industrial, demande el interés social;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Promover, integrar y adquirir las dotaciones de tierra para el desarrollo de los programas de vivienda que se ejecuten en el Estado, mediante cualquiera de las formas de transferencia de dominio autorizadas por </w:t>
      </w:r>
      <w:smartTag w:uri="urn:schemas-microsoft-com:office:smarttags" w:element="PersonName">
        <w:smartTagPr>
          <w:attr w:name="ProductID" w:val="la Ley"/>
        </w:smartTagPr>
        <w:r w:rsidRPr="00BD5A12">
          <w:rPr>
            <w:rFonts w:ascii="Arial" w:hAnsi="Arial" w:cs="Arial"/>
            <w:sz w:val="20"/>
            <w:szCs w:val="20"/>
          </w:rPr>
          <w:t>la Ley</w:t>
        </w:r>
      </w:smartTag>
      <w:r w:rsidRPr="00BD5A12">
        <w:rPr>
          <w:rFonts w:ascii="Arial" w:hAnsi="Arial" w:cs="Arial"/>
          <w:sz w:val="20"/>
          <w:szCs w:val="20"/>
        </w:rPr>
        <w:t>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Conceder, en la medida de sus posibilidades, financiamientos para la adquisición y construcción de vivienda o para la realización de acciones que tiendan a solucionar el problema de la vivienda; 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Impulsar la creación de parques de materiales, sociedades cooperativas y de empresas dedicadas a la producción y comercialización de materiales e implementos para la vivienda, infraestructura y equipamiento urbano y participar o asociarse con estas últimas en sus actividades;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Enajenar, gravar o construir inmuebles, por cuenta propia o de terceros a que se refieren los  objetivos y atribuciones del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Desarrollar la autoproducción de vivienda como un proceso de gestión de suelo, construcción y distrib</w:t>
      </w:r>
      <w:r w:rsidRPr="00BD5A12">
        <w:rPr>
          <w:rFonts w:ascii="Arial" w:hAnsi="Arial" w:cs="Arial"/>
          <w:sz w:val="20"/>
          <w:szCs w:val="20"/>
        </w:rPr>
        <w:t>u</w:t>
      </w:r>
      <w:r w:rsidRPr="00BD5A12">
        <w:rPr>
          <w:rFonts w:ascii="Arial" w:hAnsi="Arial" w:cs="Arial"/>
          <w:sz w:val="20"/>
          <w:szCs w:val="20"/>
        </w:rPr>
        <w:t>ción de vivienda en el Estado;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Fomentar la participación de la comunidad en acciones de autoconstrucción de vivienda y en gen</w:t>
      </w:r>
      <w:r w:rsidRPr="00BD5A12">
        <w:rPr>
          <w:rFonts w:ascii="Arial" w:hAnsi="Arial" w:cs="Arial"/>
          <w:sz w:val="20"/>
          <w:szCs w:val="20"/>
        </w:rPr>
        <w:t>e</w:t>
      </w:r>
      <w:r w:rsidRPr="00BD5A12">
        <w:rPr>
          <w:rFonts w:ascii="Arial" w:hAnsi="Arial" w:cs="Arial"/>
          <w:sz w:val="20"/>
          <w:szCs w:val="20"/>
        </w:rPr>
        <w:t>ral, en la realización de obras urbanas necesarias para mejorar sus condiciones de vida;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Impulsar las acciones para consolidar o renovar la casa deteriorada física o funcionalmente, con actividades de mejoramiento de vivienda que propicien un hogar digno y decoroso;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Generar la producción social de vivienda para que se oriente a atender las necesidades habitacion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les de la población de bajos ingresos;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Organizar y participar en actividades científicas, técnicas y de investigación, que tengan por objeto obtener nuevos sistemas, procesos, esquemas financieros, de participación y nuevas soluciones técnicas para la vivienda;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Elaborar y desarrollar estudios y proyectos de acciones, así como las reglas para el uso y aprov</w:t>
      </w:r>
      <w:r w:rsidRPr="00BD5A12">
        <w:rPr>
          <w:rFonts w:ascii="Arial" w:hAnsi="Arial" w:cs="Arial"/>
          <w:sz w:val="20"/>
          <w:szCs w:val="20"/>
        </w:rPr>
        <w:t>e</w:t>
      </w:r>
      <w:r w:rsidRPr="00BD5A12">
        <w:rPr>
          <w:rFonts w:ascii="Arial" w:hAnsi="Arial" w:cs="Arial"/>
          <w:sz w:val="20"/>
          <w:szCs w:val="20"/>
        </w:rPr>
        <w:t>chamiento de los inmuebles que tiendan a mejorar las condiciones de vida de los asentamientos humanos;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Organizar a los ciudadanos interesados en programas de vivienda o de creación de infraestructura en asentamientos urbanos, que carezcan de la misma o pretendan mejorarla, así como prestar asesoría a través de los órganos correspondientes a aquellas personas que aún no tengan su título de propiedad y asesorarlas para regularizarlos y lograr su inscripción en el Registro Público de </w:t>
      </w:r>
      <w:smartTag w:uri="urn:schemas-microsoft-com:office:smarttags" w:element="PersonName">
        <w:smartTagPr>
          <w:attr w:name="ProductID" w:val="la Propiedad"/>
        </w:smartTagPr>
        <w:r w:rsidRPr="00BD5A12">
          <w:rPr>
            <w:rFonts w:ascii="Arial" w:hAnsi="Arial" w:cs="Arial"/>
            <w:sz w:val="20"/>
            <w:szCs w:val="20"/>
          </w:rPr>
          <w:t>la Propiedad</w:t>
        </w:r>
      </w:smartTag>
      <w:r w:rsidRPr="00BD5A12">
        <w:rPr>
          <w:rFonts w:ascii="Arial" w:hAnsi="Arial" w:cs="Arial"/>
          <w:sz w:val="20"/>
          <w:szCs w:val="20"/>
        </w:rPr>
        <w:t>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b/>
          <w:bCs/>
          <w:sz w:val="20"/>
          <w:szCs w:val="20"/>
          <w:u w:val="single"/>
        </w:rPr>
      </w:pPr>
      <w:r w:rsidRPr="00BD5A12">
        <w:rPr>
          <w:rFonts w:ascii="Arial" w:hAnsi="Arial" w:cs="Arial"/>
          <w:sz w:val="20"/>
          <w:szCs w:val="20"/>
        </w:rPr>
        <w:t>Llevar a cabo programas interdisciplinarios para el aprovechamiento del servicio social obligatorio de los pasantes profesionales, orientándolos hacia el desarrollo de los asentamientos humanos y en gen</w:t>
      </w:r>
      <w:r w:rsidRPr="00BD5A12">
        <w:rPr>
          <w:rFonts w:ascii="Arial" w:hAnsi="Arial" w:cs="Arial"/>
          <w:sz w:val="20"/>
          <w:szCs w:val="20"/>
        </w:rPr>
        <w:t>e</w:t>
      </w:r>
      <w:r w:rsidRPr="00BD5A12">
        <w:rPr>
          <w:rFonts w:ascii="Arial" w:hAnsi="Arial" w:cs="Arial"/>
          <w:sz w:val="20"/>
          <w:szCs w:val="20"/>
        </w:rPr>
        <w:t>ral, fomentar la participación de las instituciones educativas de nivel medio y superior en sus programas de desarrollo de la comunidad;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  <w:u w:val="single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Coordinar la participación de las organizaciones sociales y el sector privado interesados en los pr</w:t>
      </w:r>
      <w:r w:rsidRPr="00BD5A12">
        <w:rPr>
          <w:rFonts w:ascii="Arial" w:hAnsi="Arial" w:cs="Arial"/>
          <w:sz w:val="20"/>
          <w:szCs w:val="20"/>
        </w:rPr>
        <w:t>o</w:t>
      </w:r>
      <w:r w:rsidRPr="00BD5A12">
        <w:rPr>
          <w:rFonts w:ascii="Arial" w:hAnsi="Arial" w:cs="Arial"/>
          <w:sz w:val="20"/>
          <w:szCs w:val="20"/>
        </w:rPr>
        <w:t>gramas de vivienda que desarrolle 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Coordinar y ejecutar los programas y acciones de vivienda que se desarrollen en el Estado y operar los fondos de vivienda del Gobierno del Estado que para el efecto, se constituyan;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Coordinar y ejecutar los programas y acciones de vivienda de interés social y popular en Jalisco y operar para tal efecto un mecanismo para que concurran y coadyuven el Gobierno Federal, Estatal y Mun</w:t>
      </w:r>
      <w:r w:rsidRPr="00BD5A12">
        <w:rPr>
          <w:rFonts w:ascii="Arial" w:hAnsi="Arial" w:cs="Arial"/>
          <w:sz w:val="20"/>
          <w:szCs w:val="20"/>
        </w:rPr>
        <w:t>i</w:t>
      </w:r>
      <w:r w:rsidRPr="00BD5A12">
        <w:rPr>
          <w:rFonts w:ascii="Arial" w:hAnsi="Arial" w:cs="Arial"/>
          <w:sz w:val="20"/>
          <w:szCs w:val="20"/>
        </w:rPr>
        <w:t>cipal así como sus organismos descentralizados y en concertación con sectores privados y sociales;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  <w:lang w:val="es-ES_tradnl"/>
        </w:rPr>
        <w:t>Contribuir al ordenamiento de la propiedad e impulsar el desarrollo y fomento de la vivienda social en el Estado;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Proponer la expropiación de terrenos de acuerdo con lo dispuesto por la normatividad aplicable en materia expropiatoria, la general de asentamientos urbanos y demás relativas y aplicables en el Estado de Jalisco;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Comercializar los inmuebles propiedad del Instituto, con la facultad de adquirir, vender, arrendar, permutar o realizar cualquier contrato traslativo de dominio o de uso sobre dichos inmuebles;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 y participar en la creación y administración de empresas dedicadas a la promoción y c</w:t>
      </w:r>
      <w:r w:rsidRPr="00BD5A12">
        <w:rPr>
          <w:rFonts w:ascii="Arial" w:hAnsi="Arial" w:cs="Arial"/>
          <w:sz w:val="20"/>
          <w:szCs w:val="20"/>
        </w:rPr>
        <w:t>o</w:t>
      </w:r>
      <w:r w:rsidRPr="00BD5A12">
        <w:rPr>
          <w:rFonts w:ascii="Arial" w:hAnsi="Arial" w:cs="Arial"/>
          <w:sz w:val="20"/>
          <w:szCs w:val="20"/>
        </w:rPr>
        <w:t>mercialización de materiales e implementos para la vivienda popular y de interés social;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Proponer al Ejecutivo Estatal las políticas fiscales, financieras y administrativas que tiendan a i</w:t>
      </w:r>
      <w:r w:rsidRPr="00BD5A12">
        <w:rPr>
          <w:rFonts w:ascii="Arial" w:hAnsi="Arial" w:cs="Arial"/>
          <w:sz w:val="20"/>
          <w:szCs w:val="20"/>
        </w:rPr>
        <w:t>n</w:t>
      </w:r>
      <w:r w:rsidRPr="00BD5A12">
        <w:rPr>
          <w:rFonts w:ascii="Arial" w:hAnsi="Arial" w:cs="Arial"/>
          <w:sz w:val="20"/>
          <w:szCs w:val="20"/>
        </w:rPr>
        <w:t>crementar en el Estado la oferta de terrenos urbanizados y de vivienda en condiciones de precio y plazo adecuados para los diferentes rangos de ingreso de los habitantes;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Participar o convenir con las instituciones públicas federales, organismos internacionales, organiz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ciones intergubernamentales, gobiernos de otras entidades federativas, municipios, sectores social o priv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do, para el desarrollo de programas habitacionales, estudios, planeación, formulación de proyectos y ejec</w:t>
      </w:r>
      <w:r w:rsidRPr="00BD5A12">
        <w:rPr>
          <w:rFonts w:ascii="Arial" w:hAnsi="Arial" w:cs="Arial"/>
          <w:sz w:val="20"/>
          <w:szCs w:val="20"/>
        </w:rPr>
        <w:t>u</w:t>
      </w:r>
      <w:r w:rsidRPr="00BD5A12">
        <w:rPr>
          <w:rFonts w:ascii="Arial" w:hAnsi="Arial" w:cs="Arial"/>
          <w:sz w:val="20"/>
          <w:szCs w:val="20"/>
        </w:rPr>
        <w:t>ción de programas de vivienda;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Proponer al Ejecutivo del Estado programas y acciones que faciliten la adquisición para la con</w:t>
      </w:r>
      <w:r w:rsidRPr="00BD5A12">
        <w:rPr>
          <w:rFonts w:ascii="Arial" w:hAnsi="Arial" w:cs="Arial"/>
          <w:sz w:val="20"/>
          <w:szCs w:val="20"/>
        </w:rPr>
        <w:t>s</w:t>
      </w:r>
      <w:r w:rsidRPr="00BD5A12">
        <w:rPr>
          <w:rFonts w:ascii="Arial" w:hAnsi="Arial" w:cs="Arial"/>
          <w:sz w:val="20"/>
          <w:szCs w:val="20"/>
        </w:rPr>
        <w:t>titución de reservas territoriales para vivienda, y en su caso, de conformidad con la normatividad aplicable, ejercer el derecho de preferencia que las leyes otorgan al Gobierno Estatal;</w:t>
      </w:r>
    </w:p>
    <w:p w:rsidR="00372343" w:rsidRPr="00BD5A12" w:rsidRDefault="00372343" w:rsidP="00347A25">
      <w:pPr>
        <w:tabs>
          <w:tab w:val="left" w:pos="360"/>
          <w:tab w:val="left" w:pos="108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 y fomentar la coordinación con todos los órganos públicos centralizados y organismos descentralizados, que desarrollen programas en materia de vivienda y vincular sus acciones a los planes nacionales de vivienda, a fin de optimizar y aprovechar sus beneficios para Jalisco;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Celebrar todo tipo de instrumentos jurídicos y administrativos encaminados a la realización de sus objetivos conforme al marco legal aplicable;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Fomentar la creación de unidades de producción de materiales e insumos necesarios para la con</w:t>
      </w:r>
      <w:r w:rsidRPr="00BD5A12">
        <w:rPr>
          <w:rFonts w:ascii="Arial" w:hAnsi="Arial" w:cs="Arial"/>
          <w:sz w:val="20"/>
          <w:szCs w:val="20"/>
        </w:rPr>
        <w:t>s</w:t>
      </w:r>
      <w:r w:rsidRPr="00BD5A12">
        <w:rPr>
          <w:rFonts w:ascii="Arial" w:hAnsi="Arial" w:cs="Arial"/>
          <w:sz w:val="20"/>
          <w:szCs w:val="20"/>
        </w:rPr>
        <w:t>trucción de vivienda, así como sistemas de distribución para reducir los costos de la misma en beneficio de la población;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Representar al Gobierno del Estado ante consejos, comisiones consultivas, comités técnicos de institutos y demás organismos estatales, federales o internacionales que realicen promoción en materia de vivienda, de conformidad con lo establecido en las leyes y en los lineamientos que determine el Ejecutivo del Estado;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 ante las instituciones financieras, el otorgamiento de créditos que faciliten a la pobl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ción la adquisición o mejoramiento de la vivienda;</w:t>
      </w:r>
    </w:p>
    <w:p w:rsidR="00372343" w:rsidRPr="00BD5A12" w:rsidRDefault="00372343" w:rsidP="00347A25">
      <w:pPr>
        <w:tabs>
          <w:tab w:val="left" w:pos="360"/>
          <w:tab w:val="left" w:pos="108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 ante las dependencias y organismos estatales y municipales, la simplificación de autorizaciones para el desarrollo de vivienda y el otorgamiento de estímulos, así como celebrar con ellos acuerdos y convenios de coordinación para el establecimiento de esquemas de gestión en la materia;</w:t>
      </w:r>
    </w:p>
    <w:p w:rsidR="00372343" w:rsidRPr="00BD5A12" w:rsidRDefault="00372343" w:rsidP="00347A25">
      <w:pPr>
        <w:tabs>
          <w:tab w:val="left" w:pos="360"/>
          <w:tab w:val="left" w:pos="108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Integrar un banco de información y de consulta que impulse el desarrollo de las investigaciones orientadas a abatir los costos de la vivienda, revisar los conceptos de diseño urbano y arquitectónico acorde a los resultados de los estudios socioeconómicos de la demanda, y perfeccionar e implementar los estudios aplicados al desarrollo y adaptación de nuevas tecnologías, sistemas y materiales de construcción, así c</w:t>
      </w:r>
      <w:r w:rsidRPr="00BD5A12">
        <w:rPr>
          <w:rFonts w:ascii="Arial" w:hAnsi="Arial" w:cs="Arial"/>
          <w:sz w:val="20"/>
          <w:szCs w:val="20"/>
        </w:rPr>
        <w:t>o</w:t>
      </w:r>
      <w:r w:rsidRPr="00BD5A12">
        <w:rPr>
          <w:rFonts w:ascii="Arial" w:hAnsi="Arial" w:cs="Arial"/>
          <w:sz w:val="20"/>
          <w:szCs w:val="20"/>
        </w:rPr>
        <w:t>mo esquemas legales innovadores para la realización de acciones de vivienda;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Integrar un banco de datos sobre vivienda a fin de proporcionar informes actualizados sobre venta, renta o permuta de terrenos o casas que permita coadyuvar en la solución del problema habitacional;</w:t>
      </w:r>
    </w:p>
    <w:p w:rsidR="00372343" w:rsidRPr="00BD5A12" w:rsidRDefault="00372343" w:rsidP="00347A25">
      <w:pPr>
        <w:tabs>
          <w:tab w:val="left" w:pos="360"/>
          <w:tab w:val="left" w:pos="108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Proponer a </w:t>
      </w:r>
      <w:smartTag w:uri="urn:schemas-microsoft-com:office:smarttags" w:element="PersonName">
        <w:smartTagPr>
          <w:attr w:name="ProductID" w:val="la Secretaría"/>
        </w:smartTagPr>
        <w:r w:rsidRPr="00BD5A12">
          <w:rPr>
            <w:rFonts w:ascii="Arial" w:hAnsi="Arial" w:cs="Arial"/>
            <w:sz w:val="20"/>
            <w:szCs w:val="20"/>
          </w:rPr>
          <w:t>la Secretaría</w:t>
        </w:r>
      </w:smartTag>
      <w:r w:rsidRPr="00BD5A12">
        <w:rPr>
          <w:rFonts w:ascii="Arial" w:hAnsi="Arial" w:cs="Arial"/>
          <w:sz w:val="20"/>
          <w:szCs w:val="20"/>
        </w:rPr>
        <w:t xml:space="preserve"> de Medio Ambiente y Desarrollo Territorial la creación de nuevos ce</w:t>
      </w:r>
      <w:r w:rsidRPr="00BD5A12">
        <w:rPr>
          <w:rFonts w:ascii="Arial" w:hAnsi="Arial" w:cs="Arial"/>
          <w:sz w:val="20"/>
          <w:szCs w:val="20"/>
        </w:rPr>
        <w:t>n</w:t>
      </w:r>
      <w:r w:rsidRPr="00BD5A12">
        <w:rPr>
          <w:rFonts w:ascii="Arial" w:hAnsi="Arial" w:cs="Arial"/>
          <w:sz w:val="20"/>
          <w:szCs w:val="20"/>
        </w:rPr>
        <w:t>tros de población y sugerirle los supuestos que se requieran para que se formulen por quien corresponda, las declaraciones sobre provisiones, usos, reservas territoriales y destinos de los mismos; asimismo exp</w:t>
      </w:r>
      <w:r w:rsidRPr="00BD5A12">
        <w:rPr>
          <w:rFonts w:ascii="Arial" w:hAnsi="Arial" w:cs="Arial"/>
          <w:sz w:val="20"/>
          <w:szCs w:val="20"/>
        </w:rPr>
        <w:t>o</w:t>
      </w:r>
      <w:r w:rsidRPr="00BD5A12">
        <w:rPr>
          <w:rFonts w:ascii="Arial" w:hAnsi="Arial" w:cs="Arial"/>
          <w:sz w:val="20"/>
          <w:szCs w:val="20"/>
        </w:rPr>
        <w:t>nerle las medidas necesarias para evitar la especulación con predios o casas habitación cuando éstas sean contrarias al interés social;</w:t>
      </w:r>
    </w:p>
    <w:p w:rsidR="00372343" w:rsidRPr="00BD5A12" w:rsidRDefault="00372343" w:rsidP="00347A25">
      <w:pPr>
        <w:tabs>
          <w:tab w:val="left" w:pos="360"/>
          <w:tab w:val="left" w:pos="108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Promover, evaluar, ejecutar e impulsar las políticas y programas de vivienda enfocada a la atención de la población vulnerable;</w:t>
      </w:r>
    </w:p>
    <w:p w:rsidR="00372343" w:rsidRPr="00BD5A12" w:rsidRDefault="00372343" w:rsidP="00347A25">
      <w:pPr>
        <w:tabs>
          <w:tab w:val="left" w:pos="360"/>
          <w:tab w:val="left" w:pos="108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  <w:tab w:val="left" w:pos="108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Promover, evaluar, ejecutar e impulsar las políticas y programas de construcción de la vivienda, enfocadas a la atención de la población en situaciones de riesgo;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 y realizar la construcción de viviendas para campesinos en ejidos o comunidades en rel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ción a las disposiciones agrarias correspondientes, así como para aquellos trabajadores no afiliados a un régimen de vivienda;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Celebrar convenios con los Municipios, con el objeto de realizar y coordinar los programas de v</w:t>
      </w:r>
      <w:r w:rsidRPr="00BD5A12">
        <w:rPr>
          <w:rFonts w:ascii="Arial" w:hAnsi="Arial" w:cs="Arial"/>
          <w:sz w:val="20"/>
          <w:szCs w:val="20"/>
        </w:rPr>
        <w:t>i</w:t>
      </w:r>
      <w:r w:rsidRPr="00BD5A12">
        <w:rPr>
          <w:rFonts w:ascii="Arial" w:hAnsi="Arial" w:cs="Arial"/>
          <w:sz w:val="20"/>
          <w:szCs w:val="20"/>
        </w:rPr>
        <w:t>vienda en favor de los habitantes de sus localidades;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  <w:lang w:val="es-ES_tradnl"/>
        </w:rPr>
        <w:t>Promover, proporcionar y coordinar, en su caso, los elementos y condiciones técnicas, legales y financieras adecuadas para brindar a las familias de Jalisco, el acceso a un espacio que le permita el espa</w:t>
      </w:r>
      <w:r w:rsidRPr="00BD5A12">
        <w:rPr>
          <w:rFonts w:ascii="Arial" w:hAnsi="Arial" w:cs="Arial"/>
          <w:sz w:val="20"/>
          <w:szCs w:val="20"/>
          <w:lang w:val="es-ES_tradnl"/>
        </w:rPr>
        <w:t>r</w:t>
      </w:r>
      <w:r w:rsidRPr="00BD5A12">
        <w:rPr>
          <w:rFonts w:ascii="Arial" w:hAnsi="Arial" w:cs="Arial"/>
          <w:sz w:val="20"/>
          <w:szCs w:val="20"/>
          <w:lang w:val="es-ES_tradnl"/>
        </w:rPr>
        <w:t>cimiento y una vivienda digna y decorosa;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  <w:lang w:val="es-ES_tradnl"/>
        </w:rPr>
        <w:t>Impulsar el desarrollo habitacional con un sentido de integralidad, desde la ordenación territorial, la infraestructura y la administración urbana, hasta el financiamiento y la promoción de vivienda entre los se</w:t>
      </w:r>
      <w:r w:rsidRPr="00BD5A12">
        <w:rPr>
          <w:rFonts w:ascii="Arial" w:hAnsi="Arial" w:cs="Arial"/>
          <w:sz w:val="20"/>
          <w:szCs w:val="20"/>
          <w:lang w:val="es-ES_tradnl"/>
        </w:rPr>
        <w:t>c</w:t>
      </w:r>
      <w:r w:rsidRPr="00BD5A12">
        <w:rPr>
          <w:rFonts w:ascii="Arial" w:hAnsi="Arial" w:cs="Arial"/>
          <w:sz w:val="20"/>
          <w:szCs w:val="20"/>
          <w:lang w:val="es-ES_tradnl"/>
        </w:rPr>
        <w:t>tores de menores ingresos de la población; y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6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Las demás que le otorgue </w:t>
      </w:r>
      <w:smartTag w:uri="urn:schemas-microsoft-com:office:smarttags" w:element="PersonName">
        <w:smartTagPr>
          <w:attr w:name="ProductID" w:val="la Ley"/>
        </w:smartTagPr>
        <w:r w:rsidRPr="00BD5A12">
          <w:rPr>
            <w:rFonts w:ascii="Arial" w:hAnsi="Arial" w:cs="Arial"/>
            <w:sz w:val="20"/>
            <w:szCs w:val="20"/>
          </w:rPr>
          <w:t>la Ley</w:t>
        </w:r>
      </w:smartTag>
      <w:r w:rsidRPr="00BD5A12">
        <w:rPr>
          <w:rFonts w:ascii="Arial" w:hAnsi="Arial" w:cs="Arial"/>
          <w:sz w:val="20"/>
          <w:szCs w:val="20"/>
        </w:rPr>
        <w:t xml:space="preserve"> en materia de vivienda.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5. </w:t>
      </w:r>
      <w:r w:rsidRPr="00BD5A12">
        <w:rPr>
          <w:rFonts w:ascii="Arial" w:hAnsi="Arial" w:cs="Arial"/>
          <w:sz w:val="20"/>
          <w:szCs w:val="20"/>
        </w:rPr>
        <w:t xml:space="preserve">El Instituto tendrá su domicilio en el Área Metropolitana de Guadalajara, Jalisco. El Instituto puede, mediante resolución de su Junta de Gobierno, establecer delegaciones o cualquier otro tipo de representación en el interior de </w:t>
      </w:r>
      <w:smartTag w:uri="urn:schemas-microsoft-com:office:smarttags" w:element="PersonName">
        <w:smartTagPr>
          <w:attr w:name="ProductID" w:val="la Entidad"/>
        </w:smartTagPr>
        <w:r w:rsidRPr="00BD5A12">
          <w:rPr>
            <w:rFonts w:ascii="Arial" w:hAnsi="Arial" w:cs="Arial"/>
            <w:sz w:val="20"/>
            <w:szCs w:val="20"/>
          </w:rPr>
          <w:t>la Entidad</w:t>
        </w:r>
      </w:smartTag>
      <w:r w:rsidRPr="00BD5A12">
        <w:rPr>
          <w:rFonts w:ascii="Arial" w:hAnsi="Arial" w:cs="Arial"/>
          <w:sz w:val="20"/>
          <w:szCs w:val="20"/>
        </w:rPr>
        <w:t xml:space="preserve">, cuando exista un interés comunitario que lo justifique. 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CAPÍTULO II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 xml:space="preserve">De los Órganos del Instituto Jalisciense 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b/>
            <w:bCs/>
            <w:color w:val="000000"/>
            <w:sz w:val="20"/>
            <w:szCs w:val="20"/>
          </w:rPr>
          <w:t>la Vivienda</w:t>
        </w:r>
      </w:smartTag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color w:val="000000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6. </w:t>
      </w:r>
      <w:r w:rsidRPr="00BD5A12">
        <w:rPr>
          <w:rFonts w:ascii="Arial" w:hAnsi="Arial" w:cs="Arial"/>
          <w:sz w:val="20"/>
          <w:szCs w:val="20"/>
        </w:rPr>
        <w:t>Son órganos del Instituto los siguientes: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7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7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Director General;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7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Consejo Técnico Consultivo; y</w:t>
      </w:r>
    </w:p>
    <w:p w:rsidR="00372343" w:rsidRPr="00BD5A12" w:rsidRDefault="00372343" w:rsidP="00347A2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7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Las Direcciones de Área como estructura administrativa establecida en la normatividad interna y co</w:t>
      </w:r>
      <w:r w:rsidRPr="00BD5A12">
        <w:rPr>
          <w:rFonts w:ascii="Arial" w:hAnsi="Arial" w:cs="Arial"/>
          <w:sz w:val="20"/>
          <w:szCs w:val="20"/>
        </w:rPr>
        <w:t>n</w:t>
      </w:r>
      <w:r w:rsidRPr="00BD5A12">
        <w:rPr>
          <w:rFonts w:ascii="Arial" w:hAnsi="Arial" w:cs="Arial"/>
          <w:sz w:val="20"/>
          <w:szCs w:val="20"/>
        </w:rPr>
        <w:t xml:space="preserve">forme al presupuesto respectivo.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Artículo 7.</w:t>
      </w:r>
      <w:r w:rsidRPr="00BD5A12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la integran: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8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Gobernador del Estado o la persona que éste designe en su representación, quien tendrá el carácter de Presidente;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8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Secretario General de Gobierno;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8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Secretario de Planeación, Administración y Finanzas;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8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Secretario de Infraestructura y Obra Pública;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8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Secretario de Desarrollo Económico;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8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Secretario de Medio Ambiente y Desarrollo Territorial;</w:t>
      </w:r>
    </w:p>
    <w:p w:rsidR="00372343" w:rsidRPr="00BD5A12" w:rsidRDefault="00372343" w:rsidP="00347A25">
      <w:pPr>
        <w:tabs>
          <w:tab w:val="left" w:pos="360"/>
        </w:tabs>
        <w:suppressAutoHyphens w:val="0"/>
        <w:autoSpaceDN/>
        <w:jc w:val="both"/>
        <w:textAlignment w:val="auto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8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El Director General de </w:t>
      </w:r>
      <w:smartTag w:uri="urn:schemas-microsoft-com:office:smarttags" w:element="PersonName">
        <w:smartTagPr>
          <w:attr w:name="ProductID" w:val="la Comisión Estatal"/>
        </w:smartTagPr>
        <w:r w:rsidRPr="00BD5A12">
          <w:rPr>
            <w:rFonts w:ascii="Arial" w:hAnsi="Arial" w:cs="Arial"/>
            <w:sz w:val="20"/>
            <w:szCs w:val="20"/>
          </w:rPr>
          <w:t>la Comisión Estatal</w:t>
        </w:r>
      </w:smartTag>
      <w:r w:rsidRPr="00BD5A12">
        <w:rPr>
          <w:rFonts w:ascii="Arial" w:hAnsi="Arial" w:cs="Arial"/>
          <w:sz w:val="20"/>
          <w:szCs w:val="20"/>
        </w:rPr>
        <w:t xml:space="preserve"> del Agua; y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8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Director General del Instituto, quien sólo contará con derecho a voz y hará las funciones de S</w:t>
      </w:r>
      <w:r w:rsidRPr="00BD5A12">
        <w:rPr>
          <w:rFonts w:ascii="Arial" w:hAnsi="Arial" w:cs="Arial"/>
          <w:sz w:val="20"/>
          <w:szCs w:val="20"/>
        </w:rPr>
        <w:t>e</w:t>
      </w:r>
      <w:r w:rsidRPr="00BD5A12">
        <w:rPr>
          <w:rFonts w:ascii="Arial" w:hAnsi="Arial" w:cs="Arial"/>
          <w:sz w:val="20"/>
          <w:szCs w:val="20"/>
        </w:rPr>
        <w:t>cretario Técnico.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</w:rPr>
        <w:lastRenderedPageBreak/>
        <w:t>Por cada integrante propietario habrá un suplente para cubrir sus faltas temporales.</w:t>
      </w: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Cada Ayuntamiento podrá acreditar ante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a un representante con derecho a voz, quien podrá asistir a aquellas sesiones en que se vaya a discutir alguna cuestión o proyecto a materializarse dentro de la circunscripción de dicho Municipio.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Los cargos como integrantes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Gobierno, son de carácter honorífico y por tanto, no remunerado.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8. </w:t>
      </w:r>
      <w:r w:rsidRPr="00BD5A12">
        <w:rPr>
          <w:rFonts w:ascii="Arial" w:hAnsi="Arial" w:cs="Arial"/>
          <w:sz w:val="20"/>
          <w:szCs w:val="20"/>
        </w:rPr>
        <w:t xml:space="preserve">Los miembros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bajo ninguna circunstancia podrán tener interés personal, asociación profesional, ni intereses con terceros que realicen contratos con el Instituto.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CAPÍTULO III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b/>
            <w:bCs/>
            <w:color w:val="000000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b/>
          <w:bCs/>
          <w:color w:val="000000"/>
          <w:sz w:val="20"/>
          <w:szCs w:val="20"/>
        </w:rPr>
        <w:t xml:space="preserve"> de Gobierno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color w:val="000000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9.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tendrá las siguientes atribuciones: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Revisar y aprobar el proyecto de presupuesto de ingresos y egresos del Instituto que le presente el D</w:t>
      </w:r>
      <w:r w:rsidRPr="00BD5A12">
        <w:rPr>
          <w:rFonts w:ascii="Arial" w:hAnsi="Arial" w:cs="Arial"/>
          <w:sz w:val="20"/>
          <w:szCs w:val="20"/>
        </w:rPr>
        <w:t>i</w:t>
      </w:r>
      <w:r w:rsidRPr="00BD5A12">
        <w:rPr>
          <w:rFonts w:ascii="Arial" w:hAnsi="Arial" w:cs="Arial"/>
          <w:sz w:val="20"/>
          <w:szCs w:val="20"/>
        </w:rPr>
        <w:t>rector General;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Nombrar y remover al personal directivo del Instituto, a propuesta del Director General y de conformidad a las disposiciones legales y reglamentarias aplicables;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Aprobar los programas de vivienda en el Estado en congruencia de los lineamientos de </w:t>
      </w:r>
      <w:smartTag w:uri="urn:schemas-microsoft-com:office:smarttags" w:element="PersonName">
        <w:smartTagPr>
          <w:attr w:name="ProductID" w:val="la Política Nacional"/>
        </w:smartTagPr>
        <w:r w:rsidRPr="00BD5A12">
          <w:rPr>
            <w:rFonts w:ascii="Arial" w:hAnsi="Arial" w:cs="Arial"/>
            <w:sz w:val="20"/>
            <w:szCs w:val="20"/>
          </w:rPr>
          <w:t>la Política N</w:t>
        </w:r>
        <w:r w:rsidRPr="00BD5A12">
          <w:rPr>
            <w:rFonts w:ascii="Arial" w:hAnsi="Arial" w:cs="Arial"/>
            <w:sz w:val="20"/>
            <w:szCs w:val="20"/>
          </w:rPr>
          <w:t>a</w:t>
        </w:r>
        <w:r w:rsidRPr="00BD5A12">
          <w:rPr>
            <w:rFonts w:ascii="Arial" w:hAnsi="Arial" w:cs="Arial"/>
            <w:sz w:val="20"/>
            <w:szCs w:val="20"/>
          </w:rPr>
          <w:t>cional</w:t>
        </w:r>
      </w:smartTag>
      <w:r w:rsidRPr="00BD5A12">
        <w:rPr>
          <w:rFonts w:ascii="Arial" w:hAnsi="Arial" w:cs="Arial"/>
          <w:sz w:val="20"/>
          <w:szCs w:val="20"/>
        </w:rPr>
        <w:t>, el Plan Estatal de Desarrollo y en concordancia de otros programas que incidan en la acción del r</w:t>
      </w:r>
      <w:r w:rsidRPr="00BD5A12">
        <w:rPr>
          <w:rFonts w:ascii="Arial" w:hAnsi="Arial" w:cs="Arial"/>
          <w:sz w:val="20"/>
          <w:szCs w:val="20"/>
        </w:rPr>
        <w:t>u</w:t>
      </w:r>
      <w:r w:rsidRPr="00BD5A12">
        <w:rPr>
          <w:rFonts w:ascii="Arial" w:hAnsi="Arial" w:cs="Arial"/>
          <w:sz w:val="20"/>
          <w:szCs w:val="20"/>
        </w:rPr>
        <w:t>bro de vivienda, mismos que deberán ser remitidos para su publicación al Periódico Oficial El Estado de Jalisco, con el objetivo de dar certeza a los acuerdos y disposiciones emanados del órgano de gobierno;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Revisar y aprobar en su caso, con base en los estudios económicos correspondientes, la conveniencia de obtener los financiamientos necesarios para la realización de las obras y acciones programadas;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</w:rPr>
        <w:t xml:space="preserve">Aprobar anualmente previo informe de </w:t>
      </w:r>
      <w:smartTag w:uri="urn:schemas-microsoft-com:office:smarttags" w:element="PersonName">
        <w:smartTagPr>
          <w:attr w:name="ProductID" w:val="la Comisaría Pública"/>
        </w:smartTagPr>
        <w:r w:rsidRPr="00BD5A12">
          <w:rPr>
            <w:rFonts w:ascii="Arial" w:hAnsi="Arial" w:cs="Arial"/>
            <w:color w:val="000000"/>
            <w:sz w:val="20"/>
            <w:szCs w:val="20"/>
          </w:rPr>
          <w:t>la Comisaría Pública</w:t>
        </w:r>
      </w:smartTag>
      <w:r w:rsidRPr="00BD5A12">
        <w:rPr>
          <w:rFonts w:ascii="Arial" w:hAnsi="Arial" w:cs="Arial"/>
          <w:color w:val="000000"/>
          <w:sz w:val="20"/>
          <w:szCs w:val="20"/>
        </w:rPr>
        <w:t>, los balances, los estados financieros y el informe anual que le presente el Director General. Tanto el balance como el informe deberán referirse a ejercicios que coincidan con el año de calendario y serán publicados en su sitio web</w:t>
      </w:r>
      <w:r w:rsidRPr="00BD5A12">
        <w:rPr>
          <w:rFonts w:ascii="Arial" w:hAnsi="Arial" w:cs="Arial"/>
          <w:sz w:val="20"/>
          <w:szCs w:val="20"/>
        </w:rPr>
        <w:t>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Fijar, de entre las diversas opciones que le presente el Director General, el sistema de contabilidad a observarse, así como el de clasificación presupuestal;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Autorizar el otorgamiento de garantías del cumplimiento de obligaciones a cargo del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Autorizar la adquisición de toda clase de bienes necesarios y convenientes para la consecución del objetivo del Instituto, así como la enajenación de los mismos conforme a las disposiciones legales aplic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bles;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Aprobar el Plan Institucional, los programas operativos anuales del Instituto, y los demás instrumentos de planeación y programación que le correspondan;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Aprobar las políticas, bases y lineamientos generales para la contratación de servicios, adquisiciones, arrendamientos y otros rubros similares, conforme a </w:t>
      </w:r>
      <w:smartTag w:uri="urn:schemas-microsoft-com:office:smarttags" w:element="PersonName">
        <w:smartTagPr>
          <w:attr w:name="ProductID" w:val="la Ley"/>
        </w:smartTagPr>
        <w:r w:rsidRPr="00BD5A12">
          <w:rPr>
            <w:rFonts w:ascii="Arial" w:hAnsi="Arial" w:cs="Arial"/>
            <w:sz w:val="20"/>
            <w:szCs w:val="20"/>
          </w:rPr>
          <w:t>la Ley</w:t>
        </w:r>
      </w:smartTag>
      <w:r w:rsidRPr="00BD5A12">
        <w:rPr>
          <w:rFonts w:ascii="Arial" w:hAnsi="Arial" w:cs="Arial"/>
          <w:sz w:val="20"/>
          <w:szCs w:val="20"/>
        </w:rPr>
        <w:t>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Aprobar la constitución de órganos auxiliares temporales para apoyo al Instituto no contemplados en </w:t>
      </w:r>
      <w:smartTag w:uri="urn:schemas-microsoft-com:office:smarttags" w:element="PersonName">
        <w:smartTagPr>
          <w:attr w:name="ProductID" w:val="la Ley"/>
        </w:smartTagPr>
        <w:r w:rsidRPr="00BD5A12">
          <w:rPr>
            <w:rFonts w:ascii="Arial" w:hAnsi="Arial" w:cs="Arial"/>
            <w:sz w:val="20"/>
            <w:szCs w:val="20"/>
          </w:rPr>
          <w:t>la Ley</w:t>
        </w:r>
      </w:smartTag>
      <w:r w:rsidRPr="00BD5A12">
        <w:rPr>
          <w:rFonts w:ascii="Arial" w:hAnsi="Arial" w:cs="Arial"/>
          <w:sz w:val="20"/>
          <w:szCs w:val="20"/>
        </w:rPr>
        <w:t xml:space="preserve"> o en el Reglamento Interno, los que en ningún caso tendrán autonomía administrativa, financiera o pr</w:t>
      </w:r>
      <w:r w:rsidRPr="00BD5A12">
        <w:rPr>
          <w:rFonts w:ascii="Arial" w:hAnsi="Arial" w:cs="Arial"/>
          <w:sz w:val="20"/>
          <w:szCs w:val="20"/>
        </w:rPr>
        <w:t>e</w:t>
      </w:r>
      <w:r w:rsidRPr="00BD5A12">
        <w:rPr>
          <w:rFonts w:ascii="Arial" w:hAnsi="Arial" w:cs="Arial"/>
          <w:sz w:val="20"/>
          <w:szCs w:val="20"/>
        </w:rPr>
        <w:t>supuestal;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Aprobar la suscripción de los actos jurídicos a nombre del Instituto, que afecten su patrimonio o trasciendan el periodo constitucional del Gobernador del Estado en turno, sin perjuicio de la autorización que corresponda al Congreso del Estado, en su caso;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Recibir y conocer los proyectos de dictamen que presenten los encargados de los comités y unid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des administrativas del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lastRenderedPageBreak/>
        <w:t>Ordenar mediante propuesta del Director General, la elaboración de investigaciones y estudios en relación con los actos propios del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Establecer las bases para determinar el demérito del patrimonio inicial del Instituto, así como el e</w:t>
      </w:r>
      <w:r w:rsidRPr="00BD5A12">
        <w:rPr>
          <w:rFonts w:ascii="Arial" w:hAnsi="Arial" w:cs="Arial"/>
          <w:sz w:val="20"/>
          <w:szCs w:val="20"/>
        </w:rPr>
        <w:t>s</w:t>
      </w:r>
      <w:r w:rsidRPr="00BD5A12">
        <w:rPr>
          <w:rFonts w:ascii="Arial" w:hAnsi="Arial" w:cs="Arial"/>
          <w:sz w:val="20"/>
          <w:szCs w:val="20"/>
        </w:rPr>
        <w:t>tablecimiento y aprovechamiento de sus reservas;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Conocer de las quejas y denuncias que se presenten en contra del Director General del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Proponer al Gobernador del Estado, por conducto de </w:t>
      </w:r>
      <w:smartTag w:uri="urn:schemas-microsoft-com:office:smarttags" w:element="PersonName">
        <w:smartTagPr>
          <w:attr w:name="ProductID" w:val="la Secretaría"/>
        </w:smartTagPr>
        <w:r w:rsidRPr="00BD5A12">
          <w:rPr>
            <w:rFonts w:ascii="Arial" w:hAnsi="Arial" w:cs="Arial"/>
            <w:sz w:val="20"/>
            <w:szCs w:val="20"/>
          </w:rPr>
          <w:t>la Secretaría</w:t>
        </w:r>
      </w:smartTag>
      <w:r w:rsidRPr="00BD5A12">
        <w:rPr>
          <w:rFonts w:ascii="Arial" w:hAnsi="Arial" w:cs="Arial"/>
          <w:sz w:val="20"/>
          <w:szCs w:val="20"/>
        </w:rPr>
        <w:t xml:space="preserve"> de Planeación, Administración y Finanzas, los proyectos de escisión o de convenios de fusión con otras Entidades en materia de Políticas y Programas de Vivienda;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Proponer a </w:t>
      </w:r>
      <w:smartTag w:uri="urn:schemas-microsoft-com:office:smarttags" w:element="PersonName">
        <w:smartTagPr>
          <w:attr w:name="ProductID" w:val="la Secretaría"/>
        </w:smartTagPr>
        <w:r w:rsidRPr="00BD5A12">
          <w:rPr>
            <w:rFonts w:ascii="Arial" w:hAnsi="Arial" w:cs="Arial"/>
            <w:sz w:val="20"/>
            <w:szCs w:val="20"/>
          </w:rPr>
          <w:t>la Secretaría</w:t>
        </w:r>
      </w:smartTag>
      <w:r w:rsidRPr="00BD5A12">
        <w:rPr>
          <w:rFonts w:ascii="Arial" w:hAnsi="Arial" w:cs="Arial"/>
          <w:sz w:val="20"/>
          <w:szCs w:val="20"/>
        </w:rPr>
        <w:t xml:space="preserve"> de Planeación, Administración y Finanzas la constitución de reservas y su aplicación, en caso de excedentes económicos del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Emitir acuerdo en los casos en que el Director General pretenda otorgar, sustituir o revocar poderes, que siempre deberán ser especiales, con excepción de aquéllos que se confieran para pleitos y cobranzas, mismos que podrán ser generales;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Aprobar los informes periódicos que rinda el Director General, con la intervención del Órgano de Vigilancia;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</w:rPr>
        <w:t xml:space="preserve">Aprobar las bases tomando en consideración los principios establecidos en el Código Fiscal del Estado de Jalisco, para cancelar adeudos a cargo de terceros y a favor del Instituto cuando sea notoria la imposibilidad práctica de su cobro e informarlo a </w:t>
      </w:r>
      <w:smartTag w:uri="urn:schemas-microsoft-com:office:smarttags" w:element="PersonName">
        <w:smartTagPr>
          <w:attr w:name="ProductID" w:val="la Secretaría"/>
        </w:smartTagPr>
        <w:r w:rsidRPr="00BD5A12">
          <w:rPr>
            <w:rFonts w:ascii="Arial" w:hAnsi="Arial" w:cs="Arial"/>
            <w:color w:val="000000"/>
            <w:sz w:val="20"/>
            <w:szCs w:val="20"/>
          </w:rPr>
          <w:t>la Secretaría</w:t>
        </w:r>
      </w:smartTag>
      <w:r w:rsidRPr="00BD5A12">
        <w:rPr>
          <w:rFonts w:ascii="Arial" w:hAnsi="Arial" w:cs="Arial"/>
          <w:color w:val="000000"/>
          <w:sz w:val="20"/>
          <w:szCs w:val="20"/>
        </w:rPr>
        <w:t xml:space="preserve"> de Planeación, Administración y Finanzas</w:t>
      </w:r>
      <w:r w:rsidRPr="00BD5A12">
        <w:rPr>
          <w:rFonts w:ascii="Arial" w:hAnsi="Arial" w:cs="Arial"/>
          <w:sz w:val="20"/>
          <w:szCs w:val="20"/>
        </w:rPr>
        <w:t>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Atender los informes sobre control y auditoría que le remita el Órgano de Vigilancia del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Vigilar la implantación de las medidas correctivas a que haya lugar;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Controlar y evaluar la forma en que los objetivos del Instituto sean alcanzados y la manera en que las estrategias básicas sean conducidas;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Aprobar y modificar en su caso los convenios extrajudiciales que el Instituto pretenda celebrar en cumplimiento de sus objetivos; 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Discutir, y en su caso, aprobar el proyecto de Reglamento Interno que presente el Director General, el cual una vez aprobado, debe ser enviado al Ejecutivo del Estado para su expedición;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Discutir, y en su caso, aprobar las disposiciones internas establecidas en esta Ley y otros orden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mientos aplicables a las facultades del Instituto en ejercicio de sus atribuciones y en cumplimiento de sus obligaciones, cuyos proyectos deberá presentar el Director General;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  <w:tab w:val="left" w:pos="108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</w:rPr>
        <w:t>Discutir y en su caso, aprobar la ayuda de beneficio social a favor de los sujetos favorecidos por una acción de vivienda o de un crédito de vivienda de interés social o popular, pudiendo disminuir la deuda de estos o en su caso, condonarla de conformidad con el Reglamento Interno del Instituto;</w:t>
      </w:r>
    </w:p>
    <w:p w:rsidR="00372343" w:rsidRPr="00BD5A12" w:rsidRDefault="00372343" w:rsidP="00347A25">
      <w:pPr>
        <w:tabs>
          <w:tab w:val="left" w:pos="360"/>
          <w:tab w:val="left" w:pos="108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Enviar proyectos de leyes o decretos al Gobernador del Estado, en las materias de su competencia, para su consideración, a través de </w:t>
      </w:r>
      <w:smartTag w:uri="urn:schemas-microsoft-com:office:smarttags" w:element="PersonName">
        <w:smartTagPr>
          <w:attr w:name="ProductID" w:val="la Dependencia"/>
        </w:smartTagPr>
        <w:r w:rsidRPr="00BD5A12">
          <w:rPr>
            <w:rFonts w:ascii="Arial" w:hAnsi="Arial" w:cs="Arial"/>
            <w:sz w:val="20"/>
            <w:szCs w:val="20"/>
          </w:rPr>
          <w:t>la Dependencia</w:t>
        </w:r>
      </w:smartTag>
      <w:r w:rsidRPr="00BD5A12">
        <w:rPr>
          <w:rFonts w:ascii="Arial" w:hAnsi="Arial" w:cs="Arial"/>
          <w:sz w:val="20"/>
          <w:szCs w:val="20"/>
        </w:rPr>
        <w:t xml:space="preserve"> coordinadora del sector;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Emitir y publicar los criterios de aplicación, asignación de recursos propios y la adquisición de i</w:t>
      </w:r>
      <w:r w:rsidRPr="00BD5A12">
        <w:rPr>
          <w:rFonts w:ascii="Arial" w:hAnsi="Arial" w:cs="Arial"/>
          <w:sz w:val="20"/>
          <w:szCs w:val="20"/>
        </w:rPr>
        <w:t>n</w:t>
      </w:r>
      <w:r w:rsidRPr="00BD5A12">
        <w:rPr>
          <w:rFonts w:ascii="Arial" w:hAnsi="Arial" w:cs="Arial"/>
          <w:sz w:val="20"/>
          <w:szCs w:val="20"/>
        </w:rPr>
        <w:t>muebles, estableciendo las reglas de operación y funcionamiento a fin de asegurar la eficiencia, eficacia, transparencia y cumplimiento de sus objetivos;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Atender todo lo que sea conducente para el cumplimiento de los objetivos y atribuciones del Instit</w:t>
      </w:r>
      <w:r w:rsidRPr="00BD5A12">
        <w:rPr>
          <w:rFonts w:ascii="Arial" w:hAnsi="Arial" w:cs="Arial"/>
          <w:sz w:val="20"/>
          <w:szCs w:val="20"/>
        </w:rPr>
        <w:t>u</w:t>
      </w:r>
      <w:r w:rsidRPr="00BD5A12">
        <w:rPr>
          <w:rFonts w:ascii="Arial" w:hAnsi="Arial" w:cs="Arial"/>
          <w:sz w:val="20"/>
          <w:szCs w:val="20"/>
        </w:rPr>
        <w:t>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Decidir sobre los asuntos que le plantee el Director General; y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19"/>
        </w:numPr>
        <w:tabs>
          <w:tab w:val="left" w:pos="360"/>
          <w:tab w:val="left" w:pos="108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Las demás que establezcan otras disposiciones legales o reglamentarias aplicables.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10. </w:t>
      </w:r>
      <w:r w:rsidRPr="00BD5A12">
        <w:rPr>
          <w:rFonts w:ascii="Arial" w:hAnsi="Arial" w:cs="Arial"/>
          <w:sz w:val="20"/>
          <w:szCs w:val="20"/>
        </w:rPr>
        <w:t xml:space="preserve">Para el eficaz ejercicio y debido cumplimiento de sus atribuciones,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debe sesionar ordinariamente cuando menos una vez cada tres meses y extraordinariamente, las veces que sea necesario para atender los asuntos de su competencia.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11. </w:t>
      </w:r>
      <w:r w:rsidRPr="00BD5A12">
        <w:rPr>
          <w:rFonts w:ascii="Arial" w:hAnsi="Arial" w:cs="Arial"/>
          <w:sz w:val="20"/>
          <w:szCs w:val="20"/>
        </w:rPr>
        <w:t>Las convocatorias a sesión corresponden al Director General del Instituto, salvo los casos de excepción en que el Reglamento Interno conceda esta facultad a otras personas.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Artículo 12.</w:t>
      </w:r>
      <w:r w:rsidRPr="00BD5A12">
        <w:rPr>
          <w:rFonts w:ascii="Arial" w:hAnsi="Arial" w:cs="Arial"/>
          <w:sz w:val="20"/>
          <w:szCs w:val="20"/>
        </w:rPr>
        <w:t xml:space="preserve"> Las decisiones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se tomarán por mayoría de votos de los presentes, existiendo quórum legal y con las bases que establezca el Reglamento Interno del Instituto.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sesionará válidamente con la asistencia de más de la mitad de sus integrantes con derecho a voto para deliberar, tomar acuerdos y ejercer sus atribuciones.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como órgano de gobierno del Instituto, toma acuerdos y ejerce sus atribuciones con el voto de más de la mitad de los integrantes presentes con derecho a voto, salvo los casos específicos en que el Reglamento Interno señale una mayoría absoluta o calificada. El presidente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tiene voto de calidad en caso de empate.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Artículo 13.</w:t>
      </w:r>
      <w:r w:rsidRPr="00BD5A12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para el mejor conocimiento de los asuntos que trate, podrá citar a los funcionarios o empleados del Instituto para que rindan los informes que se les soliciten.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14. </w:t>
      </w:r>
      <w:r w:rsidRPr="00BD5A12">
        <w:rPr>
          <w:rFonts w:ascii="Arial" w:hAnsi="Arial" w:cs="Arial"/>
          <w:sz w:val="20"/>
          <w:szCs w:val="20"/>
        </w:rPr>
        <w:t xml:space="preserve">De cada sesión se levantará acta circunstanciada, en la que se hagan constar las deliberaciones y acuerdos tomados por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Gobierno. Dicha acta deberá ser levantada y asentada en el libro correspondiente por el Instituto. Cada acta deberá ser firmada por los integrantes asistentes a la sesión correspondiente.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Al acta se le agregará la lista de asistencia firmada por los miembros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que conformen el quórum de la sesión.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15. </w:t>
      </w:r>
      <w:r w:rsidRPr="00BD5A12">
        <w:rPr>
          <w:rFonts w:ascii="Arial" w:hAnsi="Arial" w:cs="Arial"/>
          <w:sz w:val="20"/>
          <w:szCs w:val="20"/>
        </w:rPr>
        <w:t xml:space="preserve">El Presidente a propuesta del Director General, podrá invitar a las sesiones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a las personas físicas y jurídicas, cuya presencia sea de interés para los asuntos que se ventilen. Estas personas gozarán del derecho de voz pero no de voto y no formarán parte del quórum.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16. </w:t>
      </w:r>
      <w:r w:rsidRPr="00BD5A12">
        <w:rPr>
          <w:rFonts w:ascii="Arial" w:hAnsi="Arial" w:cs="Arial"/>
          <w:sz w:val="20"/>
          <w:szCs w:val="20"/>
        </w:rPr>
        <w:t xml:space="preserve">El Presidente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tendrá las siguientes facultades: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0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Presidir las sesiones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y hacer cumplir sus acuerdos;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0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Iniciar, concluir y en su caso suspender las sesiones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>, así como dirigir y coordinar las inte</w:t>
      </w:r>
      <w:r w:rsidRPr="00BD5A12">
        <w:rPr>
          <w:rFonts w:ascii="Arial" w:hAnsi="Arial" w:cs="Arial"/>
          <w:sz w:val="20"/>
          <w:szCs w:val="20"/>
        </w:rPr>
        <w:t>r</w:t>
      </w:r>
      <w:r w:rsidRPr="00BD5A12">
        <w:rPr>
          <w:rFonts w:ascii="Arial" w:hAnsi="Arial" w:cs="Arial"/>
          <w:sz w:val="20"/>
          <w:szCs w:val="20"/>
        </w:rPr>
        <w:t>venciones sobre los proyectos y asuntos sometidos a su consideración;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0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Someter a votación los asuntos tratados;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0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Delegar en los miembros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la ejecución y realización de responsabilidades e</w:t>
      </w:r>
      <w:r w:rsidRPr="00BD5A12">
        <w:rPr>
          <w:rFonts w:ascii="Arial" w:hAnsi="Arial" w:cs="Arial"/>
          <w:sz w:val="20"/>
          <w:szCs w:val="20"/>
        </w:rPr>
        <w:t>s</w:t>
      </w:r>
      <w:r w:rsidRPr="00BD5A12">
        <w:rPr>
          <w:rFonts w:ascii="Arial" w:hAnsi="Arial" w:cs="Arial"/>
          <w:sz w:val="20"/>
          <w:szCs w:val="20"/>
        </w:rPr>
        <w:t>pecíficas para la consecución del objeto del Instituto; y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0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Las demás que establezcan otros ordenamientos legales y el Reglamento Interno del Instituto.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 xml:space="preserve">CAPÍTULO IV 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Del Director General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17. </w:t>
      </w:r>
      <w:r w:rsidRPr="00BD5A12">
        <w:rPr>
          <w:rFonts w:ascii="Arial" w:hAnsi="Arial" w:cs="Arial"/>
          <w:sz w:val="20"/>
          <w:szCs w:val="20"/>
        </w:rPr>
        <w:t>Al frente del Instituto habrá un Director General, quien será designado y removido libremente por el Gobernador del Estado de Jalisco.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18. </w:t>
      </w:r>
      <w:r w:rsidRPr="00BD5A12">
        <w:rPr>
          <w:rFonts w:ascii="Arial" w:hAnsi="Arial" w:cs="Arial"/>
          <w:sz w:val="20"/>
          <w:szCs w:val="20"/>
        </w:rPr>
        <w:t>Para ser Director General  del Instituto, se requiere: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1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Ser ciudadano mexicano por nacimiento, en ejercicio de sus derechos civiles y políticos;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21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Ser de reconocida honorabilidad;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1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No haber sido condenado por delitos dolosos o patrimoniales; y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1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lastRenderedPageBreak/>
        <w:t>Contar con título profesional preferentemente en la materia de ingeniería civil, arquitectura o acreditar experiencia técnica y administrativa en la misma, no menor a 5 años al momento de su designación.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19. </w:t>
      </w:r>
      <w:r w:rsidRPr="00BD5A12">
        <w:rPr>
          <w:rFonts w:ascii="Arial" w:hAnsi="Arial" w:cs="Arial"/>
          <w:sz w:val="20"/>
          <w:szCs w:val="20"/>
        </w:rPr>
        <w:t>El Director General del Instituto tendrá las siguientes atribuciones: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22"/>
        </w:numPr>
        <w:tabs>
          <w:tab w:val="clear" w:pos="0"/>
          <w:tab w:val="num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Fungir como órgano ejecutivo del Instituto;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Ejecutar por sí, o por medio de la persona que tenga a bien designar, los acuerdos e instrucciones emanados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Gobierno, dictando al efecto las disposiciones que para ello se requieran, siempre en observancia de las disposiciones de Ley y de las normas jurídicas aplicables;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Representar al Instituto ante cualquier autoridad, institución oficial, descentralizada o personas particul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res con las más amplías facultades de mandatario general judicial para pleitos y cobranzas y actos de a</w:t>
      </w:r>
      <w:r w:rsidRPr="00BD5A12">
        <w:rPr>
          <w:rFonts w:ascii="Arial" w:hAnsi="Arial" w:cs="Arial"/>
          <w:sz w:val="20"/>
          <w:szCs w:val="20"/>
        </w:rPr>
        <w:t>d</w:t>
      </w:r>
      <w:r w:rsidRPr="00BD5A12">
        <w:rPr>
          <w:rFonts w:ascii="Arial" w:hAnsi="Arial" w:cs="Arial"/>
          <w:sz w:val="20"/>
          <w:szCs w:val="20"/>
        </w:rPr>
        <w:t>ministración, con todas las facultades que requieren cláusula especial, pudiendo otorgar, sustituir o revocar poderes generales o especiales;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22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Representar legalmente al Instituto para celebrar y otorgar toda clase de actos y documentos inherentes a su objeto, ejercitar y desistirse de acciones judiciales estatales y federales, comprometer asuntos en arb</w:t>
      </w:r>
      <w:r w:rsidRPr="00BD5A12">
        <w:rPr>
          <w:rFonts w:ascii="Arial" w:hAnsi="Arial" w:cs="Arial"/>
          <w:sz w:val="20"/>
          <w:szCs w:val="20"/>
        </w:rPr>
        <w:t>i</w:t>
      </w:r>
      <w:r w:rsidRPr="00BD5A12">
        <w:rPr>
          <w:rFonts w:ascii="Arial" w:hAnsi="Arial" w:cs="Arial"/>
          <w:sz w:val="20"/>
          <w:szCs w:val="20"/>
        </w:rPr>
        <w:t>traje y celebrar transacciones;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Formular querellas y otorgar perdón dentro del marco de representación legal;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Administrar los recursos financieros, humanos y materiales del Instituto;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Presentar a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para los fines de su estudio y aprobación, el proyecto del plan institucional, plan operativo anual, cualquier instrumento de planeación o programación y presupuesto de obras y acciones que concreten las actividades del Instituto, atendiendo a su prioridad;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Rendir informe trimestral a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sobre su gestión administrativa;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Administrar la correspondencia oficial del Instituto y autorizar con su firma la disposición de fondos, cuando esto se requiera para la cumplimentación de los acuerdos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Conceder al personal del Instituto las licencias que procedan conforme a las disposiciones del R</w:t>
      </w:r>
      <w:r w:rsidRPr="00BD5A12">
        <w:rPr>
          <w:rFonts w:ascii="Arial" w:hAnsi="Arial" w:cs="Arial"/>
          <w:sz w:val="20"/>
          <w:szCs w:val="20"/>
        </w:rPr>
        <w:t>e</w:t>
      </w:r>
      <w:r w:rsidRPr="00BD5A12">
        <w:rPr>
          <w:rFonts w:ascii="Arial" w:hAnsi="Arial" w:cs="Arial"/>
          <w:sz w:val="20"/>
          <w:szCs w:val="20"/>
        </w:rPr>
        <w:t>glamento Interno;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Formular los proyectos de Presupuesto de Ingresos y de Egresos junto con la plantilla del personal con el clasificador por objeto del gasto para que, una vez aprobados por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Gobierno, se ejecuten;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Suscribir los nombramientos, contratos colectivos e individuales de trabajo y disponer las remoci</w:t>
      </w:r>
      <w:r w:rsidRPr="00BD5A12">
        <w:rPr>
          <w:rFonts w:ascii="Arial" w:hAnsi="Arial" w:cs="Arial"/>
          <w:sz w:val="20"/>
          <w:szCs w:val="20"/>
        </w:rPr>
        <w:t>o</w:t>
      </w:r>
      <w:r w:rsidRPr="00BD5A12">
        <w:rPr>
          <w:rFonts w:ascii="Arial" w:hAnsi="Arial" w:cs="Arial"/>
          <w:sz w:val="20"/>
          <w:szCs w:val="20"/>
        </w:rPr>
        <w:t>nes del personal conforme a las disposiciones legales aplicables, así como elaborar y concertar las cond</w:t>
      </w:r>
      <w:r w:rsidRPr="00BD5A12">
        <w:rPr>
          <w:rFonts w:ascii="Arial" w:hAnsi="Arial" w:cs="Arial"/>
          <w:sz w:val="20"/>
          <w:szCs w:val="20"/>
        </w:rPr>
        <w:t>i</w:t>
      </w:r>
      <w:r w:rsidRPr="00BD5A12">
        <w:rPr>
          <w:rFonts w:ascii="Arial" w:hAnsi="Arial" w:cs="Arial"/>
          <w:sz w:val="20"/>
          <w:szCs w:val="20"/>
        </w:rPr>
        <w:t>ciones generales para la prestación de servicios;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Establecer las medidas que aseguren la calidad, eficacia y eficiencia en la operación del Instituto, así como diseñar y operar mecanismos de evaluación sobre el desempeño del organismo y presentar a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un informe semestral de los resultados obtenidos;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Establecer y operar los sistemas de control necesarios para alcanzar las metas y objetivos propue</w:t>
      </w:r>
      <w:r w:rsidRPr="00BD5A12">
        <w:rPr>
          <w:rFonts w:ascii="Arial" w:hAnsi="Arial" w:cs="Arial"/>
          <w:sz w:val="20"/>
          <w:szCs w:val="20"/>
        </w:rPr>
        <w:t>s</w:t>
      </w:r>
      <w:r w:rsidRPr="00BD5A12">
        <w:rPr>
          <w:rFonts w:ascii="Arial" w:hAnsi="Arial" w:cs="Arial"/>
          <w:sz w:val="20"/>
          <w:szCs w:val="20"/>
        </w:rPr>
        <w:t>tos en los planes y programas operativos;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Recabar, organizar y publicar información estadística sobre el desempeño del Instituto como sujeto obligado en acceso a la información;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Determinar tipo y monto de financiamientos, así como proponer las garantías adecuadas para su aprobación por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Elaborar y presentar a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un informe trimestral del avance en las metas y objet</w:t>
      </w:r>
      <w:r w:rsidRPr="00BD5A12">
        <w:rPr>
          <w:rFonts w:ascii="Arial" w:hAnsi="Arial" w:cs="Arial"/>
          <w:sz w:val="20"/>
          <w:szCs w:val="20"/>
        </w:rPr>
        <w:t>i</w:t>
      </w:r>
      <w:r w:rsidRPr="00BD5A12">
        <w:rPr>
          <w:rFonts w:ascii="Arial" w:hAnsi="Arial" w:cs="Arial"/>
          <w:sz w:val="20"/>
          <w:szCs w:val="20"/>
        </w:rPr>
        <w:t>vos de los planes y programas del Instituto y de la gestión financiera y administrativa del mismo, sin perjuicio de los informes especiales que aquélla le requiera en cualquier momento;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lastRenderedPageBreak/>
        <w:t>Formular los balances a que el presente ordenamiento se refiere;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Proponer al Presidente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Gobierno, la celebración de sesiones extraordinarias cuando existan asuntos que así lo ameriten;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Celebrar con la intervención de los funcionarios públicos designados, los actos jurídicos de dominio necesarios para el correcto ejercicio de las atribuciones del Instituto, previamente aprobados por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Dirigir y encomendar los estudios e investigaciones a los fines del Instituto;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Promover y gestionar ante toda clase de autoridades, personas físicas o jurídicas, la incorporación al patrimonio del Instituto de los bienes y frutos que por Ley o por actos de particulares deban pertenecerle, así como velar por su conservación;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Promover ante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Gobierno, las medidas que se consideren convenientes para el mejor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>miento de las fuentes patrimoniales del Instituto;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Hacer del conocimiento de las autoridades competentes, los actos u omisiones que impliquen un menoscabo al patrimonio de </w:t>
      </w:r>
      <w:smartTag w:uri="urn:schemas-microsoft-com:office:smarttags" w:element="PersonName">
        <w:smartTagPr>
          <w:attr w:name="ProductID" w:val="la Institución"/>
        </w:smartTagPr>
        <w:r w:rsidRPr="00BD5A12">
          <w:rPr>
            <w:rFonts w:ascii="Arial" w:hAnsi="Arial" w:cs="Arial"/>
            <w:sz w:val="20"/>
            <w:szCs w:val="20"/>
          </w:rPr>
          <w:t>la Institución</w:t>
        </w:r>
      </w:smartTag>
      <w:r w:rsidRPr="00BD5A12">
        <w:rPr>
          <w:rFonts w:ascii="Arial" w:hAnsi="Arial" w:cs="Arial"/>
          <w:sz w:val="20"/>
          <w:szCs w:val="20"/>
        </w:rPr>
        <w:t xml:space="preserve">, y ejercitar las acciones jurídicas correspondientes; y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2"/>
        </w:numPr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Las demás que del presente ordenamiento deriven y las que establezcan otras disposiciones leg</w:t>
      </w:r>
      <w:r w:rsidRPr="00BD5A12">
        <w:rPr>
          <w:rFonts w:ascii="Arial" w:hAnsi="Arial" w:cs="Arial"/>
          <w:sz w:val="20"/>
          <w:szCs w:val="20"/>
        </w:rPr>
        <w:t>a</w:t>
      </w:r>
      <w:r w:rsidRPr="00BD5A12">
        <w:rPr>
          <w:rFonts w:ascii="Arial" w:hAnsi="Arial" w:cs="Arial"/>
          <w:sz w:val="20"/>
          <w:szCs w:val="20"/>
        </w:rPr>
        <w:t xml:space="preserve">les y reglamentarias aplicables o que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le encomiende.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20. </w:t>
      </w:r>
      <w:r w:rsidRPr="00BD5A12">
        <w:rPr>
          <w:rFonts w:ascii="Arial" w:hAnsi="Arial" w:cs="Arial"/>
          <w:color w:val="000000"/>
          <w:sz w:val="20"/>
          <w:szCs w:val="20"/>
        </w:rPr>
        <w:t xml:space="preserve">En ausencia no mayor de 20 días naturales, el Director General será sustituido por la persona que al efecto designe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color w:val="000000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color w:val="000000"/>
          <w:sz w:val="20"/>
          <w:szCs w:val="20"/>
        </w:rPr>
        <w:t xml:space="preserve"> de Gobierno mediante acuerdo y de conformidad a las disposiciones que determine el Reglamento Interno del Instituto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CAPÍTULO V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Del Consejo Técnico Consultivo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21. </w:t>
      </w:r>
      <w:r w:rsidRPr="00BD5A12">
        <w:rPr>
          <w:rFonts w:ascii="Arial" w:hAnsi="Arial" w:cs="Arial"/>
          <w:sz w:val="20"/>
          <w:szCs w:val="20"/>
        </w:rPr>
        <w:t>El Consejo Técnico Consultivo es un órgano incluyente, diverso, plural, de carácter honorífico y por lo tanto no remunerado, representativo de la sociedad civil, que funciona como asesor, propositivo y promotor de las acciones que se emprendan en beneficio de las tareas encaminadas al desarrollo de la vivienda en Jalisco, dentro del marco de esta Ley.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22. </w:t>
      </w:r>
      <w:r w:rsidRPr="00BD5A12">
        <w:rPr>
          <w:rFonts w:ascii="Arial" w:hAnsi="Arial" w:cs="Arial"/>
          <w:sz w:val="20"/>
          <w:szCs w:val="20"/>
        </w:rPr>
        <w:t>El Consejo Técnico Consultivo estará integrado de la siguiente manera: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3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Un Presidente, que será el Director General del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3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Un Secretario, que será nombrado por el Presidente del Consejo; y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3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Los Consejeros que designe el Presidente del Consejo a propuesta de cada una de las siguientes inst</w:t>
      </w:r>
      <w:r w:rsidRPr="00BD5A12">
        <w:rPr>
          <w:rFonts w:ascii="Arial" w:hAnsi="Arial" w:cs="Arial"/>
          <w:sz w:val="20"/>
          <w:szCs w:val="20"/>
        </w:rPr>
        <w:t>i</w:t>
      </w:r>
      <w:r w:rsidRPr="00BD5A12">
        <w:rPr>
          <w:rFonts w:ascii="Arial" w:hAnsi="Arial" w:cs="Arial"/>
          <w:sz w:val="20"/>
          <w:szCs w:val="20"/>
        </w:rPr>
        <w:t>tuciones: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Cámara Nacional de </w:t>
      </w:r>
      <w:smartTag w:uri="urn:schemas-microsoft-com:office:smarttags" w:element="PersonName">
        <w:smartTagPr>
          <w:attr w:name="ProductID" w:val="la Industria"/>
        </w:smartTagPr>
        <w:r w:rsidRPr="00BD5A12">
          <w:rPr>
            <w:rFonts w:ascii="Arial" w:hAnsi="Arial" w:cs="Arial"/>
            <w:sz w:val="20"/>
            <w:szCs w:val="20"/>
          </w:rPr>
          <w:t>la Industria</w:t>
        </w:r>
      </w:smartTag>
      <w:r w:rsidRPr="00BD5A12">
        <w:rPr>
          <w:rFonts w:ascii="Arial" w:hAnsi="Arial" w:cs="Arial"/>
          <w:sz w:val="20"/>
          <w:szCs w:val="20"/>
        </w:rPr>
        <w:t xml:space="preserve"> de Desarrollo y Promoción de Vivienda de Jalisco;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Cámara Mexicana de </w:t>
      </w:r>
      <w:smartTag w:uri="urn:schemas-microsoft-com:office:smarttags" w:element="PersonName">
        <w:smartTagPr>
          <w:attr w:name="ProductID" w:val="la Industria"/>
        </w:smartTagPr>
        <w:r w:rsidRPr="00BD5A12">
          <w:rPr>
            <w:rFonts w:ascii="Arial" w:hAnsi="Arial" w:cs="Arial"/>
            <w:sz w:val="20"/>
            <w:szCs w:val="20"/>
          </w:rPr>
          <w:t>la Industria</w:t>
        </w:r>
      </w:smartTag>
      <w:r w:rsidRPr="00BD5A12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trucción"/>
        </w:smartTagPr>
        <w:r w:rsidRPr="00BD5A12">
          <w:rPr>
            <w:rFonts w:ascii="Arial" w:hAnsi="Arial" w:cs="Arial"/>
            <w:sz w:val="20"/>
            <w:szCs w:val="20"/>
          </w:rPr>
          <w:t>la Construcción</w:t>
        </w:r>
      </w:smartTag>
      <w:r w:rsidRPr="00BD5A12">
        <w:rPr>
          <w:rFonts w:ascii="Arial" w:hAnsi="Arial" w:cs="Arial"/>
          <w:sz w:val="20"/>
          <w:szCs w:val="20"/>
        </w:rPr>
        <w:t xml:space="preserve"> de Jalisco;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Procuraduría de Desarrollo Urbano;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Registro Público de </w:t>
      </w:r>
      <w:smartTag w:uri="urn:schemas-microsoft-com:office:smarttags" w:element="PersonName">
        <w:smartTagPr>
          <w:attr w:name="ProductID" w:val="la Propiedad"/>
        </w:smartTagPr>
        <w:r w:rsidRPr="00BD5A12">
          <w:rPr>
            <w:rFonts w:ascii="Arial" w:hAnsi="Arial" w:cs="Arial"/>
            <w:sz w:val="20"/>
            <w:szCs w:val="20"/>
          </w:rPr>
          <w:t>la Propiedad</w:t>
        </w:r>
      </w:smartTag>
      <w:r w:rsidRPr="00BD5A12">
        <w:rPr>
          <w:rFonts w:ascii="Arial" w:hAnsi="Arial" w:cs="Arial"/>
          <w:sz w:val="20"/>
          <w:szCs w:val="20"/>
        </w:rPr>
        <w:t xml:space="preserve"> y Comercio de Jalisco;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Colegio de Arquitectos de Jalisco;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Colegio de Ingenieros Civiles de Jalisco;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Colegio de Notarios Públicos del Estado de Jalisco;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Universidad de Guadalajara;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lastRenderedPageBreak/>
        <w:t>Universidad Autónoma de Guadalajara;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Instituto Tecnológico y de Estudios Superiores de Occidente;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Universidad del Valle de Atemajac;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Universidad Panamericana; e</w:t>
      </w:r>
    </w:p>
    <w:p w:rsidR="00372343" w:rsidRPr="00BD5A12" w:rsidRDefault="00372343" w:rsidP="00347A25">
      <w:pPr>
        <w:widowControl w:val="0"/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widowControl w:val="0"/>
        <w:numPr>
          <w:ilvl w:val="0"/>
          <w:numId w:val="15"/>
        </w:numPr>
        <w:tabs>
          <w:tab w:val="clear" w:pos="708"/>
        </w:tabs>
        <w:suppressAutoHyphens w:val="0"/>
        <w:autoSpaceDN/>
        <w:ind w:left="0"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Instituto Tecnológico de Estudios Superiores de Monterrey, Campus Guadalajara.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La participación de personas y de representantes de agrupaciones o asociaciones de los sectores social, privado y académico será a titulo de colaboración ciudadana y su desempeño tendrá carácter honorífico, rigiéndose por principios de buena fe y propósitos de interés general.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23. </w:t>
      </w:r>
      <w:r w:rsidRPr="00BD5A12">
        <w:rPr>
          <w:rFonts w:ascii="Arial" w:hAnsi="Arial" w:cs="Arial"/>
          <w:sz w:val="20"/>
          <w:szCs w:val="20"/>
        </w:rPr>
        <w:t>El Consejo Técnico Consultivo tendrá las siguientes facultades: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4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Fungir como órgano de asesoría y consulta del Instituto en lo relativo al desarrollo, innovación y dism</w:t>
      </w:r>
      <w:r w:rsidRPr="00BD5A12">
        <w:rPr>
          <w:rFonts w:ascii="Arial" w:hAnsi="Arial" w:cs="Arial"/>
          <w:sz w:val="20"/>
          <w:szCs w:val="20"/>
        </w:rPr>
        <w:t>i</w:t>
      </w:r>
      <w:r w:rsidRPr="00BD5A12">
        <w:rPr>
          <w:rFonts w:ascii="Arial" w:hAnsi="Arial" w:cs="Arial"/>
          <w:sz w:val="20"/>
          <w:szCs w:val="20"/>
        </w:rPr>
        <w:t>nuir el déficit de vivienda en el Estado;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4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Favorecer la participación de todos los sectores interesados en las acciones relacionadas con el objeto de esta Ley;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4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Proponer vínculos de coordinación con los responsables de las diversas instancias de Gobierno, así como con los sectores y organizaciones de la sociedad general;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4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Proponer y dar seguimiento al debido cumplimiento de las políticas públicas, programas, proyectos y acciones que se emprendan en beneficio del desarrollo de la vivienda en el marco del presente ordenamie</w:t>
      </w:r>
      <w:r w:rsidRPr="00BD5A12">
        <w:rPr>
          <w:rFonts w:ascii="Arial" w:hAnsi="Arial" w:cs="Arial"/>
          <w:sz w:val="20"/>
          <w:szCs w:val="20"/>
        </w:rPr>
        <w:t>n</w:t>
      </w:r>
      <w:r w:rsidRPr="00BD5A12">
        <w:rPr>
          <w:rFonts w:ascii="Arial" w:hAnsi="Arial" w:cs="Arial"/>
          <w:sz w:val="20"/>
          <w:szCs w:val="20"/>
        </w:rPr>
        <w:t>to;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4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Proponer líneas estratégicas en las diferentes temáticas relacionadas con la vivienda en el Estado de Jalisco;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4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Analizar la viabilidad de los proyectos presentados en materia de vivienda por el Director General del Instituto;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4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Sugerir al Director General, medidas para el mejor ejercicio de las atribuciones del Instituto;</w:t>
      </w:r>
    </w:p>
    <w:p w:rsidR="00372343" w:rsidRPr="00BD5A12" w:rsidRDefault="00372343" w:rsidP="00347A25">
      <w:pPr>
        <w:tabs>
          <w:tab w:val="left" w:pos="360"/>
        </w:tabs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4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Integrar comisiones para la atención de asuntos específicos; y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numPr>
          <w:ilvl w:val="0"/>
          <w:numId w:val="24"/>
        </w:numPr>
        <w:tabs>
          <w:tab w:val="left" w:pos="360"/>
        </w:tabs>
        <w:suppressAutoHyphens w:val="0"/>
        <w:autoSpaceDN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Las demás que establezcan otros ordenamientos y el Reglamento Interno del Instituto. 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CAPÍTULO VI</w:t>
      </w:r>
    </w:p>
    <w:p w:rsidR="00372343" w:rsidRPr="00BD5A12" w:rsidRDefault="00372343" w:rsidP="00347A25">
      <w:pPr>
        <w:pStyle w:val="Blockquote"/>
        <w:spacing w:before="0" w:after="0"/>
        <w:ind w:left="0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De las Responsabilidades de Servidores Públicos en el Manejo de Cuentas y Contratación de Obra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Artículo 24.</w:t>
      </w:r>
      <w:r w:rsidRPr="00BD5A12">
        <w:rPr>
          <w:rFonts w:ascii="Arial" w:hAnsi="Arial" w:cs="Arial"/>
          <w:sz w:val="20"/>
          <w:szCs w:val="20"/>
        </w:rPr>
        <w:t xml:space="preserve"> La conducta de las autoridades debe ceñirse al principio de legalidad y a la finalidad del interés público. Por ello se establece que no deberá obrar con abuso o desviación de poder y deberá observar los procedimientos de selección y los requisitos de la contratación de obra, dispuestos en la ley de la materia que corresponda. En ese sentido ningún funcionario podrá eludir tales preceptos, procedimientos, reglas o requisitos previos a la licitación o perfeccionamiento de los contratos, so pena de incurrir en responsabilidad indemnizatoria.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Por ello, los servidores públicos del Instituto están obligados a buscar el cumplimiento de los fines de la contratación, a vigilar la correcta ejecución del servicio u obra contratada y a proteger los derechos del Instituto y de los terceros que puedan verse afectados por la ejecución del contrato. Debiendo los servidores públicos responder por sus actuaciones y omisiones antijurídicas, indemnizando por los daños y perjuicios que se causen por razón de ellas.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25. </w:t>
      </w:r>
      <w:r w:rsidRPr="00BD5A12">
        <w:rPr>
          <w:rFonts w:ascii="Arial" w:hAnsi="Arial" w:cs="Arial"/>
          <w:sz w:val="20"/>
          <w:szCs w:val="20"/>
        </w:rPr>
        <w:t xml:space="preserve">Se podrá fincar responsabilidad, cuando se detecten irregularidades por actos u omisiones de los servidores públicos en el manejo, aplicación, administración de fondos, valores, recursos económicos estatales o de aquellos resultantes de convenios con </w:t>
      </w:r>
      <w:smartTag w:uri="urn:schemas-microsoft-com:office:smarttags" w:element="PersonName">
        <w:smartTagPr>
          <w:attr w:name="ProductID" w:val="la Federación"/>
        </w:smartTagPr>
        <w:r w:rsidRPr="00BD5A12">
          <w:rPr>
            <w:rFonts w:ascii="Arial" w:hAnsi="Arial" w:cs="Arial"/>
            <w:sz w:val="20"/>
            <w:szCs w:val="20"/>
          </w:rPr>
          <w:t>la Federación</w:t>
        </w:r>
      </w:smartTag>
      <w:r w:rsidRPr="00BD5A12">
        <w:rPr>
          <w:rFonts w:ascii="Arial" w:hAnsi="Arial" w:cs="Arial"/>
          <w:sz w:val="20"/>
          <w:szCs w:val="20"/>
        </w:rPr>
        <w:t xml:space="preserve"> o los Municipios que se traduzcan en </w:t>
      </w:r>
      <w:r w:rsidRPr="00BD5A12">
        <w:rPr>
          <w:rFonts w:ascii="Arial" w:hAnsi="Arial" w:cs="Arial"/>
          <w:sz w:val="20"/>
          <w:szCs w:val="20"/>
        </w:rPr>
        <w:lastRenderedPageBreak/>
        <w:t>daños y perjuicios por omisión o negligencia en los procedimientos de las licitaciones y supervisión de obras convenidas o contratadas a nombre del Instituto, y que tengan injerencia como autoridad representante de dicho instituto en virtud de su puesto u encargo, pudiendo fincarse responsabilidades resarcitorias a dichos funcionarios.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Artículo 26.</w:t>
      </w:r>
      <w:r w:rsidRPr="00BD5A12">
        <w:rPr>
          <w:rFonts w:ascii="Arial" w:hAnsi="Arial" w:cs="Arial"/>
          <w:sz w:val="20"/>
          <w:szCs w:val="20"/>
        </w:rPr>
        <w:t xml:space="preserve"> Las acciones administrativas sancionatorias o resarcitorias derivadas de la responsabilidad de los servidores públicos antes señalada, prescribirán en el término de 3 años, salvo que en leyes especiales se establezcan plazos diferentes.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Dicho término se comenzará a contar desde la fecha de ocurrencia del hecho, acto u omisión que origine la responsabilidad administrativa. Si se tratare de funcionarios que gocen de inmunidad, se contará a partir del momento en que ésta hubiere cesado. Si durante el lapso de prescripción el infractor llegare a gozar de inmunidad, se continuarán los procedimientos que pudieran dar lugar a las acciones administrativas, sancionatorias o resarcitorias que correspondan cuando cese la misma.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CAPÍTULO VII</w:t>
      </w:r>
    </w:p>
    <w:p w:rsidR="00372343" w:rsidRPr="00BD5A12" w:rsidRDefault="00372343" w:rsidP="00347A25">
      <w:pPr>
        <w:pStyle w:val="Blockquote"/>
        <w:spacing w:before="0" w:after="0"/>
        <w:ind w:left="0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Del Comisario Público</w:t>
      </w:r>
    </w:p>
    <w:p w:rsidR="00372343" w:rsidRPr="00BD5A12" w:rsidRDefault="00372343" w:rsidP="00347A25">
      <w:pPr>
        <w:pStyle w:val="Blockquote"/>
        <w:spacing w:before="0" w:after="0"/>
        <w:ind w:left="0" w:firstLine="1"/>
        <w:jc w:val="center"/>
        <w:rPr>
          <w:rFonts w:ascii="Arial" w:hAnsi="Arial" w:cs="Arial"/>
          <w:color w:val="000000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27. </w:t>
      </w:r>
      <w:r w:rsidRPr="00BD5A12">
        <w:rPr>
          <w:rFonts w:ascii="Arial" w:hAnsi="Arial" w:cs="Arial"/>
          <w:color w:val="000000"/>
          <w:sz w:val="20"/>
          <w:szCs w:val="20"/>
        </w:rPr>
        <w:t xml:space="preserve">El Comisario Público será designado y se regirá de conformidad con lo dispuesto en </w:t>
      </w:r>
      <w:smartTag w:uri="urn:schemas-microsoft-com:office:smarttags" w:element="PersonName">
        <w:smartTagPr>
          <w:attr w:name="ProductID" w:val="la Ley Orgánica"/>
        </w:smartTagPr>
        <w:r w:rsidRPr="00BD5A12">
          <w:rPr>
            <w:rFonts w:ascii="Arial" w:hAnsi="Arial" w:cs="Arial"/>
            <w:color w:val="000000"/>
            <w:sz w:val="20"/>
            <w:szCs w:val="20"/>
          </w:rPr>
          <w:t>la Ley Orgánica</w:t>
        </w:r>
      </w:smartTag>
      <w:r w:rsidRPr="00BD5A12">
        <w:rPr>
          <w:rFonts w:ascii="Arial" w:hAnsi="Arial" w:cs="Arial"/>
          <w:color w:val="000000"/>
          <w:sz w:val="20"/>
          <w:szCs w:val="20"/>
        </w:rPr>
        <w:t xml:space="preserve"> del Poder Ejecutivo del Estado de Jalisco, dependerá administrativamente del Instituto y gozará de autonomía en el ejercicio de sus atribuciones.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BC3260">
      <w:pPr>
        <w:pStyle w:val="Blockquote"/>
        <w:spacing w:before="0" w:after="0"/>
        <w:ind w:left="0" w:right="0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 xml:space="preserve">CAPÍTULO VIII </w:t>
      </w:r>
    </w:p>
    <w:p w:rsidR="00372343" w:rsidRPr="00BD5A12" w:rsidRDefault="00372343" w:rsidP="00BC3260">
      <w:pPr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Del Patrimonio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BC3260">
      <w:pPr>
        <w:ind w:firstLine="1"/>
        <w:jc w:val="both"/>
        <w:rPr>
          <w:rFonts w:ascii="Arial" w:hAnsi="Arial" w:cs="Arial"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28. </w:t>
      </w:r>
      <w:r w:rsidRPr="00BD5A12">
        <w:rPr>
          <w:rFonts w:ascii="Arial" w:hAnsi="Arial" w:cs="Arial"/>
          <w:color w:val="000000"/>
          <w:sz w:val="20"/>
          <w:szCs w:val="20"/>
        </w:rPr>
        <w:t xml:space="preserve">El patrimonio del Instituto se integra: </w:t>
      </w:r>
    </w:p>
    <w:p w:rsidR="00372343" w:rsidRPr="00BD5A12" w:rsidRDefault="00372343" w:rsidP="00BC3260">
      <w:pPr>
        <w:ind w:firstLine="1"/>
        <w:jc w:val="both"/>
        <w:rPr>
          <w:rFonts w:ascii="Arial" w:hAnsi="Arial" w:cs="Arial"/>
          <w:color w:val="000000"/>
          <w:sz w:val="20"/>
          <w:szCs w:val="20"/>
        </w:rPr>
      </w:pPr>
    </w:p>
    <w:p w:rsidR="00372343" w:rsidRPr="00BD5A12" w:rsidRDefault="00372343" w:rsidP="00BC3260">
      <w:pPr>
        <w:numPr>
          <w:ilvl w:val="0"/>
          <w:numId w:val="27"/>
        </w:numPr>
        <w:tabs>
          <w:tab w:val="left" w:pos="360"/>
        </w:tabs>
        <w:suppressAutoHyphens w:val="0"/>
        <w:autoSpaceDN/>
        <w:spacing w:after="200" w:line="276" w:lineRule="auto"/>
        <w:ind w:firstLine="1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  <w:lang w:val="es-ES_tradnl" w:eastAsia="es-ES_tradnl"/>
        </w:rPr>
        <w:t>Con las aportaciones en numerario, servicios y subsidios que proporcione el Gobierno Federal;</w:t>
      </w:r>
    </w:p>
    <w:p w:rsidR="00372343" w:rsidRPr="00BD5A12" w:rsidRDefault="00372343" w:rsidP="00BC3260">
      <w:pPr>
        <w:numPr>
          <w:ilvl w:val="0"/>
          <w:numId w:val="27"/>
        </w:numPr>
        <w:tabs>
          <w:tab w:val="left" w:pos="360"/>
        </w:tabs>
        <w:suppressAutoHyphens w:val="0"/>
        <w:autoSpaceDN/>
        <w:spacing w:after="200" w:line="276" w:lineRule="auto"/>
        <w:ind w:firstLine="1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</w:rPr>
        <w:t>Con las aportaciones que en dinero, bienes muebles, inmuebles o servicios que le hagan el Gobierno del Estado, los Municipios y los organismos descentralizados del sector público;</w:t>
      </w:r>
    </w:p>
    <w:p w:rsidR="00252703" w:rsidRDefault="00372343" w:rsidP="00252703">
      <w:pPr>
        <w:numPr>
          <w:ilvl w:val="0"/>
          <w:numId w:val="27"/>
        </w:numPr>
        <w:tabs>
          <w:tab w:val="left" w:pos="360"/>
        </w:tabs>
        <w:suppressAutoHyphens w:val="0"/>
        <w:autoSpaceDN/>
        <w:spacing w:after="200" w:line="276" w:lineRule="auto"/>
        <w:ind w:firstLine="1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</w:rPr>
        <w:t>Con las donaciones, herencias, legados, subsidios, asignaciones, concesiones, aportaciones y adjud</w:t>
      </w:r>
      <w:r w:rsidRPr="00BD5A12">
        <w:rPr>
          <w:rFonts w:ascii="Arial" w:hAnsi="Arial" w:cs="Arial"/>
          <w:color w:val="000000"/>
          <w:sz w:val="20"/>
          <w:szCs w:val="20"/>
        </w:rPr>
        <w:t>i</w:t>
      </w:r>
      <w:r w:rsidRPr="00BD5A12">
        <w:rPr>
          <w:rFonts w:ascii="Arial" w:hAnsi="Arial" w:cs="Arial"/>
          <w:color w:val="000000"/>
          <w:sz w:val="20"/>
          <w:szCs w:val="20"/>
        </w:rPr>
        <w:t>caciones hechas en su favor;</w:t>
      </w:r>
    </w:p>
    <w:p w:rsidR="00252703" w:rsidRDefault="00372343" w:rsidP="00252703">
      <w:pPr>
        <w:numPr>
          <w:ilvl w:val="0"/>
          <w:numId w:val="27"/>
        </w:numPr>
        <w:tabs>
          <w:tab w:val="left" w:pos="360"/>
        </w:tabs>
        <w:suppressAutoHyphens w:val="0"/>
        <w:autoSpaceDN/>
        <w:spacing w:after="200" w:line="276" w:lineRule="auto"/>
        <w:ind w:firstLine="1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</w:rPr>
        <w:t>Con el producto que obtenga de la venta de sus bienes propios y con los pr</w:t>
      </w:r>
      <w:r w:rsidRPr="00BD5A12">
        <w:rPr>
          <w:rFonts w:ascii="Arial" w:hAnsi="Arial" w:cs="Arial"/>
          <w:color w:val="000000"/>
          <w:sz w:val="20"/>
          <w:szCs w:val="20"/>
        </w:rPr>
        <w:t>o</w:t>
      </w:r>
      <w:r w:rsidRPr="00BD5A12">
        <w:rPr>
          <w:rFonts w:ascii="Arial" w:hAnsi="Arial" w:cs="Arial"/>
          <w:color w:val="000000"/>
          <w:sz w:val="20"/>
          <w:szCs w:val="20"/>
        </w:rPr>
        <w:t>ductos que obtenga de sus inversiones;</w:t>
      </w:r>
    </w:p>
    <w:p w:rsidR="00252703" w:rsidRDefault="00372343" w:rsidP="00BC3260">
      <w:pPr>
        <w:numPr>
          <w:ilvl w:val="0"/>
          <w:numId w:val="27"/>
        </w:numPr>
        <w:tabs>
          <w:tab w:val="left" w:pos="360"/>
        </w:tabs>
        <w:suppressAutoHyphens w:val="0"/>
        <w:autoSpaceDN/>
        <w:spacing w:after="200" w:line="276" w:lineRule="auto"/>
        <w:ind w:firstLine="1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</w:rPr>
        <w:t>Con los remanentes que se obtengan por la comercialización y ejecución de sus programas;</w:t>
      </w:r>
    </w:p>
    <w:p w:rsidR="00252703" w:rsidRPr="00252703" w:rsidRDefault="00372343" w:rsidP="00BC3260">
      <w:pPr>
        <w:numPr>
          <w:ilvl w:val="0"/>
          <w:numId w:val="27"/>
        </w:numPr>
        <w:tabs>
          <w:tab w:val="left" w:pos="360"/>
        </w:tabs>
        <w:suppressAutoHyphens w:val="0"/>
        <w:autoSpaceDN/>
        <w:spacing w:after="200" w:line="276" w:lineRule="auto"/>
        <w:ind w:firstLine="1"/>
        <w:jc w:val="both"/>
        <w:textAlignment w:val="auto"/>
        <w:rPr>
          <w:rFonts w:ascii="Arial" w:hAnsi="Arial" w:cs="Arial"/>
          <w:color w:val="000000"/>
          <w:sz w:val="20"/>
          <w:szCs w:val="20"/>
          <w:lang w:val="es-ES_tradnl" w:eastAsia="es-ES_tradnl"/>
        </w:rPr>
      </w:pPr>
      <w:r w:rsidRPr="00BD5A12">
        <w:rPr>
          <w:rFonts w:ascii="Arial" w:hAnsi="Arial" w:cs="Arial"/>
          <w:color w:val="000000"/>
          <w:sz w:val="20"/>
          <w:szCs w:val="20"/>
        </w:rPr>
        <w:t>Con los créditos y financiamientos que se obtengan de las instituciones de crédito, directos o mixtos, destinados al cumplimiento de sus objetivos;</w:t>
      </w:r>
    </w:p>
    <w:p w:rsidR="00252703" w:rsidRDefault="00372343" w:rsidP="00BC3260">
      <w:pPr>
        <w:numPr>
          <w:ilvl w:val="0"/>
          <w:numId w:val="27"/>
        </w:numPr>
        <w:tabs>
          <w:tab w:val="left" w:pos="360"/>
        </w:tabs>
        <w:suppressAutoHyphens w:val="0"/>
        <w:autoSpaceDN/>
        <w:spacing w:after="200" w:line="276" w:lineRule="auto"/>
        <w:ind w:firstLine="1"/>
        <w:jc w:val="both"/>
        <w:textAlignment w:val="auto"/>
        <w:rPr>
          <w:rFonts w:ascii="Arial" w:hAnsi="Arial" w:cs="Arial"/>
          <w:color w:val="000000"/>
          <w:sz w:val="20"/>
          <w:szCs w:val="20"/>
          <w:lang w:val="es-ES_tradnl" w:eastAsia="es-ES_tradnl"/>
        </w:rPr>
      </w:pPr>
      <w:r w:rsidRPr="00BD5A12">
        <w:rPr>
          <w:rFonts w:ascii="Arial" w:hAnsi="Arial" w:cs="Arial"/>
          <w:color w:val="000000"/>
          <w:sz w:val="20"/>
          <w:szCs w:val="20"/>
          <w:lang w:val="es-ES_tradnl" w:eastAsia="es-ES_tradnl"/>
        </w:rPr>
        <w:t>Con los montos que se obtengan de las actualizaciones, recargos, sanciones y multas;</w:t>
      </w:r>
    </w:p>
    <w:p w:rsidR="00252703" w:rsidRPr="00252703" w:rsidRDefault="00372343" w:rsidP="00252703">
      <w:pPr>
        <w:numPr>
          <w:ilvl w:val="0"/>
          <w:numId w:val="27"/>
        </w:numPr>
        <w:tabs>
          <w:tab w:val="left" w:pos="360"/>
        </w:tabs>
        <w:suppressAutoHyphens w:val="0"/>
        <w:autoSpaceDN/>
        <w:spacing w:after="200" w:line="276" w:lineRule="auto"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  <w:lang w:val="es-ES_tradnl" w:eastAsia="es-ES_tradnl"/>
        </w:rPr>
        <w:t>Con los re</w:t>
      </w:r>
      <w:r w:rsidRPr="00BD5A12">
        <w:rPr>
          <w:rFonts w:ascii="Arial" w:hAnsi="Arial" w:cs="Arial"/>
          <w:color w:val="000000"/>
          <w:sz w:val="20"/>
          <w:szCs w:val="20"/>
          <w:lang w:val="es-ES_tradnl" w:eastAsia="es-ES_tradnl"/>
        </w:rPr>
        <w:t>n</w:t>
      </w:r>
      <w:r w:rsidRPr="00BD5A12">
        <w:rPr>
          <w:rFonts w:ascii="Arial" w:hAnsi="Arial" w:cs="Arial"/>
          <w:color w:val="000000"/>
          <w:sz w:val="20"/>
          <w:szCs w:val="20"/>
          <w:lang w:val="es-ES_tradnl" w:eastAsia="es-ES_tradnl"/>
        </w:rPr>
        <w:t>dimientos que obtenga de la inversión de los recursos a que se refiere este artículo; y</w:t>
      </w:r>
    </w:p>
    <w:p w:rsidR="00372343" w:rsidRPr="00BD5A12" w:rsidRDefault="00372343" w:rsidP="00252703">
      <w:pPr>
        <w:numPr>
          <w:ilvl w:val="0"/>
          <w:numId w:val="27"/>
        </w:numPr>
        <w:tabs>
          <w:tab w:val="left" w:pos="360"/>
        </w:tabs>
        <w:suppressAutoHyphens w:val="0"/>
        <w:autoSpaceDN/>
        <w:spacing w:after="200" w:line="276" w:lineRule="auto"/>
        <w:ind w:firstLine="1"/>
        <w:jc w:val="both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color w:val="000000"/>
          <w:sz w:val="20"/>
          <w:szCs w:val="20"/>
        </w:rPr>
        <w:t>Con el producto de las fuentes de ingresos que el Gobierno del Estado le asigna para su explot</w:t>
      </w:r>
      <w:r w:rsidRPr="00BD5A12">
        <w:rPr>
          <w:rFonts w:ascii="Arial" w:hAnsi="Arial" w:cs="Arial"/>
          <w:color w:val="000000"/>
          <w:sz w:val="20"/>
          <w:szCs w:val="20"/>
        </w:rPr>
        <w:t>a</w:t>
      </w:r>
      <w:r w:rsidRPr="00BD5A12">
        <w:rPr>
          <w:rFonts w:ascii="Arial" w:hAnsi="Arial" w:cs="Arial"/>
          <w:color w:val="000000"/>
          <w:sz w:val="20"/>
          <w:szCs w:val="20"/>
        </w:rPr>
        <w:t>ción.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BC3260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29. </w:t>
      </w:r>
      <w:r w:rsidRPr="00BD5A12">
        <w:rPr>
          <w:rFonts w:ascii="Arial" w:hAnsi="Arial" w:cs="Arial"/>
          <w:color w:val="000000"/>
          <w:sz w:val="20"/>
          <w:szCs w:val="20"/>
        </w:rPr>
        <w:t xml:space="preserve">Los </w:t>
      </w:r>
      <w:r w:rsidR="00252703">
        <w:rPr>
          <w:rFonts w:ascii="Arial" w:hAnsi="Arial" w:cs="Arial"/>
          <w:color w:val="000000"/>
          <w:sz w:val="20"/>
          <w:szCs w:val="20"/>
        </w:rPr>
        <w:t xml:space="preserve">bienes, recursos y derechos que integran el </w:t>
      </w:r>
      <w:r w:rsidRPr="00BD5A12">
        <w:rPr>
          <w:rFonts w:ascii="Arial" w:hAnsi="Arial" w:cs="Arial"/>
          <w:color w:val="000000"/>
          <w:sz w:val="20"/>
          <w:szCs w:val="20"/>
        </w:rPr>
        <w:t xml:space="preserve">patrimonio del Instituto estarán afectados al objeto del mismo, y únicamente podrán ser dados en garantía para créditos que tengan por fin disponer de recursos para urbanizar terrenos, construcción o ampliación de viviendas en ellos o adquirir terrenos de reserva, la introducción de infraestructuras y equipamiento. Lo anterior de conformidad con los lineamiento aprobados previamente por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color w:val="000000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color w:val="000000"/>
          <w:sz w:val="20"/>
          <w:szCs w:val="20"/>
        </w:rPr>
        <w:t xml:space="preserve"> de Gobierno.</w:t>
      </w:r>
    </w:p>
    <w:p w:rsidR="00372343" w:rsidRPr="00BD5A12" w:rsidRDefault="00372343" w:rsidP="00BC3260">
      <w:pPr>
        <w:tabs>
          <w:tab w:val="left" w:pos="360"/>
        </w:tabs>
        <w:suppressAutoHyphens w:val="0"/>
        <w:autoSpaceDN/>
        <w:ind w:left="1"/>
        <w:jc w:val="both"/>
        <w:textAlignment w:val="auto"/>
        <w:rPr>
          <w:rFonts w:ascii="Arial" w:hAnsi="Arial" w:cs="Arial"/>
          <w:sz w:val="20"/>
          <w:szCs w:val="20"/>
        </w:rPr>
      </w:pPr>
    </w:p>
    <w:p w:rsidR="00372343" w:rsidRPr="00BD5A12" w:rsidRDefault="00372343" w:rsidP="00BC3260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Artículo 30.</w:t>
      </w:r>
      <w:r w:rsidRPr="00BD5A12">
        <w:rPr>
          <w:rFonts w:ascii="Arial" w:hAnsi="Arial" w:cs="Arial"/>
          <w:sz w:val="20"/>
          <w:szCs w:val="20"/>
        </w:rPr>
        <w:t xml:space="preserve"> </w:t>
      </w:r>
      <w:r w:rsidRPr="00BD5A12">
        <w:rPr>
          <w:rFonts w:ascii="Arial" w:hAnsi="Arial" w:cs="Arial"/>
          <w:color w:val="000000"/>
          <w:sz w:val="20"/>
          <w:szCs w:val="20"/>
        </w:rPr>
        <w:t xml:space="preserve">El Instituto se considerará de acreditada solvencia y no estará obligado a constituir depósitos ni fianzas legales. </w:t>
      </w:r>
    </w:p>
    <w:p w:rsidR="00372343" w:rsidRPr="00BD5A12" w:rsidRDefault="00372343" w:rsidP="00BC3260">
      <w:pPr>
        <w:pStyle w:val="Blockquote"/>
        <w:spacing w:before="0" w:after="0"/>
        <w:ind w:left="0" w:right="0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343" w:rsidRPr="00BD5A12" w:rsidRDefault="00372343" w:rsidP="00BC3260">
      <w:pPr>
        <w:pStyle w:val="Blockquote"/>
        <w:spacing w:before="0" w:after="0"/>
        <w:ind w:left="0" w:right="0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CAPÍTULO IX</w:t>
      </w:r>
    </w:p>
    <w:p w:rsidR="00372343" w:rsidRPr="00BD5A12" w:rsidRDefault="00372343" w:rsidP="00BC3260">
      <w:pPr>
        <w:suppressAutoHyphens w:val="0"/>
        <w:autoSpaceDN/>
        <w:ind w:left="1"/>
        <w:jc w:val="center"/>
        <w:textAlignment w:val="auto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Del Régimen Laboral</w:t>
      </w:r>
    </w:p>
    <w:p w:rsidR="00372343" w:rsidRPr="00BD5A12" w:rsidRDefault="00372343" w:rsidP="00347A25">
      <w:pPr>
        <w:pStyle w:val="Blockquote"/>
        <w:spacing w:before="0" w:after="0"/>
        <w:ind w:left="0" w:right="357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2343" w:rsidRPr="00BD5A12" w:rsidRDefault="00372343" w:rsidP="00BC3260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Artículo 31. </w:t>
      </w:r>
      <w:r w:rsidRPr="00BD5A12">
        <w:rPr>
          <w:rFonts w:ascii="Arial" w:hAnsi="Arial" w:cs="Arial"/>
          <w:color w:val="000000"/>
          <w:sz w:val="20"/>
          <w:szCs w:val="20"/>
        </w:rPr>
        <w:t>El Director General y demás personal del organismo serán retribuidos en la forma y términos que el presupuesto anual de egresos del Instituto establezca.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pStyle w:val="Blockquote"/>
        <w:spacing w:before="0" w:after="0"/>
        <w:ind w:left="0" w:firstLine="1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D5A12">
        <w:rPr>
          <w:rFonts w:ascii="Arial" w:hAnsi="Arial" w:cs="Arial"/>
          <w:b/>
          <w:bCs/>
          <w:color w:val="000000"/>
          <w:sz w:val="20"/>
          <w:szCs w:val="20"/>
        </w:rPr>
        <w:t>TRANSITORIOS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pStyle w:val="Blockquote"/>
        <w:tabs>
          <w:tab w:val="left" w:pos="8280"/>
          <w:tab w:val="left" w:pos="8498"/>
          <w:tab w:val="left" w:pos="8640"/>
        </w:tabs>
        <w:spacing w:before="0" w:after="0"/>
        <w:ind w:left="0"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Primero. </w:t>
      </w:r>
      <w:r w:rsidRPr="00BD5A12">
        <w:rPr>
          <w:rFonts w:ascii="Arial" w:hAnsi="Arial" w:cs="Arial"/>
          <w:sz w:val="20"/>
          <w:szCs w:val="20"/>
        </w:rPr>
        <w:t>El</w:t>
      </w:r>
      <w:r w:rsidRPr="00BD5A1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D5A12">
        <w:rPr>
          <w:rFonts w:ascii="Arial" w:hAnsi="Arial" w:cs="Arial"/>
          <w:sz w:val="20"/>
          <w:szCs w:val="20"/>
        </w:rPr>
        <w:t xml:space="preserve">presente decreto entrará en vigor el día siguiente de su publicación en el periódico oficial </w:t>
      </w:r>
      <w:r w:rsidRPr="00BD5A12">
        <w:rPr>
          <w:rFonts w:ascii="Arial" w:hAnsi="Arial" w:cs="Arial"/>
          <w:i/>
          <w:iCs/>
          <w:sz w:val="20"/>
          <w:szCs w:val="20"/>
        </w:rPr>
        <w:t>El Estado de Jalisco</w:t>
      </w:r>
      <w:r w:rsidRPr="00BD5A12">
        <w:rPr>
          <w:rFonts w:ascii="Arial" w:hAnsi="Arial" w:cs="Arial"/>
          <w:sz w:val="20"/>
          <w:szCs w:val="20"/>
        </w:rPr>
        <w:t>.</w:t>
      </w:r>
    </w:p>
    <w:p w:rsidR="00372343" w:rsidRPr="00BD5A12" w:rsidRDefault="00372343" w:rsidP="00347A25">
      <w:pPr>
        <w:pStyle w:val="Blockquote"/>
        <w:tabs>
          <w:tab w:val="left" w:pos="8498"/>
          <w:tab w:val="left" w:pos="8640"/>
        </w:tabs>
        <w:spacing w:before="0" w:after="0"/>
        <w:ind w:left="0"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pStyle w:val="Blockquote"/>
        <w:tabs>
          <w:tab w:val="left" w:pos="8498"/>
          <w:tab w:val="left" w:pos="8640"/>
        </w:tabs>
        <w:spacing w:before="0" w:after="0"/>
        <w:ind w:left="0"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Segundo.</w:t>
      </w:r>
      <w:r w:rsidRPr="00BD5A12">
        <w:rPr>
          <w:rFonts w:ascii="Arial" w:hAnsi="Arial" w:cs="Arial"/>
          <w:sz w:val="20"/>
          <w:szCs w:val="20"/>
        </w:rPr>
        <w:t xml:space="preserve"> Se abroga </w:t>
      </w:r>
      <w:smartTag w:uri="urn:schemas-microsoft-com:office:smarttags" w:element="PersonName">
        <w:smartTagPr>
          <w:attr w:name="ProductID" w:val="la Ley Orgánica"/>
        </w:smartTagPr>
        <w:r w:rsidRPr="00BD5A12">
          <w:rPr>
            <w:rFonts w:ascii="Arial" w:hAnsi="Arial" w:cs="Arial"/>
            <w:sz w:val="20"/>
            <w:szCs w:val="20"/>
          </w:rPr>
          <w:t>la Ley Orgánica</w:t>
        </w:r>
      </w:smartTag>
      <w:r w:rsidRPr="00BD5A12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Inmobiliaria"/>
        </w:smartTagPr>
        <w:r w:rsidRPr="00BD5A12">
          <w:rPr>
            <w:rFonts w:ascii="Arial" w:hAnsi="Arial" w:cs="Arial"/>
            <w:sz w:val="20"/>
            <w:szCs w:val="20"/>
          </w:rPr>
          <w:t>la Inmobiliaria</w:t>
        </w:r>
      </w:smartTag>
      <w:r w:rsidRPr="00BD5A12">
        <w:rPr>
          <w:rFonts w:ascii="Arial" w:hAnsi="Arial" w:cs="Arial"/>
          <w:sz w:val="20"/>
          <w:szCs w:val="20"/>
        </w:rPr>
        <w:t xml:space="preserve"> y Promotora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z w:val="20"/>
          <w:szCs w:val="20"/>
        </w:rPr>
        <w:t xml:space="preserve"> de Interés Público del Estado.</w:t>
      </w:r>
    </w:p>
    <w:p w:rsidR="00372343" w:rsidRPr="00BD5A12" w:rsidRDefault="00372343" w:rsidP="00347A25">
      <w:pPr>
        <w:pStyle w:val="Sangradetextonormal"/>
        <w:ind w:firstLine="1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72343" w:rsidRPr="00BD5A12" w:rsidRDefault="00372343" w:rsidP="00347A25">
      <w:pPr>
        <w:pStyle w:val="Sangradetextonormal"/>
        <w:ind w:firstLine="1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napToGrid w:val="0"/>
          <w:sz w:val="20"/>
          <w:szCs w:val="20"/>
        </w:rPr>
        <w:t xml:space="preserve">Tercero. </w:t>
      </w:r>
      <w:r w:rsidRPr="00BD5A12">
        <w:rPr>
          <w:rFonts w:ascii="Arial" w:hAnsi="Arial" w:cs="Arial"/>
          <w:snapToGrid w:val="0"/>
          <w:sz w:val="20"/>
          <w:szCs w:val="20"/>
        </w:rPr>
        <w:t xml:space="preserve">El </w:t>
      </w:r>
      <w:r w:rsidRPr="00BD5A12">
        <w:rPr>
          <w:rFonts w:ascii="Arial" w:hAnsi="Arial" w:cs="Arial"/>
          <w:sz w:val="20"/>
          <w:szCs w:val="20"/>
        </w:rPr>
        <w:t xml:space="preserve">organismo público descentralizado denominado </w:t>
      </w:r>
      <w:r w:rsidRPr="00BD5A12">
        <w:rPr>
          <w:rFonts w:ascii="Arial" w:hAnsi="Arial" w:cs="Arial"/>
          <w:snapToGrid w:val="0"/>
          <w:sz w:val="20"/>
          <w:szCs w:val="20"/>
        </w:rPr>
        <w:t xml:space="preserve">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napToGrid w:val="0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napToGrid w:val="0"/>
          <w:sz w:val="20"/>
          <w:szCs w:val="20"/>
        </w:rPr>
        <w:t xml:space="preserve"> se integrará con la estructura orgánica, recursos humanos, financieros y materiales de </w:t>
      </w:r>
      <w:smartTag w:uri="urn:schemas-microsoft-com:office:smarttags" w:element="PersonName">
        <w:smartTagPr>
          <w:attr w:name="ProductID" w:val="la Inmobiliaria"/>
        </w:smartTagPr>
        <w:r w:rsidRPr="00BD5A12">
          <w:rPr>
            <w:rFonts w:ascii="Arial" w:hAnsi="Arial" w:cs="Arial"/>
            <w:snapToGrid w:val="0"/>
            <w:sz w:val="20"/>
            <w:szCs w:val="20"/>
          </w:rPr>
          <w:t>la Inmobiliaria</w:t>
        </w:r>
      </w:smartTag>
      <w:r w:rsidRPr="00BD5A12">
        <w:rPr>
          <w:rFonts w:ascii="Arial" w:hAnsi="Arial" w:cs="Arial"/>
          <w:snapToGrid w:val="0"/>
          <w:sz w:val="20"/>
          <w:szCs w:val="20"/>
        </w:rPr>
        <w:t xml:space="preserve"> y Promotora de Vivienda de Interés Público del Estado,</w:t>
      </w:r>
      <w:r w:rsidRPr="00BD5A12">
        <w:rPr>
          <w:rFonts w:ascii="Arial" w:hAnsi="Arial" w:cs="Arial"/>
          <w:sz w:val="20"/>
          <w:szCs w:val="20"/>
        </w:rPr>
        <w:t xml:space="preserve"> facultándose a </w:t>
      </w:r>
      <w:smartTag w:uri="urn:schemas-microsoft-com:office:smarttags" w:element="PersonName">
        <w:smartTagPr>
          <w:attr w:name="ProductID" w:val="la Secretaría"/>
        </w:smartTagPr>
        <w:r w:rsidRPr="00BD5A12">
          <w:rPr>
            <w:rFonts w:ascii="Arial" w:hAnsi="Arial" w:cs="Arial"/>
            <w:sz w:val="20"/>
            <w:szCs w:val="20"/>
          </w:rPr>
          <w:t>la Secretaría</w:t>
        </w:r>
      </w:smartTag>
      <w:r w:rsidRPr="00BD5A12">
        <w:rPr>
          <w:rFonts w:ascii="Arial" w:hAnsi="Arial" w:cs="Arial"/>
          <w:sz w:val="20"/>
          <w:szCs w:val="20"/>
        </w:rPr>
        <w:t xml:space="preserve"> de Planeación, Administración y Finanzas, para que lleve las acciones necesarias para el cumplimiento de este artículo.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Cuarto. </w:t>
      </w:r>
      <w:r w:rsidRPr="00BD5A12">
        <w:rPr>
          <w:rFonts w:ascii="Arial" w:hAnsi="Arial" w:cs="Arial"/>
          <w:sz w:val="20"/>
          <w:szCs w:val="20"/>
        </w:rPr>
        <w:t xml:space="preserve">En el proceso de instalación del organismo público descentralizado denominado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z w:val="20"/>
          <w:szCs w:val="20"/>
        </w:rPr>
        <w:t xml:space="preserve"> a que se refiere este Decreto, serán respetados los derechos laborales de los servidores públicos en los términos de Ley.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napToGrid w:val="0"/>
          <w:sz w:val="20"/>
          <w:szCs w:val="20"/>
        </w:rPr>
        <w:t xml:space="preserve">Quinto. </w:t>
      </w:r>
      <w:r w:rsidRPr="00BD5A12">
        <w:rPr>
          <w:rFonts w:ascii="Arial" w:hAnsi="Arial" w:cs="Arial"/>
          <w:snapToGrid w:val="0"/>
          <w:sz w:val="20"/>
          <w:szCs w:val="20"/>
        </w:rPr>
        <w:t>El</w:t>
      </w:r>
      <w:r w:rsidRPr="00BD5A12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Pr="00BD5A12">
        <w:rPr>
          <w:rFonts w:ascii="Arial" w:hAnsi="Arial" w:cs="Arial"/>
          <w:snapToGrid w:val="0"/>
          <w:sz w:val="20"/>
          <w:szCs w:val="20"/>
        </w:rPr>
        <w:t xml:space="preserve">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napToGrid w:val="0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napToGrid w:val="0"/>
          <w:sz w:val="20"/>
          <w:szCs w:val="20"/>
        </w:rPr>
        <w:t xml:space="preserve"> se subroga en todos los derechos y obligaciones de </w:t>
      </w:r>
      <w:smartTag w:uri="urn:schemas-microsoft-com:office:smarttags" w:element="PersonName">
        <w:smartTagPr>
          <w:attr w:name="ProductID" w:val="la Inmobiliaria"/>
        </w:smartTagPr>
        <w:r w:rsidRPr="00BD5A12">
          <w:rPr>
            <w:rFonts w:ascii="Arial" w:hAnsi="Arial" w:cs="Arial"/>
            <w:snapToGrid w:val="0"/>
            <w:sz w:val="20"/>
            <w:szCs w:val="20"/>
          </w:rPr>
          <w:t>la Inmobiliaria</w:t>
        </w:r>
      </w:smartTag>
      <w:r w:rsidRPr="00BD5A12">
        <w:rPr>
          <w:rFonts w:ascii="Arial" w:hAnsi="Arial" w:cs="Arial"/>
          <w:snapToGrid w:val="0"/>
          <w:sz w:val="20"/>
          <w:szCs w:val="20"/>
        </w:rPr>
        <w:t xml:space="preserve"> y Promotora de Vivienda de Interés Público del Estado, por lo que l</w:t>
      </w:r>
      <w:r w:rsidRPr="00BD5A12">
        <w:rPr>
          <w:rFonts w:ascii="Arial" w:hAnsi="Arial" w:cs="Arial"/>
          <w:sz w:val="20"/>
          <w:szCs w:val="20"/>
        </w:rPr>
        <w:t xml:space="preserve">os recursos humanos y económicos, bienes muebles y demás equipo de trabajo, así como todo tipo de derechos u obligaciones a cargo de </w:t>
      </w:r>
      <w:smartTag w:uri="urn:schemas-microsoft-com:office:smarttags" w:element="PersonName">
        <w:smartTagPr>
          <w:attr w:name="ProductID" w:val="la Inmobiliaria"/>
        </w:smartTagPr>
        <w:r w:rsidRPr="00BD5A12">
          <w:rPr>
            <w:rFonts w:ascii="Arial" w:hAnsi="Arial" w:cs="Arial"/>
            <w:snapToGrid w:val="0"/>
            <w:sz w:val="20"/>
            <w:szCs w:val="20"/>
          </w:rPr>
          <w:t>la Inmobiliaria</w:t>
        </w:r>
      </w:smartTag>
      <w:r w:rsidRPr="00BD5A12">
        <w:rPr>
          <w:rFonts w:ascii="Arial" w:hAnsi="Arial" w:cs="Arial"/>
          <w:snapToGrid w:val="0"/>
          <w:sz w:val="20"/>
          <w:szCs w:val="20"/>
        </w:rPr>
        <w:t xml:space="preserve"> y Promotora de Vivienda de Interés Público del Estado, se transfieren al Instituto Jalisciense de </w:t>
      </w:r>
      <w:smartTag w:uri="urn:schemas-microsoft-com:office:smarttags" w:element="PersonName">
        <w:smartTagPr>
          <w:attr w:name="ProductID" w:val="la Vivienda."/>
        </w:smartTagPr>
        <w:r w:rsidRPr="00BD5A12">
          <w:rPr>
            <w:rFonts w:ascii="Arial" w:hAnsi="Arial" w:cs="Arial"/>
            <w:snapToGrid w:val="0"/>
            <w:sz w:val="20"/>
            <w:szCs w:val="20"/>
          </w:rPr>
          <w:t>la Vivienda.</w:t>
        </w:r>
      </w:smartTag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napToGrid w:val="0"/>
          <w:sz w:val="20"/>
          <w:szCs w:val="20"/>
        </w:rPr>
        <w:t xml:space="preserve">Sexto. </w:t>
      </w:r>
      <w:r w:rsidRPr="00BD5A12">
        <w:rPr>
          <w:rFonts w:ascii="Arial" w:hAnsi="Arial" w:cs="Arial"/>
          <w:sz w:val="20"/>
          <w:szCs w:val="20"/>
        </w:rPr>
        <w:t xml:space="preserve">Los asuntos en trámite de </w:t>
      </w:r>
      <w:smartTag w:uri="urn:schemas-microsoft-com:office:smarttags" w:element="PersonName">
        <w:smartTagPr>
          <w:attr w:name="ProductID" w:val="la Inmobiliaria"/>
        </w:smartTagPr>
        <w:r w:rsidRPr="00BD5A12">
          <w:rPr>
            <w:rFonts w:ascii="Arial" w:hAnsi="Arial" w:cs="Arial"/>
            <w:sz w:val="20"/>
            <w:szCs w:val="20"/>
          </w:rPr>
          <w:t>la Inmobiliaria</w:t>
        </w:r>
      </w:smartTag>
      <w:r w:rsidRPr="00BD5A12">
        <w:rPr>
          <w:rFonts w:ascii="Arial" w:hAnsi="Arial" w:cs="Arial"/>
          <w:sz w:val="20"/>
          <w:szCs w:val="20"/>
        </w:rPr>
        <w:t xml:space="preserve"> y Promotora de Vivienda de Interés Público del Estado ante dependencias y entidades de la administración pública federal, estatal o municipal, personas físicas y jurídicas, públicas o privadas, continuarán sustanciándose conforme a </w:t>
      </w:r>
      <w:smartTag w:uri="urn:schemas-microsoft-com:office:smarttags" w:element="PersonName">
        <w:smartTagPr>
          <w:attr w:name="ProductID" w:val="la Ley Orgánica"/>
        </w:smartTagPr>
        <w:r w:rsidRPr="00BD5A12">
          <w:rPr>
            <w:rFonts w:ascii="Arial" w:hAnsi="Arial" w:cs="Arial"/>
            <w:sz w:val="20"/>
            <w:szCs w:val="20"/>
          </w:rPr>
          <w:t>la Ley Orgánica</w:t>
        </w:r>
      </w:smartTag>
      <w:r w:rsidRPr="00BD5A12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Inmobiliaria"/>
        </w:smartTagPr>
        <w:r w:rsidRPr="00BD5A12">
          <w:rPr>
            <w:rFonts w:ascii="Arial" w:hAnsi="Arial" w:cs="Arial"/>
            <w:sz w:val="20"/>
            <w:szCs w:val="20"/>
          </w:rPr>
          <w:t>la Inmobiliaria</w:t>
        </w:r>
      </w:smartTag>
      <w:r w:rsidRPr="00BD5A12">
        <w:rPr>
          <w:rFonts w:ascii="Arial" w:hAnsi="Arial" w:cs="Arial"/>
          <w:sz w:val="20"/>
          <w:szCs w:val="20"/>
        </w:rPr>
        <w:t xml:space="preserve"> y Promotora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z w:val="20"/>
          <w:szCs w:val="20"/>
        </w:rPr>
        <w:t xml:space="preserve"> de Interés Público del Estado y demás disposiciones legales aplicables, y serán resueltos por el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z w:val="20"/>
          <w:szCs w:val="20"/>
        </w:rPr>
        <w:t xml:space="preserve">, facultándose a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o al Director General del propio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z w:val="20"/>
          <w:szCs w:val="20"/>
        </w:rPr>
        <w:t xml:space="preserve">, según corresponda, a realizar los actos y suscribir los documentos e instrumentos públicos inherentes. 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Séptimo.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del organismo público descentralizado denominado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z w:val="20"/>
          <w:szCs w:val="20"/>
        </w:rPr>
        <w:t>, deberá quedar instalada en un plazo no mayor de 60 días hábiles, contados a partir de la entrada en vigor del presente ordenamiento jurídico.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Octavo. </w:t>
      </w:r>
      <w:r w:rsidRPr="00BD5A12">
        <w:rPr>
          <w:rFonts w:ascii="Arial" w:hAnsi="Arial" w:cs="Arial"/>
          <w:sz w:val="20"/>
          <w:szCs w:val="20"/>
        </w:rPr>
        <w:t xml:space="preserve">El Consejo Técnico Ciudadano del Instituto deberá quedar constituido en un plazo no mayor de 90 días hábiles, contados a partir de la instalación de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Noveno. </w:t>
      </w:r>
      <w:smartTag w:uri="urn:schemas-microsoft-com:office:smarttags" w:element="PersonName">
        <w:smartTagPr>
          <w:attr w:name="ProductID" w:val="La Junta"/>
        </w:smartTagPr>
        <w:r w:rsidRPr="00BD5A12">
          <w:rPr>
            <w:rFonts w:ascii="Arial" w:hAnsi="Arial" w:cs="Arial"/>
            <w:sz w:val="20"/>
            <w:szCs w:val="20"/>
          </w:rPr>
          <w:t>La Junta</w:t>
        </w:r>
      </w:smartTag>
      <w:r w:rsidRPr="00BD5A12">
        <w:rPr>
          <w:rFonts w:ascii="Arial" w:hAnsi="Arial" w:cs="Arial"/>
          <w:sz w:val="20"/>
          <w:szCs w:val="20"/>
        </w:rPr>
        <w:t xml:space="preserve"> de Gobierno aprobará el Reglamento Interno del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sz w:val="20"/>
          <w:szCs w:val="20"/>
        </w:rPr>
        <w:t xml:space="preserve"> en un plazo no mayor a 90 días hábiles, contados a partir de la fecha de su instalación y derivarlo al titular del Poder Ejecutivo del Estado para su expedición.</w:t>
      </w: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347A25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Décimo.</w:t>
      </w:r>
      <w:r w:rsidRPr="00BD5A12">
        <w:rPr>
          <w:rFonts w:ascii="Arial" w:hAnsi="Arial" w:cs="Arial"/>
          <w:sz w:val="20"/>
          <w:szCs w:val="20"/>
        </w:rPr>
        <w:t xml:space="preserve"> Se deroga cualquier disposición legal o administrativa que contravenga la presente Ley.</w:t>
      </w:r>
    </w:p>
    <w:p w:rsidR="00372343" w:rsidRPr="00BD5A12" w:rsidRDefault="00372343" w:rsidP="00290928">
      <w:pPr>
        <w:ind w:firstLine="1"/>
        <w:jc w:val="both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 </w:t>
      </w:r>
    </w:p>
    <w:p w:rsidR="00372343" w:rsidRPr="00BD5A12" w:rsidRDefault="00372343" w:rsidP="00C70936">
      <w:pPr>
        <w:ind w:firstLine="1"/>
        <w:jc w:val="both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Décimo primero. </w:t>
      </w:r>
      <w:r w:rsidRPr="00BD5A12">
        <w:rPr>
          <w:rFonts w:ascii="Arial" w:hAnsi="Arial" w:cs="Arial"/>
          <w:sz w:val="20"/>
          <w:szCs w:val="20"/>
        </w:rPr>
        <w:t>Quedan vigentes todas las disposiciones reglamentarias, en cuanto no se opongan a este decreto.</w:t>
      </w:r>
    </w:p>
    <w:p w:rsidR="00372343" w:rsidRPr="00BD5A12" w:rsidRDefault="00372343" w:rsidP="00C70936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C70936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Pr="00BD5A12" w:rsidRDefault="00372343" w:rsidP="00C70936">
      <w:pPr>
        <w:ind w:firstLine="1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/>
        </w:rPr>
        <w:t>SALON DE SESIONES DEL CONGRESO DEL ESTADO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/>
        </w:rPr>
        <w:t>GUADALAJARA, JALISCO, 8 DE MAYO DE 2014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/>
        </w:rPr>
        <w:t xml:space="preserve">Diputada Presidenta 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/>
        </w:rPr>
        <w:t>NORMA ANGÉLICA CORDERO PRADO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/>
        </w:rPr>
        <w:t>(Rúbrica)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/>
        </w:rPr>
        <w:t xml:space="preserve">Diputado Secretario </w:t>
      </w:r>
      <w:r w:rsidRPr="00BD5A1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D5A12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D5A12">
        <w:rPr>
          <w:rFonts w:ascii="Arial" w:hAnsi="Arial" w:cs="Arial"/>
          <w:b/>
          <w:bCs/>
          <w:sz w:val="20"/>
          <w:szCs w:val="20"/>
          <w:lang w:val="es-MX"/>
        </w:rPr>
        <w:tab/>
        <w:t>Diputado Secretario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JAIME ISMAEL DÍAZ BRAMBILA      NICOLAS MAESTRO LANDEROS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/>
        </w:rPr>
        <w:t>(Rúbrica)                                                    (Rúbrica)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 xml:space="preserve">PROMULGACIÓN DEL DECRETO 24870/LX/14, MEDIANTE EL CUAL SE EXPIDE </w:t>
      </w:r>
      <w:smartTag w:uri="urn:schemas-microsoft-com:office:smarttags" w:element="PersonName">
        <w:smartTagPr>
          <w:attr w:name="ProductID" w:val="la Ley Orgánica"/>
        </w:smartTagPr>
        <w:r w:rsidRPr="00BD5A12">
          <w:rPr>
            <w:rFonts w:ascii="Arial" w:hAnsi="Arial" w:cs="Arial"/>
            <w:b/>
            <w:bCs/>
            <w:sz w:val="20"/>
            <w:szCs w:val="20"/>
          </w:rPr>
          <w:t>LA LEY ORGÁNICA</w:t>
        </w:r>
      </w:smartTag>
      <w:r w:rsidRPr="00BD5A12">
        <w:rPr>
          <w:rFonts w:ascii="Arial" w:hAnsi="Arial" w:cs="Arial"/>
          <w:b/>
          <w:bCs/>
          <w:sz w:val="20"/>
          <w:szCs w:val="20"/>
        </w:rPr>
        <w:t xml:space="preserve"> DEL INSTITUTO JALISCIENSE DE </w:t>
      </w:r>
      <w:smartTag w:uri="urn:schemas-microsoft-com:office:smarttags" w:element="PersonName">
        <w:smartTagPr>
          <w:attr w:name="ProductID" w:val="LA VIVIENDA"/>
        </w:smartTagPr>
        <w:r w:rsidRPr="00BD5A12">
          <w:rPr>
            <w:rFonts w:ascii="Arial" w:hAnsi="Arial" w:cs="Arial"/>
            <w:b/>
            <w:bCs/>
            <w:sz w:val="20"/>
            <w:szCs w:val="20"/>
          </w:rPr>
          <w:t>LA VIVIENDA</w:t>
        </w:r>
      </w:smartTag>
      <w:r w:rsidRPr="00BD5A12">
        <w:rPr>
          <w:rFonts w:ascii="Arial" w:hAnsi="Arial" w:cs="Arial"/>
          <w:b/>
          <w:bCs/>
          <w:sz w:val="20"/>
          <w:szCs w:val="20"/>
        </w:rPr>
        <w:t>;  APROBADO POR EL HONORABLE CONGRESO DEL ESTADO DE JALISCO, EN SESIÓN DEL 08 DE MAYO DEL 2014.</w:t>
      </w:r>
    </w:p>
    <w:p w:rsidR="00372343" w:rsidRPr="00BD5A12" w:rsidRDefault="00372343" w:rsidP="00C70936">
      <w:pPr>
        <w:autoSpaceDE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72343" w:rsidRPr="00BD5A12" w:rsidRDefault="00372343" w:rsidP="00C70936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 xml:space="preserve">En mérito de lo anterior y con fundamento en el artículo 50 fracción I de </w:t>
      </w:r>
      <w:smartTag w:uri="urn:schemas-microsoft-com:office:smarttags" w:element="PersonName">
        <w:smartTagPr>
          <w:attr w:name="ProductID" w:val="la Constitución Política"/>
        </w:smartTagPr>
        <w:r w:rsidRPr="00BD5A12">
          <w:rPr>
            <w:rFonts w:ascii="Arial" w:hAnsi="Arial" w:cs="Arial"/>
            <w:sz w:val="20"/>
            <w:szCs w:val="20"/>
          </w:rPr>
          <w:t>la Constitución Política</w:t>
        </w:r>
      </w:smartTag>
      <w:r w:rsidRPr="00BD5A12">
        <w:rPr>
          <w:rFonts w:ascii="Arial" w:hAnsi="Arial" w:cs="Arial"/>
          <w:sz w:val="20"/>
          <w:szCs w:val="20"/>
        </w:rPr>
        <w:t xml:space="preserve"> del Estado de Jalisco, mando se imprima, publique, divulgue y se le dé el debido cumplimiento.</w:t>
      </w:r>
    </w:p>
    <w:p w:rsidR="00372343" w:rsidRPr="00BD5A12" w:rsidRDefault="00372343" w:rsidP="00C70936">
      <w:pPr>
        <w:autoSpaceDE w:val="0"/>
        <w:adjustRightInd w:val="0"/>
        <w:rPr>
          <w:rFonts w:ascii="Arial" w:hAnsi="Arial" w:cs="Arial"/>
          <w:sz w:val="20"/>
          <w:szCs w:val="20"/>
        </w:rPr>
      </w:pPr>
    </w:p>
    <w:p w:rsidR="00372343" w:rsidRPr="00BD5A12" w:rsidRDefault="00372343" w:rsidP="00C70936">
      <w:pPr>
        <w:autoSpaceDE w:val="0"/>
        <w:adjustRightInd w:val="0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Emitido en Palacio de Gobierno, sede del Poder Ejecutivo del Estado Libre y Soberano de Jalisco, a los 8 ocho días del mes de mayo de 2014 dos mil catorce.</w:t>
      </w:r>
    </w:p>
    <w:p w:rsidR="00372343" w:rsidRPr="00BD5A12" w:rsidRDefault="00372343" w:rsidP="00C70936">
      <w:pPr>
        <w:autoSpaceDE w:val="0"/>
        <w:adjustRightInd w:val="0"/>
        <w:rPr>
          <w:rFonts w:ascii="Arial" w:hAnsi="Arial" w:cs="Arial"/>
          <w:sz w:val="20"/>
          <w:szCs w:val="20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Gobernador Constitucional del Estado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JORGE ARISTÓTELES SANDOVAL DÍAZ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(RÚBRICA)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El Secretario General de Gobierno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D5A12">
        <w:rPr>
          <w:rFonts w:ascii="Arial" w:hAnsi="Arial" w:cs="Arial"/>
          <w:b/>
          <w:bCs/>
          <w:sz w:val="20"/>
          <w:szCs w:val="20"/>
        </w:rPr>
        <w:t>ARTURO ZAMORA JIMÉNEZ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D5A12">
        <w:rPr>
          <w:rFonts w:ascii="Arial" w:hAnsi="Arial" w:cs="Arial"/>
          <w:sz w:val="20"/>
          <w:szCs w:val="20"/>
        </w:rPr>
        <w:t>(RÚBRICA)</w:t>
      </w: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372343" w:rsidRPr="00BD5A12" w:rsidRDefault="00372343" w:rsidP="00C70936">
      <w:pPr>
        <w:autoSpaceDE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 w:eastAsia="es-MX"/>
        </w:rPr>
        <w:t xml:space="preserve">Ley Orgánica del Instituto Jalisciense de </w:t>
      </w:r>
      <w:smartTag w:uri="urn:schemas-microsoft-com:office:smarttags" w:element="PersonName">
        <w:smartTagPr>
          <w:attr w:name="ProductID" w:val="la Vivienda."/>
        </w:smartTagPr>
        <w:r w:rsidRPr="00BD5A12">
          <w:rPr>
            <w:rFonts w:ascii="Arial" w:hAnsi="Arial" w:cs="Arial"/>
            <w:b/>
            <w:bCs/>
            <w:sz w:val="20"/>
            <w:szCs w:val="20"/>
            <w:lang w:val="es-MX" w:eastAsia="es-MX"/>
          </w:rPr>
          <w:t>la Vivienda.</w:t>
        </w:r>
      </w:smartTag>
    </w:p>
    <w:p w:rsidR="00372343" w:rsidRPr="00BD5A12" w:rsidRDefault="00372343" w:rsidP="00C70936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72343" w:rsidRPr="00BD5A12" w:rsidRDefault="00372343" w:rsidP="00C70936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 w:eastAsia="es-MX"/>
        </w:rPr>
        <w:t>Aprobación: 8 de mayo de 2014.</w:t>
      </w:r>
    </w:p>
    <w:p w:rsidR="00372343" w:rsidRPr="00BD5A12" w:rsidRDefault="00372343" w:rsidP="00C70936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72343" w:rsidRPr="00BD5A12" w:rsidRDefault="00372343" w:rsidP="00C70936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 w:eastAsia="es-MX"/>
        </w:rPr>
        <w:t>Publicación: 9 de mayo de 2014 8 Bis Edición Especial</w:t>
      </w:r>
    </w:p>
    <w:p w:rsidR="00372343" w:rsidRPr="00BD5A12" w:rsidRDefault="00372343" w:rsidP="00C70936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72343" w:rsidRPr="00BD5A12" w:rsidRDefault="00372343" w:rsidP="00C70936">
      <w:pPr>
        <w:autoSpaceDE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MX" w:eastAsia="es-MX"/>
        </w:rPr>
      </w:pPr>
      <w:r w:rsidRPr="00BD5A12">
        <w:rPr>
          <w:rFonts w:ascii="Arial" w:hAnsi="Arial" w:cs="Arial"/>
          <w:b/>
          <w:bCs/>
          <w:sz w:val="20"/>
          <w:szCs w:val="20"/>
          <w:lang w:val="es-MX" w:eastAsia="es-MX"/>
        </w:rPr>
        <w:t>Vigencia: 10 de mayo de 2014-</w:t>
      </w:r>
    </w:p>
    <w:p w:rsidR="00372343" w:rsidRPr="00BD5A12" w:rsidRDefault="00372343" w:rsidP="00C70936">
      <w:pPr>
        <w:rPr>
          <w:rFonts w:ascii="Arial" w:hAnsi="Arial" w:cs="Arial"/>
          <w:b/>
          <w:bCs/>
          <w:sz w:val="20"/>
          <w:szCs w:val="20"/>
          <w:lang w:val="es-MX" w:eastAsia="es-MX"/>
        </w:rPr>
      </w:pPr>
    </w:p>
    <w:p w:rsidR="00372343" w:rsidRPr="00BD5A12" w:rsidRDefault="00372343" w:rsidP="00290928">
      <w:pPr>
        <w:ind w:firstLine="1"/>
        <w:jc w:val="both"/>
        <w:rPr>
          <w:rFonts w:ascii="Arial" w:hAnsi="Arial" w:cs="Arial"/>
          <w:sz w:val="20"/>
          <w:szCs w:val="20"/>
        </w:rPr>
      </w:pPr>
    </w:p>
    <w:p w:rsidR="00372343" w:rsidRDefault="00252703" w:rsidP="00252703">
      <w:pPr>
        <w:pStyle w:val="Encabezado"/>
        <w:spacing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252703">
        <w:rPr>
          <w:rFonts w:ascii="Arial" w:hAnsi="Arial" w:cs="Arial"/>
          <w:b/>
          <w:bCs/>
          <w:sz w:val="20"/>
          <w:szCs w:val="20"/>
        </w:rPr>
        <w:t>TABLA DE REFORMAS Y ADICIONES</w:t>
      </w:r>
    </w:p>
    <w:p w:rsidR="00252703" w:rsidRDefault="00252703" w:rsidP="00252703">
      <w:pPr>
        <w:pStyle w:val="Encabezado"/>
        <w:spacing w:line="360" w:lineRule="auto"/>
        <w:ind w:firstLine="1"/>
        <w:jc w:val="both"/>
        <w:rPr>
          <w:rFonts w:ascii="Arial" w:hAnsi="Arial" w:cs="Arial"/>
          <w:bCs/>
          <w:sz w:val="20"/>
          <w:szCs w:val="20"/>
        </w:rPr>
      </w:pPr>
    </w:p>
    <w:p w:rsidR="00252703" w:rsidRPr="00252703" w:rsidRDefault="00252703" w:rsidP="00252703">
      <w:pPr>
        <w:pStyle w:val="Encabezado"/>
        <w:spacing w:line="360" w:lineRule="auto"/>
        <w:ind w:firstLine="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FE DE ERRATAS al decreto 24870.- May. 17 de 2014. sec. II</w:t>
      </w:r>
    </w:p>
    <w:sectPr w:rsidR="00252703" w:rsidRPr="00252703" w:rsidSect="00F20C99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22" w:rsidRDefault="00FE4122" w:rsidP="00491FD4">
      <w:r>
        <w:separator/>
      </w:r>
    </w:p>
  </w:endnote>
  <w:endnote w:type="continuationSeparator" w:id="0">
    <w:p w:rsidR="00FE4122" w:rsidRDefault="00FE4122" w:rsidP="0049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NOKH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22" w:rsidRDefault="00FE4122" w:rsidP="00491FD4">
      <w:r w:rsidRPr="00491FD4">
        <w:rPr>
          <w:color w:val="000000"/>
        </w:rPr>
        <w:separator/>
      </w:r>
    </w:p>
  </w:footnote>
  <w:footnote w:type="continuationSeparator" w:id="0">
    <w:p w:rsidR="00FE4122" w:rsidRDefault="00FE4122" w:rsidP="00491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BE9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3258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7837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8C4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567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382F7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7DE3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A466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0D8A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CC9C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3F1D36"/>
    <w:multiLevelType w:val="multilevel"/>
    <w:tmpl w:val="B2A050C4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35766"/>
    <w:multiLevelType w:val="hybridMultilevel"/>
    <w:tmpl w:val="6E1EDA10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EE303B"/>
    <w:multiLevelType w:val="hybridMultilevel"/>
    <w:tmpl w:val="2480BE16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D4B5B"/>
    <w:multiLevelType w:val="hybridMultilevel"/>
    <w:tmpl w:val="5950D3A8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73ACF"/>
    <w:multiLevelType w:val="hybridMultilevel"/>
    <w:tmpl w:val="D1D2F8D2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F0F44"/>
    <w:multiLevelType w:val="hybridMultilevel"/>
    <w:tmpl w:val="CD968D68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67F88"/>
    <w:multiLevelType w:val="hybridMultilevel"/>
    <w:tmpl w:val="0944E244"/>
    <w:lvl w:ilvl="0" w:tplc="C5B4FE94">
      <w:start w:val="1"/>
      <w:numFmt w:val="lowerLetter"/>
      <w:lvlText w:val="%1)"/>
      <w:lvlJc w:val="left"/>
      <w:pPr>
        <w:tabs>
          <w:tab w:val="num" w:pos="708"/>
        </w:tabs>
        <w:ind w:left="708"/>
      </w:pPr>
      <w:rPr>
        <w:rFonts w:hint="default"/>
        <w:b/>
        <w:bCs/>
        <w:i w:val="0"/>
        <w:iCs w:val="0"/>
        <w:spacing w:val="0"/>
        <w:position w:val="0"/>
      </w:rPr>
    </w:lvl>
    <w:lvl w:ilvl="1" w:tplc="040A0019">
      <w:start w:val="1"/>
      <w:numFmt w:val="lowerLetter"/>
      <w:lvlText w:val="%2."/>
      <w:lvlJc w:val="left"/>
      <w:pPr>
        <w:ind w:left="1788" w:hanging="360"/>
      </w:p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>
      <w:start w:val="1"/>
      <w:numFmt w:val="decimal"/>
      <w:lvlText w:val="%4."/>
      <w:lvlJc w:val="left"/>
      <w:pPr>
        <w:ind w:left="3228" w:hanging="360"/>
      </w:pPr>
    </w:lvl>
    <w:lvl w:ilvl="4" w:tplc="040A0019">
      <w:start w:val="1"/>
      <w:numFmt w:val="lowerLetter"/>
      <w:lvlText w:val="%5."/>
      <w:lvlJc w:val="left"/>
      <w:pPr>
        <w:ind w:left="3948" w:hanging="360"/>
      </w:pPr>
    </w:lvl>
    <w:lvl w:ilvl="5" w:tplc="040A001B">
      <w:start w:val="1"/>
      <w:numFmt w:val="lowerRoman"/>
      <w:lvlText w:val="%6."/>
      <w:lvlJc w:val="right"/>
      <w:pPr>
        <w:ind w:left="4668" w:hanging="180"/>
      </w:pPr>
    </w:lvl>
    <w:lvl w:ilvl="6" w:tplc="040A000F">
      <w:start w:val="1"/>
      <w:numFmt w:val="decimal"/>
      <w:lvlText w:val="%7."/>
      <w:lvlJc w:val="left"/>
      <w:pPr>
        <w:ind w:left="5388" w:hanging="360"/>
      </w:pPr>
    </w:lvl>
    <w:lvl w:ilvl="7" w:tplc="040A0019">
      <w:start w:val="1"/>
      <w:numFmt w:val="lowerLetter"/>
      <w:lvlText w:val="%8."/>
      <w:lvlJc w:val="left"/>
      <w:pPr>
        <w:ind w:left="6108" w:hanging="360"/>
      </w:pPr>
    </w:lvl>
    <w:lvl w:ilvl="8" w:tplc="040A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E737F9"/>
    <w:multiLevelType w:val="hybridMultilevel"/>
    <w:tmpl w:val="26D88B24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576A0C"/>
    <w:multiLevelType w:val="hybridMultilevel"/>
    <w:tmpl w:val="390272F0"/>
    <w:lvl w:ilvl="0" w:tplc="B85297A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48966492"/>
    <w:multiLevelType w:val="hybridMultilevel"/>
    <w:tmpl w:val="2390A6DA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1821BA"/>
    <w:multiLevelType w:val="hybridMultilevel"/>
    <w:tmpl w:val="11B0CE68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3E2A6C"/>
    <w:multiLevelType w:val="hybridMultilevel"/>
    <w:tmpl w:val="3F46ED88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146BC"/>
    <w:multiLevelType w:val="hybridMultilevel"/>
    <w:tmpl w:val="D5B03D80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891394"/>
    <w:multiLevelType w:val="hybridMultilevel"/>
    <w:tmpl w:val="97B0C830"/>
    <w:lvl w:ilvl="0" w:tplc="0C0A000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68"/>
        </w:tabs>
        <w:ind w:left="686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88"/>
        </w:tabs>
        <w:ind w:left="75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308"/>
        </w:tabs>
        <w:ind w:left="8308" w:hanging="360"/>
      </w:pPr>
      <w:rPr>
        <w:rFonts w:ascii="Wingdings" w:hAnsi="Wingdings" w:cs="Wingdings" w:hint="default"/>
      </w:rPr>
    </w:lvl>
  </w:abstractNum>
  <w:abstractNum w:abstractNumId="24">
    <w:nsid w:val="5C417EFF"/>
    <w:multiLevelType w:val="hybridMultilevel"/>
    <w:tmpl w:val="A4282E1A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F046BE"/>
    <w:multiLevelType w:val="hybridMultilevel"/>
    <w:tmpl w:val="5BA06426"/>
    <w:lvl w:ilvl="0" w:tplc="E96214A2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bCs/>
        <w:i w:val="0"/>
        <w:iCs w:val="0"/>
        <w:spacing w:val="0"/>
        <w:position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010B38"/>
    <w:multiLevelType w:val="hybridMultilevel"/>
    <w:tmpl w:val="0A0E28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3"/>
  </w:num>
  <w:num w:numId="14">
    <w:abstractNumId w:val="26"/>
  </w:num>
  <w:num w:numId="15">
    <w:abstractNumId w:val="16"/>
  </w:num>
  <w:num w:numId="16">
    <w:abstractNumId w:val="21"/>
  </w:num>
  <w:num w:numId="17">
    <w:abstractNumId w:val="17"/>
  </w:num>
  <w:num w:numId="18">
    <w:abstractNumId w:val="14"/>
  </w:num>
  <w:num w:numId="19">
    <w:abstractNumId w:val="12"/>
  </w:num>
  <w:num w:numId="20">
    <w:abstractNumId w:val="15"/>
  </w:num>
  <w:num w:numId="21">
    <w:abstractNumId w:val="24"/>
  </w:num>
  <w:num w:numId="22">
    <w:abstractNumId w:val="20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NotTrackMoves/>
  <w:defaultTabStop w:val="708"/>
  <w:autoHyphenation/>
  <w:hyphenationZone w:val="425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FD4"/>
    <w:rsid w:val="00005C19"/>
    <w:rsid w:val="00016831"/>
    <w:rsid w:val="000179C4"/>
    <w:rsid w:val="0002379F"/>
    <w:rsid w:val="000610A2"/>
    <w:rsid w:val="00075018"/>
    <w:rsid w:val="00087240"/>
    <w:rsid w:val="00097FEF"/>
    <w:rsid w:val="000B01A3"/>
    <w:rsid w:val="000B6386"/>
    <w:rsid w:val="000B6B11"/>
    <w:rsid w:val="000D64F6"/>
    <w:rsid w:val="000E2F95"/>
    <w:rsid w:val="000F1D65"/>
    <w:rsid w:val="000F29B8"/>
    <w:rsid w:val="00124679"/>
    <w:rsid w:val="00134CBF"/>
    <w:rsid w:val="00141560"/>
    <w:rsid w:val="0014566B"/>
    <w:rsid w:val="001660E0"/>
    <w:rsid w:val="001709D1"/>
    <w:rsid w:val="001925BB"/>
    <w:rsid w:val="001A136C"/>
    <w:rsid w:val="001A7DB5"/>
    <w:rsid w:val="001B56A0"/>
    <w:rsid w:val="001C13A3"/>
    <w:rsid w:val="001E5EA8"/>
    <w:rsid w:val="001F0BBB"/>
    <w:rsid w:val="001F711F"/>
    <w:rsid w:val="002166CF"/>
    <w:rsid w:val="002471E6"/>
    <w:rsid w:val="00252703"/>
    <w:rsid w:val="002539E8"/>
    <w:rsid w:val="002637DB"/>
    <w:rsid w:val="00264C68"/>
    <w:rsid w:val="002709E3"/>
    <w:rsid w:val="002812AC"/>
    <w:rsid w:val="002836CF"/>
    <w:rsid w:val="002845E4"/>
    <w:rsid w:val="00290928"/>
    <w:rsid w:val="002A3279"/>
    <w:rsid w:val="002B20D5"/>
    <w:rsid w:val="002B4F13"/>
    <w:rsid w:val="002D32C1"/>
    <w:rsid w:val="002F023C"/>
    <w:rsid w:val="0030214D"/>
    <w:rsid w:val="00320FA0"/>
    <w:rsid w:val="00330FE0"/>
    <w:rsid w:val="00347A25"/>
    <w:rsid w:val="003509EE"/>
    <w:rsid w:val="00363A01"/>
    <w:rsid w:val="00372343"/>
    <w:rsid w:val="0037798E"/>
    <w:rsid w:val="003815A9"/>
    <w:rsid w:val="003839D3"/>
    <w:rsid w:val="00396C40"/>
    <w:rsid w:val="003973E0"/>
    <w:rsid w:val="003A4E58"/>
    <w:rsid w:val="003A53B4"/>
    <w:rsid w:val="003B26A7"/>
    <w:rsid w:val="003B37AA"/>
    <w:rsid w:val="003C1CAC"/>
    <w:rsid w:val="003D00BA"/>
    <w:rsid w:val="003D2415"/>
    <w:rsid w:val="0041742A"/>
    <w:rsid w:val="00424C0C"/>
    <w:rsid w:val="0044119C"/>
    <w:rsid w:val="00447C95"/>
    <w:rsid w:val="00464E12"/>
    <w:rsid w:val="00473C08"/>
    <w:rsid w:val="0047473F"/>
    <w:rsid w:val="00491FD4"/>
    <w:rsid w:val="004C15C1"/>
    <w:rsid w:val="004C61D6"/>
    <w:rsid w:val="004D6115"/>
    <w:rsid w:val="004E785D"/>
    <w:rsid w:val="00521778"/>
    <w:rsid w:val="00524F32"/>
    <w:rsid w:val="005442CA"/>
    <w:rsid w:val="00550230"/>
    <w:rsid w:val="005568D8"/>
    <w:rsid w:val="00567E5D"/>
    <w:rsid w:val="00571455"/>
    <w:rsid w:val="0059317A"/>
    <w:rsid w:val="00594F66"/>
    <w:rsid w:val="005974E5"/>
    <w:rsid w:val="005A0CC5"/>
    <w:rsid w:val="005A3477"/>
    <w:rsid w:val="005C279C"/>
    <w:rsid w:val="005D2082"/>
    <w:rsid w:val="005D62E3"/>
    <w:rsid w:val="005F1E7C"/>
    <w:rsid w:val="00630821"/>
    <w:rsid w:val="00631EF6"/>
    <w:rsid w:val="00636CF7"/>
    <w:rsid w:val="006425DC"/>
    <w:rsid w:val="0064357F"/>
    <w:rsid w:val="00647CB9"/>
    <w:rsid w:val="006774E4"/>
    <w:rsid w:val="00681332"/>
    <w:rsid w:val="006B1BBC"/>
    <w:rsid w:val="006B38A0"/>
    <w:rsid w:val="006F1D05"/>
    <w:rsid w:val="006F6A73"/>
    <w:rsid w:val="00700127"/>
    <w:rsid w:val="00713CBE"/>
    <w:rsid w:val="007229D2"/>
    <w:rsid w:val="0073076A"/>
    <w:rsid w:val="00734FF6"/>
    <w:rsid w:val="007374B3"/>
    <w:rsid w:val="00744F40"/>
    <w:rsid w:val="00750BC3"/>
    <w:rsid w:val="007519F3"/>
    <w:rsid w:val="00764CAA"/>
    <w:rsid w:val="00772CD1"/>
    <w:rsid w:val="007730A4"/>
    <w:rsid w:val="007A5F49"/>
    <w:rsid w:val="007C0630"/>
    <w:rsid w:val="007C1FA0"/>
    <w:rsid w:val="007C2C0B"/>
    <w:rsid w:val="007D6AFC"/>
    <w:rsid w:val="007D7067"/>
    <w:rsid w:val="007F6C68"/>
    <w:rsid w:val="00805B7D"/>
    <w:rsid w:val="00822E02"/>
    <w:rsid w:val="00830113"/>
    <w:rsid w:val="00833A0C"/>
    <w:rsid w:val="00837808"/>
    <w:rsid w:val="00842C00"/>
    <w:rsid w:val="00847443"/>
    <w:rsid w:val="00851903"/>
    <w:rsid w:val="00856020"/>
    <w:rsid w:val="00856724"/>
    <w:rsid w:val="00866542"/>
    <w:rsid w:val="0089407E"/>
    <w:rsid w:val="00894ED8"/>
    <w:rsid w:val="008968BF"/>
    <w:rsid w:val="008A2BCF"/>
    <w:rsid w:val="008A7D34"/>
    <w:rsid w:val="008D5B22"/>
    <w:rsid w:val="009170F2"/>
    <w:rsid w:val="009222EC"/>
    <w:rsid w:val="0092654F"/>
    <w:rsid w:val="00931EE1"/>
    <w:rsid w:val="0094599C"/>
    <w:rsid w:val="00960F83"/>
    <w:rsid w:val="009740FF"/>
    <w:rsid w:val="009C762C"/>
    <w:rsid w:val="009D0073"/>
    <w:rsid w:val="009D0EAD"/>
    <w:rsid w:val="009E42B8"/>
    <w:rsid w:val="009E7D4C"/>
    <w:rsid w:val="00A23684"/>
    <w:rsid w:val="00A2608B"/>
    <w:rsid w:val="00A27716"/>
    <w:rsid w:val="00A30595"/>
    <w:rsid w:val="00A35DBD"/>
    <w:rsid w:val="00A65213"/>
    <w:rsid w:val="00A66F61"/>
    <w:rsid w:val="00A74351"/>
    <w:rsid w:val="00A76DD5"/>
    <w:rsid w:val="00A971F2"/>
    <w:rsid w:val="00AB76D8"/>
    <w:rsid w:val="00AC575F"/>
    <w:rsid w:val="00AD0242"/>
    <w:rsid w:val="00AE1F26"/>
    <w:rsid w:val="00AF0365"/>
    <w:rsid w:val="00B15568"/>
    <w:rsid w:val="00B207BF"/>
    <w:rsid w:val="00B32E19"/>
    <w:rsid w:val="00B364BA"/>
    <w:rsid w:val="00B63859"/>
    <w:rsid w:val="00B67AF3"/>
    <w:rsid w:val="00B72C09"/>
    <w:rsid w:val="00B857C3"/>
    <w:rsid w:val="00B90FBD"/>
    <w:rsid w:val="00B96FB3"/>
    <w:rsid w:val="00BB3A53"/>
    <w:rsid w:val="00BC3260"/>
    <w:rsid w:val="00BD5A12"/>
    <w:rsid w:val="00BF27F7"/>
    <w:rsid w:val="00C00A55"/>
    <w:rsid w:val="00C070C6"/>
    <w:rsid w:val="00C10542"/>
    <w:rsid w:val="00C13FA7"/>
    <w:rsid w:val="00C20D3C"/>
    <w:rsid w:val="00C21A01"/>
    <w:rsid w:val="00C236CF"/>
    <w:rsid w:val="00C44395"/>
    <w:rsid w:val="00C47B2D"/>
    <w:rsid w:val="00C57576"/>
    <w:rsid w:val="00C70936"/>
    <w:rsid w:val="00C7121F"/>
    <w:rsid w:val="00C80B94"/>
    <w:rsid w:val="00C901DD"/>
    <w:rsid w:val="00C971A9"/>
    <w:rsid w:val="00CA1EA4"/>
    <w:rsid w:val="00CC382D"/>
    <w:rsid w:val="00CF4ACF"/>
    <w:rsid w:val="00D12B76"/>
    <w:rsid w:val="00D17015"/>
    <w:rsid w:val="00D474DA"/>
    <w:rsid w:val="00DA1F9D"/>
    <w:rsid w:val="00DD6969"/>
    <w:rsid w:val="00DE21AD"/>
    <w:rsid w:val="00DE4FDC"/>
    <w:rsid w:val="00E07D47"/>
    <w:rsid w:val="00E11E51"/>
    <w:rsid w:val="00E25201"/>
    <w:rsid w:val="00E365C7"/>
    <w:rsid w:val="00E41B5B"/>
    <w:rsid w:val="00E464D3"/>
    <w:rsid w:val="00E6217C"/>
    <w:rsid w:val="00E75D33"/>
    <w:rsid w:val="00E91C19"/>
    <w:rsid w:val="00EA2DB8"/>
    <w:rsid w:val="00EA67B7"/>
    <w:rsid w:val="00EB313F"/>
    <w:rsid w:val="00EB6C04"/>
    <w:rsid w:val="00EB78E7"/>
    <w:rsid w:val="00ED192F"/>
    <w:rsid w:val="00ED44AF"/>
    <w:rsid w:val="00EF2ADE"/>
    <w:rsid w:val="00F04675"/>
    <w:rsid w:val="00F20C99"/>
    <w:rsid w:val="00F22CE8"/>
    <w:rsid w:val="00F32038"/>
    <w:rsid w:val="00F33DA0"/>
    <w:rsid w:val="00F43431"/>
    <w:rsid w:val="00F45BFE"/>
    <w:rsid w:val="00F537B0"/>
    <w:rsid w:val="00F54489"/>
    <w:rsid w:val="00F60539"/>
    <w:rsid w:val="00F610B0"/>
    <w:rsid w:val="00F615AD"/>
    <w:rsid w:val="00F62E5B"/>
    <w:rsid w:val="00F6542A"/>
    <w:rsid w:val="00F805AD"/>
    <w:rsid w:val="00F808C7"/>
    <w:rsid w:val="00FA0736"/>
    <w:rsid w:val="00FA3271"/>
    <w:rsid w:val="00FA4A14"/>
    <w:rsid w:val="00FB0E37"/>
    <w:rsid w:val="00FC0331"/>
    <w:rsid w:val="00FC2FAE"/>
    <w:rsid w:val="00FC6D8A"/>
    <w:rsid w:val="00FD4D67"/>
    <w:rsid w:val="00FE4122"/>
    <w:rsid w:val="00FE6971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D4"/>
    <w:pPr>
      <w:suppressAutoHyphens/>
      <w:autoSpaceDN w:val="0"/>
      <w:textAlignment w:val="baseline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91FD4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91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91F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91F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491FD4"/>
    <w:pPr>
      <w:spacing w:before="240" w:after="60"/>
      <w:outlineLvl w:val="4"/>
    </w:pPr>
    <w:rPr>
      <w:rFonts w:ascii="Courier" w:hAnsi="Courier" w:cs="Courier"/>
      <w:b/>
      <w:bCs/>
      <w:i/>
      <w:iCs/>
      <w:sz w:val="26"/>
      <w:szCs w:val="26"/>
      <w:lang w:eastAsia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491FD4"/>
    <w:pPr>
      <w:spacing w:before="240" w:after="60"/>
      <w:outlineLvl w:val="5"/>
    </w:pPr>
    <w:rPr>
      <w:b/>
      <w:bCs/>
      <w:sz w:val="22"/>
      <w:szCs w:val="22"/>
      <w:lang w:eastAsia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491FD4"/>
    <w:pPr>
      <w:keepNext/>
      <w:jc w:val="center"/>
      <w:outlineLvl w:val="7"/>
    </w:pPr>
    <w:rPr>
      <w:rFonts w:ascii="Verdana" w:eastAsia="MS Mincho" w:hAnsi="Verdana" w:cs="Verdana"/>
      <w:b/>
      <w:bCs/>
      <w:sz w:val="22"/>
      <w:szCs w:val="22"/>
      <w:lang w:eastAsia="es-MX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418A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18A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18A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18A7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18A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18A7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418A7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rsid w:val="00491FD4"/>
  </w:style>
  <w:style w:type="character" w:customStyle="1" w:styleId="SaludoCar">
    <w:name w:val="Saludo Car"/>
    <w:basedOn w:val="Fuentedeprrafopredeter"/>
    <w:link w:val="Saludo"/>
    <w:uiPriority w:val="99"/>
    <w:semiHidden/>
    <w:rsid w:val="002418A7"/>
    <w:rPr>
      <w:sz w:val="24"/>
      <w:szCs w:val="24"/>
      <w:lang w:val="es-ES" w:eastAsia="es-ES"/>
    </w:rPr>
  </w:style>
  <w:style w:type="paragraph" w:customStyle="1" w:styleId="texto">
    <w:name w:val="texto"/>
    <w:basedOn w:val="Normal"/>
    <w:uiPriority w:val="99"/>
    <w:rsid w:val="00491FD4"/>
    <w:pPr>
      <w:spacing w:before="100" w:after="100"/>
    </w:pPr>
  </w:style>
  <w:style w:type="paragraph" w:styleId="Textonotapie">
    <w:name w:val="footnote text"/>
    <w:basedOn w:val="Normal"/>
    <w:link w:val="TextonotapieCar1"/>
    <w:uiPriority w:val="99"/>
    <w:rsid w:val="00491FD4"/>
    <w:rPr>
      <w:rFonts w:ascii="Courier" w:hAnsi="Courier" w:cs="Courier"/>
      <w:sz w:val="20"/>
      <w:szCs w:val="20"/>
      <w:lang w:eastAsia="es-MX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2418A7"/>
    <w:rPr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491FD4"/>
    <w:rPr>
      <w:position w:val="0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491FD4"/>
    <w:pPr>
      <w:spacing w:after="120"/>
    </w:pPr>
    <w:rPr>
      <w:rFonts w:ascii="Courier" w:hAnsi="Courier" w:cs="Courier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18A7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491FD4"/>
    <w:pPr>
      <w:ind w:firstLine="708"/>
      <w:jc w:val="both"/>
    </w:pPr>
    <w:rPr>
      <w:rFonts w:ascii="Book Antiqua" w:hAnsi="Book Antiqua" w:cs="Book Antiqua"/>
      <w:color w:val="000000"/>
      <w:spacing w:val="-3"/>
      <w:sz w:val="22"/>
      <w:szCs w:val="22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418A7"/>
    <w:rPr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491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418A7"/>
    <w:rPr>
      <w:rFonts w:ascii="Courier New" w:hAnsi="Courier New" w:cs="Courier New"/>
      <w:sz w:val="20"/>
      <w:szCs w:val="20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491FD4"/>
    <w:pPr>
      <w:jc w:val="center"/>
    </w:pPr>
    <w:rPr>
      <w:rFonts w:ascii="Arial" w:hAnsi="Arial" w:cs="Arial"/>
      <w:b/>
      <w:bCs/>
      <w:color w:val="008000"/>
      <w:lang w:val="es-MX"/>
    </w:rPr>
  </w:style>
  <w:style w:type="character" w:customStyle="1" w:styleId="TtuloCar">
    <w:name w:val="Título Car"/>
    <w:basedOn w:val="Fuentedeprrafopredeter"/>
    <w:link w:val="Ttulo"/>
    <w:uiPriority w:val="10"/>
    <w:rsid w:val="002418A7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91FD4"/>
    <w:pPr>
      <w:spacing w:after="120"/>
    </w:pPr>
    <w:rPr>
      <w:sz w:val="16"/>
      <w:szCs w:val="16"/>
      <w:lang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418A7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491FD4"/>
    <w:pPr>
      <w:widowControl w:val="0"/>
      <w:tabs>
        <w:tab w:val="left" w:pos="0"/>
      </w:tabs>
      <w:jc w:val="both"/>
    </w:pPr>
    <w:rPr>
      <w:rFonts w:ascii="Arial" w:hAnsi="Arial" w:cs="Arial"/>
      <w:spacing w:val="-3"/>
      <w:lang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418A7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91F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uentedeprrafopredeter"/>
    <w:link w:val="Encabezado"/>
    <w:uiPriority w:val="99"/>
    <w:semiHidden/>
    <w:rsid w:val="002418A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91F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18A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491F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8A7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491FD4"/>
    <w:pPr>
      <w:spacing w:after="200" w:line="276" w:lineRule="auto"/>
      <w:ind w:left="720"/>
    </w:pPr>
    <w:rPr>
      <w:rFonts w:ascii="Calibri" w:hAnsi="Calibri" w:cs="Calibri"/>
      <w:sz w:val="22"/>
      <w:szCs w:val="22"/>
      <w:lang w:val="es-MX" w:eastAsia="en-US"/>
    </w:rPr>
  </w:style>
  <w:style w:type="paragraph" w:customStyle="1" w:styleId="Car">
    <w:name w:val="Car"/>
    <w:basedOn w:val="Normal"/>
    <w:uiPriority w:val="99"/>
    <w:rsid w:val="00491FD4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Textosinformato">
    <w:name w:val="Plain Text"/>
    <w:basedOn w:val="Normal"/>
    <w:link w:val="TextosinformatoCar1"/>
    <w:uiPriority w:val="99"/>
    <w:rsid w:val="00491FD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semiHidden/>
    <w:rsid w:val="002418A7"/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uiPriority w:val="99"/>
    <w:rsid w:val="00491FD4"/>
    <w:rPr>
      <w:rFonts w:ascii="Courier New" w:hAnsi="Courier New" w:cs="Courier New"/>
      <w:lang w:val="es-ES" w:eastAsia="es-ES"/>
    </w:rPr>
  </w:style>
  <w:style w:type="character" w:customStyle="1" w:styleId="CarCar">
    <w:name w:val="Car Car"/>
    <w:uiPriority w:val="99"/>
    <w:rsid w:val="00491FD4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491FD4"/>
    <w:pPr>
      <w:spacing w:before="100" w:after="100"/>
    </w:pPr>
  </w:style>
  <w:style w:type="character" w:styleId="Hipervnculo">
    <w:name w:val="Hyperlink"/>
    <w:basedOn w:val="Fuentedeprrafopredeter"/>
    <w:uiPriority w:val="99"/>
    <w:rsid w:val="00491FD4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491FD4"/>
    <w:rPr>
      <w:b/>
      <w:bCs/>
    </w:rPr>
  </w:style>
  <w:style w:type="paragraph" w:customStyle="1" w:styleId="tituloam">
    <w:name w:val="tituloam"/>
    <w:basedOn w:val="Normal"/>
    <w:uiPriority w:val="99"/>
    <w:rsid w:val="00491FD4"/>
    <w:pPr>
      <w:spacing w:before="100" w:after="100"/>
    </w:pPr>
  </w:style>
  <w:style w:type="character" w:styleId="Nmerodepgina">
    <w:name w:val="page number"/>
    <w:basedOn w:val="Fuentedeprrafopredeter"/>
    <w:uiPriority w:val="99"/>
    <w:rsid w:val="00491FD4"/>
  </w:style>
  <w:style w:type="paragraph" w:customStyle="1" w:styleId="pjff2">
    <w:name w:val="pj ff2"/>
    <w:basedOn w:val="Normal"/>
    <w:uiPriority w:val="99"/>
    <w:rsid w:val="00491FD4"/>
    <w:pPr>
      <w:spacing w:before="100" w:after="100"/>
    </w:pPr>
  </w:style>
  <w:style w:type="character" w:customStyle="1" w:styleId="nw">
    <w:name w:val="nw"/>
    <w:basedOn w:val="Fuentedeprrafopredeter"/>
    <w:uiPriority w:val="99"/>
    <w:rsid w:val="00491FD4"/>
  </w:style>
  <w:style w:type="paragraph" w:customStyle="1" w:styleId="Default">
    <w:name w:val="Default"/>
    <w:uiPriority w:val="99"/>
    <w:rsid w:val="00491FD4"/>
    <w:pPr>
      <w:suppressAutoHyphens/>
      <w:autoSpaceDE w:val="0"/>
      <w:autoSpaceDN w:val="0"/>
      <w:textAlignment w:val="baseline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Texto0">
    <w:name w:val="Texto"/>
    <w:basedOn w:val="Normal"/>
    <w:uiPriority w:val="99"/>
    <w:rsid w:val="00491FD4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elema1">
    <w:name w:val="elema1"/>
    <w:uiPriority w:val="99"/>
    <w:rsid w:val="00491FD4"/>
    <w:rPr>
      <w:color w:val="0000FF"/>
      <w:sz w:val="30"/>
      <w:szCs w:val="30"/>
    </w:rPr>
  </w:style>
  <w:style w:type="character" w:customStyle="1" w:styleId="eetimo1">
    <w:name w:val="eetimo1"/>
    <w:uiPriority w:val="99"/>
    <w:rsid w:val="00491FD4"/>
    <w:rPr>
      <w:rFonts w:ascii="Arial Unicode MS" w:eastAsia="Arial Unicode MS" w:cs="Arial Unicode MS"/>
      <w:color w:val="008000"/>
      <w:sz w:val="26"/>
      <w:szCs w:val="26"/>
    </w:rPr>
  </w:style>
  <w:style w:type="character" w:customStyle="1" w:styleId="eordenaceplema1">
    <w:name w:val="eordenaceplema1"/>
    <w:uiPriority w:val="99"/>
    <w:rsid w:val="00491FD4"/>
    <w:rPr>
      <w:color w:val="0000FF"/>
    </w:rPr>
  </w:style>
  <w:style w:type="character" w:customStyle="1" w:styleId="eabrv1">
    <w:name w:val="eabrv1"/>
    <w:uiPriority w:val="99"/>
    <w:rsid w:val="00491FD4"/>
    <w:rPr>
      <w:color w:val="0000FF"/>
    </w:rPr>
  </w:style>
  <w:style w:type="character" w:customStyle="1" w:styleId="eacep1">
    <w:name w:val="eacep1"/>
    <w:uiPriority w:val="99"/>
    <w:rsid w:val="00491FD4"/>
    <w:rPr>
      <w:color w:val="000000"/>
    </w:rPr>
  </w:style>
  <w:style w:type="character" w:customStyle="1" w:styleId="pagesubhead2">
    <w:name w:val="pagesubhead2"/>
    <w:uiPriority w:val="99"/>
    <w:rsid w:val="00491FD4"/>
    <w:rPr>
      <w:b/>
      <w:bCs/>
      <w:color w:val="auto"/>
      <w:sz w:val="26"/>
      <w:szCs w:val="26"/>
    </w:rPr>
  </w:style>
  <w:style w:type="character" w:customStyle="1" w:styleId="corchete-llamada1">
    <w:name w:val="corchete-llamada1"/>
    <w:uiPriority w:val="99"/>
    <w:rsid w:val="00491FD4"/>
    <w:rPr>
      <w:vanish/>
    </w:rPr>
  </w:style>
  <w:style w:type="character" w:customStyle="1" w:styleId="editsection">
    <w:name w:val="editsection"/>
    <w:basedOn w:val="Fuentedeprrafopredeter"/>
    <w:uiPriority w:val="99"/>
    <w:rsid w:val="00491FD4"/>
  </w:style>
  <w:style w:type="character" w:customStyle="1" w:styleId="mw-headline">
    <w:name w:val="mw-headline"/>
    <w:basedOn w:val="Fuentedeprrafopredeter"/>
    <w:uiPriority w:val="99"/>
    <w:rsid w:val="00491FD4"/>
  </w:style>
  <w:style w:type="paragraph" w:customStyle="1" w:styleId="mw-collapsible-toggle">
    <w:name w:val="mw-collapsible-toggle"/>
    <w:basedOn w:val="Normal"/>
    <w:uiPriority w:val="99"/>
    <w:rsid w:val="00491FD4"/>
    <w:pPr>
      <w:spacing w:before="100" w:after="100"/>
      <w:jc w:val="right"/>
    </w:pPr>
  </w:style>
  <w:style w:type="paragraph" w:customStyle="1" w:styleId="ui-dialog-title1">
    <w:name w:val="ui-dialog-title1"/>
    <w:basedOn w:val="Normal"/>
    <w:uiPriority w:val="99"/>
    <w:rsid w:val="00491FD4"/>
  </w:style>
  <w:style w:type="paragraph" w:customStyle="1" w:styleId="ui-dialog-titlebar-close1">
    <w:name w:val="ui-dialog-titlebar-close1"/>
    <w:basedOn w:val="Normal"/>
    <w:uiPriority w:val="99"/>
    <w:rsid w:val="00491FD4"/>
  </w:style>
  <w:style w:type="paragraph" w:customStyle="1" w:styleId="ui-dialog-content1">
    <w:name w:val="ui-dialog-content1"/>
    <w:basedOn w:val="Normal"/>
    <w:uiPriority w:val="99"/>
    <w:rsid w:val="00491FD4"/>
    <w:pPr>
      <w:spacing w:before="100" w:after="100"/>
    </w:pPr>
  </w:style>
  <w:style w:type="paragraph" w:customStyle="1" w:styleId="titulodependencia">
    <w:name w:val="titulo_dependencia"/>
    <w:basedOn w:val="Normal"/>
    <w:uiPriority w:val="99"/>
    <w:rsid w:val="00491FD4"/>
    <w:pPr>
      <w:spacing w:before="100" w:after="100"/>
    </w:pPr>
  </w:style>
  <w:style w:type="character" w:customStyle="1" w:styleId="estilo1">
    <w:name w:val="estilo1"/>
    <w:basedOn w:val="Fuentedeprrafopredeter"/>
    <w:uiPriority w:val="99"/>
    <w:rsid w:val="00491FD4"/>
  </w:style>
  <w:style w:type="character" w:customStyle="1" w:styleId="TextonotapieCar">
    <w:name w:val="Texto nota pie Car"/>
    <w:uiPriority w:val="99"/>
    <w:rsid w:val="00491FD4"/>
    <w:rPr>
      <w:rFonts w:ascii="Courier" w:hAnsi="Courier" w:cs="Courier"/>
      <w:lang/>
    </w:rPr>
  </w:style>
  <w:style w:type="paragraph" w:customStyle="1" w:styleId="TxBrp1">
    <w:name w:val="TxBr_p1"/>
    <w:basedOn w:val="Normal"/>
    <w:uiPriority w:val="99"/>
    <w:rsid w:val="00141560"/>
    <w:pPr>
      <w:widowControl w:val="0"/>
      <w:tabs>
        <w:tab w:val="left" w:pos="204"/>
      </w:tabs>
      <w:suppressAutoHyphens w:val="0"/>
      <w:autoSpaceDE w:val="0"/>
      <w:adjustRightInd w:val="0"/>
      <w:spacing w:line="277" w:lineRule="atLeast"/>
      <w:jc w:val="both"/>
      <w:textAlignment w:val="auto"/>
    </w:pPr>
    <w:rPr>
      <w:lang w:val="en-US" w:eastAsia="es-MX"/>
    </w:rPr>
  </w:style>
  <w:style w:type="character" w:customStyle="1" w:styleId="EncabezadoCar">
    <w:name w:val="Encabezado Car"/>
    <w:link w:val="Encabezado"/>
    <w:uiPriority w:val="99"/>
    <w:locked/>
    <w:rsid w:val="00A27716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24F32"/>
    <w:pPr>
      <w:suppressAutoHyphens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gradetindependiente">
    <w:name w:val="Sangría de t. independiente"/>
    <w:basedOn w:val="Default"/>
    <w:next w:val="Default"/>
    <w:uiPriority w:val="99"/>
    <w:rsid w:val="001E5EA8"/>
    <w:pPr>
      <w:suppressAutoHyphens w:val="0"/>
      <w:adjustRightInd w:val="0"/>
      <w:textAlignment w:val="auto"/>
    </w:pPr>
    <w:rPr>
      <w:rFonts w:ascii="NNOKHI+TimesNewRoman" w:hAnsi="NNOKHI+TimesNewRoman" w:cs="NNOKHI+TimesNewRoman"/>
      <w:color w:val="auto"/>
      <w:lang w:val="es-ES" w:eastAsia="es-ES"/>
    </w:rPr>
  </w:style>
  <w:style w:type="paragraph" w:customStyle="1" w:styleId="Blockquote">
    <w:name w:val="Blockquote"/>
    <w:basedOn w:val="Normal"/>
    <w:uiPriority w:val="99"/>
    <w:rsid w:val="00E91C19"/>
    <w:pPr>
      <w:widowControl w:val="0"/>
      <w:suppressAutoHyphens w:val="0"/>
      <w:autoSpaceDN/>
      <w:spacing w:before="100" w:after="100"/>
      <w:ind w:left="360" w:right="360"/>
      <w:textAlignment w:val="auto"/>
    </w:pPr>
    <w:rPr>
      <w:lang w:val="es-MX"/>
    </w:rPr>
  </w:style>
  <w:style w:type="character" w:customStyle="1" w:styleId="A6">
    <w:name w:val="A6"/>
    <w:uiPriority w:val="99"/>
    <w:rsid w:val="00C70936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6198</Words>
  <Characters>34094</Characters>
  <Application>Microsoft Office Word</Application>
  <DocSecurity>0</DocSecurity>
  <Lines>284</Lines>
  <Paragraphs>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 Diputados</vt:lpstr>
    </vt:vector>
  </TitlesOfParts>
  <Company>Hewlett-Packard Company</Company>
  <LinksUpToDate>false</LinksUpToDate>
  <CharactersWithSpaces>40212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 Diputados</dc:title>
  <dc:creator>Yolanda Valle</dc:creator>
  <cp:lastModifiedBy>Usuario</cp:lastModifiedBy>
  <cp:revision>2</cp:revision>
  <cp:lastPrinted>2013-07-03T19:52:00Z</cp:lastPrinted>
  <dcterms:created xsi:type="dcterms:W3CDTF">2018-10-30T14:52:00Z</dcterms:created>
  <dcterms:modified xsi:type="dcterms:W3CDTF">2018-10-30T14:52:00Z</dcterms:modified>
</cp:coreProperties>
</file>