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A18" w:rsidRDefault="007B5A18" w:rsidP="002621CF">
      <w:pPr>
        <w:spacing w:after="0" w:line="240" w:lineRule="auto"/>
        <w:jc w:val="center"/>
        <w:rPr>
          <w:b/>
          <w:sz w:val="32"/>
          <w:szCs w:val="24"/>
          <w:lang w:val="es-ES"/>
        </w:rPr>
      </w:pPr>
      <w:bookmarkStart w:id="0" w:name="_GoBack"/>
      <w:bookmarkEnd w:id="0"/>
    </w:p>
    <w:p w:rsidR="00E0711E" w:rsidRDefault="00E0711E" w:rsidP="00E0711E">
      <w:pPr>
        <w:shd w:val="clear" w:color="auto" w:fill="FFFFFF"/>
        <w:spacing w:after="0" w:line="375" w:lineRule="atLeast"/>
        <w:jc w:val="center"/>
        <w:textAlignment w:val="baseline"/>
        <w:rPr>
          <w:rFonts w:eastAsia="Times New Roman" w:cstheme="minorHAnsi"/>
          <w:b/>
          <w:sz w:val="24"/>
          <w:szCs w:val="24"/>
          <w:lang w:eastAsia="es-MX"/>
        </w:rPr>
      </w:pPr>
    </w:p>
    <w:p w:rsidR="00B33C37" w:rsidRDefault="00526344" w:rsidP="00B33C37">
      <w:pPr>
        <w:shd w:val="clear" w:color="auto" w:fill="FFFFFF"/>
        <w:spacing w:after="0" w:line="375" w:lineRule="atLeast"/>
        <w:textAlignment w:val="baseline"/>
        <w:rPr>
          <w:rFonts w:ascii="Arial" w:eastAsia="Times New Roman" w:hAnsi="Arial" w:cs="Arial"/>
          <w:b/>
          <w:sz w:val="36"/>
          <w:szCs w:val="36"/>
          <w:lang w:eastAsia="es-MX"/>
        </w:rPr>
      </w:pPr>
      <w:r>
        <w:rPr>
          <w:rFonts w:ascii="Arial" w:eastAsia="Times New Roman" w:hAnsi="Arial" w:cs="Arial"/>
          <w:b/>
          <w:sz w:val="36"/>
          <w:szCs w:val="36"/>
          <w:lang w:eastAsia="es-MX"/>
        </w:rPr>
        <w:t>Fracción VI Inciso (n</w:t>
      </w:r>
    </w:p>
    <w:p w:rsidR="00B33C37" w:rsidRDefault="00B33C37" w:rsidP="00B33C37">
      <w:pPr>
        <w:shd w:val="clear" w:color="auto" w:fill="FFFFFF"/>
        <w:spacing w:after="0" w:line="375" w:lineRule="atLeast"/>
        <w:textAlignment w:val="baseline"/>
        <w:rPr>
          <w:rFonts w:ascii="Arial" w:eastAsia="Times New Roman" w:hAnsi="Arial" w:cs="Arial"/>
          <w:b/>
          <w:sz w:val="36"/>
          <w:szCs w:val="36"/>
          <w:lang w:eastAsia="es-MX"/>
        </w:rPr>
      </w:pPr>
    </w:p>
    <w:p w:rsidR="00B33C37" w:rsidRPr="00526344" w:rsidRDefault="00526344" w:rsidP="00526344">
      <w:pPr>
        <w:shd w:val="clear" w:color="auto" w:fill="FFFFFF"/>
        <w:spacing w:after="0" w:line="375" w:lineRule="atLeast"/>
        <w:jc w:val="both"/>
        <w:textAlignment w:val="baseline"/>
        <w:rPr>
          <w:rFonts w:ascii="Arial" w:hAnsi="Arial" w:cs="Arial"/>
          <w:b/>
          <w:i/>
          <w:color w:val="000000" w:themeColor="text1"/>
          <w:sz w:val="28"/>
          <w:szCs w:val="28"/>
          <w:shd w:val="clear" w:color="auto" w:fill="FFFFFF"/>
        </w:rPr>
      </w:pPr>
      <w:r w:rsidRPr="00526344">
        <w:rPr>
          <w:rFonts w:ascii="Arial" w:hAnsi="Arial" w:cs="Arial"/>
          <w:b/>
          <w:i/>
          <w:color w:val="000000" w:themeColor="text1"/>
          <w:sz w:val="28"/>
          <w:szCs w:val="28"/>
          <w:shd w:val="clear" w:color="auto" w:fill="FFFFFF"/>
        </w:rPr>
        <w:t>LAS ESTADÍSTICAS QUE GENEREN EN CUMPLIMIENTO DE SUS FACULTADES, COMPETENCIAS O FUNCIONES CON LA MAYOR DESAGREGACIÓN POSIBLE.</w:t>
      </w:r>
      <w:r w:rsidRPr="00526344">
        <w:rPr>
          <w:rFonts w:ascii="Arial" w:eastAsia="Times New Roman" w:hAnsi="Arial" w:cs="Arial"/>
          <w:b/>
          <w:i/>
          <w:color w:val="000000" w:themeColor="text1"/>
          <w:sz w:val="28"/>
          <w:szCs w:val="28"/>
          <w:lang w:eastAsia="es-MX"/>
        </w:rPr>
        <w:t xml:space="preserve"> </w:t>
      </w:r>
    </w:p>
    <w:p w:rsidR="00B33C37" w:rsidRPr="00526344" w:rsidRDefault="00B33C37" w:rsidP="00526344">
      <w:pPr>
        <w:shd w:val="clear" w:color="auto" w:fill="FFFFFF"/>
        <w:spacing w:after="0" w:line="375" w:lineRule="atLeast"/>
        <w:jc w:val="both"/>
        <w:textAlignment w:val="baseline"/>
        <w:rPr>
          <w:rFonts w:ascii="Arial" w:eastAsia="Times New Roman" w:hAnsi="Arial" w:cs="Arial"/>
          <w:b/>
          <w:color w:val="000000" w:themeColor="text1"/>
          <w:sz w:val="28"/>
          <w:szCs w:val="28"/>
          <w:lang w:eastAsia="es-MX"/>
        </w:rPr>
      </w:pPr>
    </w:p>
    <w:p w:rsidR="00526344" w:rsidRPr="00526344" w:rsidRDefault="00526344" w:rsidP="00526344">
      <w:pPr>
        <w:shd w:val="clear" w:color="auto" w:fill="FFFFFF"/>
        <w:spacing w:after="0" w:line="375" w:lineRule="atLeast"/>
        <w:jc w:val="both"/>
        <w:textAlignment w:val="baseline"/>
        <w:rPr>
          <w:rFonts w:ascii="Arial" w:eastAsia="Times New Roman" w:hAnsi="Arial" w:cs="Arial"/>
          <w:color w:val="000000" w:themeColor="text1"/>
          <w:sz w:val="28"/>
          <w:szCs w:val="28"/>
          <w:lang w:eastAsia="es-MX"/>
        </w:rPr>
      </w:pPr>
      <w:r w:rsidRPr="00526344">
        <w:rPr>
          <w:rFonts w:ascii="Arial" w:eastAsia="Times New Roman" w:hAnsi="Arial" w:cs="Arial"/>
          <w:color w:val="000000" w:themeColor="text1"/>
          <w:sz w:val="28"/>
          <w:szCs w:val="28"/>
          <w:lang w:eastAsia="es-MX"/>
        </w:rPr>
        <w:t>En este apartado se dirige a la página de la Subsecretaria de Planeación del Gobierno del Estado de Jalisco, denominada por sus siglas MIDE Jalisco-Monitoreo de Indicadores del Desarrollo de Jalisco  que muestra la lista de indicadores en materia de Educación que reporta la Subsecretaria de Planeación del Gobierno del Estado de Jalisco.</w:t>
      </w:r>
    </w:p>
    <w:p w:rsidR="00526344" w:rsidRPr="00526344" w:rsidRDefault="00526344" w:rsidP="00526344">
      <w:pPr>
        <w:shd w:val="clear" w:color="auto" w:fill="FFFFFF"/>
        <w:spacing w:after="0" w:line="375" w:lineRule="atLeast"/>
        <w:jc w:val="both"/>
        <w:textAlignment w:val="baseline"/>
        <w:rPr>
          <w:rFonts w:ascii="Arial" w:eastAsia="Times New Roman" w:hAnsi="Arial" w:cs="Arial"/>
          <w:color w:val="000000" w:themeColor="text1"/>
          <w:sz w:val="28"/>
          <w:szCs w:val="28"/>
          <w:lang w:eastAsia="es-MX"/>
        </w:rPr>
      </w:pPr>
      <w:r w:rsidRPr="00526344">
        <w:rPr>
          <w:rFonts w:ascii="Arial" w:eastAsia="Times New Roman" w:hAnsi="Arial" w:cs="Arial"/>
          <w:color w:val="000000" w:themeColor="text1"/>
          <w:sz w:val="28"/>
          <w:szCs w:val="28"/>
          <w:lang w:eastAsia="es-MX"/>
        </w:rPr>
        <w:t> </w:t>
      </w:r>
    </w:p>
    <w:p w:rsidR="00526344" w:rsidRPr="00526344" w:rsidRDefault="00526344" w:rsidP="00526344">
      <w:pPr>
        <w:shd w:val="clear" w:color="auto" w:fill="FFFFFF"/>
        <w:spacing w:after="0" w:line="375" w:lineRule="atLeast"/>
        <w:jc w:val="both"/>
        <w:textAlignment w:val="baseline"/>
        <w:rPr>
          <w:rFonts w:ascii="Arial" w:eastAsia="Times New Roman" w:hAnsi="Arial" w:cs="Arial"/>
          <w:color w:val="000000" w:themeColor="text1"/>
          <w:sz w:val="28"/>
          <w:szCs w:val="28"/>
          <w:lang w:eastAsia="es-MX"/>
        </w:rPr>
      </w:pPr>
      <w:r w:rsidRPr="00526344">
        <w:rPr>
          <w:rFonts w:ascii="Arial" w:eastAsia="Times New Roman" w:hAnsi="Arial" w:cs="Arial"/>
          <w:color w:val="000000" w:themeColor="text1"/>
          <w:sz w:val="28"/>
          <w:szCs w:val="28"/>
          <w:lang w:eastAsia="es-MX"/>
        </w:rPr>
        <w:t>De igual forma se presenta el vínculo a la Página de Multisitios Jalisco, del SGI Sistema de Gestión Integral de Calidad al cual pertenece el Instituto Tecnológico Superior de Mascota, mismo que muestra el reporte de indicadores, para localizarlo favor de dirigirse al menú izquierdo. </w:t>
      </w:r>
    </w:p>
    <w:p w:rsidR="00526344" w:rsidRDefault="00526344" w:rsidP="00526344">
      <w:pPr>
        <w:shd w:val="clear" w:color="auto" w:fill="FFFFFF"/>
        <w:spacing w:after="0" w:line="375" w:lineRule="atLeast"/>
        <w:textAlignment w:val="baseline"/>
        <w:rPr>
          <w:rFonts w:ascii="Tahoma" w:eastAsia="Times New Roman" w:hAnsi="Tahoma" w:cs="Tahoma"/>
          <w:color w:val="666666"/>
          <w:sz w:val="17"/>
          <w:szCs w:val="17"/>
          <w:lang w:eastAsia="es-MX"/>
        </w:rPr>
      </w:pPr>
    </w:p>
    <w:p w:rsidR="00526344" w:rsidRPr="00526344" w:rsidRDefault="00702FA1" w:rsidP="00526344">
      <w:pPr>
        <w:shd w:val="clear" w:color="auto" w:fill="FFFFFF"/>
        <w:spacing w:after="0" w:line="375" w:lineRule="atLeast"/>
        <w:textAlignment w:val="baseline"/>
        <w:rPr>
          <w:rFonts w:ascii="Arial" w:eastAsia="Times New Roman" w:hAnsi="Arial" w:cs="Arial"/>
          <w:color w:val="666666"/>
          <w:sz w:val="28"/>
          <w:szCs w:val="28"/>
          <w:lang w:eastAsia="es-MX"/>
        </w:rPr>
      </w:pPr>
      <w:hyperlink r:id="rId8" w:history="1">
        <w:r w:rsidR="00526344" w:rsidRPr="00526344">
          <w:rPr>
            <w:rStyle w:val="Hipervnculo"/>
            <w:rFonts w:ascii="Arial" w:eastAsia="Times New Roman" w:hAnsi="Arial" w:cs="Arial"/>
            <w:sz w:val="28"/>
            <w:szCs w:val="28"/>
            <w:lang w:eastAsia="es-MX"/>
          </w:rPr>
          <w:t>https://seplan.app.jalisco.gob.mx/mide/panelCiudadano/buscar?temaElementalId=4</w:t>
        </w:r>
      </w:hyperlink>
    </w:p>
    <w:p w:rsidR="00526344" w:rsidRPr="00526344" w:rsidRDefault="00526344" w:rsidP="00526344">
      <w:pPr>
        <w:shd w:val="clear" w:color="auto" w:fill="FFFFFF"/>
        <w:spacing w:after="0" w:line="375" w:lineRule="atLeast"/>
        <w:textAlignment w:val="baseline"/>
        <w:rPr>
          <w:rFonts w:ascii="Arial" w:eastAsia="Times New Roman" w:hAnsi="Arial" w:cs="Arial"/>
          <w:color w:val="666666"/>
          <w:sz w:val="28"/>
          <w:szCs w:val="28"/>
          <w:lang w:eastAsia="es-MX"/>
        </w:rPr>
      </w:pPr>
    </w:p>
    <w:p w:rsidR="00526344" w:rsidRPr="00526344" w:rsidRDefault="00702FA1" w:rsidP="00526344">
      <w:pPr>
        <w:shd w:val="clear" w:color="auto" w:fill="FFFFFF"/>
        <w:spacing w:after="0" w:line="375" w:lineRule="atLeast"/>
        <w:textAlignment w:val="baseline"/>
        <w:rPr>
          <w:rFonts w:ascii="Arial" w:eastAsia="Times New Roman" w:hAnsi="Arial" w:cs="Arial"/>
          <w:color w:val="666666"/>
          <w:sz w:val="28"/>
          <w:szCs w:val="28"/>
          <w:lang w:eastAsia="es-MX"/>
        </w:rPr>
      </w:pPr>
      <w:hyperlink r:id="rId9" w:history="1">
        <w:r w:rsidR="00526344" w:rsidRPr="00526344">
          <w:rPr>
            <w:rStyle w:val="Hipervnculo"/>
            <w:rFonts w:ascii="Arial" w:eastAsia="Times New Roman" w:hAnsi="Arial" w:cs="Arial"/>
            <w:sz w:val="28"/>
            <w:szCs w:val="28"/>
            <w:lang w:eastAsia="es-MX"/>
          </w:rPr>
          <w:t>http://www.multisitiojalisco.mx/</w:t>
        </w:r>
      </w:hyperlink>
    </w:p>
    <w:p w:rsidR="00526344" w:rsidRPr="00526344" w:rsidRDefault="00526344" w:rsidP="00526344">
      <w:pPr>
        <w:shd w:val="clear" w:color="auto" w:fill="FFFFFF"/>
        <w:spacing w:after="0" w:line="375" w:lineRule="atLeast"/>
        <w:textAlignment w:val="baseline"/>
        <w:rPr>
          <w:rFonts w:ascii="Arial" w:eastAsia="Times New Roman" w:hAnsi="Arial" w:cs="Arial"/>
          <w:color w:val="666666"/>
          <w:sz w:val="28"/>
          <w:szCs w:val="28"/>
          <w:lang w:eastAsia="es-MX"/>
        </w:rPr>
      </w:pPr>
    </w:p>
    <w:p w:rsidR="00526344" w:rsidRDefault="00526344" w:rsidP="00526344">
      <w:pPr>
        <w:shd w:val="clear" w:color="auto" w:fill="FFFFFF"/>
        <w:spacing w:after="0" w:line="375" w:lineRule="atLeast"/>
        <w:textAlignment w:val="baseline"/>
        <w:rPr>
          <w:rFonts w:ascii="Tahoma" w:eastAsia="Times New Roman" w:hAnsi="Tahoma" w:cs="Tahoma"/>
          <w:color w:val="666666"/>
          <w:sz w:val="17"/>
          <w:szCs w:val="17"/>
          <w:lang w:eastAsia="es-MX"/>
        </w:rPr>
      </w:pPr>
    </w:p>
    <w:p w:rsidR="00526344" w:rsidRPr="00526344" w:rsidRDefault="00526344" w:rsidP="00526344">
      <w:pPr>
        <w:shd w:val="clear" w:color="auto" w:fill="FFFFFF"/>
        <w:spacing w:after="0" w:line="375" w:lineRule="atLeast"/>
        <w:textAlignment w:val="baseline"/>
        <w:rPr>
          <w:rFonts w:ascii="Tahoma" w:eastAsia="Times New Roman" w:hAnsi="Tahoma" w:cs="Tahoma"/>
          <w:color w:val="666666"/>
          <w:sz w:val="17"/>
          <w:szCs w:val="17"/>
          <w:lang w:eastAsia="es-MX"/>
        </w:rPr>
      </w:pPr>
    </w:p>
    <w:p w:rsidR="00B33C37" w:rsidRPr="00B33C37" w:rsidRDefault="00B33C37" w:rsidP="00E0711E">
      <w:pPr>
        <w:shd w:val="clear" w:color="auto" w:fill="FFFFFF"/>
        <w:spacing w:after="0" w:line="375" w:lineRule="atLeast"/>
        <w:jc w:val="center"/>
        <w:textAlignment w:val="baseline"/>
        <w:rPr>
          <w:rFonts w:ascii="Arial" w:eastAsia="Times New Roman" w:hAnsi="Arial" w:cs="Arial"/>
          <w:b/>
          <w:color w:val="000000" w:themeColor="text1"/>
          <w:sz w:val="28"/>
          <w:szCs w:val="28"/>
          <w:lang w:eastAsia="es-MX"/>
        </w:rPr>
      </w:pPr>
    </w:p>
    <w:sectPr w:rsidR="00B33C37" w:rsidRPr="00B33C37" w:rsidSect="0060761A">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FA1" w:rsidRDefault="00702FA1" w:rsidP="00150022">
      <w:pPr>
        <w:spacing w:after="0" w:line="240" w:lineRule="auto"/>
      </w:pPr>
      <w:r>
        <w:separator/>
      </w:r>
    </w:p>
  </w:endnote>
  <w:endnote w:type="continuationSeparator" w:id="0">
    <w:p w:rsidR="00702FA1" w:rsidRDefault="00702FA1" w:rsidP="0015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AvenirNext LT Pro Regular">
    <w:altName w:val="Arial"/>
    <w:panose1 w:val="00000000000000000000"/>
    <w:charset w:val="00"/>
    <w:family w:val="swiss"/>
    <w:notTrueType/>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22" w:rsidRDefault="007B2286" w:rsidP="00D04C62">
    <w:pPr>
      <w:pStyle w:val="Piedepgina"/>
      <w:tabs>
        <w:tab w:val="clear" w:pos="4419"/>
        <w:tab w:val="clear" w:pos="8838"/>
        <w:tab w:val="left" w:pos="2070"/>
        <w:tab w:val="left" w:pos="5550"/>
      </w:tabs>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2407285</wp:posOffset>
              </wp:positionH>
              <wp:positionV relativeFrom="paragraph">
                <wp:posOffset>-212090</wp:posOffset>
              </wp:positionV>
              <wp:extent cx="3789680" cy="485775"/>
              <wp:effectExtent l="0" t="0" r="3810" b="254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680" cy="4857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C62" w:rsidRPr="006368EE" w:rsidRDefault="00D04C62" w:rsidP="006368EE">
                          <w:pPr>
                            <w:spacing w:after="0" w:line="240" w:lineRule="auto"/>
                            <w:jc w:val="right"/>
                            <w:rPr>
                              <w:rFonts w:ascii="AvenirNext LT Pro Regular" w:hAnsi="AvenirNext LT Pro Regular"/>
                              <w:sz w:val="14"/>
                              <w:szCs w:val="14"/>
                            </w:rPr>
                          </w:pPr>
                          <w:r w:rsidRPr="006368EE">
                            <w:rPr>
                              <w:rFonts w:ascii="AvenirNext LT Pro Regular" w:hAnsi="AvenirNext LT Pro Regular"/>
                              <w:sz w:val="14"/>
                              <w:szCs w:val="14"/>
                            </w:rPr>
                            <w:t xml:space="preserve">Km. 100 Carretera Ameca-Mascota, Chan Rey, Mpio. De Mascota, </w:t>
                          </w:r>
                          <w:r w:rsidR="006368EE">
                            <w:rPr>
                              <w:rFonts w:ascii="AvenirNext LT Pro Regular" w:hAnsi="AvenirNext LT Pro Regular"/>
                              <w:sz w:val="14"/>
                              <w:szCs w:val="14"/>
                            </w:rPr>
                            <w:t>J</w:t>
                          </w:r>
                          <w:r w:rsidRPr="006368EE">
                            <w:rPr>
                              <w:rFonts w:ascii="AvenirNext LT Pro Regular" w:hAnsi="AvenirNext LT Pro Regular"/>
                              <w:sz w:val="14"/>
                              <w:szCs w:val="14"/>
                            </w:rPr>
                            <w:t>alisco.</w:t>
                          </w:r>
                        </w:p>
                        <w:p w:rsidR="00D04C62" w:rsidRPr="006368EE" w:rsidRDefault="00702FA1" w:rsidP="006368EE">
                          <w:pPr>
                            <w:spacing w:after="0" w:line="240" w:lineRule="auto"/>
                            <w:jc w:val="right"/>
                            <w:rPr>
                              <w:rFonts w:ascii="AvenirNext LT Pro Regular" w:hAnsi="AvenirNext LT Pro Regular"/>
                              <w:sz w:val="14"/>
                              <w:szCs w:val="14"/>
                            </w:rPr>
                          </w:pPr>
                          <w:hyperlink r:id="rId1" w:history="1">
                            <w:r w:rsidR="00D04C62" w:rsidRPr="006368EE">
                              <w:rPr>
                                <w:rStyle w:val="Hipervnculo"/>
                                <w:rFonts w:ascii="AvenirNext LT Pro Regular" w:hAnsi="AvenirNext LT Pro Regular"/>
                                <w:sz w:val="14"/>
                                <w:szCs w:val="14"/>
                              </w:rPr>
                              <w:t>www.itsmascota.edu.mx</w:t>
                            </w:r>
                          </w:hyperlink>
                          <w:r w:rsidR="00D04C62" w:rsidRPr="006368EE">
                            <w:rPr>
                              <w:rFonts w:ascii="AvenirNext LT Pro Regular" w:hAnsi="AvenirNext LT Pro Regular"/>
                              <w:sz w:val="14"/>
                              <w:szCs w:val="14"/>
                            </w:rPr>
                            <w:t xml:space="preserve"> /email: contacto@itsmascota.edu.mx</w:t>
                          </w:r>
                        </w:p>
                        <w:p w:rsidR="00D04C62" w:rsidRPr="00F87672" w:rsidRDefault="00D04C62" w:rsidP="006368EE">
                          <w:pPr>
                            <w:spacing w:after="0" w:line="240" w:lineRule="auto"/>
                            <w:jc w:val="right"/>
                            <w:rPr>
                              <w:rFonts w:ascii="AvenirNext LT Pro Regular" w:hAnsi="AvenirNext LT Pro Regular"/>
                              <w:sz w:val="16"/>
                              <w:szCs w:val="16"/>
                            </w:rPr>
                          </w:pPr>
                          <w:r w:rsidRPr="00F87672">
                            <w:rPr>
                              <w:rFonts w:ascii="AvenirNext LT Pro Regular" w:hAnsi="AvenirNext LT Pro Regular"/>
                              <w:sz w:val="16"/>
                              <w:szCs w:val="16"/>
                            </w:rPr>
                            <w:t>Tels. (388) 38 5 20 10 / 6 05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9.55pt;margin-top:-16.7pt;width:298.4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vywIAAOcFAAAOAAAAZHJzL2Uyb0RvYy54bWysVFFvmzAQfp+0/2D5nQKpEyAqqdqQTJO6&#10;rVq3H+CACdaMzWwnpJ3233c2TUq6l2kbD8h3Z3++++7zXV0fWoH2TBuuZI7jiwgjJktVcbnN8dcv&#10;6yDFyFgqKyqUZDl+ZAZfL96+ueq7OZuoRomKaQQg0sz7LseNtd08DE3ZsJaaC9UxCcFa6ZZaMPU2&#10;rDTtAb0V4SSKZmGvdNVpVTJjwFsMQbzw+HXNSvuprg2zSOQYcrP+r/1/4/7h4orOt5p2DS+f06B/&#10;kUVLuYRLT1AFtRTtNP8NquWlVkbV9qJUbajqmpfM1wDVxNGrah4a2jFfC5BjuhNN5v/Blh/39xrx&#10;KscJRpK20KLPQBqVW8FQ7OjpOzOHXQ/dvXYFmu5Old8MkmrZwC52o7XqG0YrSMrvD88OOMPAUbTp&#10;P6gK0OnOKs/UodatAwQO0ME35PHUEHawqATnZZJmsxT6VkKMpNMkmbqUQjo/nu60se+YapFb5FhD&#10;7h6d7u+MHbYet7jLpFpzIXzThTxzAObggbvhqIu5LHwPf2RRtkpXKQnIZLYKSFQUwc16SYLZOk6m&#10;xWWxXBbxT3dvTOYNryom3TVHPcXkz/r1rOxBCSdFGSV45eBcSv5dsKXQaE9B0Ztt7KsVuxbYHXxx&#10;5L5B2OAH+Q9+74IqTxCexxF6eJ69DwMFr5iIJyS6nWTBepYmAVmTaZAlURpEcXabzSKSkWJ9zsQd&#10;l+zfmUB9jrPpZOrLHSUN9ejt5kSIr/1U6Zi5llsYNIK3OU5HDDnlrmTlFWEpF8N6RIVL/4UK4O+o&#10;D69zJ+3hidjD5gAoTu8bVT2C4rUCQYJ2YTrColH6CaMeJk2Ozfcd1Qwj8V7Cq8liQtxo8gaZJhMw&#10;9DiyGUeoLAEqxxajYbm0wzjbdZpvG7hpkIRUN/DSau4fwUtWUIozYJr4op4nnxtXY9vvepnPi18A&#10;AAD//wMAUEsDBBQABgAIAAAAIQAvyl5K4QAAAAoBAAAPAAAAZHJzL2Rvd25yZXYueG1sTI8xT8Mw&#10;EIV3JP6DdUgsqHVCStOEXCpUCQY22g6wufE1CcTnEDtt+u8xE4yn9+m974r1ZDpxosG1lhHieQSC&#10;uLK65Rphv3uerUA4r1irzjIhXMjBury+KlSu7Znf6LT1tQgl7HKF0Hjf51K6qiGj3Nz2xCE72sEo&#10;H86hlnpQ51BuOnkfRUtpVMthoVE9bRqqvrajQajGdFPv3j98+rr8frnbfxJd5Ih4ezM9PYLwNPk/&#10;GH71gzqUwelgR9ZOdAhJmsUBRZglyQJEILL0IQNxQFgkMciykP9fKH8AAAD//wMAUEsBAi0AFAAG&#10;AAgAAAAhALaDOJL+AAAA4QEAABMAAAAAAAAAAAAAAAAAAAAAAFtDb250ZW50X1R5cGVzXS54bWxQ&#10;SwECLQAUAAYACAAAACEAOP0h/9YAAACUAQAACwAAAAAAAAAAAAAAAAAvAQAAX3JlbHMvLnJlbHNQ&#10;SwECLQAUAAYACAAAACEA/2rq78sCAADnBQAADgAAAAAAAAAAAAAAAAAuAgAAZHJzL2Uyb0RvYy54&#10;bWxQSwECLQAUAAYACAAAACEAL8peSuEAAAAKAQAADwAAAAAAAAAAAAAAAAAlBQAAZHJzL2Rvd25y&#10;ZXYueG1sUEsFBgAAAAAEAAQA8wAAADMGAAAAAA==&#10;" filled="f" fillcolor="white [3212]" stroked="f">
              <v:textbox>
                <w:txbxContent>
                  <w:p w:rsidR="00D04C62" w:rsidRPr="006368EE" w:rsidRDefault="00D04C62" w:rsidP="006368EE">
                    <w:pPr>
                      <w:spacing w:after="0" w:line="240" w:lineRule="auto"/>
                      <w:jc w:val="right"/>
                      <w:rPr>
                        <w:rFonts w:ascii="AvenirNext LT Pro Regular" w:hAnsi="AvenirNext LT Pro Regular"/>
                        <w:sz w:val="14"/>
                        <w:szCs w:val="14"/>
                      </w:rPr>
                    </w:pPr>
                    <w:r w:rsidRPr="006368EE">
                      <w:rPr>
                        <w:rFonts w:ascii="AvenirNext LT Pro Regular" w:hAnsi="AvenirNext LT Pro Regular"/>
                        <w:sz w:val="14"/>
                        <w:szCs w:val="14"/>
                      </w:rPr>
                      <w:t xml:space="preserve">Km. 100 Carretera Ameca-Mascota, Chan Rey, Mpio. De Mascota, </w:t>
                    </w:r>
                    <w:r w:rsidR="006368EE">
                      <w:rPr>
                        <w:rFonts w:ascii="AvenirNext LT Pro Regular" w:hAnsi="AvenirNext LT Pro Regular"/>
                        <w:sz w:val="14"/>
                        <w:szCs w:val="14"/>
                      </w:rPr>
                      <w:t>J</w:t>
                    </w:r>
                    <w:r w:rsidRPr="006368EE">
                      <w:rPr>
                        <w:rFonts w:ascii="AvenirNext LT Pro Regular" w:hAnsi="AvenirNext LT Pro Regular"/>
                        <w:sz w:val="14"/>
                        <w:szCs w:val="14"/>
                      </w:rPr>
                      <w:t>alisco.</w:t>
                    </w:r>
                  </w:p>
                  <w:p w:rsidR="00D04C62" w:rsidRPr="006368EE" w:rsidRDefault="00526344" w:rsidP="006368EE">
                    <w:pPr>
                      <w:spacing w:after="0" w:line="240" w:lineRule="auto"/>
                      <w:jc w:val="right"/>
                      <w:rPr>
                        <w:rFonts w:ascii="AvenirNext LT Pro Regular" w:hAnsi="AvenirNext LT Pro Regular"/>
                        <w:sz w:val="14"/>
                        <w:szCs w:val="14"/>
                      </w:rPr>
                    </w:pPr>
                    <w:hyperlink r:id="rId2" w:history="1">
                      <w:r w:rsidR="00D04C62" w:rsidRPr="006368EE">
                        <w:rPr>
                          <w:rStyle w:val="Hipervnculo"/>
                          <w:rFonts w:ascii="AvenirNext LT Pro Regular" w:hAnsi="AvenirNext LT Pro Regular"/>
                          <w:sz w:val="14"/>
                          <w:szCs w:val="14"/>
                        </w:rPr>
                        <w:t>www.itsmascota.edu.mx</w:t>
                      </w:r>
                    </w:hyperlink>
                    <w:r w:rsidR="00D04C62" w:rsidRPr="006368EE">
                      <w:rPr>
                        <w:rFonts w:ascii="AvenirNext LT Pro Regular" w:hAnsi="AvenirNext LT Pro Regular"/>
                        <w:sz w:val="14"/>
                        <w:szCs w:val="14"/>
                      </w:rPr>
                      <w:t xml:space="preserve"> /email: contacto@itsmascota.edu.mx</w:t>
                    </w:r>
                  </w:p>
                  <w:p w:rsidR="00D04C62" w:rsidRPr="00F87672" w:rsidRDefault="00D04C62" w:rsidP="006368EE">
                    <w:pPr>
                      <w:spacing w:after="0" w:line="240" w:lineRule="auto"/>
                      <w:jc w:val="right"/>
                      <w:rPr>
                        <w:rFonts w:ascii="AvenirNext LT Pro Regular" w:hAnsi="AvenirNext LT Pro Regular"/>
                        <w:sz w:val="16"/>
                        <w:szCs w:val="16"/>
                      </w:rPr>
                    </w:pPr>
                    <w:r w:rsidRPr="00F87672">
                      <w:rPr>
                        <w:rFonts w:ascii="AvenirNext LT Pro Regular" w:hAnsi="AvenirNext LT Pro Regular"/>
                        <w:sz w:val="16"/>
                        <w:szCs w:val="16"/>
                      </w:rPr>
                      <w:t>Tels. (388) 38 5 20 10 / 6 05 18</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276225</wp:posOffset>
              </wp:positionV>
              <wp:extent cx="1065530" cy="233680"/>
              <wp:effectExtent l="0" t="0" r="317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C62" w:rsidRPr="000E2A39" w:rsidRDefault="00D04C62" w:rsidP="00D04C62">
                          <w:pPr>
                            <w:jc w:val="right"/>
                            <w:rPr>
                              <w:rFonts w:ascii="AvenirNext LT Pro Regular" w:hAnsi="AvenirNext LT Pro Regular"/>
                              <w:b/>
                              <w:sz w:val="16"/>
                              <w:szCs w:val="16"/>
                              <w:lang w:val="es-ES"/>
                            </w:rPr>
                          </w:pPr>
                          <w:r w:rsidRPr="000E2A39">
                            <w:rPr>
                              <w:rFonts w:ascii="AvenirNext LT Pro Regular" w:hAnsi="AvenirNext LT Pro Regular"/>
                              <w:b/>
                              <w:sz w:val="16"/>
                              <w:szCs w:val="16"/>
                              <w:lang w:val="es-ES"/>
                            </w:rPr>
                            <w:t xml:space="preserve">Página    </w:t>
                          </w:r>
                          <w:r w:rsidR="00AD208C" w:rsidRPr="000E2A39">
                            <w:rPr>
                              <w:rFonts w:ascii="AvenirNext LT Pro Regular" w:hAnsi="AvenirNext LT Pro Regular"/>
                              <w:b/>
                              <w:sz w:val="16"/>
                              <w:szCs w:val="16"/>
                              <w:lang w:val="es-ES"/>
                            </w:rPr>
                            <w:fldChar w:fldCharType="begin"/>
                          </w:r>
                          <w:r w:rsidRPr="000E2A39">
                            <w:rPr>
                              <w:rFonts w:ascii="AvenirNext LT Pro Regular" w:hAnsi="AvenirNext LT Pro Regular"/>
                              <w:b/>
                              <w:sz w:val="16"/>
                              <w:szCs w:val="16"/>
                              <w:lang w:val="es-ES"/>
                            </w:rPr>
                            <w:instrText xml:space="preserve"> PAGE </w:instrText>
                          </w:r>
                          <w:r w:rsidR="00AD208C" w:rsidRPr="000E2A39">
                            <w:rPr>
                              <w:rFonts w:ascii="AvenirNext LT Pro Regular" w:hAnsi="AvenirNext LT Pro Regular"/>
                              <w:b/>
                              <w:sz w:val="16"/>
                              <w:szCs w:val="16"/>
                              <w:lang w:val="es-ES"/>
                            </w:rPr>
                            <w:fldChar w:fldCharType="separate"/>
                          </w:r>
                          <w:r w:rsidR="00736DCD">
                            <w:rPr>
                              <w:rFonts w:ascii="AvenirNext LT Pro Regular" w:hAnsi="AvenirNext LT Pro Regular"/>
                              <w:b/>
                              <w:noProof/>
                              <w:sz w:val="16"/>
                              <w:szCs w:val="16"/>
                              <w:lang w:val="es-ES"/>
                            </w:rPr>
                            <w:t>1</w:t>
                          </w:r>
                          <w:r w:rsidR="00AD208C" w:rsidRPr="000E2A39">
                            <w:rPr>
                              <w:rFonts w:ascii="AvenirNext LT Pro Regular" w:hAnsi="AvenirNext LT Pro Regular"/>
                              <w:b/>
                              <w:sz w:val="16"/>
                              <w:szCs w:val="16"/>
                              <w:lang w:val="es-ES"/>
                            </w:rPr>
                            <w:fldChar w:fldCharType="end"/>
                          </w:r>
                          <w:r w:rsidRPr="000E2A39">
                            <w:rPr>
                              <w:rFonts w:ascii="AvenirNext LT Pro Regular" w:hAnsi="AvenirNext LT Pro Regular"/>
                              <w:b/>
                              <w:sz w:val="16"/>
                              <w:szCs w:val="16"/>
                              <w:lang w:val="es-ES"/>
                            </w:rPr>
                            <w:t xml:space="preserve">    de   </w:t>
                          </w:r>
                          <w:r w:rsidR="00AD208C" w:rsidRPr="000E2A39">
                            <w:rPr>
                              <w:rFonts w:ascii="AvenirNext LT Pro Regular" w:hAnsi="AvenirNext LT Pro Regular"/>
                              <w:b/>
                              <w:sz w:val="16"/>
                              <w:szCs w:val="16"/>
                              <w:lang w:val="es-ES"/>
                            </w:rPr>
                            <w:fldChar w:fldCharType="begin"/>
                          </w:r>
                          <w:r w:rsidRPr="000E2A39">
                            <w:rPr>
                              <w:rFonts w:ascii="AvenirNext LT Pro Regular" w:hAnsi="AvenirNext LT Pro Regular"/>
                              <w:b/>
                              <w:sz w:val="16"/>
                              <w:szCs w:val="16"/>
                              <w:lang w:val="es-ES"/>
                            </w:rPr>
                            <w:instrText xml:space="preserve"> NUMPAGES  </w:instrText>
                          </w:r>
                          <w:r w:rsidR="00AD208C" w:rsidRPr="000E2A39">
                            <w:rPr>
                              <w:rFonts w:ascii="AvenirNext LT Pro Regular" w:hAnsi="AvenirNext LT Pro Regular"/>
                              <w:b/>
                              <w:sz w:val="16"/>
                              <w:szCs w:val="16"/>
                              <w:lang w:val="es-ES"/>
                            </w:rPr>
                            <w:fldChar w:fldCharType="separate"/>
                          </w:r>
                          <w:r w:rsidR="00736DCD">
                            <w:rPr>
                              <w:rFonts w:ascii="AvenirNext LT Pro Regular" w:hAnsi="AvenirNext LT Pro Regular"/>
                              <w:b/>
                              <w:noProof/>
                              <w:sz w:val="16"/>
                              <w:szCs w:val="16"/>
                              <w:lang w:val="es-ES"/>
                            </w:rPr>
                            <w:t>1</w:t>
                          </w:r>
                          <w:r w:rsidR="00AD208C" w:rsidRPr="000E2A39">
                            <w:rPr>
                              <w:rFonts w:ascii="AvenirNext LT Pro Regular" w:hAnsi="AvenirNext LT Pro Regular"/>
                              <w:b/>
                              <w:sz w:val="16"/>
                              <w:szCs w:val="16"/>
                              <w:lang w:val="es-ES"/>
                            </w:rPr>
                            <w:fldChar w:fldCharType="end"/>
                          </w:r>
                        </w:p>
                        <w:p w:rsidR="00D04C62" w:rsidRPr="002D7CB4" w:rsidRDefault="00D04C62" w:rsidP="00D04C62">
                          <w:pPr>
                            <w:jc w:val="right"/>
                            <w:rPr>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pt;margin-top:21.75pt;width:83.9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EtuQIAAMA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QjQTto0SPbG3Qn9yiy1Rl6nYLTQw9uZg/H0GXHVPf3svyukZDLhooNu1VKDg2jFWQX2pv+xdUR&#10;R1uQ9fBJVhCGbo10QPtadbZ0UAwE6NClp1NnbCqlDRnMptMJmEqwRZPJLHat82l6vN0rbT4w2SG7&#10;yLCCzjt0urvXxmZD06OLDSZkwdvWdb8VLw7AcTyB2HDV2mwWrpnPSZCs4lVMPBLNVh4J8ty7LZbE&#10;mxXhfJpP8uUyD3/ZuCFJG15VTNgwR2GF5M8ad5D4KImTtLRseWXhbEpabdbLVqEdBWEX7nM1B8vZ&#10;zX+ZhisCcHlFKYxIcBclXjGL5x4pyNRL5kHsBWFyl8wCkpC8eEnpngv275TQkOFkGk1HMZ2TfsUt&#10;cN9bbjTtuIHR0fIuw/HJiaZWgitRudYayttxfVEKm/65FNDuY6OdYK1GR7Wa/XrvXoZTsxXzWlZP&#10;oGAlQWCgRRh7sGik+onRACMkw/rHliqGUftRwCtIQkLszHEbMp1HsFGXlvWlhYoSoDJsMBqXSzPO&#10;qW2v+KaBSOO7E/IWXk7NnajPWR3eG4wJx+0w0uwcutw7r/PgXfwGAAD//wMAUEsDBBQABgAIAAAA&#10;IQAT4URh2wAAAAcBAAAPAAAAZHJzL2Rvd25yZXYueG1sTI7NTsMwEITvSLyDtUjcWhvSlhKyqRCI&#10;K4jyI3HbxtskIl5HsduEt8c9wW1GM5r5is3kOnXkIbReEK7mBhRL5W0rNcL729NsDSpEEkudF0b4&#10;4QCb8vysoNz6UV75uI21SiMSckJoYuxzrUPVsKMw9z1LyvZ+cBSTHWptBxrTuOv0tTEr7aiV9NBQ&#10;zw8NV9/bg0P4eN5/fS7MS/3olv3oJ6PF3WrEy4vp/g5U5Cn+leGEn9ChTEw7fxAbVIcwy1IRYZEt&#10;QZ3i1U0SO4S1yUCXhf7PX/4CAAD//wMAUEsBAi0AFAAGAAgAAAAhALaDOJL+AAAA4QEAABMAAAAA&#10;AAAAAAAAAAAAAAAAAFtDb250ZW50X1R5cGVzXS54bWxQSwECLQAUAAYACAAAACEAOP0h/9YAAACU&#10;AQAACwAAAAAAAAAAAAAAAAAvAQAAX3JlbHMvLnJlbHNQSwECLQAUAAYACAAAACEAqyuBLbkCAADA&#10;BQAADgAAAAAAAAAAAAAAAAAuAgAAZHJzL2Uyb0RvYy54bWxQSwECLQAUAAYACAAAACEAE+FEYdsA&#10;AAAHAQAADwAAAAAAAAAAAAAAAAATBQAAZHJzL2Rvd25yZXYueG1sUEsFBgAAAAAEAAQA8wAAABsG&#10;AAAAAA==&#10;" filled="f" stroked="f">
              <v:textbox>
                <w:txbxContent>
                  <w:p w:rsidR="00D04C62" w:rsidRPr="000E2A39" w:rsidRDefault="00D04C62" w:rsidP="00D04C62">
                    <w:pPr>
                      <w:jc w:val="right"/>
                      <w:rPr>
                        <w:rFonts w:ascii="AvenirNext LT Pro Regular" w:hAnsi="AvenirNext LT Pro Regular"/>
                        <w:b/>
                        <w:sz w:val="16"/>
                        <w:szCs w:val="16"/>
                        <w:lang w:val="es-ES"/>
                      </w:rPr>
                    </w:pPr>
                    <w:r w:rsidRPr="000E2A39">
                      <w:rPr>
                        <w:rFonts w:ascii="AvenirNext LT Pro Regular" w:hAnsi="AvenirNext LT Pro Regular"/>
                        <w:b/>
                        <w:sz w:val="16"/>
                        <w:szCs w:val="16"/>
                        <w:lang w:val="es-ES"/>
                      </w:rPr>
                      <w:t xml:space="preserve">Página    </w:t>
                    </w:r>
                    <w:r w:rsidR="00AD208C" w:rsidRPr="000E2A39">
                      <w:rPr>
                        <w:rFonts w:ascii="AvenirNext LT Pro Regular" w:hAnsi="AvenirNext LT Pro Regular"/>
                        <w:b/>
                        <w:sz w:val="16"/>
                        <w:szCs w:val="16"/>
                        <w:lang w:val="es-ES"/>
                      </w:rPr>
                      <w:fldChar w:fldCharType="begin"/>
                    </w:r>
                    <w:r w:rsidRPr="000E2A39">
                      <w:rPr>
                        <w:rFonts w:ascii="AvenirNext LT Pro Regular" w:hAnsi="AvenirNext LT Pro Regular"/>
                        <w:b/>
                        <w:sz w:val="16"/>
                        <w:szCs w:val="16"/>
                        <w:lang w:val="es-ES"/>
                      </w:rPr>
                      <w:instrText xml:space="preserve"> PAGE </w:instrText>
                    </w:r>
                    <w:r w:rsidR="00AD208C" w:rsidRPr="000E2A39">
                      <w:rPr>
                        <w:rFonts w:ascii="AvenirNext LT Pro Regular" w:hAnsi="AvenirNext LT Pro Regular"/>
                        <w:b/>
                        <w:sz w:val="16"/>
                        <w:szCs w:val="16"/>
                        <w:lang w:val="es-ES"/>
                      </w:rPr>
                      <w:fldChar w:fldCharType="separate"/>
                    </w:r>
                    <w:r w:rsidR="00736DCD">
                      <w:rPr>
                        <w:rFonts w:ascii="AvenirNext LT Pro Regular" w:hAnsi="AvenirNext LT Pro Regular"/>
                        <w:b/>
                        <w:noProof/>
                        <w:sz w:val="16"/>
                        <w:szCs w:val="16"/>
                        <w:lang w:val="es-ES"/>
                      </w:rPr>
                      <w:t>1</w:t>
                    </w:r>
                    <w:r w:rsidR="00AD208C" w:rsidRPr="000E2A39">
                      <w:rPr>
                        <w:rFonts w:ascii="AvenirNext LT Pro Regular" w:hAnsi="AvenirNext LT Pro Regular"/>
                        <w:b/>
                        <w:sz w:val="16"/>
                        <w:szCs w:val="16"/>
                        <w:lang w:val="es-ES"/>
                      </w:rPr>
                      <w:fldChar w:fldCharType="end"/>
                    </w:r>
                    <w:r w:rsidRPr="000E2A39">
                      <w:rPr>
                        <w:rFonts w:ascii="AvenirNext LT Pro Regular" w:hAnsi="AvenirNext LT Pro Regular"/>
                        <w:b/>
                        <w:sz w:val="16"/>
                        <w:szCs w:val="16"/>
                        <w:lang w:val="es-ES"/>
                      </w:rPr>
                      <w:t xml:space="preserve">    de   </w:t>
                    </w:r>
                    <w:r w:rsidR="00AD208C" w:rsidRPr="000E2A39">
                      <w:rPr>
                        <w:rFonts w:ascii="AvenirNext LT Pro Regular" w:hAnsi="AvenirNext LT Pro Regular"/>
                        <w:b/>
                        <w:sz w:val="16"/>
                        <w:szCs w:val="16"/>
                        <w:lang w:val="es-ES"/>
                      </w:rPr>
                      <w:fldChar w:fldCharType="begin"/>
                    </w:r>
                    <w:r w:rsidRPr="000E2A39">
                      <w:rPr>
                        <w:rFonts w:ascii="AvenirNext LT Pro Regular" w:hAnsi="AvenirNext LT Pro Regular"/>
                        <w:b/>
                        <w:sz w:val="16"/>
                        <w:szCs w:val="16"/>
                        <w:lang w:val="es-ES"/>
                      </w:rPr>
                      <w:instrText xml:space="preserve"> NUMPAGES  </w:instrText>
                    </w:r>
                    <w:r w:rsidR="00AD208C" w:rsidRPr="000E2A39">
                      <w:rPr>
                        <w:rFonts w:ascii="AvenirNext LT Pro Regular" w:hAnsi="AvenirNext LT Pro Regular"/>
                        <w:b/>
                        <w:sz w:val="16"/>
                        <w:szCs w:val="16"/>
                        <w:lang w:val="es-ES"/>
                      </w:rPr>
                      <w:fldChar w:fldCharType="separate"/>
                    </w:r>
                    <w:r w:rsidR="00736DCD">
                      <w:rPr>
                        <w:rFonts w:ascii="AvenirNext LT Pro Regular" w:hAnsi="AvenirNext LT Pro Regular"/>
                        <w:b/>
                        <w:noProof/>
                        <w:sz w:val="16"/>
                        <w:szCs w:val="16"/>
                        <w:lang w:val="es-ES"/>
                      </w:rPr>
                      <w:t>1</w:t>
                    </w:r>
                    <w:r w:rsidR="00AD208C" w:rsidRPr="000E2A39">
                      <w:rPr>
                        <w:rFonts w:ascii="AvenirNext LT Pro Regular" w:hAnsi="AvenirNext LT Pro Regular"/>
                        <w:b/>
                        <w:sz w:val="16"/>
                        <w:szCs w:val="16"/>
                        <w:lang w:val="es-ES"/>
                      </w:rPr>
                      <w:fldChar w:fldCharType="end"/>
                    </w:r>
                  </w:p>
                  <w:p w:rsidR="00D04C62" w:rsidRPr="002D7CB4" w:rsidRDefault="00D04C62" w:rsidP="00D04C62">
                    <w:pPr>
                      <w:jc w:val="right"/>
                      <w:rPr>
                        <w:b/>
                        <w:sz w:val="18"/>
                      </w:rPr>
                    </w:pPr>
                  </w:p>
                </w:txbxContent>
              </v:textbox>
            </v:shape>
          </w:pict>
        </mc:Fallback>
      </mc:AlternateContent>
    </w:r>
    <w:r w:rsidR="00D04C62">
      <w:rPr>
        <w:noProof/>
        <w:lang w:eastAsia="es-MX"/>
      </w:rPr>
      <w:drawing>
        <wp:anchor distT="0" distB="0" distL="114300" distR="114300" simplePos="0" relativeHeight="251664384" behindDoc="1" locked="0" layoutInCell="1" allowOverlap="1">
          <wp:simplePos x="0" y="0"/>
          <wp:positionH relativeFrom="column">
            <wp:posOffset>412115</wp:posOffset>
          </wp:positionH>
          <wp:positionV relativeFrom="paragraph">
            <wp:posOffset>-154305</wp:posOffset>
          </wp:positionV>
          <wp:extent cx="1206500" cy="361950"/>
          <wp:effectExtent l="0" t="0" r="0" b="0"/>
          <wp:wrapSquare wrapText="bothSides"/>
          <wp:docPr id="14" name="Imagen 1" descr="H:\hoja-membretada_8.5X11_pulgada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oja-membretada_8.5X11_pulgadas_1-5.jpg"/>
                  <pic:cNvPicPr>
                    <a:picLocks noChangeAspect="1" noChangeArrowheads="1"/>
                  </pic:cNvPicPr>
                </pic:nvPicPr>
                <pic:blipFill>
                  <a:blip r:embed="rId3">
                    <a:clrChange>
                      <a:clrFrom>
                        <a:srgbClr val="FFFFFE"/>
                      </a:clrFrom>
                      <a:clrTo>
                        <a:srgbClr val="FFFFFE">
                          <a:alpha val="0"/>
                        </a:srgbClr>
                      </a:clrTo>
                    </a:clrChange>
                    <a:lum bright="-10000" contrast="10000"/>
                  </a:blip>
                  <a:srcRect l="6018" t="93328" r="77648" b="2869"/>
                  <a:stretch>
                    <a:fillRect/>
                  </a:stretch>
                </pic:blipFill>
                <pic:spPr bwMode="auto">
                  <a:xfrm>
                    <a:off x="0" y="0"/>
                    <a:ext cx="1206500" cy="361950"/>
                  </a:xfrm>
                  <a:prstGeom prst="rect">
                    <a:avLst/>
                  </a:prstGeom>
                  <a:noFill/>
                  <a:ln w="9525">
                    <a:noFill/>
                    <a:miter lim="800000"/>
                    <a:headEnd/>
                    <a:tailEnd/>
                  </a:ln>
                </pic:spPr>
              </pic:pic>
            </a:graphicData>
          </a:graphic>
        </wp:anchor>
      </w:drawing>
    </w:r>
    <w:r w:rsidR="00D04C62">
      <w:rPr>
        <w:noProof/>
        <w:lang w:eastAsia="es-MX"/>
      </w:rPr>
      <w:drawing>
        <wp:anchor distT="0" distB="0" distL="114300" distR="114300" simplePos="0" relativeHeight="251665408" behindDoc="0" locked="0" layoutInCell="1" allowOverlap="1">
          <wp:simplePos x="0" y="0"/>
          <wp:positionH relativeFrom="column">
            <wp:posOffset>81915</wp:posOffset>
          </wp:positionH>
          <wp:positionV relativeFrom="paragraph">
            <wp:posOffset>-154305</wp:posOffset>
          </wp:positionV>
          <wp:extent cx="304800" cy="361950"/>
          <wp:effectExtent l="19050" t="0" r="0" b="0"/>
          <wp:wrapSquare wrapText="bothSides"/>
          <wp:docPr id="15" name="Imagen 4" descr="H:\INR140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R14001-04.png"/>
                  <pic:cNvPicPr>
                    <a:picLocks noChangeAspect="1" noChangeArrowheads="1"/>
                  </pic:cNvPicPr>
                </pic:nvPicPr>
                <pic:blipFill>
                  <a:blip r:embed="rId4"/>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00D04C62">
      <w:rPr>
        <w:noProof/>
        <w:lang w:eastAsia="es-MX"/>
      </w:rPr>
      <w:drawing>
        <wp:anchor distT="0" distB="0" distL="114300" distR="114300" simplePos="0" relativeHeight="251667456" behindDoc="1" locked="0" layoutInCell="1" allowOverlap="1">
          <wp:simplePos x="0" y="0"/>
          <wp:positionH relativeFrom="column">
            <wp:posOffset>-864235</wp:posOffset>
          </wp:positionH>
          <wp:positionV relativeFrom="paragraph">
            <wp:posOffset>-294005</wp:posOffset>
          </wp:positionV>
          <wp:extent cx="7283450" cy="127000"/>
          <wp:effectExtent l="19050" t="0" r="0" b="0"/>
          <wp:wrapNone/>
          <wp:docPr id="16" name="Imagen 1" descr="H:\hoja-membretada_8.5X11_pulgada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oja-membretada_8.5X11_pulgadas_1-5.jpg"/>
                  <pic:cNvPicPr>
                    <a:picLocks noChangeAspect="1" noChangeArrowheads="1"/>
                  </pic:cNvPicPr>
                </pic:nvPicPr>
                <pic:blipFill>
                  <a:blip r:embed="rId3">
                    <a:clrChange>
                      <a:clrFrom>
                        <a:srgbClr val="FFFFFE"/>
                      </a:clrFrom>
                      <a:clrTo>
                        <a:srgbClr val="FFFFFE">
                          <a:alpha val="0"/>
                        </a:srgbClr>
                      </a:clrTo>
                    </a:clrChange>
                    <a:lum bright="-10000" contrast="10000"/>
                  </a:blip>
                  <a:srcRect t="91460" r="1393" b="7206"/>
                  <a:stretch>
                    <a:fillRect/>
                  </a:stretch>
                </pic:blipFill>
                <pic:spPr bwMode="auto">
                  <a:xfrm>
                    <a:off x="0" y="0"/>
                    <a:ext cx="7283450" cy="127000"/>
                  </a:xfrm>
                  <a:prstGeom prst="rect">
                    <a:avLst/>
                  </a:prstGeom>
                  <a:noFill/>
                  <a:ln w="9525">
                    <a:noFill/>
                    <a:miter lim="800000"/>
                    <a:headEnd/>
                    <a:tailEnd/>
                  </a:ln>
                </pic:spPr>
              </pic:pic>
            </a:graphicData>
          </a:graphic>
        </wp:anchor>
      </w:drawing>
    </w:r>
    <w:r w:rsidR="00150022">
      <w:tab/>
    </w:r>
    <w:r w:rsidR="00D04C6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FA1" w:rsidRDefault="00702FA1" w:rsidP="00150022">
      <w:pPr>
        <w:spacing w:after="0" w:line="240" w:lineRule="auto"/>
      </w:pPr>
      <w:r>
        <w:separator/>
      </w:r>
    </w:p>
  </w:footnote>
  <w:footnote w:type="continuationSeparator" w:id="0">
    <w:p w:rsidR="00702FA1" w:rsidRDefault="00702FA1" w:rsidP="00150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22" w:rsidRPr="00150022" w:rsidRDefault="00150022" w:rsidP="00150022">
    <w:pPr>
      <w:pStyle w:val="Encabezado"/>
      <w:jc w:val="center"/>
      <w:rPr>
        <w:rFonts w:ascii="Soberana Sans" w:hAnsi="Soberana Sans"/>
        <w:b/>
        <w:color w:val="808080" w:themeColor="background1" w:themeShade="80"/>
        <w:sz w:val="20"/>
        <w:szCs w:val="20"/>
      </w:rPr>
    </w:pPr>
    <w:r w:rsidRPr="00150022">
      <w:rPr>
        <w:rFonts w:ascii="Soberana Sans" w:hAnsi="Soberana Sans"/>
        <w:b/>
        <w:noProof/>
        <w:color w:val="808080" w:themeColor="background1" w:themeShade="80"/>
        <w:sz w:val="20"/>
        <w:szCs w:val="20"/>
        <w:lang w:eastAsia="es-MX"/>
      </w:rPr>
      <w:drawing>
        <wp:anchor distT="0" distB="0" distL="114300" distR="114300" simplePos="0" relativeHeight="251660288" behindDoc="0" locked="0" layoutInCell="1" allowOverlap="1">
          <wp:simplePos x="0" y="0"/>
          <wp:positionH relativeFrom="column">
            <wp:posOffset>5180965</wp:posOffset>
          </wp:positionH>
          <wp:positionV relativeFrom="paragraph">
            <wp:posOffset>39370</wp:posOffset>
          </wp:positionV>
          <wp:extent cx="469900" cy="273050"/>
          <wp:effectExtent l="19050" t="0" r="6350" b="0"/>
          <wp:wrapSquare wrapText="bothSides"/>
          <wp:docPr id="10" name="Imagen 10" descr="H:\logo 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go tec.png"/>
                  <pic:cNvPicPr>
                    <a:picLocks noChangeAspect="1" noChangeArrowheads="1"/>
                  </pic:cNvPicPr>
                </pic:nvPicPr>
                <pic:blipFill>
                  <a:blip r:embed="rId1"/>
                  <a:srcRect/>
                  <a:stretch>
                    <a:fillRect/>
                  </a:stretch>
                </pic:blipFill>
                <pic:spPr bwMode="auto">
                  <a:xfrm>
                    <a:off x="0" y="0"/>
                    <a:ext cx="469900" cy="273050"/>
                  </a:xfrm>
                  <a:prstGeom prst="rect">
                    <a:avLst/>
                  </a:prstGeom>
                  <a:noFill/>
                  <a:ln w="9525">
                    <a:noFill/>
                    <a:miter lim="800000"/>
                    <a:headEnd/>
                    <a:tailEnd/>
                  </a:ln>
                </pic:spPr>
              </pic:pic>
            </a:graphicData>
          </a:graphic>
        </wp:anchor>
      </w:drawing>
    </w:r>
    <w:r w:rsidRPr="00150022">
      <w:rPr>
        <w:rFonts w:ascii="Soberana Sans" w:hAnsi="Soberana Sans"/>
        <w:b/>
        <w:noProof/>
        <w:color w:val="808080" w:themeColor="background1" w:themeShade="80"/>
        <w:sz w:val="20"/>
        <w:szCs w:val="20"/>
        <w:lang w:eastAsia="es-MX"/>
      </w:rPr>
      <w:drawing>
        <wp:anchor distT="0" distB="0" distL="114300" distR="114300" simplePos="0" relativeHeight="251659264" behindDoc="0" locked="0" layoutInCell="1" allowOverlap="1">
          <wp:simplePos x="0" y="0"/>
          <wp:positionH relativeFrom="column">
            <wp:posOffset>4438015</wp:posOffset>
          </wp:positionH>
          <wp:positionV relativeFrom="paragraph">
            <wp:posOffset>39370</wp:posOffset>
          </wp:positionV>
          <wp:extent cx="527050" cy="273050"/>
          <wp:effectExtent l="19050" t="0" r="6350" b="0"/>
          <wp:wrapSquare wrapText="bothSides"/>
          <wp:docPr id="11" name="Imagen 11" descr="H:\nuevo logo jal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 logo jalisco.png"/>
                  <pic:cNvPicPr>
                    <a:picLocks noChangeAspect="1" noChangeArrowheads="1"/>
                  </pic:cNvPicPr>
                </pic:nvPicPr>
                <pic:blipFill>
                  <a:blip r:embed="rId2"/>
                  <a:srcRect/>
                  <a:stretch>
                    <a:fillRect/>
                  </a:stretch>
                </pic:blipFill>
                <pic:spPr bwMode="auto">
                  <a:xfrm>
                    <a:off x="0" y="0"/>
                    <a:ext cx="527050" cy="273050"/>
                  </a:xfrm>
                  <a:prstGeom prst="rect">
                    <a:avLst/>
                  </a:prstGeom>
                  <a:noFill/>
                  <a:ln w="9525">
                    <a:noFill/>
                    <a:miter lim="800000"/>
                    <a:headEnd/>
                    <a:tailEnd/>
                  </a:ln>
                </pic:spPr>
              </pic:pic>
            </a:graphicData>
          </a:graphic>
        </wp:anchor>
      </w:drawing>
    </w:r>
    <w:r w:rsidRPr="00150022">
      <w:rPr>
        <w:rFonts w:ascii="Soberana Sans" w:hAnsi="Soberana Sans"/>
        <w:b/>
        <w:noProof/>
        <w:color w:val="808080" w:themeColor="background1" w:themeShade="80"/>
        <w:sz w:val="20"/>
        <w:szCs w:val="20"/>
        <w:lang w:eastAsia="es-MX"/>
      </w:rPr>
      <w:drawing>
        <wp:anchor distT="0" distB="0" distL="114300" distR="114300" simplePos="0" relativeHeight="251658240" behindDoc="0" locked="0" layoutInCell="1" allowOverlap="1">
          <wp:simplePos x="0" y="0"/>
          <wp:positionH relativeFrom="column">
            <wp:posOffset>94615</wp:posOffset>
          </wp:positionH>
          <wp:positionV relativeFrom="paragraph">
            <wp:posOffset>1270</wp:posOffset>
          </wp:positionV>
          <wp:extent cx="1041400" cy="311150"/>
          <wp:effectExtent l="19050" t="0" r="6350" b="0"/>
          <wp:wrapSquare wrapText="bothSides"/>
          <wp:docPr id="12" name="Imagen 12" descr="H:\sep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p 2016.png"/>
                  <pic:cNvPicPr>
                    <a:picLocks noChangeAspect="1" noChangeArrowheads="1"/>
                  </pic:cNvPicPr>
                </pic:nvPicPr>
                <pic:blipFill>
                  <a:blip r:embed="rId3"/>
                  <a:srcRect/>
                  <a:stretch>
                    <a:fillRect/>
                  </a:stretch>
                </pic:blipFill>
                <pic:spPr bwMode="auto">
                  <a:xfrm>
                    <a:off x="0" y="0"/>
                    <a:ext cx="1041400" cy="311150"/>
                  </a:xfrm>
                  <a:prstGeom prst="rect">
                    <a:avLst/>
                  </a:prstGeom>
                  <a:noFill/>
                  <a:ln w="9525">
                    <a:noFill/>
                    <a:miter lim="800000"/>
                    <a:headEnd/>
                    <a:tailEnd/>
                  </a:ln>
                </pic:spPr>
              </pic:pic>
            </a:graphicData>
          </a:graphic>
        </wp:anchor>
      </w:drawing>
    </w:r>
    <w:r w:rsidRPr="00150022">
      <w:rPr>
        <w:rFonts w:ascii="Soberana Sans" w:hAnsi="Soberana Sans"/>
        <w:b/>
        <w:color w:val="808080" w:themeColor="background1" w:themeShade="80"/>
        <w:sz w:val="20"/>
        <w:szCs w:val="20"/>
      </w:rPr>
      <w:t>TECNOLÓGICO NACIONAL DE MÉXICO</w:t>
    </w:r>
  </w:p>
  <w:p w:rsidR="00150022" w:rsidRPr="00150022" w:rsidRDefault="00150022" w:rsidP="00150022">
    <w:pPr>
      <w:pStyle w:val="Encabezado"/>
      <w:jc w:val="center"/>
      <w:rPr>
        <w:rFonts w:ascii="Soberana Sans" w:hAnsi="Soberana Sans"/>
        <w:color w:val="808080" w:themeColor="background1" w:themeShade="80"/>
      </w:rPr>
    </w:pPr>
    <w:r w:rsidRPr="00150022">
      <w:rPr>
        <w:rFonts w:ascii="Soberana Sans" w:hAnsi="Soberana Sans"/>
        <w:color w:val="808080" w:themeColor="background1" w:themeShade="80"/>
      </w:rPr>
      <w:t xml:space="preserve">Instituto Tecnológico Superior de Mascota </w:t>
    </w:r>
  </w:p>
  <w:p w:rsidR="00150022" w:rsidRPr="00150022" w:rsidRDefault="00150022" w:rsidP="00150022">
    <w:pPr>
      <w:pStyle w:val="Encabezado"/>
      <w:jc w:val="center"/>
      <w:rPr>
        <w:rFonts w:ascii="Soberana Sans" w:hAnsi="Soberana Sans"/>
      </w:rPr>
    </w:pPr>
    <w:r>
      <w:rPr>
        <w:rFonts w:ascii="Soberana Sans" w:hAnsi="Soberana Sans"/>
        <w:noProof/>
        <w:lang w:eastAsia="es-MX"/>
      </w:rPr>
      <w:drawing>
        <wp:anchor distT="0" distB="0" distL="114300" distR="114300" simplePos="0" relativeHeight="251662336" behindDoc="1" locked="0" layoutInCell="1" allowOverlap="1">
          <wp:simplePos x="0" y="0"/>
          <wp:positionH relativeFrom="column">
            <wp:posOffset>-864235</wp:posOffset>
          </wp:positionH>
          <wp:positionV relativeFrom="paragraph">
            <wp:posOffset>38735</wp:posOffset>
          </wp:positionV>
          <wp:extent cx="7283450" cy="127000"/>
          <wp:effectExtent l="19050" t="0" r="0" b="6350"/>
          <wp:wrapNone/>
          <wp:docPr id="13" name="Imagen 1" descr="H:\hoja-membretada_8.5X11_pulgada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oja-membretada_8.5X11_pulgadas_1-5.jpg"/>
                  <pic:cNvPicPr>
                    <a:picLocks noChangeAspect="1" noChangeArrowheads="1"/>
                  </pic:cNvPicPr>
                </pic:nvPicPr>
                <pic:blipFill>
                  <a:blip r:embed="rId4">
                    <a:clrChange>
                      <a:clrFrom>
                        <a:srgbClr val="FFFFFE"/>
                      </a:clrFrom>
                      <a:clrTo>
                        <a:srgbClr val="FFFFFE">
                          <a:alpha val="0"/>
                        </a:srgbClr>
                      </a:clrTo>
                    </a:clrChange>
                    <a:lum bright="-10000" contrast="10000"/>
                  </a:blip>
                  <a:srcRect t="91460" r="1393" b="7206"/>
                  <a:stretch>
                    <a:fillRect/>
                  </a:stretch>
                </pic:blipFill>
                <pic:spPr bwMode="auto">
                  <a:xfrm rot="10800000">
                    <a:off x="0" y="0"/>
                    <a:ext cx="7283450" cy="127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332CF"/>
    <w:multiLevelType w:val="hybridMultilevel"/>
    <w:tmpl w:val="0206E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03F54FA"/>
    <w:multiLevelType w:val="hybridMultilevel"/>
    <w:tmpl w:val="B33ED120"/>
    <w:lvl w:ilvl="0" w:tplc="00CE4C76">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66A64A1"/>
    <w:multiLevelType w:val="hybridMultilevel"/>
    <w:tmpl w:val="E66C75C2"/>
    <w:lvl w:ilvl="0" w:tplc="C4FC887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3C49B4"/>
    <w:multiLevelType w:val="hybridMultilevel"/>
    <w:tmpl w:val="1E7CD398"/>
    <w:lvl w:ilvl="0" w:tplc="31EA4CE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60F7374"/>
    <w:multiLevelType w:val="hybridMultilevel"/>
    <w:tmpl w:val="96A6F086"/>
    <w:lvl w:ilvl="0" w:tplc="6876D69C">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022"/>
    <w:rsid w:val="0001754B"/>
    <w:rsid w:val="000A6998"/>
    <w:rsid w:val="000E41B9"/>
    <w:rsid w:val="001043B7"/>
    <w:rsid w:val="00113480"/>
    <w:rsid w:val="00130B9E"/>
    <w:rsid w:val="00146A8D"/>
    <w:rsid w:val="00150022"/>
    <w:rsid w:val="00197A3A"/>
    <w:rsid w:val="0020214E"/>
    <w:rsid w:val="00216635"/>
    <w:rsid w:val="00221687"/>
    <w:rsid w:val="002621CF"/>
    <w:rsid w:val="0027442B"/>
    <w:rsid w:val="002B2D44"/>
    <w:rsid w:val="002B4EB9"/>
    <w:rsid w:val="003B1737"/>
    <w:rsid w:val="00414518"/>
    <w:rsid w:val="00426B11"/>
    <w:rsid w:val="00434A07"/>
    <w:rsid w:val="00461162"/>
    <w:rsid w:val="004C47CA"/>
    <w:rsid w:val="005116D6"/>
    <w:rsid w:val="00526344"/>
    <w:rsid w:val="00545AB2"/>
    <w:rsid w:val="005A22C4"/>
    <w:rsid w:val="005D22F9"/>
    <w:rsid w:val="0060761A"/>
    <w:rsid w:val="006368EE"/>
    <w:rsid w:val="0066724F"/>
    <w:rsid w:val="0068426B"/>
    <w:rsid w:val="006D008D"/>
    <w:rsid w:val="00700B60"/>
    <w:rsid w:val="00702FA1"/>
    <w:rsid w:val="00733979"/>
    <w:rsid w:val="00736DCD"/>
    <w:rsid w:val="00741488"/>
    <w:rsid w:val="00797212"/>
    <w:rsid w:val="007B2286"/>
    <w:rsid w:val="007B5A18"/>
    <w:rsid w:val="007C12C6"/>
    <w:rsid w:val="007F462A"/>
    <w:rsid w:val="00855FB3"/>
    <w:rsid w:val="00860DD7"/>
    <w:rsid w:val="008E42E3"/>
    <w:rsid w:val="00934CD8"/>
    <w:rsid w:val="00936641"/>
    <w:rsid w:val="009E74EA"/>
    <w:rsid w:val="009F4C7D"/>
    <w:rsid w:val="00A1584F"/>
    <w:rsid w:val="00A57826"/>
    <w:rsid w:val="00AA0FB5"/>
    <w:rsid w:val="00AD111E"/>
    <w:rsid w:val="00AD208C"/>
    <w:rsid w:val="00AD22A2"/>
    <w:rsid w:val="00B22A46"/>
    <w:rsid w:val="00B33C37"/>
    <w:rsid w:val="00BF5F10"/>
    <w:rsid w:val="00C303FC"/>
    <w:rsid w:val="00C43D75"/>
    <w:rsid w:val="00C67D86"/>
    <w:rsid w:val="00D04C62"/>
    <w:rsid w:val="00D51A4B"/>
    <w:rsid w:val="00D56628"/>
    <w:rsid w:val="00DC6EB3"/>
    <w:rsid w:val="00DD2009"/>
    <w:rsid w:val="00E00688"/>
    <w:rsid w:val="00E0711E"/>
    <w:rsid w:val="00E23634"/>
    <w:rsid w:val="00E37864"/>
    <w:rsid w:val="00E73A49"/>
    <w:rsid w:val="00E74D48"/>
    <w:rsid w:val="00E962ED"/>
    <w:rsid w:val="00EB09DC"/>
    <w:rsid w:val="00EB7642"/>
    <w:rsid w:val="00F0267A"/>
    <w:rsid w:val="00F31C87"/>
    <w:rsid w:val="00F35928"/>
    <w:rsid w:val="00F61858"/>
    <w:rsid w:val="00F70F3C"/>
    <w:rsid w:val="00FF3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C5FE6D-3379-4205-8821-50EF99E6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A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500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50022"/>
  </w:style>
  <w:style w:type="paragraph" w:styleId="Piedepgina">
    <w:name w:val="footer"/>
    <w:basedOn w:val="Normal"/>
    <w:link w:val="PiedepginaCar"/>
    <w:uiPriority w:val="99"/>
    <w:semiHidden/>
    <w:unhideWhenUsed/>
    <w:rsid w:val="001500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50022"/>
  </w:style>
  <w:style w:type="paragraph" w:styleId="Textodeglobo">
    <w:name w:val="Balloon Text"/>
    <w:basedOn w:val="Normal"/>
    <w:link w:val="TextodegloboCar"/>
    <w:uiPriority w:val="99"/>
    <w:semiHidden/>
    <w:unhideWhenUsed/>
    <w:rsid w:val="001500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022"/>
    <w:rPr>
      <w:rFonts w:ascii="Tahoma" w:hAnsi="Tahoma" w:cs="Tahoma"/>
      <w:sz w:val="16"/>
      <w:szCs w:val="16"/>
    </w:rPr>
  </w:style>
  <w:style w:type="character" w:styleId="Hipervnculo">
    <w:name w:val="Hyperlink"/>
    <w:basedOn w:val="Fuentedeprrafopredeter"/>
    <w:uiPriority w:val="99"/>
    <w:unhideWhenUsed/>
    <w:rsid w:val="00D04C62"/>
    <w:rPr>
      <w:color w:val="0000FF" w:themeColor="hyperlink"/>
      <w:u w:val="single"/>
    </w:rPr>
  </w:style>
  <w:style w:type="paragraph" w:customStyle="1" w:styleId="Textoindependiente21">
    <w:name w:val="Texto independiente 21"/>
    <w:basedOn w:val="Normal"/>
    <w:rsid w:val="007B5A18"/>
    <w:pPr>
      <w:tabs>
        <w:tab w:val="left" w:pos="705"/>
      </w:tabs>
      <w:overflowPunct w:val="0"/>
      <w:autoSpaceDE w:val="0"/>
      <w:autoSpaceDN w:val="0"/>
      <w:adjustRightInd w:val="0"/>
      <w:spacing w:after="0" w:line="240" w:lineRule="auto"/>
      <w:jc w:val="both"/>
      <w:textAlignment w:val="baseline"/>
    </w:pPr>
    <w:rPr>
      <w:rFonts w:ascii="Arial" w:eastAsia="Times New Roman" w:hAnsi="Arial" w:cs="Times New Roman"/>
      <w:szCs w:val="20"/>
      <w:lang w:eastAsia="es-ES"/>
    </w:rPr>
  </w:style>
  <w:style w:type="paragraph" w:styleId="Prrafodelista">
    <w:name w:val="List Paragraph"/>
    <w:basedOn w:val="Normal"/>
    <w:uiPriority w:val="34"/>
    <w:qFormat/>
    <w:rsid w:val="005A22C4"/>
    <w:pPr>
      <w:ind w:left="720"/>
      <w:contextualSpacing/>
    </w:pPr>
  </w:style>
  <w:style w:type="character" w:styleId="Textoennegrita">
    <w:name w:val="Strong"/>
    <w:basedOn w:val="Fuentedeprrafopredeter"/>
    <w:uiPriority w:val="22"/>
    <w:qFormat/>
    <w:rsid w:val="005A22C4"/>
    <w:rPr>
      <w:b/>
      <w:bCs/>
    </w:rPr>
  </w:style>
  <w:style w:type="paragraph" w:styleId="Sinespaciado">
    <w:name w:val="No Spacing"/>
    <w:uiPriority w:val="1"/>
    <w:qFormat/>
    <w:rsid w:val="00733979"/>
    <w:pPr>
      <w:spacing w:after="0" w:line="240" w:lineRule="auto"/>
    </w:pPr>
  </w:style>
  <w:style w:type="table" w:styleId="Tablaconcuadrcula">
    <w:name w:val="Table Grid"/>
    <w:basedOn w:val="Tablanormal"/>
    <w:uiPriority w:val="59"/>
    <w:rsid w:val="00262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3C3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5507">
      <w:bodyDiv w:val="1"/>
      <w:marLeft w:val="0"/>
      <w:marRight w:val="0"/>
      <w:marTop w:val="0"/>
      <w:marBottom w:val="0"/>
      <w:divBdr>
        <w:top w:val="none" w:sz="0" w:space="0" w:color="auto"/>
        <w:left w:val="none" w:sz="0" w:space="0" w:color="auto"/>
        <w:bottom w:val="none" w:sz="0" w:space="0" w:color="auto"/>
        <w:right w:val="none" w:sz="0" w:space="0" w:color="auto"/>
      </w:divBdr>
    </w:div>
    <w:div w:id="386340062">
      <w:bodyDiv w:val="1"/>
      <w:marLeft w:val="0"/>
      <w:marRight w:val="0"/>
      <w:marTop w:val="0"/>
      <w:marBottom w:val="0"/>
      <w:divBdr>
        <w:top w:val="none" w:sz="0" w:space="0" w:color="auto"/>
        <w:left w:val="none" w:sz="0" w:space="0" w:color="auto"/>
        <w:bottom w:val="none" w:sz="0" w:space="0" w:color="auto"/>
        <w:right w:val="none" w:sz="0" w:space="0" w:color="auto"/>
      </w:divBdr>
    </w:div>
    <w:div w:id="483668048">
      <w:bodyDiv w:val="1"/>
      <w:marLeft w:val="0"/>
      <w:marRight w:val="0"/>
      <w:marTop w:val="0"/>
      <w:marBottom w:val="0"/>
      <w:divBdr>
        <w:top w:val="none" w:sz="0" w:space="0" w:color="auto"/>
        <w:left w:val="none" w:sz="0" w:space="0" w:color="auto"/>
        <w:bottom w:val="none" w:sz="0" w:space="0" w:color="auto"/>
        <w:right w:val="none" w:sz="0" w:space="0" w:color="auto"/>
      </w:divBdr>
      <w:divsChild>
        <w:div w:id="763770558">
          <w:marLeft w:val="0"/>
          <w:marRight w:val="0"/>
          <w:marTop w:val="0"/>
          <w:marBottom w:val="0"/>
          <w:divBdr>
            <w:top w:val="none" w:sz="0" w:space="0" w:color="auto"/>
            <w:left w:val="none" w:sz="0" w:space="0" w:color="auto"/>
            <w:bottom w:val="none" w:sz="0" w:space="0" w:color="auto"/>
            <w:right w:val="none" w:sz="0" w:space="0" w:color="auto"/>
          </w:divBdr>
          <w:divsChild>
            <w:div w:id="1260333000">
              <w:marLeft w:val="150"/>
              <w:marRight w:val="150"/>
              <w:marTop w:val="150"/>
              <w:marBottom w:val="150"/>
              <w:divBdr>
                <w:top w:val="none" w:sz="0" w:space="0" w:color="auto"/>
                <w:left w:val="none" w:sz="0" w:space="0" w:color="auto"/>
                <w:bottom w:val="none" w:sz="0" w:space="0" w:color="auto"/>
                <w:right w:val="none" w:sz="0" w:space="0" w:color="auto"/>
              </w:divBdr>
              <w:divsChild>
                <w:div w:id="393627518">
                  <w:marLeft w:val="0"/>
                  <w:marRight w:val="0"/>
                  <w:marTop w:val="0"/>
                  <w:marBottom w:val="0"/>
                  <w:divBdr>
                    <w:top w:val="single" w:sz="6" w:space="0" w:color="999999"/>
                    <w:left w:val="single" w:sz="6" w:space="0" w:color="999999"/>
                    <w:bottom w:val="single" w:sz="6" w:space="0" w:color="999999"/>
                    <w:right w:val="single" w:sz="6" w:space="0" w:color="999999"/>
                  </w:divBdr>
                  <w:divsChild>
                    <w:div w:id="55858106">
                      <w:marLeft w:val="0"/>
                      <w:marRight w:val="0"/>
                      <w:marTop w:val="0"/>
                      <w:marBottom w:val="0"/>
                      <w:divBdr>
                        <w:top w:val="none" w:sz="0" w:space="0" w:color="auto"/>
                        <w:left w:val="none" w:sz="0" w:space="0" w:color="auto"/>
                        <w:bottom w:val="none" w:sz="0" w:space="0" w:color="auto"/>
                        <w:right w:val="none" w:sz="0" w:space="0" w:color="auto"/>
                      </w:divBdr>
                      <w:divsChild>
                        <w:div w:id="1805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03382">
      <w:bodyDiv w:val="1"/>
      <w:marLeft w:val="0"/>
      <w:marRight w:val="0"/>
      <w:marTop w:val="0"/>
      <w:marBottom w:val="0"/>
      <w:divBdr>
        <w:top w:val="none" w:sz="0" w:space="0" w:color="auto"/>
        <w:left w:val="none" w:sz="0" w:space="0" w:color="auto"/>
        <w:bottom w:val="none" w:sz="0" w:space="0" w:color="auto"/>
        <w:right w:val="none" w:sz="0" w:space="0" w:color="auto"/>
      </w:divBdr>
      <w:divsChild>
        <w:div w:id="1800538177">
          <w:marLeft w:val="0"/>
          <w:marRight w:val="0"/>
          <w:marTop w:val="0"/>
          <w:marBottom w:val="0"/>
          <w:divBdr>
            <w:top w:val="none" w:sz="0" w:space="0" w:color="auto"/>
            <w:left w:val="none" w:sz="0" w:space="0" w:color="auto"/>
            <w:bottom w:val="none" w:sz="0" w:space="0" w:color="auto"/>
            <w:right w:val="none" w:sz="0" w:space="0" w:color="auto"/>
          </w:divBdr>
          <w:divsChild>
            <w:div w:id="1848904444">
              <w:marLeft w:val="150"/>
              <w:marRight w:val="150"/>
              <w:marTop w:val="150"/>
              <w:marBottom w:val="150"/>
              <w:divBdr>
                <w:top w:val="none" w:sz="0" w:space="0" w:color="auto"/>
                <w:left w:val="none" w:sz="0" w:space="0" w:color="auto"/>
                <w:bottom w:val="none" w:sz="0" w:space="0" w:color="auto"/>
                <w:right w:val="none" w:sz="0" w:space="0" w:color="auto"/>
              </w:divBdr>
              <w:divsChild>
                <w:div w:id="216405513">
                  <w:marLeft w:val="0"/>
                  <w:marRight w:val="0"/>
                  <w:marTop w:val="0"/>
                  <w:marBottom w:val="0"/>
                  <w:divBdr>
                    <w:top w:val="single" w:sz="6" w:space="0" w:color="999999"/>
                    <w:left w:val="single" w:sz="6" w:space="0" w:color="999999"/>
                    <w:bottom w:val="single" w:sz="6" w:space="0" w:color="999999"/>
                    <w:right w:val="single" w:sz="6" w:space="0" w:color="999999"/>
                  </w:divBdr>
                  <w:divsChild>
                    <w:div w:id="2101680884">
                      <w:marLeft w:val="0"/>
                      <w:marRight w:val="0"/>
                      <w:marTop w:val="0"/>
                      <w:marBottom w:val="0"/>
                      <w:divBdr>
                        <w:top w:val="none" w:sz="0" w:space="0" w:color="auto"/>
                        <w:left w:val="none" w:sz="0" w:space="0" w:color="auto"/>
                        <w:bottom w:val="none" w:sz="0" w:space="0" w:color="auto"/>
                        <w:right w:val="none" w:sz="0" w:space="0" w:color="auto"/>
                      </w:divBdr>
                      <w:divsChild>
                        <w:div w:id="15279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503453">
      <w:bodyDiv w:val="1"/>
      <w:marLeft w:val="0"/>
      <w:marRight w:val="0"/>
      <w:marTop w:val="0"/>
      <w:marBottom w:val="0"/>
      <w:divBdr>
        <w:top w:val="none" w:sz="0" w:space="0" w:color="auto"/>
        <w:left w:val="none" w:sz="0" w:space="0" w:color="auto"/>
        <w:bottom w:val="none" w:sz="0" w:space="0" w:color="auto"/>
        <w:right w:val="none" w:sz="0" w:space="0" w:color="auto"/>
      </w:divBdr>
    </w:div>
    <w:div w:id="1085300724">
      <w:bodyDiv w:val="1"/>
      <w:marLeft w:val="0"/>
      <w:marRight w:val="0"/>
      <w:marTop w:val="0"/>
      <w:marBottom w:val="0"/>
      <w:divBdr>
        <w:top w:val="none" w:sz="0" w:space="0" w:color="auto"/>
        <w:left w:val="none" w:sz="0" w:space="0" w:color="auto"/>
        <w:bottom w:val="none" w:sz="0" w:space="0" w:color="auto"/>
        <w:right w:val="none" w:sz="0" w:space="0" w:color="auto"/>
      </w:divBdr>
    </w:div>
    <w:div w:id="1160851388">
      <w:bodyDiv w:val="1"/>
      <w:marLeft w:val="0"/>
      <w:marRight w:val="0"/>
      <w:marTop w:val="0"/>
      <w:marBottom w:val="0"/>
      <w:divBdr>
        <w:top w:val="none" w:sz="0" w:space="0" w:color="auto"/>
        <w:left w:val="none" w:sz="0" w:space="0" w:color="auto"/>
        <w:bottom w:val="none" w:sz="0" w:space="0" w:color="auto"/>
        <w:right w:val="none" w:sz="0" w:space="0" w:color="auto"/>
      </w:divBdr>
      <w:divsChild>
        <w:div w:id="1085414290">
          <w:marLeft w:val="0"/>
          <w:marRight w:val="0"/>
          <w:marTop w:val="0"/>
          <w:marBottom w:val="0"/>
          <w:divBdr>
            <w:top w:val="none" w:sz="0" w:space="0" w:color="auto"/>
            <w:left w:val="none" w:sz="0" w:space="0" w:color="auto"/>
            <w:bottom w:val="none" w:sz="0" w:space="0" w:color="auto"/>
            <w:right w:val="none" w:sz="0" w:space="0" w:color="auto"/>
          </w:divBdr>
          <w:divsChild>
            <w:div w:id="18704440">
              <w:marLeft w:val="150"/>
              <w:marRight w:val="150"/>
              <w:marTop w:val="150"/>
              <w:marBottom w:val="150"/>
              <w:divBdr>
                <w:top w:val="none" w:sz="0" w:space="0" w:color="auto"/>
                <w:left w:val="none" w:sz="0" w:space="0" w:color="auto"/>
                <w:bottom w:val="none" w:sz="0" w:space="0" w:color="auto"/>
                <w:right w:val="none" w:sz="0" w:space="0" w:color="auto"/>
              </w:divBdr>
              <w:divsChild>
                <w:div w:id="1083380667">
                  <w:marLeft w:val="0"/>
                  <w:marRight w:val="0"/>
                  <w:marTop w:val="0"/>
                  <w:marBottom w:val="0"/>
                  <w:divBdr>
                    <w:top w:val="single" w:sz="6" w:space="0" w:color="999999"/>
                    <w:left w:val="single" w:sz="6" w:space="0" w:color="999999"/>
                    <w:bottom w:val="single" w:sz="6" w:space="0" w:color="999999"/>
                    <w:right w:val="single" w:sz="6" w:space="0" w:color="999999"/>
                  </w:divBdr>
                  <w:divsChild>
                    <w:div w:id="2088771428">
                      <w:marLeft w:val="0"/>
                      <w:marRight w:val="0"/>
                      <w:marTop w:val="0"/>
                      <w:marBottom w:val="0"/>
                      <w:divBdr>
                        <w:top w:val="none" w:sz="0" w:space="0" w:color="auto"/>
                        <w:left w:val="none" w:sz="0" w:space="0" w:color="auto"/>
                        <w:bottom w:val="none" w:sz="0" w:space="0" w:color="auto"/>
                        <w:right w:val="none" w:sz="0" w:space="0" w:color="auto"/>
                      </w:divBdr>
                      <w:divsChild>
                        <w:div w:id="16862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109710">
      <w:bodyDiv w:val="1"/>
      <w:marLeft w:val="0"/>
      <w:marRight w:val="0"/>
      <w:marTop w:val="0"/>
      <w:marBottom w:val="0"/>
      <w:divBdr>
        <w:top w:val="none" w:sz="0" w:space="0" w:color="auto"/>
        <w:left w:val="none" w:sz="0" w:space="0" w:color="auto"/>
        <w:bottom w:val="none" w:sz="0" w:space="0" w:color="auto"/>
        <w:right w:val="none" w:sz="0" w:space="0" w:color="auto"/>
      </w:divBdr>
    </w:div>
    <w:div w:id="1969359439">
      <w:bodyDiv w:val="1"/>
      <w:marLeft w:val="0"/>
      <w:marRight w:val="0"/>
      <w:marTop w:val="0"/>
      <w:marBottom w:val="0"/>
      <w:divBdr>
        <w:top w:val="none" w:sz="0" w:space="0" w:color="auto"/>
        <w:left w:val="none" w:sz="0" w:space="0" w:color="auto"/>
        <w:bottom w:val="none" w:sz="0" w:space="0" w:color="auto"/>
        <w:right w:val="none" w:sz="0" w:space="0" w:color="auto"/>
      </w:divBdr>
    </w:div>
    <w:div w:id="204270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plan.app.jalisco.gob.mx/mide/panelCiudadano/buscar?temaElementalId=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ltisitiojalisco.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itsmascota.edu.mx" TargetMode="External"/><Relationship Id="rId1" Type="http://schemas.openxmlformats.org/officeDocument/2006/relationships/hyperlink" Target="http://www.itsmascota.edu.mx"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07A04-7C57-4F1F-AA1D-66C95D42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881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Gaby</dc:creator>
  <cp:lastModifiedBy>Karina</cp:lastModifiedBy>
  <cp:revision>2</cp:revision>
  <cp:lastPrinted>2016-04-07T14:28:00Z</cp:lastPrinted>
  <dcterms:created xsi:type="dcterms:W3CDTF">2017-09-01T16:22:00Z</dcterms:created>
  <dcterms:modified xsi:type="dcterms:W3CDTF">2017-09-01T16:22:00Z</dcterms:modified>
</cp:coreProperties>
</file>