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E0" w:rsidRPr="00CE62E0" w:rsidRDefault="00CE62E0" w:rsidP="00CE62E0">
      <w:pPr>
        <w:rPr>
          <w:rFonts w:ascii="Tahoma" w:hAnsi="Tahoma" w:cs="Tahoma"/>
          <w:sz w:val="24"/>
          <w:szCs w:val="24"/>
        </w:rPr>
      </w:pPr>
      <w:r w:rsidRPr="00CE62E0">
        <w:rPr>
          <w:rFonts w:ascii="Tahoma" w:hAnsi="Tahoma" w:cs="Tahoma"/>
          <w:sz w:val="24"/>
          <w:szCs w:val="24"/>
        </w:rPr>
        <w:t>ORGANO JURISDICCIONAL: CONSEJO DE LA JUDICATURA FEDERAL</w:t>
      </w:r>
    </w:p>
    <w:p w:rsidR="00CE62E0" w:rsidRPr="001A5C2C" w:rsidRDefault="00CE62E0" w:rsidP="00CE62E0">
      <w:pPr>
        <w:rPr>
          <w:rFonts w:ascii="Tahoma" w:hAnsi="Tahoma" w:cs="Tahoma"/>
          <w:sz w:val="24"/>
          <w:szCs w:val="24"/>
        </w:rPr>
      </w:pPr>
      <w:r w:rsidRPr="001A5C2C">
        <w:rPr>
          <w:rFonts w:ascii="Tahoma" w:hAnsi="Tahoma" w:cs="Tahoma"/>
          <w:sz w:val="24"/>
          <w:szCs w:val="24"/>
        </w:rPr>
        <w:t xml:space="preserve">JUICIOS DE AMPARO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3317"/>
        <w:gridCol w:w="2761"/>
        <w:gridCol w:w="1564"/>
        <w:gridCol w:w="2972"/>
      </w:tblGrid>
      <w:tr w:rsidR="00CE62E0" w:rsidRPr="001A5C2C" w:rsidTr="0024520E">
        <w:trPr>
          <w:trHeight w:val="1124"/>
        </w:trPr>
        <w:tc>
          <w:tcPr>
            <w:tcW w:w="1478" w:type="dxa"/>
          </w:tcPr>
          <w:p w:rsidR="00CE62E0" w:rsidRPr="001A5C2C" w:rsidRDefault="00CE62E0" w:rsidP="002452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Nú</w:t>
            </w:r>
            <w:r w:rsidRPr="001A5C2C">
              <w:rPr>
                <w:rFonts w:ascii="Tahoma" w:hAnsi="Tahoma" w:cs="Tahoma"/>
                <w:sz w:val="24"/>
                <w:szCs w:val="24"/>
              </w:rPr>
              <w:t>mero de Expediente</w:t>
            </w:r>
          </w:p>
        </w:tc>
        <w:tc>
          <w:tcPr>
            <w:tcW w:w="3317" w:type="dxa"/>
          </w:tcPr>
          <w:p w:rsidR="00CE62E0" w:rsidRPr="001A5C2C" w:rsidRDefault="00CE62E0" w:rsidP="0024520E">
            <w:pPr>
              <w:rPr>
                <w:rFonts w:ascii="Tahoma" w:hAnsi="Tahoma" w:cs="Tahoma"/>
                <w:sz w:val="24"/>
                <w:szCs w:val="24"/>
              </w:rPr>
            </w:pPr>
            <w:r w:rsidRPr="001A5C2C">
              <w:rPr>
                <w:rFonts w:ascii="Tahoma" w:hAnsi="Tahoma" w:cs="Tahoma"/>
                <w:sz w:val="24"/>
                <w:szCs w:val="24"/>
              </w:rPr>
              <w:t xml:space="preserve">Juzgado o Tribunal </w:t>
            </w:r>
          </w:p>
        </w:tc>
        <w:tc>
          <w:tcPr>
            <w:tcW w:w="2761" w:type="dxa"/>
          </w:tcPr>
          <w:p w:rsidR="00CE62E0" w:rsidRPr="001A5C2C" w:rsidRDefault="00CE62E0" w:rsidP="0024520E">
            <w:pPr>
              <w:rPr>
                <w:rFonts w:ascii="Tahoma" w:hAnsi="Tahoma" w:cs="Tahoma"/>
                <w:sz w:val="24"/>
                <w:szCs w:val="24"/>
              </w:rPr>
            </w:pPr>
            <w:r w:rsidRPr="001A5C2C">
              <w:rPr>
                <w:rFonts w:ascii="Tahoma" w:hAnsi="Tahoma" w:cs="Tahoma"/>
                <w:sz w:val="24"/>
                <w:szCs w:val="24"/>
              </w:rPr>
              <w:t xml:space="preserve">Quejoso </w:t>
            </w:r>
          </w:p>
        </w:tc>
        <w:tc>
          <w:tcPr>
            <w:tcW w:w="1564" w:type="dxa"/>
          </w:tcPr>
          <w:p w:rsidR="00CE62E0" w:rsidRPr="001A5C2C" w:rsidRDefault="00CE62E0" w:rsidP="0024520E">
            <w:pPr>
              <w:rPr>
                <w:rFonts w:ascii="Tahoma" w:hAnsi="Tahoma" w:cs="Tahoma"/>
                <w:sz w:val="24"/>
                <w:szCs w:val="24"/>
              </w:rPr>
            </w:pPr>
            <w:r w:rsidRPr="001A5C2C">
              <w:rPr>
                <w:rFonts w:ascii="Tahoma" w:hAnsi="Tahoma" w:cs="Tahoma"/>
                <w:sz w:val="24"/>
                <w:szCs w:val="24"/>
              </w:rPr>
              <w:t xml:space="preserve">Autoridad Responsable </w:t>
            </w:r>
          </w:p>
        </w:tc>
        <w:tc>
          <w:tcPr>
            <w:tcW w:w="2972" w:type="dxa"/>
          </w:tcPr>
          <w:p w:rsidR="00CE62E0" w:rsidRPr="001A5C2C" w:rsidRDefault="00CE62E0" w:rsidP="0024520E">
            <w:pPr>
              <w:rPr>
                <w:rFonts w:ascii="Tahoma" w:hAnsi="Tahoma" w:cs="Tahoma"/>
                <w:sz w:val="24"/>
                <w:szCs w:val="24"/>
              </w:rPr>
            </w:pPr>
            <w:r w:rsidRPr="001A5C2C">
              <w:rPr>
                <w:rFonts w:ascii="Tahoma" w:hAnsi="Tahoma" w:cs="Tahoma"/>
                <w:sz w:val="24"/>
                <w:szCs w:val="24"/>
              </w:rPr>
              <w:t>Acto Reclamado</w:t>
            </w:r>
          </w:p>
        </w:tc>
      </w:tr>
    </w:tbl>
    <w:p w:rsidR="00CE62E0" w:rsidRPr="001A5C2C" w:rsidRDefault="00CE62E0" w:rsidP="00CE62E0">
      <w:pPr>
        <w:rPr>
          <w:rFonts w:ascii="Tahoma" w:hAnsi="Tahoma" w:cs="Tahoma"/>
          <w:sz w:val="24"/>
          <w:szCs w:val="24"/>
        </w:rPr>
      </w:pPr>
    </w:p>
    <w:tbl>
      <w:tblPr>
        <w:tblW w:w="12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2835"/>
        <w:gridCol w:w="1559"/>
        <w:gridCol w:w="2977"/>
      </w:tblGrid>
      <w:tr w:rsidR="00CE62E0" w:rsidRPr="001A5C2C" w:rsidTr="0024520E">
        <w:trPr>
          <w:trHeight w:val="4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1496/2003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Juzgado 4° de Distrito en Materia Administrativa y de Trabajo.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MARÍA GUADALUPE LARA </w:t>
            </w:r>
            <w:proofErr w:type="spellStart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LARA</w:t>
            </w:r>
            <w:proofErr w:type="spellEnd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Comisión Estatal del Agua de Jalisco.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El desalojo y demolición de una finca de Arcediano.</w:t>
            </w:r>
          </w:p>
        </w:tc>
      </w:tr>
      <w:tr w:rsidR="00CE62E0" w:rsidRPr="001A5C2C" w:rsidTr="0024520E">
        <w:trPr>
          <w:trHeight w:val="20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lastRenderedPageBreak/>
              <w:t>519/2009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Juzgado 5° de Distrito en Materia Administrativa y de Trabajo.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ALBERTO MONTOYA ROMERO.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Comisión Estatal del Agua de Jalisco.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Negativa a contestar respecto a obras en "El Caballito".</w:t>
            </w:r>
          </w:p>
        </w:tc>
      </w:tr>
      <w:tr w:rsidR="00CE62E0" w:rsidRPr="001A5C2C" w:rsidTr="0024520E">
        <w:trPr>
          <w:trHeight w:val="18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196/2010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Juzgado 2° de Distrito en Materia Administrativa y de Trabajo.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AURORA JÁUREGUI BECERRA.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Director General de la Comisión Estatal del Agua de Jalisco.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2E0" w:rsidRPr="001A5C2C" w:rsidRDefault="00CE62E0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Los planes parciales y la construcción de la presa "El Zapotillo".</w:t>
            </w:r>
          </w:p>
        </w:tc>
      </w:tr>
    </w:tbl>
    <w:p w:rsidR="00CE62E0" w:rsidRPr="001A5C2C" w:rsidRDefault="00CE62E0" w:rsidP="00CE62E0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12186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2835"/>
        <w:gridCol w:w="1559"/>
        <w:gridCol w:w="2977"/>
      </w:tblGrid>
      <w:tr w:rsidR="00CE62E0" w:rsidRPr="001A5C2C" w:rsidTr="0024520E">
        <w:trPr>
          <w:trHeight w:val="3375"/>
        </w:trPr>
        <w:tc>
          <w:tcPr>
            <w:tcW w:w="1555" w:type="dxa"/>
            <w:hideMark/>
          </w:tcPr>
          <w:p w:rsidR="00CE62E0" w:rsidRPr="001A5C2C" w:rsidRDefault="00CE62E0" w:rsidP="0024520E">
            <w:pPr>
              <w:ind w:right="40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197/2010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Juzgado 3° de Distrito en Materia Administrativa y de Trabajo.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RAFAELA GALLO GUTIÉRREZ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Director General de la Comisión Estatal del Agua de Jalisco y Otros.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Los planes parciales y la construcción de la presa "El Zapotillo".</w:t>
            </w:r>
          </w:p>
        </w:tc>
      </w:tr>
      <w:tr w:rsidR="00CE62E0" w:rsidRPr="001A5C2C" w:rsidTr="0024520E">
        <w:trPr>
          <w:trHeight w:val="3825"/>
        </w:trPr>
        <w:tc>
          <w:tcPr>
            <w:tcW w:w="1555" w:type="dxa"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lastRenderedPageBreak/>
              <w:t xml:space="preserve">198/2010 y 199/2010 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Juzgado 4° de Distrito en Materia Administrativa y de Trabajo.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RAMONA JÁUREGUI BECERRA Y LIBORIA JÁUREGUI GUZMÁN.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Director General de la Comisión Estatal del Agua de Jalisco.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Los planes parciales y la construcción de la presa "El Zapotillo".</w:t>
            </w:r>
          </w:p>
        </w:tc>
      </w:tr>
      <w:tr w:rsidR="00CE62E0" w:rsidRPr="001A5C2C" w:rsidTr="0024520E">
        <w:trPr>
          <w:trHeight w:val="1800"/>
        </w:trPr>
        <w:tc>
          <w:tcPr>
            <w:tcW w:w="1555" w:type="dxa"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204/2010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Juzgado 5° de Distrito en Materia Administrativa y de Trabajo.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JUAN JOSÉ HERNÁNDEZ </w:t>
            </w:r>
            <w:proofErr w:type="spellStart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HERNÁNDEZ</w:t>
            </w:r>
            <w:proofErr w:type="spellEnd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, ALFONSO IÑIGUEZ PÉREZ Y OTROS.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Director General de la Comisión Estatal del Agua de Jalisco.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Los planes parciales y la construcción de la presa "El Zapotillo".</w:t>
            </w:r>
          </w:p>
        </w:tc>
      </w:tr>
      <w:tr w:rsidR="00CE62E0" w:rsidRPr="001A5C2C" w:rsidTr="0024520E">
        <w:trPr>
          <w:trHeight w:val="2700"/>
        </w:trPr>
        <w:tc>
          <w:tcPr>
            <w:tcW w:w="1555" w:type="dxa"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1543/2012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Juzgado 5° de Distrito en Materia Administrativa y de Trabajo.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BENITO MANUEL VILLAGÓMEZ RODRÍGUEZ.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Comisión Estatal del Agua de Jalisco y Otros.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Por la omisión de proporcionar el saneamiento de aguas.</w:t>
            </w:r>
          </w:p>
        </w:tc>
      </w:tr>
      <w:tr w:rsidR="00CE62E0" w:rsidRPr="001A5C2C" w:rsidTr="0024520E">
        <w:trPr>
          <w:trHeight w:val="2700"/>
        </w:trPr>
        <w:tc>
          <w:tcPr>
            <w:tcW w:w="1555" w:type="dxa"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lastRenderedPageBreak/>
              <w:t>1666/2013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Juzgado 1° de Distrito en Materia Administrativa y de Trabajo.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EJIDO "PUENTE DE ARCEDIANO", MUNICIPIO DE IXTLAHUACÁN DEL RÍO, JALISCO.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Comisión Estatal del Agua de Jalisco y Otros.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La inminente desposesión de 103,921.59m2 del ejido.</w:t>
            </w:r>
          </w:p>
        </w:tc>
      </w:tr>
      <w:tr w:rsidR="00CE62E0" w:rsidRPr="001A5C2C" w:rsidTr="0024520E">
        <w:trPr>
          <w:trHeight w:val="5400"/>
        </w:trPr>
        <w:tc>
          <w:tcPr>
            <w:tcW w:w="1555" w:type="dxa"/>
            <w:noWrap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1046/2014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JUEZ PRIMERO DE DISTRITO EN MATERIA ADMINISTRATIVA Y DE TRABAJO EN EL ESTADO DE JALISCO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SALVEMOS TEMACA  S.A. DE C.V.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Director General de la Comisión Estatal del Agua de Jalisco y Otros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La omisión a dar cumplimiento de la Sentencia de la Controversia Constitucional la cual ordena dejar la altura de la cortina de la Presa Zapotillo conforme al PROYECTO ORIGINAL (80 METROS); así como sus efectos y los usos y consecuencias</w:t>
            </w:r>
          </w:p>
        </w:tc>
      </w:tr>
      <w:tr w:rsidR="00CE62E0" w:rsidRPr="001A5C2C" w:rsidTr="0024520E">
        <w:trPr>
          <w:trHeight w:val="4500"/>
        </w:trPr>
        <w:tc>
          <w:tcPr>
            <w:tcW w:w="1555" w:type="dxa"/>
            <w:noWrap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lastRenderedPageBreak/>
              <w:t>1093/2014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JUEZ PRIMERO DE DISTRITO EN MATERIA ADMINISTRATIVA Y DE TRABAJO EN EL ESTADO DE JALISCO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J. JESÚS JÁUREGUI MARTÍNEZ, ANA MARTINA JÁUREGUI MARTÍNEZ, MIGUEL JÁUREGUI MARTÍNEZ Y OTROS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Director General de la Comisión Estatal del Agua de Jalisco y Otros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La omisión a dar cumplimiento de la Sentencia de la Controversia Constitucional la cual ordena dejar la altura de la cortina de la Presa Zapotillo conforme al PROYECTO ORIGINAL (80 METROS); así como sus efectos y los usos y consecuencias</w:t>
            </w:r>
          </w:p>
        </w:tc>
      </w:tr>
      <w:tr w:rsidR="00CE62E0" w:rsidRPr="001A5C2C" w:rsidTr="0024520E">
        <w:trPr>
          <w:trHeight w:val="3150"/>
        </w:trPr>
        <w:tc>
          <w:tcPr>
            <w:tcW w:w="1555" w:type="dxa"/>
            <w:noWrap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1045/2014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JUEZ PRIMERO DE DISTRITO EN MATERIA ADMINISTRATIVA Y DE TRABAJO EN EL ESTADO DE JALISCO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ALFONSO IÑIGUEZ PÉREZ, AMADOR AGREDANO SÁNCHEZ, ANDREA LÓPEZ TORRES, ANTONIO HERNÁNDEZ MARTÍNEZ Y OTROS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Director General de la Comisión Estatal del Agua de Jalisco y Otros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La omisión a dar cumplimiento de la Sentencia de la Controversia Constitucional la cual ordena dejar la altura de la cortina de la Presa Zapotillo conforme al PROYECTO ORIGINAL (80 METROS); así como sus efectos y los usos y consecuencias</w:t>
            </w:r>
          </w:p>
        </w:tc>
      </w:tr>
      <w:tr w:rsidR="00CE62E0" w:rsidRPr="001A5C2C" w:rsidTr="0024520E">
        <w:trPr>
          <w:trHeight w:val="3375"/>
        </w:trPr>
        <w:tc>
          <w:tcPr>
            <w:tcW w:w="1555" w:type="dxa"/>
            <w:noWrap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lastRenderedPageBreak/>
              <w:t>1650/2014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JUEZ CUARTO DE DISTRITO EN MATERIA ADMINISTRATIVA Y DE TRABAJO EN EL ESTADO DE JALISCO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CELIA FAUSTO LIZAOLA Y EDGAR ENRIQUE VELÁZQUEZ GONZALEZ 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Director General de la Comisión Estatal del Agua de Jalisco y Otros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La omisión a dar cumplimiento de la Sentencia de la Controversia Constitucional la cual ordena dejar la altura de la cortina de la Presa Zapotillo conforme al PROYECTO ORIGINAL (80 METROS); así como sus efectos y los usos y consecuencias</w:t>
            </w:r>
          </w:p>
        </w:tc>
      </w:tr>
      <w:tr w:rsidR="00CE62E0" w:rsidRPr="001A5C2C" w:rsidTr="0024520E">
        <w:trPr>
          <w:trHeight w:val="2475"/>
        </w:trPr>
        <w:tc>
          <w:tcPr>
            <w:tcW w:w="1555" w:type="dxa"/>
            <w:noWrap/>
            <w:hideMark/>
          </w:tcPr>
          <w:p w:rsidR="00CE62E0" w:rsidRPr="001A5C2C" w:rsidRDefault="00CE62E0" w:rsidP="0024520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1559/2014</w:t>
            </w:r>
          </w:p>
        </w:tc>
        <w:tc>
          <w:tcPr>
            <w:tcW w:w="3260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JUEZ QUINTO DISTRITO EN MATERIA ADMINISTRATIVA Y DE TRABAJO EN EL ESTADO DE JALISCO</w:t>
            </w:r>
          </w:p>
        </w:tc>
        <w:tc>
          <w:tcPr>
            <w:tcW w:w="2835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MARÍA IRENE SÁNCHEZ LOMELÍ</w:t>
            </w:r>
          </w:p>
        </w:tc>
        <w:tc>
          <w:tcPr>
            <w:tcW w:w="1559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Comisión Estatal del Agua de Jalisco y Otros</w:t>
            </w:r>
          </w:p>
        </w:tc>
        <w:tc>
          <w:tcPr>
            <w:tcW w:w="2977" w:type="dxa"/>
            <w:hideMark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Ley de Expropiación de bines Muebles e Inmuebles de Propiedad Privada del Estado de Jalisco. Decreto expropiatorio de 5 de septiembre del 2012 </w:t>
            </w:r>
            <w:proofErr w:type="spellStart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exp</w:t>
            </w:r>
            <w:proofErr w:type="spellEnd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 02/2014 y sus consecuencias jurídicas. La solicitud de expropiación del inmueble  contenida en el oficio 549/2011</w:t>
            </w:r>
          </w:p>
        </w:tc>
      </w:tr>
      <w:tr w:rsidR="00CE62E0" w:rsidRPr="001A5C2C" w:rsidTr="0024520E">
        <w:tc>
          <w:tcPr>
            <w:tcW w:w="1555" w:type="dxa"/>
            <w:vAlign w:val="bottom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Controversia Constitucional 98/2016 </w:t>
            </w:r>
          </w:p>
        </w:tc>
        <w:tc>
          <w:tcPr>
            <w:tcW w:w="3260" w:type="dxa"/>
            <w:vAlign w:val="bottom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PLENO DE LA SUPREMA CORTE </w:t>
            </w:r>
          </w:p>
        </w:tc>
        <w:tc>
          <w:tcPr>
            <w:tcW w:w="2835" w:type="dxa"/>
            <w:vAlign w:val="bottom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H. AYUNTAMIENTO DE PUERTO VALLARTA JALISCO </w:t>
            </w:r>
          </w:p>
        </w:tc>
        <w:tc>
          <w:tcPr>
            <w:tcW w:w="1559" w:type="dxa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Comisión Estatal del Agua de Jalisco y Otros</w:t>
            </w:r>
          </w:p>
        </w:tc>
        <w:tc>
          <w:tcPr>
            <w:tcW w:w="2977" w:type="dxa"/>
            <w:vAlign w:val="bottom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Omisión de Entregar al Ayuntamiento el Organismo </w:t>
            </w:r>
            <w:proofErr w:type="spellStart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Publico</w:t>
            </w:r>
            <w:proofErr w:type="spellEnd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 Descentralizado SEAPAL</w:t>
            </w:r>
          </w:p>
        </w:tc>
      </w:tr>
      <w:tr w:rsidR="00CE62E0" w:rsidRPr="001A5C2C" w:rsidTr="0024520E">
        <w:tc>
          <w:tcPr>
            <w:tcW w:w="1555" w:type="dxa"/>
            <w:vAlign w:val="bottom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lastRenderedPageBreak/>
              <w:t>2782/2016</w:t>
            </w:r>
          </w:p>
        </w:tc>
        <w:tc>
          <w:tcPr>
            <w:tcW w:w="3260" w:type="dxa"/>
            <w:vAlign w:val="bottom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JUZGADO PRIMERO DE DISTRITO EN MATERIA ADMINISTRATIVA Y DE TRABAJO </w:t>
            </w:r>
          </w:p>
        </w:tc>
        <w:tc>
          <w:tcPr>
            <w:tcW w:w="2835" w:type="dxa"/>
            <w:vAlign w:val="bottom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COMISIÓN ESTATAL DEL AGUA </w:t>
            </w:r>
          </w:p>
        </w:tc>
        <w:tc>
          <w:tcPr>
            <w:tcW w:w="1559" w:type="dxa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Segunda Sala Regional de Occidente del TFJFA </w:t>
            </w:r>
          </w:p>
        </w:tc>
        <w:tc>
          <w:tcPr>
            <w:tcW w:w="2977" w:type="dxa"/>
            <w:vAlign w:val="bottom"/>
          </w:tcPr>
          <w:p w:rsidR="00CE62E0" w:rsidRPr="001A5C2C" w:rsidRDefault="00CE62E0" w:rsidP="0024520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resolución que Confirma </w:t>
            </w:r>
            <w:proofErr w:type="spellStart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desechamiento</w:t>
            </w:r>
            <w:proofErr w:type="spellEnd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 de Demanda</w:t>
            </w:r>
          </w:p>
        </w:tc>
      </w:tr>
    </w:tbl>
    <w:p w:rsidR="00CE62E0" w:rsidRDefault="00CE62E0" w:rsidP="00CE62E0">
      <w:pPr>
        <w:rPr>
          <w:rFonts w:ascii="Tahoma" w:hAnsi="Tahoma" w:cs="Tahoma"/>
          <w:sz w:val="24"/>
          <w:szCs w:val="24"/>
        </w:rPr>
      </w:pPr>
    </w:p>
    <w:p w:rsidR="00CE62E0" w:rsidRDefault="00CE62E0" w:rsidP="00CE62E0">
      <w:pPr>
        <w:rPr>
          <w:rFonts w:ascii="Tahoma" w:hAnsi="Tahoma" w:cs="Tahoma"/>
          <w:sz w:val="24"/>
          <w:szCs w:val="24"/>
        </w:rPr>
      </w:pPr>
    </w:p>
    <w:p w:rsidR="00CE62E0" w:rsidRDefault="00CE62E0" w:rsidP="00CE62E0">
      <w:pPr>
        <w:rPr>
          <w:rFonts w:ascii="Tahoma" w:hAnsi="Tahoma" w:cs="Tahoma"/>
          <w:sz w:val="24"/>
          <w:szCs w:val="24"/>
        </w:rPr>
      </w:pPr>
    </w:p>
    <w:p w:rsidR="004565AB" w:rsidRDefault="004565AB"/>
    <w:sectPr w:rsidR="004565AB" w:rsidSect="00CE62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E0"/>
    <w:rsid w:val="004565AB"/>
    <w:rsid w:val="00C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54001-E05F-4B05-B67D-FBC8B01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E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2E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732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1</cp:revision>
  <dcterms:created xsi:type="dcterms:W3CDTF">2016-11-29T15:55:00Z</dcterms:created>
  <dcterms:modified xsi:type="dcterms:W3CDTF">2016-11-29T15:57:00Z</dcterms:modified>
</cp:coreProperties>
</file>