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DD" w:rsidRPr="001B20D3" w:rsidRDefault="00EE2ADD">
      <w:pPr>
        <w:rPr>
          <w:rFonts w:ascii="Century Gothic" w:hAnsi="Century Gothic"/>
          <w:sz w:val="20"/>
        </w:rPr>
      </w:pPr>
    </w:p>
    <w:p w:rsidR="00EE2ADD" w:rsidRPr="001B20D3" w:rsidRDefault="00EE2ADD">
      <w:pPr>
        <w:rPr>
          <w:rFonts w:ascii="Century Gothic" w:hAnsi="Century Gothic"/>
          <w:sz w:val="20"/>
        </w:rPr>
      </w:pPr>
    </w:p>
    <w:p w:rsidR="009646C8" w:rsidRDefault="009646C8" w:rsidP="00360C30">
      <w:pPr>
        <w:jc w:val="both"/>
        <w:rPr>
          <w:rFonts w:ascii="Century Gothic" w:hAnsi="Century Gothic"/>
        </w:rPr>
      </w:pPr>
      <w:r>
        <w:rPr>
          <w:rFonts w:ascii="Century Gothic" w:hAnsi="Century Gothic"/>
        </w:rPr>
        <w:t>Al término del segundo trimestre del 2015, se cuenta con 46% de los estudios estadísticos y geográficos programados, con el 58% de los análisis de información estadística y geográfica realizados y 50% de las metodologías para la generación, uso y manejo de la información estadística y geográfica desarrolladas. Con estos resultados, el desempeño en este rubro se considera bueno. Una de las cuestiones que habría que atender es la actualización de indicadores para el desarrollo de Jalisco, ya que sólo se ha logrado 31% de lo programado; es necesario identificar los factores que están impidiendo el logro de lo comprometido, para corregir en lo posible.</w:t>
      </w:r>
    </w:p>
    <w:p w:rsidR="00A75473" w:rsidRDefault="00A75473" w:rsidP="000E0FE0">
      <w:pPr>
        <w:jc w:val="both"/>
        <w:rPr>
          <w:rFonts w:ascii="Century Gothic" w:hAnsi="Century Gothic"/>
        </w:rPr>
      </w:pPr>
      <w:r>
        <w:rPr>
          <w:rFonts w:ascii="Century Gothic" w:hAnsi="Century Gothic"/>
        </w:rPr>
        <w:t xml:space="preserve">En el caso de las acciones programadas en el área de Tecnologías de Información, el avance es consistente en 5 de 6 indicadores, resultando en el logro del 100% de lo programado en aplicaciones en WEB; Desarrollo de plataformas tecnológicas; Equipamiento tecnológico; Soporte y atención a usuarios; y Operación y aprovechamiento óptimo de los sistemas de información. La excepción se da en </w:t>
      </w:r>
      <w:r>
        <w:rPr>
          <w:rFonts w:ascii="Century Gothic" w:hAnsi="Century Gothic"/>
        </w:rPr>
        <w:t xml:space="preserve">los </w:t>
      </w:r>
      <w:r>
        <w:rPr>
          <w:rFonts w:ascii="Century Gothic" w:hAnsi="Century Gothic"/>
        </w:rPr>
        <w:t>Sistemas o plataformas informáticas desarrolladas y/o actualizados, en operación</w:t>
      </w:r>
      <w:r>
        <w:rPr>
          <w:rFonts w:ascii="Century Gothic" w:hAnsi="Century Gothic"/>
        </w:rPr>
        <w:t xml:space="preserve">, en las que se ha cumplido con el 88% de lo programado lo cual se considera aceptable pero requiere acciones preventivas.  </w:t>
      </w:r>
    </w:p>
    <w:p w:rsidR="006B5A01" w:rsidRPr="00360C30" w:rsidRDefault="00717FF2" w:rsidP="000E0FE0">
      <w:pPr>
        <w:jc w:val="both"/>
        <w:rPr>
          <w:rFonts w:ascii="Century Gothic" w:hAnsi="Century Gothic"/>
        </w:rPr>
      </w:pPr>
      <w:r w:rsidRPr="00360C30">
        <w:rPr>
          <w:rFonts w:ascii="Century Gothic" w:hAnsi="Century Gothic"/>
        </w:rPr>
        <w:t xml:space="preserve">Respecto a los </w:t>
      </w:r>
      <w:r w:rsidRPr="00F853CA">
        <w:rPr>
          <w:rFonts w:ascii="Century Gothic" w:hAnsi="Century Gothic"/>
        </w:rPr>
        <w:t>Sistemas y Plataformas Informáticas de acceso a servicios de información estadística y geográfica desarrolladas, administradas y operadas</w:t>
      </w:r>
      <w:r w:rsidRPr="00360C30">
        <w:rPr>
          <w:rFonts w:ascii="Century Gothic" w:hAnsi="Century Gothic"/>
        </w:rPr>
        <w:t xml:space="preserve"> por el Instituto, es destacable </w:t>
      </w:r>
      <w:r w:rsidR="00C52315" w:rsidRPr="00360C30">
        <w:rPr>
          <w:rFonts w:ascii="Century Gothic" w:hAnsi="Century Gothic"/>
        </w:rPr>
        <w:t>que en cinco indicadores se logró 100% de cumplimiento, excepto en los sistemas o plataformas</w:t>
      </w:r>
      <w:r w:rsidR="00FF3CFF" w:rsidRPr="00360C30">
        <w:rPr>
          <w:rFonts w:ascii="Century Gothic" w:hAnsi="Century Gothic"/>
        </w:rPr>
        <w:t xml:space="preserve">, de los cuales sólo 7 de los 8 programados pudieron ponerse en operación. </w:t>
      </w:r>
      <w:r w:rsidR="000E0FE0" w:rsidRPr="00360C30">
        <w:rPr>
          <w:rFonts w:ascii="Century Gothic" w:hAnsi="Century Gothic"/>
        </w:rPr>
        <w:t xml:space="preserve"> De esta manera, s</w:t>
      </w:r>
      <w:r w:rsidR="006B5A01" w:rsidRPr="00360C30">
        <w:rPr>
          <w:rFonts w:ascii="Century Gothic" w:hAnsi="Century Gothic"/>
        </w:rPr>
        <w:t>e realizaron 15 aplicaciones WEB</w:t>
      </w:r>
      <w:r w:rsidR="000E0FE0" w:rsidRPr="00360C30">
        <w:rPr>
          <w:rFonts w:ascii="Century Gothic" w:hAnsi="Century Gothic"/>
        </w:rPr>
        <w:t>, s</w:t>
      </w:r>
      <w:r w:rsidR="006B5A01" w:rsidRPr="00360C30">
        <w:rPr>
          <w:rFonts w:ascii="Century Gothic" w:hAnsi="Century Gothic"/>
        </w:rPr>
        <w:t>e pusieron en operación 7 sistemas o plataformas informáticas</w:t>
      </w:r>
      <w:r w:rsidR="000E0FE0" w:rsidRPr="00360C30">
        <w:rPr>
          <w:rFonts w:ascii="Century Gothic" w:hAnsi="Century Gothic"/>
        </w:rPr>
        <w:t xml:space="preserve">, y </w:t>
      </w:r>
      <w:r w:rsidR="006B5A01" w:rsidRPr="00360C30">
        <w:rPr>
          <w:rFonts w:ascii="Century Gothic" w:hAnsi="Century Gothic"/>
        </w:rPr>
        <w:t xml:space="preserve">se brindó el soporte, atención a usuarios, equipamiento tecnológico y aprovechamiento óptimo de los sistemas de información según lo programado. </w:t>
      </w:r>
    </w:p>
    <w:p w:rsidR="00635F5B" w:rsidRDefault="00EE7F41" w:rsidP="00360C30">
      <w:pPr>
        <w:jc w:val="both"/>
        <w:rPr>
          <w:rFonts w:ascii="Century Gothic" w:hAnsi="Century Gothic"/>
        </w:rPr>
      </w:pPr>
      <w:r>
        <w:rPr>
          <w:rFonts w:ascii="Century Gothic" w:hAnsi="Century Gothic"/>
        </w:rPr>
        <w:t xml:space="preserve">Por otra parte, con un acumulado de 1,023 consultas especializadas, proyectos, productos y sistemas de información específica solicitadas al IIEG, desarrolladas y entregadas al demandante, se ha cumplido con 92% de la meta anual, situación que lleva a considerar replantear la meta anual que estuvo programada muy por debajo de la capacidad instalada. </w:t>
      </w:r>
      <w:r>
        <w:rPr>
          <w:rFonts w:ascii="Century Gothic" w:hAnsi="Century Gothic"/>
        </w:rPr>
        <w:t xml:space="preserve">La </w:t>
      </w:r>
      <w:r>
        <w:rPr>
          <w:rFonts w:ascii="Century Gothic" w:hAnsi="Century Gothic"/>
        </w:rPr>
        <w:t xml:space="preserve">Coordinación del Sistema de Información Estratégica del Estado de Jalisco y sus Municipios y del </w:t>
      </w:r>
      <w:proofErr w:type="spellStart"/>
      <w:r>
        <w:rPr>
          <w:rFonts w:ascii="Century Gothic" w:hAnsi="Century Gothic"/>
        </w:rPr>
        <w:t>CEIEG</w:t>
      </w:r>
      <w:proofErr w:type="spellEnd"/>
      <w:r>
        <w:rPr>
          <w:rFonts w:ascii="Century Gothic" w:hAnsi="Century Gothic"/>
        </w:rPr>
        <w:t>,</w:t>
      </w:r>
      <w:r>
        <w:rPr>
          <w:rFonts w:ascii="Century Gothic" w:hAnsi="Century Gothic"/>
        </w:rPr>
        <w:t xml:space="preserve"> la Vinculación con instituciones públicas y privadas</w:t>
      </w:r>
      <w:r>
        <w:rPr>
          <w:rFonts w:ascii="Century Gothic" w:hAnsi="Century Gothic"/>
        </w:rPr>
        <w:t xml:space="preserve"> </w:t>
      </w:r>
      <w:r>
        <w:rPr>
          <w:rFonts w:ascii="Century Gothic" w:hAnsi="Century Gothic"/>
        </w:rPr>
        <w:t>y la instrumentación del Acuerdo de Cooperaci</w:t>
      </w:r>
      <w:r>
        <w:rPr>
          <w:rFonts w:ascii="Century Gothic" w:hAnsi="Century Gothic"/>
        </w:rPr>
        <w:t>ón Técnica con el Banco Mundial</w:t>
      </w:r>
      <w:r>
        <w:rPr>
          <w:rFonts w:ascii="Century Gothic" w:hAnsi="Century Gothic"/>
        </w:rPr>
        <w:t xml:space="preserve">, </w:t>
      </w:r>
      <w:r>
        <w:rPr>
          <w:rFonts w:ascii="Century Gothic" w:hAnsi="Century Gothic"/>
        </w:rPr>
        <w:t xml:space="preserve">sigue el curso de lo programado. </w:t>
      </w:r>
    </w:p>
    <w:p w:rsidR="00635F5B" w:rsidRDefault="00A362D2" w:rsidP="00635F5B">
      <w:pPr>
        <w:jc w:val="both"/>
        <w:rPr>
          <w:rFonts w:ascii="Century Gothic" w:hAnsi="Century Gothic"/>
        </w:rPr>
      </w:pPr>
      <w:r>
        <w:rPr>
          <w:rFonts w:ascii="Century Gothic" w:hAnsi="Century Gothic"/>
        </w:rPr>
        <w:t xml:space="preserve">Los </w:t>
      </w:r>
      <w:r w:rsidR="00EE7F41">
        <w:rPr>
          <w:rFonts w:ascii="Century Gothic" w:hAnsi="Century Gothic"/>
        </w:rPr>
        <w:t>indicador</w:t>
      </w:r>
      <w:r>
        <w:rPr>
          <w:rFonts w:ascii="Century Gothic" w:hAnsi="Century Gothic"/>
        </w:rPr>
        <w:t>es</w:t>
      </w:r>
      <w:r w:rsidR="00EE7F41">
        <w:rPr>
          <w:rFonts w:ascii="Century Gothic" w:hAnsi="Century Gothic"/>
        </w:rPr>
        <w:t xml:space="preserve"> de Actividades de difusión y divulgación de información especializada</w:t>
      </w:r>
      <w:r>
        <w:rPr>
          <w:rFonts w:ascii="Century Gothic" w:hAnsi="Century Gothic"/>
        </w:rPr>
        <w:t xml:space="preserve"> y de Vinculación regional</w:t>
      </w:r>
      <w:r w:rsidR="00EE7F41">
        <w:rPr>
          <w:rFonts w:ascii="Century Gothic" w:hAnsi="Century Gothic"/>
        </w:rPr>
        <w:t xml:space="preserve"> requieren un replanteamiento, al menos en su métrica, </w:t>
      </w:r>
      <w:r>
        <w:rPr>
          <w:rFonts w:ascii="Century Gothic" w:hAnsi="Century Gothic"/>
        </w:rPr>
        <w:t xml:space="preserve">por lo que será, sometido a revisión durante el segundo semestre del año, ya que de manera sistemática exceden la meta o no muestran actividad para reportar. </w:t>
      </w:r>
      <w:r w:rsidR="00635F5B">
        <w:rPr>
          <w:rFonts w:ascii="Century Gothic" w:hAnsi="Century Gothic"/>
        </w:rPr>
        <w:t xml:space="preserve"> </w:t>
      </w:r>
    </w:p>
    <w:p w:rsidR="00635F5B" w:rsidRDefault="00635F5B" w:rsidP="00635F5B">
      <w:pPr>
        <w:jc w:val="both"/>
        <w:rPr>
          <w:rFonts w:ascii="Century Gothic" w:hAnsi="Century Gothic"/>
        </w:rPr>
      </w:pPr>
    </w:p>
    <w:p w:rsidR="00635F5B" w:rsidRDefault="00635F5B" w:rsidP="00635F5B">
      <w:pPr>
        <w:jc w:val="both"/>
        <w:rPr>
          <w:rFonts w:ascii="Century Gothic" w:hAnsi="Century Gothic"/>
        </w:rPr>
      </w:pPr>
    </w:p>
    <w:p w:rsidR="00A362D2" w:rsidRDefault="00635F5B" w:rsidP="00635F5B">
      <w:pPr>
        <w:jc w:val="both"/>
        <w:rPr>
          <w:rFonts w:ascii="Century Gothic" w:hAnsi="Century Gothic"/>
        </w:rPr>
      </w:pPr>
      <w:r>
        <w:rPr>
          <w:rFonts w:ascii="Century Gothic" w:hAnsi="Century Gothic"/>
        </w:rPr>
        <w:t xml:space="preserve">Y, por último, hay que destacar que </w:t>
      </w:r>
      <w:r>
        <w:rPr>
          <w:rFonts w:ascii="Century Gothic" w:hAnsi="Century Gothic"/>
        </w:rPr>
        <w:t>Durante el periodo del cual se informa, se ha avanzado en la integración de información estadística y geográfica</w:t>
      </w:r>
      <w:r>
        <w:rPr>
          <w:rFonts w:ascii="Century Gothic" w:hAnsi="Century Gothic"/>
        </w:rPr>
        <w:t>.</w:t>
      </w:r>
      <w:r>
        <w:rPr>
          <w:rFonts w:ascii="Century Gothic" w:hAnsi="Century Gothic"/>
        </w:rPr>
        <w:t xml:space="preserve"> </w:t>
      </w:r>
      <w:r w:rsidRPr="002073D1">
        <w:rPr>
          <w:rFonts w:ascii="Century Gothic" w:eastAsia="Times New Roman" w:hAnsi="Century Gothic" w:cs="Times New Roman"/>
          <w:lang w:eastAsia="es-MX"/>
        </w:rPr>
        <w:t xml:space="preserve">Para el segundo semestre del año deberá mejorarse la medición, cambiando la fórmula, de tal manera que se mida la </w:t>
      </w:r>
      <w:r w:rsidR="00560604" w:rsidRPr="002073D1">
        <w:rPr>
          <w:rFonts w:ascii="Century Gothic" w:eastAsia="Times New Roman" w:hAnsi="Century Gothic" w:cs="Times New Roman"/>
          <w:lang w:eastAsia="es-MX"/>
        </w:rPr>
        <w:t>relación</w:t>
      </w:r>
      <w:r w:rsidRPr="002073D1">
        <w:rPr>
          <w:rFonts w:ascii="Century Gothic" w:eastAsia="Times New Roman" w:hAnsi="Century Gothic" w:cs="Times New Roman"/>
          <w:lang w:eastAsia="es-MX"/>
        </w:rPr>
        <w:t xml:space="preserve"> de lo realizado respecto a lo solicitado.   </w:t>
      </w:r>
      <w:r w:rsidR="00560604">
        <w:rPr>
          <w:rFonts w:ascii="Century Gothic" w:eastAsia="Times New Roman" w:hAnsi="Century Gothic" w:cs="Times New Roman"/>
          <w:lang w:eastAsia="es-MX"/>
        </w:rPr>
        <w:t>Además, pa</w:t>
      </w:r>
      <w:r w:rsidR="00560604" w:rsidRPr="002073D1">
        <w:rPr>
          <w:rFonts w:ascii="Century Gothic" w:eastAsia="Times New Roman" w:hAnsi="Century Gothic" w:cs="Times New Roman"/>
          <w:lang w:eastAsia="es-MX"/>
        </w:rPr>
        <w:t>ra mejorar la medición,  en el segundo trimestre cambió la fórmula</w:t>
      </w:r>
      <w:r w:rsidR="00560604">
        <w:rPr>
          <w:rFonts w:ascii="Century Gothic" w:eastAsia="Times New Roman" w:hAnsi="Century Gothic" w:cs="Times New Roman"/>
          <w:lang w:eastAsia="es-MX"/>
        </w:rPr>
        <w:t xml:space="preserve"> en atención a asuntos jurídicos, </w:t>
      </w:r>
      <w:r w:rsidR="00560604" w:rsidRPr="002073D1">
        <w:rPr>
          <w:rFonts w:ascii="Century Gothic" w:eastAsia="Times New Roman" w:hAnsi="Century Gothic" w:cs="Times New Roman"/>
          <w:lang w:eastAsia="es-MX"/>
        </w:rPr>
        <w:t>de tal manera que se mida la relación de solicitudes atendidas respecto al número de solicitudes recibidas. Se ajustó el cálculo del primer trimestre, para que resulte comparable.</w:t>
      </w:r>
    </w:p>
    <w:p w:rsidR="00A543B3" w:rsidRPr="00360C30" w:rsidRDefault="00A543B3" w:rsidP="00360C30">
      <w:pPr>
        <w:jc w:val="both"/>
        <w:rPr>
          <w:rFonts w:ascii="Century Gothic" w:hAnsi="Century Gothic"/>
        </w:rPr>
      </w:pPr>
      <w:bookmarkStart w:id="0" w:name="_GoBack"/>
      <w:bookmarkEnd w:id="0"/>
    </w:p>
    <w:sectPr w:rsidR="00A543B3" w:rsidRPr="00360C30" w:rsidSect="00360C3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B7" w:rsidRDefault="00855FB7" w:rsidP="00EE2ADD">
      <w:pPr>
        <w:spacing w:after="0" w:line="240" w:lineRule="auto"/>
      </w:pPr>
      <w:r>
        <w:separator/>
      </w:r>
    </w:p>
  </w:endnote>
  <w:endnote w:type="continuationSeparator" w:id="0">
    <w:p w:rsidR="00855FB7" w:rsidRDefault="00855FB7" w:rsidP="00EE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B7" w:rsidRDefault="00855FB7" w:rsidP="00EE2ADD">
      <w:pPr>
        <w:spacing w:after="0" w:line="240" w:lineRule="auto"/>
      </w:pPr>
      <w:r>
        <w:separator/>
      </w:r>
    </w:p>
  </w:footnote>
  <w:footnote w:type="continuationSeparator" w:id="0">
    <w:p w:rsidR="00855FB7" w:rsidRDefault="00855FB7" w:rsidP="00EE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DD" w:rsidRDefault="00EE2ADD" w:rsidP="00EE2ADD">
    <w:pPr>
      <w:pStyle w:val="Encabezado"/>
      <w:rPr>
        <w:rFonts w:ascii="Century Gothic" w:hAnsi="Century Gothic"/>
        <w:b/>
        <w:color w:val="404040" w:themeColor="text1" w:themeTint="BF"/>
        <w:sz w:val="32"/>
        <w:lang w:eastAsia="es-MX"/>
      </w:rPr>
    </w:pPr>
    <w:r w:rsidRPr="00EE2ADD">
      <w:rPr>
        <w:rFonts w:ascii="Century Gothic" w:hAnsi="Century Gothic"/>
        <w:b/>
        <w:color w:val="404040" w:themeColor="text1" w:themeTint="BF"/>
        <w:sz w:val="32"/>
        <w:lang w:eastAsia="es-MX"/>
      </w:rPr>
      <w:drawing>
        <wp:anchor distT="0" distB="0" distL="114300" distR="114300" simplePos="0" relativeHeight="251659264" behindDoc="0" locked="0" layoutInCell="1" allowOverlap="1" wp14:anchorId="2BB49660" wp14:editId="49F9B685">
          <wp:simplePos x="0" y="0"/>
          <wp:positionH relativeFrom="margin">
            <wp:posOffset>4182110</wp:posOffset>
          </wp:positionH>
          <wp:positionV relativeFrom="paragraph">
            <wp:posOffset>10160</wp:posOffset>
          </wp:positionV>
          <wp:extent cx="1639765" cy="856517"/>
          <wp:effectExtent l="0" t="0" r="0" b="127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9765" cy="856517"/>
                  </a:xfrm>
                  <a:prstGeom prst="rect">
                    <a:avLst/>
                  </a:prstGeom>
                  <a:noFill/>
                  <a:ln>
                    <a:noFill/>
                  </a:ln>
                </pic:spPr>
              </pic:pic>
            </a:graphicData>
          </a:graphic>
        </wp:anchor>
      </w:drawing>
    </w:r>
  </w:p>
  <w:p w:rsidR="00EE2ADD" w:rsidRPr="00EE2ADD" w:rsidRDefault="00E12A15" w:rsidP="00EE2ADD">
    <w:pPr>
      <w:pStyle w:val="Encabezado"/>
      <w:rPr>
        <w:rFonts w:ascii="Century Gothic" w:hAnsi="Century Gothic"/>
        <w:b/>
        <w:color w:val="404040" w:themeColor="text1" w:themeTint="BF"/>
        <w:sz w:val="32"/>
        <w:lang w:eastAsia="es-MX"/>
      </w:rPr>
    </w:pPr>
    <w:r>
      <w:rPr>
        <w:rFonts w:ascii="Century Gothic" w:hAnsi="Century Gothic"/>
        <w:b/>
        <w:color w:val="404040" w:themeColor="text1" w:themeTint="BF"/>
        <w:sz w:val="32"/>
        <w:lang w:eastAsia="es-MX"/>
      </w:rPr>
      <w:t>2°</w:t>
    </w:r>
    <w:r w:rsidR="001B20D3">
      <w:rPr>
        <w:rFonts w:ascii="Century Gothic" w:hAnsi="Century Gothic"/>
        <w:b/>
        <w:color w:val="404040" w:themeColor="text1" w:themeTint="BF"/>
        <w:sz w:val="32"/>
        <w:lang w:eastAsia="es-MX"/>
      </w:rPr>
      <w:t xml:space="preserve"> </w:t>
    </w:r>
    <w:r w:rsidR="00EE2ADD" w:rsidRPr="00EE2ADD">
      <w:rPr>
        <w:rFonts w:ascii="Century Gothic" w:hAnsi="Century Gothic"/>
        <w:b/>
        <w:color w:val="404040" w:themeColor="text1" w:themeTint="BF"/>
        <w:sz w:val="32"/>
        <w:lang w:eastAsia="es-MX"/>
      </w:rPr>
      <w:t>Informe trimestral</w:t>
    </w:r>
    <w:r w:rsidR="001B20D3">
      <w:rPr>
        <w:rFonts w:ascii="Century Gothic" w:hAnsi="Century Gothic"/>
        <w:b/>
        <w:color w:val="404040" w:themeColor="text1" w:themeTint="BF"/>
        <w:sz w:val="32"/>
        <w:lang w:eastAsia="es-MX"/>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10AC"/>
    <w:multiLevelType w:val="hybridMultilevel"/>
    <w:tmpl w:val="ABD0D16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DD"/>
    <w:rsid w:val="00021077"/>
    <w:rsid w:val="000E0FE0"/>
    <w:rsid w:val="001A239B"/>
    <w:rsid w:val="001B20D3"/>
    <w:rsid w:val="002073D1"/>
    <w:rsid w:val="002F4C37"/>
    <w:rsid w:val="00360C30"/>
    <w:rsid w:val="00560604"/>
    <w:rsid w:val="00635F5B"/>
    <w:rsid w:val="006B5A01"/>
    <w:rsid w:val="00717FF2"/>
    <w:rsid w:val="00855FB7"/>
    <w:rsid w:val="009646C8"/>
    <w:rsid w:val="00A362D2"/>
    <w:rsid w:val="00A543B3"/>
    <w:rsid w:val="00A75473"/>
    <w:rsid w:val="00AD6572"/>
    <w:rsid w:val="00BD0818"/>
    <w:rsid w:val="00C52315"/>
    <w:rsid w:val="00CF79D6"/>
    <w:rsid w:val="00E12A15"/>
    <w:rsid w:val="00EE2ADD"/>
    <w:rsid w:val="00EE7F41"/>
    <w:rsid w:val="00F853CA"/>
    <w:rsid w:val="00FF3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AB7E9-F577-4027-B408-067F657C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ADD"/>
  </w:style>
  <w:style w:type="paragraph" w:styleId="Piedepgina">
    <w:name w:val="footer"/>
    <w:basedOn w:val="Normal"/>
    <w:link w:val="PiedepginaCar"/>
    <w:uiPriority w:val="99"/>
    <w:unhideWhenUsed/>
    <w:rsid w:val="00EE2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ADD"/>
  </w:style>
  <w:style w:type="paragraph" w:styleId="Prrafodelista">
    <w:name w:val="List Paragraph"/>
    <w:basedOn w:val="Normal"/>
    <w:uiPriority w:val="34"/>
    <w:qFormat/>
    <w:rsid w:val="0071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9406">
      <w:bodyDiv w:val="1"/>
      <w:marLeft w:val="0"/>
      <w:marRight w:val="0"/>
      <w:marTop w:val="0"/>
      <w:marBottom w:val="0"/>
      <w:divBdr>
        <w:top w:val="none" w:sz="0" w:space="0" w:color="auto"/>
        <w:left w:val="none" w:sz="0" w:space="0" w:color="auto"/>
        <w:bottom w:val="none" w:sz="0" w:space="0" w:color="auto"/>
        <w:right w:val="none" w:sz="0" w:space="0" w:color="auto"/>
      </w:divBdr>
    </w:div>
    <w:div w:id="1260332142">
      <w:bodyDiv w:val="1"/>
      <w:marLeft w:val="0"/>
      <w:marRight w:val="0"/>
      <w:marTop w:val="0"/>
      <w:marBottom w:val="0"/>
      <w:divBdr>
        <w:top w:val="none" w:sz="0" w:space="0" w:color="auto"/>
        <w:left w:val="none" w:sz="0" w:space="0" w:color="auto"/>
        <w:bottom w:val="none" w:sz="0" w:space="0" w:color="auto"/>
        <w:right w:val="none" w:sz="0" w:space="0" w:color="auto"/>
      </w:divBdr>
    </w:div>
    <w:div w:id="1980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8694-83F4-449E-A684-7DC84BD2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Mguevara</dc:creator>
  <cp:keywords/>
  <dc:description/>
  <cp:lastModifiedBy>Mguevara</cp:lastModifiedBy>
  <cp:revision>3</cp:revision>
  <dcterms:created xsi:type="dcterms:W3CDTF">2017-06-20T04:32:00Z</dcterms:created>
  <dcterms:modified xsi:type="dcterms:W3CDTF">2017-06-20T05:07:00Z</dcterms:modified>
</cp:coreProperties>
</file>