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88" w:rsidRPr="00417E77" w:rsidRDefault="00540D88" w:rsidP="00A01253">
      <w:pPr>
        <w:spacing w:line="360" w:lineRule="auto"/>
        <w:jc w:val="both"/>
        <w:rPr>
          <w:rFonts w:ascii="Book Antiqua" w:hAnsi="Book Antiqua" w:cs="Arial"/>
          <w:b/>
          <w:sz w:val="32"/>
        </w:rPr>
      </w:pPr>
    </w:p>
    <w:p w:rsidR="00540D88" w:rsidRPr="00417E77" w:rsidRDefault="00540D88" w:rsidP="00A01253">
      <w:pPr>
        <w:spacing w:after="0" w:line="360" w:lineRule="auto"/>
        <w:ind w:left="720"/>
        <w:contextualSpacing/>
        <w:jc w:val="both"/>
        <w:rPr>
          <w:rFonts w:ascii="Book Antiqua" w:hAnsi="Book Antiqua" w:cs="Arial"/>
          <w:b/>
          <w:sz w:val="44"/>
          <w:szCs w:val="24"/>
          <w:lang w:val="es-ES" w:eastAsia="es-ES"/>
        </w:rPr>
      </w:pPr>
    </w:p>
    <w:p w:rsidR="00540D88" w:rsidRPr="00417E77" w:rsidRDefault="00540D88" w:rsidP="00A01253">
      <w:pPr>
        <w:spacing w:after="0" w:line="360" w:lineRule="auto"/>
        <w:ind w:left="720"/>
        <w:contextualSpacing/>
        <w:jc w:val="both"/>
        <w:rPr>
          <w:rFonts w:ascii="Book Antiqua" w:hAnsi="Book Antiqua" w:cs="Arial"/>
          <w:b/>
          <w:sz w:val="44"/>
          <w:szCs w:val="24"/>
          <w:lang w:val="es-ES" w:eastAsia="es-ES"/>
        </w:rPr>
      </w:pPr>
    </w:p>
    <w:p w:rsidR="00540D88" w:rsidRPr="00417E77" w:rsidRDefault="00540D88" w:rsidP="00A01253">
      <w:pPr>
        <w:spacing w:after="0" w:line="360" w:lineRule="auto"/>
        <w:ind w:left="720"/>
        <w:contextualSpacing/>
        <w:jc w:val="both"/>
        <w:rPr>
          <w:rFonts w:ascii="Book Antiqua" w:hAnsi="Book Antiqua" w:cs="Arial"/>
          <w:b/>
          <w:sz w:val="44"/>
          <w:szCs w:val="24"/>
          <w:lang w:val="es-ES" w:eastAsia="es-ES"/>
        </w:rPr>
      </w:pPr>
    </w:p>
    <w:p w:rsidR="00540D88" w:rsidRPr="00417E77" w:rsidRDefault="00540D88" w:rsidP="00A01253">
      <w:pPr>
        <w:spacing w:after="0" w:line="360" w:lineRule="auto"/>
        <w:contextualSpacing/>
        <w:jc w:val="both"/>
        <w:rPr>
          <w:rFonts w:ascii="Book Antiqua" w:hAnsi="Book Antiqua" w:cs="Arial"/>
          <w:b/>
          <w:sz w:val="44"/>
          <w:szCs w:val="24"/>
          <w:lang w:val="es-ES" w:eastAsia="es-ES"/>
        </w:rPr>
      </w:pPr>
    </w:p>
    <w:p w:rsidR="00F50D8F" w:rsidRPr="00417E77" w:rsidRDefault="00F50D8F" w:rsidP="00A01253">
      <w:pPr>
        <w:spacing w:after="0" w:line="360" w:lineRule="auto"/>
        <w:contextualSpacing/>
        <w:jc w:val="both"/>
        <w:rPr>
          <w:rFonts w:ascii="Book Antiqua" w:hAnsi="Book Antiqua" w:cs="Arial"/>
          <w:b/>
          <w:sz w:val="44"/>
          <w:szCs w:val="24"/>
          <w:lang w:val="es-ES" w:eastAsia="es-ES"/>
        </w:rPr>
      </w:pPr>
    </w:p>
    <w:p w:rsidR="00540D88" w:rsidRPr="00417E77" w:rsidRDefault="00540D88" w:rsidP="00A01253">
      <w:pPr>
        <w:spacing w:after="0" w:line="360" w:lineRule="auto"/>
        <w:ind w:left="720"/>
        <w:contextualSpacing/>
        <w:jc w:val="both"/>
        <w:rPr>
          <w:rFonts w:ascii="Book Antiqua" w:hAnsi="Book Antiqua" w:cs="Arial"/>
          <w:b/>
          <w:sz w:val="44"/>
          <w:szCs w:val="24"/>
          <w:lang w:val="es-ES" w:eastAsia="es-ES"/>
        </w:rPr>
      </w:pPr>
    </w:p>
    <w:p w:rsidR="00D6168C" w:rsidRPr="00417E77" w:rsidRDefault="00D6168C" w:rsidP="00F50D8F">
      <w:pPr>
        <w:spacing w:after="0"/>
        <w:ind w:left="720"/>
        <w:contextualSpacing/>
        <w:jc w:val="center"/>
        <w:rPr>
          <w:rFonts w:ascii="Book Antiqua" w:hAnsi="Book Antiqua" w:cs="Arial"/>
          <w:b/>
          <w:sz w:val="52"/>
          <w:szCs w:val="52"/>
          <w:lang w:val="es-ES" w:eastAsia="es-ES"/>
        </w:rPr>
      </w:pPr>
    </w:p>
    <w:p w:rsidR="00540D88" w:rsidRPr="00417E77" w:rsidRDefault="00540D88" w:rsidP="00F50D8F">
      <w:pPr>
        <w:spacing w:after="0"/>
        <w:ind w:left="720"/>
        <w:contextualSpacing/>
        <w:jc w:val="center"/>
        <w:rPr>
          <w:rFonts w:ascii="Book Antiqua" w:hAnsi="Book Antiqua" w:cs="Arial"/>
          <w:b/>
          <w:sz w:val="52"/>
          <w:szCs w:val="52"/>
          <w:lang w:val="es-ES" w:eastAsia="es-ES"/>
        </w:rPr>
      </w:pPr>
      <w:r w:rsidRPr="00417E77">
        <w:rPr>
          <w:rFonts w:ascii="Book Antiqua" w:hAnsi="Book Antiqua" w:cs="Arial"/>
          <w:b/>
          <w:sz w:val="52"/>
          <w:szCs w:val="52"/>
          <w:lang w:val="es-ES" w:eastAsia="es-ES"/>
        </w:rPr>
        <w:t>Informe Trimestral de Actividades del Director General</w:t>
      </w:r>
    </w:p>
    <w:p w:rsidR="001C1DE7" w:rsidRPr="00417E77" w:rsidRDefault="00D82D8F" w:rsidP="00F50D8F">
      <w:pPr>
        <w:spacing w:after="0"/>
        <w:ind w:left="720"/>
        <w:contextualSpacing/>
        <w:jc w:val="center"/>
        <w:rPr>
          <w:rFonts w:ascii="Book Antiqua" w:hAnsi="Book Antiqua" w:cs="Arial"/>
          <w:b/>
          <w:sz w:val="44"/>
          <w:szCs w:val="24"/>
          <w:lang w:val="es-ES" w:eastAsia="es-ES"/>
        </w:rPr>
      </w:pPr>
      <w:r w:rsidRPr="00417E77">
        <w:rPr>
          <w:rFonts w:ascii="Book Antiqua" w:hAnsi="Book Antiqua" w:cs="Arial"/>
          <w:b/>
          <w:sz w:val="52"/>
          <w:szCs w:val="52"/>
          <w:lang w:val="es-ES" w:eastAsia="es-ES"/>
        </w:rPr>
        <w:t>Octubre-diciembre</w:t>
      </w:r>
    </w:p>
    <w:p w:rsidR="00540D88" w:rsidRPr="00417E77" w:rsidRDefault="00540D88" w:rsidP="00A01253">
      <w:pPr>
        <w:spacing w:line="360" w:lineRule="auto"/>
        <w:jc w:val="both"/>
        <w:rPr>
          <w:rFonts w:ascii="Book Antiqua" w:hAnsi="Book Antiqua" w:cs="Arial"/>
          <w:b/>
          <w:sz w:val="32"/>
          <w:lang w:val="es-ES"/>
        </w:rPr>
      </w:pPr>
    </w:p>
    <w:p w:rsidR="00540D88" w:rsidRPr="00417E77" w:rsidRDefault="00540D88" w:rsidP="00A01253">
      <w:pPr>
        <w:spacing w:line="360" w:lineRule="auto"/>
        <w:jc w:val="both"/>
        <w:rPr>
          <w:rFonts w:ascii="Book Antiqua" w:hAnsi="Book Antiqua" w:cs="Arial"/>
          <w:b/>
          <w:sz w:val="32"/>
        </w:rPr>
      </w:pPr>
    </w:p>
    <w:p w:rsidR="00540D88" w:rsidRPr="00417E77" w:rsidRDefault="00540D88" w:rsidP="00A01253">
      <w:pPr>
        <w:spacing w:line="360" w:lineRule="auto"/>
        <w:jc w:val="both"/>
        <w:rPr>
          <w:rFonts w:ascii="Book Antiqua" w:hAnsi="Book Antiqua" w:cs="Arial"/>
          <w:b/>
          <w:sz w:val="32"/>
        </w:rPr>
      </w:pPr>
    </w:p>
    <w:p w:rsidR="00540D88" w:rsidRPr="00417E77" w:rsidRDefault="00540D88" w:rsidP="00A01253">
      <w:pPr>
        <w:spacing w:line="360" w:lineRule="auto"/>
        <w:jc w:val="both"/>
        <w:rPr>
          <w:rFonts w:ascii="Book Antiqua" w:hAnsi="Book Antiqua" w:cs="Arial"/>
          <w:b/>
          <w:sz w:val="32"/>
        </w:rPr>
      </w:pPr>
    </w:p>
    <w:p w:rsidR="00540D88" w:rsidRPr="00417E77" w:rsidRDefault="00540D88" w:rsidP="00A01253">
      <w:pPr>
        <w:spacing w:line="360" w:lineRule="auto"/>
        <w:jc w:val="both"/>
        <w:rPr>
          <w:rFonts w:ascii="Book Antiqua" w:hAnsi="Book Antiqua" w:cs="Arial"/>
          <w:b/>
          <w:sz w:val="32"/>
        </w:rPr>
      </w:pPr>
    </w:p>
    <w:p w:rsidR="00540D88" w:rsidRPr="00417E77" w:rsidRDefault="00540D88" w:rsidP="00A01253">
      <w:pPr>
        <w:spacing w:line="360" w:lineRule="auto"/>
        <w:jc w:val="both"/>
        <w:rPr>
          <w:rFonts w:ascii="Book Antiqua" w:hAnsi="Book Antiqua" w:cs="Arial"/>
          <w:b/>
          <w:sz w:val="32"/>
        </w:rPr>
      </w:pPr>
    </w:p>
    <w:p w:rsidR="00426110" w:rsidRPr="00417E77" w:rsidRDefault="00426110" w:rsidP="002A341F">
      <w:pPr>
        <w:spacing w:line="360" w:lineRule="auto"/>
        <w:jc w:val="both"/>
        <w:rPr>
          <w:rFonts w:ascii="Book Antiqua" w:hAnsi="Book Antiqua" w:cs="Arial"/>
          <w:b/>
          <w:sz w:val="32"/>
          <w:szCs w:val="32"/>
        </w:rPr>
      </w:pPr>
    </w:p>
    <w:p w:rsidR="002A341F" w:rsidRPr="00417E77" w:rsidRDefault="00540D88" w:rsidP="002A341F">
      <w:pPr>
        <w:spacing w:line="360" w:lineRule="auto"/>
        <w:jc w:val="both"/>
        <w:rPr>
          <w:rFonts w:ascii="Book Antiqua" w:hAnsi="Book Antiqua" w:cs="Arial"/>
          <w:b/>
          <w:sz w:val="32"/>
          <w:szCs w:val="32"/>
        </w:rPr>
      </w:pPr>
      <w:r w:rsidRPr="00417E77">
        <w:rPr>
          <w:rFonts w:ascii="Book Antiqua" w:hAnsi="Book Antiqua" w:cs="Arial"/>
          <w:b/>
          <w:sz w:val="32"/>
          <w:szCs w:val="32"/>
        </w:rPr>
        <w:t>PROYECTO: 01 DESARROLLO INSTITUCIONAL Y GESTIÓN ADMINISTRATIVA</w:t>
      </w:r>
    </w:p>
    <w:p w:rsidR="003F7702" w:rsidRPr="00417E77" w:rsidRDefault="00D65F3B" w:rsidP="0001408D">
      <w:pPr>
        <w:spacing w:after="0" w:line="360" w:lineRule="auto"/>
        <w:jc w:val="both"/>
        <w:rPr>
          <w:rFonts w:ascii="Book Antiqua" w:hAnsi="Book Antiqua" w:cs="Arial"/>
          <w:sz w:val="24"/>
          <w:szCs w:val="24"/>
        </w:rPr>
      </w:pPr>
      <w:r w:rsidRPr="00417E77">
        <w:rPr>
          <w:rFonts w:ascii="Book Antiqua" w:hAnsi="Book Antiqua" w:cs="Arial"/>
          <w:b/>
          <w:sz w:val="24"/>
          <w:szCs w:val="24"/>
        </w:rPr>
        <w:t>Informe de Actividades y Rendición de Cuentas.-</w:t>
      </w:r>
      <w:r w:rsidRPr="00417E77">
        <w:rPr>
          <w:rFonts w:ascii="Book Antiqua" w:hAnsi="Book Antiqua" w:cs="Arial"/>
          <w:sz w:val="24"/>
          <w:szCs w:val="24"/>
        </w:rPr>
        <w:t>Por segundo año consecutivo, los directores de planteles capturaron en plataforma federal su Informe de Actividades y Rendición de Cuentas del ciclo escolar 2015-2016 con el cual se abona al proceso de rendición de cuentas a nivel de centros escolares.</w:t>
      </w:r>
    </w:p>
    <w:p w:rsidR="00D65F3B" w:rsidRPr="00417E77" w:rsidRDefault="00D65F3B" w:rsidP="0001408D">
      <w:pPr>
        <w:spacing w:after="0" w:line="360" w:lineRule="auto"/>
        <w:jc w:val="both"/>
        <w:rPr>
          <w:rFonts w:ascii="Book Antiqua" w:hAnsi="Book Antiqua" w:cs="Arial"/>
          <w:sz w:val="24"/>
          <w:szCs w:val="24"/>
        </w:rPr>
      </w:pPr>
    </w:p>
    <w:p w:rsidR="00251149" w:rsidRPr="00417E77" w:rsidRDefault="00251149" w:rsidP="0001408D">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b/>
          <w:sz w:val="24"/>
          <w:szCs w:val="24"/>
        </w:rPr>
        <w:t>Taller “El papel del directivo en la gestión del clima escolar”</w:t>
      </w:r>
      <w:r w:rsidRPr="00417E77">
        <w:rPr>
          <w:rFonts w:ascii="Book Antiqua" w:hAnsi="Book Antiqua" w:cs="Arial"/>
          <w:sz w:val="24"/>
          <w:szCs w:val="24"/>
        </w:rPr>
        <w:t>. El 3 de diciembre se realizó un taller para identificar las habilidades que los directivos requieren poner en juego para propiciar un ambiente favorable en el plantel. Se realizó en el auditorio de Oficinas Centrales y se abordaron temas como la comunicación en la resolución de conflictos, relaciones interpersonales, liderazgo y clima escolar.</w:t>
      </w:r>
    </w:p>
    <w:p w:rsidR="00251149" w:rsidRPr="00417E77" w:rsidRDefault="00251149" w:rsidP="00A4557D">
      <w:pPr>
        <w:spacing w:after="0" w:line="360" w:lineRule="auto"/>
        <w:jc w:val="both"/>
        <w:rPr>
          <w:rFonts w:ascii="Book Antiqua" w:hAnsi="Book Antiqua" w:cs="Arial"/>
          <w:sz w:val="24"/>
          <w:szCs w:val="24"/>
        </w:rPr>
      </w:pPr>
      <w:bookmarkStart w:id="0" w:name="_GoBack"/>
      <w:bookmarkEnd w:id="0"/>
    </w:p>
    <w:p w:rsidR="00D70ED0" w:rsidRPr="00417E77" w:rsidRDefault="00D70ED0" w:rsidP="00D70ED0">
      <w:pPr>
        <w:spacing w:after="0" w:line="360" w:lineRule="auto"/>
        <w:jc w:val="both"/>
        <w:rPr>
          <w:rFonts w:ascii="Book Antiqua" w:hAnsi="Book Antiqua" w:cs="Arial"/>
          <w:sz w:val="24"/>
          <w:szCs w:val="24"/>
        </w:rPr>
      </w:pPr>
      <w:r w:rsidRPr="00417E77">
        <w:rPr>
          <w:rFonts w:ascii="Book Antiqua" w:hAnsi="Book Antiqua" w:cs="Arial"/>
          <w:b/>
          <w:sz w:val="24"/>
          <w:szCs w:val="24"/>
        </w:rPr>
        <w:t>Fondo para Fortalecer la Autonomía de Gestión en Planteles de Educación Media Superior 2016.-</w:t>
      </w:r>
      <w:r w:rsidRPr="00417E77">
        <w:rPr>
          <w:rFonts w:ascii="Book Antiqua" w:hAnsi="Book Antiqua" w:cs="Arial"/>
          <w:sz w:val="24"/>
          <w:szCs w:val="24"/>
        </w:rPr>
        <w:t>Al cierre de diciembre se ejecutaron los 12 proyectos de autonomía (PAAGES) ganadores del proceso 2016. El ejercicio se ejerció casi en tu totalidad ($</w:t>
      </w:r>
      <w:r w:rsidRPr="00417E77">
        <w:rPr>
          <w:rFonts w:ascii="Book Antiqua" w:eastAsia="Times New Roman" w:hAnsi="Book Antiqua"/>
          <w:sz w:val="16"/>
          <w:lang w:eastAsia="es-MX"/>
        </w:rPr>
        <w:t xml:space="preserve">           </w:t>
      </w:r>
      <w:r w:rsidRPr="00417E77">
        <w:rPr>
          <w:rFonts w:ascii="Book Antiqua" w:eastAsia="Times New Roman" w:hAnsi="Book Antiqua"/>
          <w:sz w:val="24"/>
          <w:szCs w:val="24"/>
          <w:lang w:eastAsia="es-MX"/>
        </w:rPr>
        <w:t>949.978,13)</w:t>
      </w:r>
      <w:r w:rsidRPr="00417E77">
        <w:rPr>
          <w:rFonts w:ascii="Book Antiqua" w:hAnsi="Book Antiqua" w:cs="Arial"/>
          <w:sz w:val="24"/>
          <w:szCs w:val="24"/>
        </w:rPr>
        <w:t>, debiéndose reintegrar solamente $21.87. A continuación se presenta la descripción de los proyectos:</w:t>
      </w:r>
    </w:p>
    <w:p w:rsidR="00D70ED0" w:rsidRPr="00417E77" w:rsidRDefault="00D70ED0" w:rsidP="00D70ED0">
      <w:pPr>
        <w:spacing w:after="0" w:line="360" w:lineRule="auto"/>
        <w:jc w:val="both"/>
        <w:rPr>
          <w:rFonts w:ascii="Book Antiqua" w:hAnsi="Book Antiqua" w:cs="Arial"/>
          <w:b/>
          <w:sz w:val="24"/>
          <w:szCs w:val="24"/>
        </w:rPr>
      </w:pPr>
    </w:p>
    <w:tbl>
      <w:tblPr>
        <w:tblW w:w="5000" w:type="pct"/>
        <w:tblCellMar>
          <w:left w:w="70" w:type="dxa"/>
          <w:right w:w="70" w:type="dxa"/>
        </w:tblCellMar>
        <w:tblLook w:val="04A0" w:firstRow="1" w:lastRow="0" w:firstColumn="1" w:lastColumn="0" w:noHBand="0" w:noVBand="1"/>
      </w:tblPr>
      <w:tblGrid>
        <w:gridCol w:w="980"/>
        <w:gridCol w:w="1641"/>
        <w:gridCol w:w="1488"/>
        <w:gridCol w:w="632"/>
        <w:gridCol w:w="1264"/>
        <w:gridCol w:w="1376"/>
        <w:gridCol w:w="1447"/>
      </w:tblGrid>
      <w:tr w:rsidR="00417E77" w:rsidRPr="00417E77" w:rsidTr="004A3847">
        <w:trPr>
          <w:trHeight w:val="1200"/>
        </w:trPr>
        <w:tc>
          <w:tcPr>
            <w:tcW w:w="561" w:type="pct"/>
            <w:vMerge w:val="restart"/>
            <w:tcBorders>
              <w:top w:val="single" w:sz="4" w:space="0" w:color="auto"/>
              <w:left w:val="single" w:sz="4" w:space="0" w:color="auto"/>
              <w:bottom w:val="single" w:sz="4" w:space="0" w:color="000000"/>
              <w:right w:val="single" w:sz="4" w:space="0" w:color="auto"/>
            </w:tcBorders>
            <w:shd w:val="clear" w:color="000000" w:fill="F4B084"/>
            <w:vAlign w:val="center"/>
            <w:hideMark/>
          </w:tcPr>
          <w:p w:rsidR="00D70ED0" w:rsidRPr="00417E77" w:rsidRDefault="00D70ED0" w:rsidP="004A3847">
            <w:pPr>
              <w:spacing w:after="0" w:line="240" w:lineRule="auto"/>
              <w:jc w:val="center"/>
              <w:rPr>
                <w:rFonts w:ascii="Book Antiqua" w:eastAsia="Times New Roman" w:hAnsi="Book Antiqua"/>
                <w:b/>
                <w:bCs/>
                <w:sz w:val="16"/>
                <w:lang w:eastAsia="es-MX"/>
              </w:rPr>
            </w:pPr>
            <w:r w:rsidRPr="00417E77">
              <w:rPr>
                <w:rFonts w:ascii="Book Antiqua" w:eastAsia="Times New Roman" w:hAnsi="Book Antiqua"/>
                <w:b/>
                <w:bCs/>
                <w:sz w:val="16"/>
                <w:lang w:eastAsia="es-MX"/>
              </w:rPr>
              <w:t>PLANTEL</w:t>
            </w:r>
          </w:p>
        </w:tc>
        <w:tc>
          <w:tcPr>
            <w:tcW w:w="789" w:type="pct"/>
            <w:vMerge w:val="restart"/>
            <w:tcBorders>
              <w:top w:val="single" w:sz="4" w:space="0" w:color="auto"/>
              <w:left w:val="single" w:sz="4" w:space="0" w:color="auto"/>
              <w:bottom w:val="single" w:sz="4" w:space="0" w:color="000000"/>
              <w:right w:val="single" w:sz="4" w:space="0" w:color="auto"/>
            </w:tcBorders>
            <w:shd w:val="clear" w:color="000000" w:fill="F4B084"/>
            <w:vAlign w:val="center"/>
            <w:hideMark/>
          </w:tcPr>
          <w:p w:rsidR="00D70ED0" w:rsidRPr="00417E77" w:rsidRDefault="00D70ED0" w:rsidP="004A3847">
            <w:pPr>
              <w:spacing w:after="0" w:line="240" w:lineRule="auto"/>
              <w:jc w:val="center"/>
              <w:rPr>
                <w:rFonts w:ascii="Book Antiqua" w:eastAsia="Times New Roman" w:hAnsi="Book Antiqua"/>
                <w:b/>
                <w:bCs/>
                <w:sz w:val="16"/>
                <w:lang w:eastAsia="es-MX"/>
              </w:rPr>
            </w:pPr>
            <w:r w:rsidRPr="00417E77">
              <w:rPr>
                <w:rFonts w:ascii="Book Antiqua" w:eastAsia="Times New Roman" w:hAnsi="Book Antiqua"/>
                <w:b/>
                <w:bCs/>
                <w:sz w:val="16"/>
                <w:lang w:eastAsia="es-MX"/>
              </w:rPr>
              <w:t>MODALIDAD DEL PROYECTO (RECURSO FEDERAL/RECURSO A GESTIONAR)</w:t>
            </w:r>
          </w:p>
        </w:tc>
        <w:tc>
          <w:tcPr>
            <w:tcW w:w="698" w:type="pct"/>
            <w:vMerge w:val="restart"/>
            <w:tcBorders>
              <w:top w:val="single" w:sz="4" w:space="0" w:color="auto"/>
              <w:left w:val="single" w:sz="4" w:space="0" w:color="auto"/>
              <w:bottom w:val="single" w:sz="4" w:space="0" w:color="000000"/>
              <w:right w:val="single" w:sz="4" w:space="0" w:color="auto"/>
            </w:tcBorders>
            <w:shd w:val="clear" w:color="000000" w:fill="F4B084"/>
            <w:vAlign w:val="center"/>
            <w:hideMark/>
          </w:tcPr>
          <w:p w:rsidR="00D70ED0" w:rsidRPr="00417E77" w:rsidRDefault="00D70ED0" w:rsidP="004A3847">
            <w:pPr>
              <w:spacing w:after="0" w:line="240" w:lineRule="auto"/>
              <w:jc w:val="center"/>
              <w:rPr>
                <w:rFonts w:ascii="Book Antiqua" w:eastAsia="Times New Roman" w:hAnsi="Book Antiqua"/>
                <w:b/>
                <w:bCs/>
                <w:sz w:val="16"/>
                <w:lang w:eastAsia="es-MX"/>
              </w:rPr>
            </w:pPr>
            <w:r w:rsidRPr="00417E77">
              <w:rPr>
                <w:rFonts w:ascii="Book Antiqua" w:eastAsia="Times New Roman" w:hAnsi="Book Antiqua"/>
                <w:b/>
                <w:bCs/>
                <w:sz w:val="16"/>
                <w:lang w:eastAsia="es-MX"/>
              </w:rPr>
              <w:t>DESCRIPCIÓN GENERAL DEL PROYECTO</w:t>
            </w:r>
          </w:p>
        </w:tc>
        <w:tc>
          <w:tcPr>
            <w:tcW w:w="1310" w:type="pct"/>
            <w:gridSpan w:val="2"/>
            <w:tcBorders>
              <w:top w:val="single" w:sz="4" w:space="0" w:color="auto"/>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jc w:val="center"/>
              <w:rPr>
                <w:rFonts w:ascii="Book Antiqua" w:eastAsia="Times New Roman" w:hAnsi="Book Antiqua"/>
                <w:b/>
                <w:bCs/>
                <w:sz w:val="16"/>
                <w:lang w:eastAsia="es-MX"/>
              </w:rPr>
            </w:pPr>
            <w:r w:rsidRPr="00417E77">
              <w:rPr>
                <w:rFonts w:ascii="Book Antiqua" w:eastAsia="Times New Roman" w:hAnsi="Book Antiqua"/>
                <w:b/>
                <w:bCs/>
                <w:sz w:val="16"/>
                <w:lang w:eastAsia="es-MX"/>
              </w:rPr>
              <w:t>MONTO EROGADO</w:t>
            </w:r>
          </w:p>
        </w:tc>
        <w:tc>
          <w:tcPr>
            <w:tcW w:w="580" w:type="pct"/>
            <w:tcBorders>
              <w:top w:val="single" w:sz="4" w:space="0" w:color="auto"/>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A REINTEGRAR</w:t>
            </w:r>
          </w:p>
        </w:tc>
        <w:tc>
          <w:tcPr>
            <w:tcW w:w="1063" w:type="pct"/>
            <w:tcBorders>
              <w:top w:val="single" w:sz="4" w:space="0" w:color="auto"/>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PRODUCTOS O SERVICIOS ADQUIRIDOS</w:t>
            </w:r>
          </w:p>
        </w:tc>
      </w:tr>
      <w:tr w:rsidR="00417E77" w:rsidRPr="00417E77" w:rsidTr="004A3847">
        <w:trPr>
          <w:trHeight w:val="300"/>
        </w:trPr>
        <w:tc>
          <w:tcPr>
            <w:tcW w:w="561" w:type="pct"/>
            <w:vMerge/>
            <w:tcBorders>
              <w:top w:val="single" w:sz="4" w:space="0" w:color="auto"/>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56" w:type="pct"/>
            <w:tcBorders>
              <w:top w:val="nil"/>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jc w:val="center"/>
              <w:rPr>
                <w:rFonts w:ascii="Book Antiqua" w:eastAsia="Times New Roman" w:hAnsi="Book Antiqua"/>
                <w:b/>
                <w:bCs/>
                <w:sz w:val="16"/>
                <w:lang w:eastAsia="es-MX"/>
              </w:rPr>
            </w:pPr>
            <w:r w:rsidRPr="00417E77">
              <w:rPr>
                <w:rFonts w:ascii="Book Antiqua" w:eastAsia="Times New Roman" w:hAnsi="Book Antiqua"/>
                <w:b/>
                <w:bCs/>
                <w:sz w:val="16"/>
                <w:lang w:eastAsia="es-MX"/>
              </w:rPr>
              <w:t>Partida</w:t>
            </w:r>
          </w:p>
        </w:tc>
        <w:tc>
          <w:tcPr>
            <w:tcW w:w="554" w:type="pct"/>
            <w:tcBorders>
              <w:top w:val="nil"/>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Cargado</w:t>
            </w:r>
          </w:p>
        </w:tc>
        <w:tc>
          <w:tcPr>
            <w:tcW w:w="580" w:type="pct"/>
            <w:tcBorders>
              <w:top w:val="nil"/>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 </w:t>
            </w:r>
          </w:p>
        </w:tc>
        <w:tc>
          <w:tcPr>
            <w:tcW w:w="1063" w:type="pct"/>
            <w:tcBorders>
              <w:top w:val="nil"/>
              <w:left w:val="nil"/>
              <w:bottom w:val="single" w:sz="4" w:space="0" w:color="auto"/>
              <w:right w:val="single" w:sz="4" w:space="0" w:color="auto"/>
            </w:tcBorders>
            <w:shd w:val="clear" w:color="000000" w:fill="F4B084"/>
            <w:vAlign w:val="center"/>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 </w:t>
            </w:r>
          </w:p>
        </w:tc>
      </w:tr>
      <w:tr w:rsidR="00417E77" w:rsidRPr="00417E77" w:rsidTr="004A3847">
        <w:trPr>
          <w:trHeight w:val="9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Tepatitlán</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50,000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Techado con lona en patio para habilitar como auditorio</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100.000,00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Lona metálica habilitada </w:t>
            </w:r>
          </w:p>
        </w:tc>
      </w:tr>
      <w:tr w:rsidR="00417E77" w:rsidRPr="00417E77" w:rsidTr="004A3847">
        <w:trPr>
          <w:trHeight w:val="9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lastRenderedPageBreak/>
              <w:t>Cocula</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99,998,40 / 50,000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Completar el techado del andador iniciado con PAAGES 2015</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100.000,00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Techado de andador </w:t>
            </w:r>
          </w:p>
        </w:tc>
      </w:tr>
      <w:tr w:rsidR="00417E77" w:rsidRPr="00417E77" w:rsidTr="004A3847">
        <w:trPr>
          <w:trHeight w:val="9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El Salto (El Verde)</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50,000/12,500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Compra de lámparas LED para salones y cancha</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2461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50.000,00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50 lámparas LED.</w:t>
            </w:r>
          </w:p>
        </w:tc>
      </w:tr>
      <w:tr w:rsidR="00417E77" w:rsidRPr="00417E77" w:rsidTr="004A3847">
        <w:trPr>
          <w:trHeight w:val="9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Encarnación de Díaz</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 50,000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Domo para cancha de volibol</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100.000,00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Colocación de estructura metálica (techado) en cancha de usos múltiples</w:t>
            </w:r>
          </w:p>
        </w:tc>
      </w:tr>
      <w:tr w:rsidR="00417E77" w:rsidRPr="00417E77" w:rsidTr="004A3847">
        <w:trPr>
          <w:trHeight w:val="600"/>
        </w:trPr>
        <w:tc>
          <w:tcPr>
            <w:tcW w:w="561"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Atotonilco</w:t>
            </w:r>
          </w:p>
        </w:tc>
        <w:tc>
          <w:tcPr>
            <w:tcW w:w="789"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 50,000</w:t>
            </w:r>
          </w:p>
        </w:tc>
        <w:tc>
          <w:tcPr>
            <w:tcW w:w="698"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Habilitación de cyber jardín</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5671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18.237,12   </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 xml:space="preserve">                          0,01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1 desbrozadora, 1 soplador, 2 aditivos y 1 bujía.</w:t>
            </w:r>
          </w:p>
        </w:tc>
      </w:tr>
      <w:tr w:rsidR="00417E77" w:rsidRPr="00417E77" w:rsidTr="004A3847">
        <w:trPr>
          <w:trHeight w:val="600"/>
        </w:trPr>
        <w:tc>
          <w:tcPr>
            <w:tcW w:w="561"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89"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698"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81.762,87   </w:t>
            </w:r>
          </w:p>
        </w:tc>
        <w:tc>
          <w:tcPr>
            <w:tcW w:w="580"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sz w:val="16"/>
                <w:lang w:eastAsia="es-MX"/>
              </w:rPr>
            </w:pP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Contratación de servicio de habilitación del cyberjardín</w:t>
            </w:r>
          </w:p>
        </w:tc>
      </w:tr>
      <w:tr w:rsidR="00417E77" w:rsidRPr="00417E77" w:rsidTr="004A3847">
        <w:trPr>
          <w:trHeight w:val="1200"/>
        </w:trPr>
        <w:tc>
          <w:tcPr>
            <w:tcW w:w="561"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Cihuatlán</w:t>
            </w:r>
          </w:p>
        </w:tc>
        <w:tc>
          <w:tcPr>
            <w:tcW w:w="789"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50,000</w:t>
            </w:r>
          </w:p>
        </w:tc>
        <w:tc>
          <w:tcPr>
            <w:tcW w:w="698"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Habilitación de cabaña para biblioteca y sala de lectura</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2441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43.000,00   </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 xml:space="preserve">                          0,02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20 piezas de costera de madera</w:t>
            </w:r>
          </w:p>
        </w:tc>
      </w:tr>
      <w:tr w:rsidR="00417E77" w:rsidRPr="00417E77" w:rsidTr="004A3847">
        <w:trPr>
          <w:trHeight w:val="300"/>
        </w:trPr>
        <w:tc>
          <w:tcPr>
            <w:tcW w:w="561"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89"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698"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5111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26.999,99   </w:t>
            </w:r>
          </w:p>
        </w:tc>
        <w:tc>
          <w:tcPr>
            <w:tcW w:w="580"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sz w:val="16"/>
                <w:lang w:eastAsia="es-MX"/>
              </w:rPr>
            </w:pP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1 mesa redonda y 8 sillas de vista.</w:t>
            </w:r>
          </w:p>
        </w:tc>
      </w:tr>
      <w:tr w:rsidR="00417E77" w:rsidRPr="00417E77" w:rsidTr="004A3847">
        <w:trPr>
          <w:trHeight w:val="600"/>
        </w:trPr>
        <w:tc>
          <w:tcPr>
            <w:tcW w:w="561"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89"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698"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56" w:type="pct"/>
            <w:tcBorders>
              <w:top w:val="nil"/>
              <w:left w:val="nil"/>
              <w:bottom w:val="nil"/>
              <w:right w:val="nil"/>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5151</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29.999,99   </w:t>
            </w:r>
          </w:p>
        </w:tc>
        <w:tc>
          <w:tcPr>
            <w:tcW w:w="580"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sz w:val="16"/>
                <w:lang w:eastAsia="es-MX"/>
              </w:rPr>
            </w:pP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4 computadoras de escritorio, 2 laptops</w:t>
            </w:r>
          </w:p>
        </w:tc>
      </w:tr>
      <w:tr w:rsidR="00417E77" w:rsidRPr="00417E77" w:rsidTr="004A3847">
        <w:trPr>
          <w:trHeight w:val="9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Guadalajara Parque Solidaridad</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 50,000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Techado con domo para el área de ingreso al plantel</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100.000,00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Acondicionamiento con techo de explanada de ingreso del plantel</w:t>
            </w:r>
          </w:p>
        </w:tc>
      </w:tr>
      <w:tr w:rsidR="00417E77" w:rsidRPr="00417E77" w:rsidTr="004A3847">
        <w:trPr>
          <w:trHeight w:val="6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Tlajomulco de Zúñiga</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100,000 / 50,000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Acondicionamiento de la cafetería</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100.000,00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Habitación de espacio para primera etapa de cafetería </w:t>
            </w:r>
          </w:p>
        </w:tc>
      </w:tr>
      <w:tr w:rsidR="00417E77" w:rsidRPr="00417E77" w:rsidTr="004A3847">
        <w:trPr>
          <w:trHeight w:val="600"/>
        </w:trPr>
        <w:tc>
          <w:tcPr>
            <w:tcW w:w="561"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Tecalitlán</w:t>
            </w:r>
          </w:p>
        </w:tc>
        <w:tc>
          <w:tcPr>
            <w:tcW w:w="789"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50,000 / 12,500</w:t>
            </w:r>
          </w:p>
        </w:tc>
        <w:tc>
          <w:tcPr>
            <w:tcW w:w="698" w:type="pct"/>
            <w:vMerge w:val="restart"/>
            <w:tcBorders>
              <w:top w:val="nil"/>
              <w:left w:val="single" w:sz="4" w:space="0" w:color="auto"/>
              <w:bottom w:val="single" w:sz="4" w:space="0" w:color="000000"/>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Lámparas LEDs</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2461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41.760,00   </w:t>
            </w:r>
          </w:p>
        </w:tc>
        <w:tc>
          <w:tcPr>
            <w:tcW w:w="58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Adquisición de 30 lámparas LED y 6 postes</w:t>
            </w:r>
          </w:p>
        </w:tc>
      </w:tr>
      <w:tr w:rsidR="00417E77" w:rsidRPr="00417E77" w:rsidTr="004A3847">
        <w:trPr>
          <w:trHeight w:val="600"/>
        </w:trPr>
        <w:tc>
          <w:tcPr>
            <w:tcW w:w="561"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89"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698"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b/>
                <w:bCs/>
                <w:sz w:val="16"/>
                <w:lang w:eastAsia="es-MX"/>
              </w:rPr>
            </w:pP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3512</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8.240,00   </w:t>
            </w:r>
          </w:p>
        </w:tc>
        <w:tc>
          <w:tcPr>
            <w:tcW w:w="580" w:type="pct"/>
            <w:vMerge/>
            <w:tcBorders>
              <w:top w:val="nil"/>
              <w:left w:val="single" w:sz="4" w:space="0" w:color="auto"/>
              <w:bottom w:val="single" w:sz="4" w:space="0" w:color="000000"/>
              <w:right w:val="single" w:sz="4" w:space="0" w:color="auto"/>
            </w:tcBorders>
            <w:vAlign w:val="center"/>
            <w:hideMark/>
          </w:tcPr>
          <w:p w:rsidR="00D70ED0" w:rsidRPr="00417E77" w:rsidRDefault="00D70ED0" w:rsidP="004A3847">
            <w:pPr>
              <w:spacing w:after="0" w:line="240" w:lineRule="auto"/>
              <w:rPr>
                <w:rFonts w:ascii="Book Antiqua" w:eastAsia="Times New Roman" w:hAnsi="Book Antiqua"/>
                <w:sz w:val="16"/>
                <w:lang w:eastAsia="es-MX"/>
              </w:rPr>
            </w:pP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Contratación de la instalación de las lámparas LED</w:t>
            </w:r>
          </w:p>
        </w:tc>
      </w:tr>
      <w:tr w:rsidR="00417E77" w:rsidRPr="00417E77" w:rsidTr="004A3847">
        <w:trPr>
          <w:trHeight w:val="1575"/>
        </w:trPr>
        <w:tc>
          <w:tcPr>
            <w:tcW w:w="561" w:type="pct"/>
            <w:tcBorders>
              <w:top w:val="nil"/>
              <w:left w:val="single" w:sz="4" w:space="0" w:color="auto"/>
              <w:bottom w:val="nil"/>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Chulavista</w:t>
            </w:r>
          </w:p>
        </w:tc>
        <w:tc>
          <w:tcPr>
            <w:tcW w:w="789" w:type="pct"/>
            <w:tcBorders>
              <w:top w:val="nil"/>
              <w:left w:val="nil"/>
              <w:bottom w:val="nil"/>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25000/00,00</w:t>
            </w:r>
          </w:p>
        </w:tc>
        <w:tc>
          <w:tcPr>
            <w:tcW w:w="698" w:type="pct"/>
            <w:tcBorders>
              <w:top w:val="nil"/>
              <w:left w:val="nil"/>
              <w:bottom w:val="nil"/>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Compra de árboles y  jardineras</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2481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24.978,16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21,84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12 macetas metálicas con logo, plantas diversas (pinos, palo de brazil, boxo figura, nochebuenas y palmeras), así como tierra y tezontle.</w:t>
            </w:r>
          </w:p>
        </w:tc>
      </w:tr>
      <w:tr w:rsidR="00417E77" w:rsidRPr="00417E77" w:rsidTr="004A3847">
        <w:trPr>
          <w:trHeight w:val="900"/>
        </w:trPr>
        <w:tc>
          <w:tcPr>
            <w:tcW w:w="561" w:type="pct"/>
            <w:tcBorders>
              <w:top w:val="single" w:sz="4" w:space="0" w:color="auto"/>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Tlajomulco - Santa Fe</w:t>
            </w:r>
          </w:p>
        </w:tc>
        <w:tc>
          <w:tcPr>
            <w:tcW w:w="789" w:type="pct"/>
            <w:tcBorders>
              <w:top w:val="single" w:sz="4" w:space="0" w:color="auto"/>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50,000/12,5000</w:t>
            </w:r>
          </w:p>
        </w:tc>
        <w:tc>
          <w:tcPr>
            <w:tcW w:w="698" w:type="pct"/>
            <w:tcBorders>
              <w:top w:val="single" w:sz="4" w:space="0" w:color="auto"/>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Equipamiento de biblioteca (bibliografía)</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5111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50.000,00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Equipamiento para biblioteca: 6 libreros, 4 barras de servicio y 21 sillas apilables.</w:t>
            </w:r>
          </w:p>
        </w:tc>
      </w:tr>
      <w:tr w:rsidR="00417E77" w:rsidRPr="00417E77" w:rsidTr="004A3847">
        <w:trPr>
          <w:trHeight w:val="12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lastRenderedPageBreak/>
              <w:t>Puerto Vallarta - Ixtapa</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75,000 / 25,000</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Gimnasio al aire libre</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jc w:val="right"/>
              <w:rPr>
                <w:rFonts w:ascii="Book Antiqua" w:eastAsia="Times New Roman" w:hAnsi="Book Antiqua"/>
                <w:sz w:val="16"/>
                <w:lang w:eastAsia="es-MX"/>
              </w:rPr>
            </w:pPr>
            <w:r w:rsidRPr="00417E77">
              <w:rPr>
                <w:rFonts w:ascii="Book Antiqua" w:eastAsia="Times New Roman" w:hAnsi="Book Antiqua"/>
                <w:sz w:val="16"/>
                <w:lang w:eastAsia="es-MX"/>
              </w:rPr>
              <w:t>5221</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75.000,00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     </w:t>
            </w:r>
          </w:p>
        </w:tc>
        <w:tc>
          <w:tcPr>
            <w:tcW w:w="1063" w:type="pct"/>
            <w:tcBorders>
              <w:top w:val="nil"/>
              <w:left w:val="nil"/>
              <w:bottom w:val="single" w:sz="4" w:space="0" w:color="auto"/>
              <w:right w:val="single" w:sz="4" w:space="0" w:color="auto"/>
            </w:tcBorders>
            <w:shd w:val="clear" w:color="auto" w:fill="auto"/>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1 set de gimnasio de coordinación, 1 de set de gimnasio para cardio y 1 set de gimnasio para fuerza.</w:t>
            </w:r>
          </w:p>
        </w:tc>
      </w:tr>
      <w:tr w:rsidR="00417E77" w:rsidRPr="00417E77" w:rsidTr="004A3847">
        <w:trPr>
          <w:trHeight w:val="300"/>
        </w:trPr>
        <w:tc>
          <w:tcPr>
            <w:tcW w:w="561" w:type="pct"/>
            <w:tcBorders>
              <w:top w:val="nil"/>
              <w:left w:val="single" w:sz="4" w:space="0" w:color="auto"/>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TOTAL</w:t>
            </w:r>
          </w:p>
        </w:tc>
        <w:tc>
          <w:tcPr>
            <w:tcW w:w="789"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 </w:t>
            </w:r>
          </w:p>
        </w:tc>
        <w:tc>
          <w:tcPr>
            <w:tcW w:w="698" w:type="pct"/>
            <w:tcBorders>
              <w:top w:val="nil"/>
              <w:left w:val="nil"/>
              <w:bottom w:val="single" w:sz="4" w:space="0" w:color="auto"/>
              <w:right w:val="single" w:sz="4" w:space="0" w:color="auto"/>
            </w:tcBorders>
            <w:shd w:val="clear" w:color="000000" w:fill="FFF2CC"/>
            <w:hideMark/>
          </w:tcPr>
          <w:p w:rsidR="00D70ED0" w:rsidRPr="00417E77" w:rsidRDefault="00D70ED0" w:rsidP="004A3847">
            <w:pPr>
              <w:spacing w:after="0" w:line="240" w:lineRule="auto"/>
              <w:rPr>
                <w:rFonts w:ascii="Book Antiqua" w:eastAsia="Times New Roman" w:hAnsi="Book Antiqua"/>
                <w:b/>
                <w:bCs/>
                <w:sz w:val="16"/>
                <w:lang w:eastAsia="es-MX"/>
              </w:rPr>
            </w:pPr>
            <w:r w:rsidRPr="00417E77">
              <w:rPr>
                <w:rFonts w:ascii="Book Antiqua" w:eastAsia="Times New Roman" w:hAnsi="Book Antiqua"/>
                <w:b/>
                <w:bCs/>
                <w:sz w:val="16"/>
                <w:lang w:eastAsia="es-MX"/>
              </w:rPr>
              <w:t> </w:t>
            </w:r>
          </w:p>
        </w:tc>
        <w:tc>
          <w:tcPr>
            <w:tcW w:w="756"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w:t>
            </w:r>
          </w:p>
        </w:tc>
        <w:tc>
          <w:tcPr>
            <w:tcW w:w="554"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949.978,13   </w:t>
            </w:r>
          </w:p>
        </w:tc>
        <w:tc>
          <w:tcPr>
            <w:tcW w:w="580"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xml:space="preserve">                        21,87   </w:t>
            </w:r>
          </w:p>
        </w:tc>
        <w:tc>
          <w:tcPr>
            <w:tcW w:w="1063" w:type="pct"/>
            <w:tcBorders>
              <w:top w:val="nil"/>
              <w:left w:val="nil"/>
              <w:bottom w:val="single" w:sz="4" w:space="0" w:color="auto"/>
              <w:right w:val="single" w:sz="4" w:space="0" w:color="auto"/>
            </w:tcBorders>
            <w:shd w:val="clear" w:color="auto" w:fill="auto"/>
            <w:noWrap/>
            <w:vAlign w:val="bottom"/>
            <w:hideMark/>
          </w:tcPr>
          <w:p w:rsidR="00D70ED0" w:rsidRPr="00417E77" w:rsidRDefault="00D70ED0" w:rsidP="004A3847">
            <w:pPr>
              <w:spacing w:after="0" w:line="240" w:lineRule="auto"/>
              <w:rPr>
                <w:rFonts w:ascii="Book Antiqua" w:eastAsia="Times New Roman" w:hAnsi="Book Antiqua"/>
                <w:sz w:val="16"/>
                <w:lang w:eastAsia="es-MX"/>
              </w:rPr>
            </w:pPr>
            <w:r w:rsidRPr="00417E77">
              <w:rPr>
                <w:rFonts w:ascii="Book Antiqua" w:eastAsia="Times New Roman" w:hAnsi="Book Antiqua"/>
                <w:sz w:val="16"/>
                <w:lang w:eastAsia="es-MX"/>
              </w:rPr>
              <w:t> </w:t>
            </w:r>
          </w:p>
        </w:tc>
      </w:tr>
    </w:tbl>
    <w:p w:rsidR="00D65F3B" w:rsidRPr="00417E77" w:rsidRDefault="00D65F3B" w:rsidP="00A4557D">
      <w:pPr>
        <w:spacing w:after="0" w:line="360" w:lineRule="auto"/>
        <w:jc w:val="both"/>
        <w:rPr>
          <w:rFonts w:ascii="Book Antiqua" w:hAnsi="Book Antiqua" w:cs="Arial"/>
          <w:sz w:val="24"/>
          <w:szCs w:val="24"/>
        </w:rPr>
      </w:pPr>
    </w:p>
    <w:p w:rsidR="00540D88" w:rsidRPr="00417E77" w:rsidRDefault="00540D88" w:rsidP="008159B5">
      <w:pPr>
        <w:spacing w:after="0" w:line="240" w:lineRule="auto"/>
        <w:jc w:val="both"/>
        <w:rPr>
          <w:rFonts w:ascii="Book Antiqua" w:hAnsi="Book Antiqua" w:cs="Arial"/>
          <w:b/>
          <w:sz w:val="32"/>
          <w:szCs w:val="32"/>
        </w:rPr>
      </w:pPr>
      <w:r w:rsidRPr="00417E77">
        <w:rPr>
          <w:rFonts w:ascii="Book Antiqua" w:hAnsi="Book Antiqua" w:cs="Arial"/>
          <w:b/>
          <w:sz w:val="32"/>
          <w:szCs w:val="32"/>
        </w:rPr>
        <w:t>PROYECTO: 02 ATENCIÓN A LA DEMANDA, COBERTURA Y CALIDAD</w:t>
      </w:r>
    </w:p>
    <w:p w:rsidR="003B07FF" w:rsidRPr="00417E77" w:rsidRDefault="003B07FF" w:rsidP="00714351">
      <w:pPr>
        <w:spacing w:line="360" w:lineRule="auto"/>
        <w:rPr>
          <w:rFonts w:ascii="Book Antiqua" w:hAnsi="Book Antiqua" w:cs="Arial"/>
          <w:b/>
          <w:sz w:val="32"/>
          <w:szCs w:val="32"/>
        </w:rPr>
      </w:pPr>
    </w:p>
    <w:p w:rsidR="00F36DF8" w:rsidRPr="00417E77" w:rsidRDefault="00EE5009" w:rsidP="00E9041E">
      <w:pPr>
        <w:spacing w:after="0"/>
        <w:jc w:val="both"/>
        <w:rPr>
          <w:rFonts w:ascii="Book Antiqua" w:hAnsi="Book Antiqua"/>
          <w:sz w:val="24"/>
        </w:rPr>
      </w:pPr>
      <w:r w:rsidRPr="00417E77">
        <w:rPr>
          <w:rFonts w:ascii="Book Antiqua" w:hAnsi="Book Antiqua"/>
          <w:b/>
          <w:sz w:val="24"/>
        </w:rPr>
        <w:t>Autorización de 5 nuevos planteles.-</w:t>
      </w:r>
      <w:r w:rsidRPr="00417E77">
        <w:rPr>
          <w:rFonts w:ascii="Book Antiqua" w:hAnsi="Book Antiqua"/>
          <w:sz w:val="24"/>
        </w:rPr>
        <w:t>En el mes de octubre de 2016 se autorizó por la Subsecretaría de Educación Media Superior (SEMS), 5 nuevos planteles de CECyTE Jalisco:</w:t>
      </w:r>
    </w:p>
    <w:p w:rsidR="00EE5009" w:rsidRPr="00417E77" w:rsidRDefault="00EE5009" w:rsidP="00E9041E">
      <w:pPr>
        <w:spacing w:after="0"/>
        <w:jc w:val="both"/>
        <w:rPr>
          <w:rFonts w:ascii="Book Antiqua" w:hAnsi="Book Antiqua"/>
          <w:sz w:val="24"/>
        </w:rPr>
      </w:pPr>
      <w:r w:rsidRPr="00417E77">
        <w:rPr>
          <w:rFonts w:ascii="Book Antiqua" w:hAnsi="Book Antiqua"/>
          <w:sz w:val="24"/>
        </w:rPr>
        <w:t>1.-CECyTEJ Ixtlahuacán de los Membrillos (2 grupos)</w:t>
      </w:r>
    </w:p>
    <w:p w:rsidR="00EE5009" w:rsidRPr="00417E77" w:rsidRDefault="00EE5009" w:rsidP="00E9041E">
      <w:pPr>
        <w:spacing w:after="0"/>
        <w:jc w:val="both"/>
        <w:rPr>
          <w:rFonts w:ascii="Book Antiqua" w:hAnsi="Book Antiqua"/>
          <w:sz w:val="24"/>
        </w:rPr>
      </w:pPr>
      <w:r w:rsidRPr="00417E77">
        <w:rPr>
          <w:rFonts w:ascii="Book Antiqua" w:hAnsi="Book Antiqua"/>
          <w:sz w:val="24"/>
        </w:rPr>
        <w:t>2.-</w:t>
      </w:r>
      <w:r w:rsidR="007E776A" w:rsidRPr="00417E77">
        <w:rPr>
          <w:rFonts w:ascii="Book Antiqua" w:hAnsi="Book Antiqua"/>
          <w:sz w:val="24"/>
        </w:rPr>
        <w:t xml:space="preserve">CECyTEJ </w:t>
      </w:r>
      <w:r w:rsidRPr="00417E77">
        <w:rPr>
          <w:rFonts w:ascii="Book Antiqua" w:hAnsi="Book Antiqua"/>
          <w:sz w:val="24"/>
        </w:rPr>
        <w:t>Lagos de Moreno (2 grupos).</w:t>
      </w:r>
    </w:p>
    <w:p w:rsidR="00EE5009" w:rsidRPr="00417E77" w:rsidRDefault="00EE5009" w:rsidP="00E9041E">
      <w:pPr>
        <w:spacing w:after="0"/>
        <w:jc w:val="both"/>
        <w:rPr>
          <w:rFonts w:ascii="Book Antiqua" w:hAnsi="Book Antiqua"/>
          <w:sz w:val="24"/>
        </w:rPr>
      </w:pPr>
      <w:r w:rsidRPr="00417E77">
        <w:rPr>
          <w:rFonts w:ascii="Book Antiqua" w:hAnsi="Book Antiqua"/>
          <w:sz w:val="24"/>
        </w:rPr>
        <w:t>3.-CECyTEJ San Juan de los Lagos (2 grupos).</w:t>
      </w:r>
    </w:p>
    <w:p w:rsidR="00EE5009" w:rsidRPr="00417E77" w:rsidRDefault="00EE5009" w:rsidP="00E9041E">
      <w:pPr>
        <w:spacing w:after="0"/>
        <w:jc w:val="both"/>
        <w:rPr>
          <w:rFonts w:ascii="Book Antiqua" w:hAnsi="Book Antiqua"/>
          <w:sz w:val="24"/>
        </w:rPr>
      </w:pPr>
      <w:r w:rsidRPr="00417E77">
        <w:rPr>
          <w:rFonts w:ascii="Book Antiqua" w:hAnsi="Book Antiqua"/>
          <w:sz w:val="24"/>
        </w:rPr>
        <w:t>4.-CECyTEJ San Pedro Tlaquepaque (2 grupos)</w:t>
      </w:r>
    </w:p>
    <w:p w:rsidR="00EE5009" w:rsidRPr="00417E77" w:rsidRDefault="00EE5009" w:rsidP="00E9041E">
      <w:pPr>
        <w:spacing w:after="0"/>
        <w:jc w:val="both"/>
        <w:rPr>
          <w:rFonts w:ascii="Book Antiqua" w:hAnsi="Book Antiqua"/>
          <w:sz w:val="24"/>
        </w:rPr>
      </w:pPr>
      <w:r w:rsidRPr="00417E77">
        <w:rPr>
          <w:rFonts w:ascii="Book Antiqua" w:hAnsi="Book Antiqua"/>
          <w:sz w:val="24"/>
        </w:rPr>
        <w:t>5.-CECyTEJ Tala (2 grupos)</w:t>
      </w:r>
    </w:p>
    <w:p w:rsidR="00EE5009" w:rsidRPr="00417E77" w:rsidRDefault="00EE5009" w:rsidP="00E9041E">
      <w:pPr>
        <w:spacing w:after="0"/>
        <w:jc w:val="both"/>
        <w:rPr>
          <w:rFonts w:ascii="Book Antiqua" w:hAnsi="Book Antiqua"/>
          <w:sz w:val="24"/>
        </w:rPr>
      </w:pPr>
    </w:p>
    <w:p w:rsidR="00EE5009" w:rsidRPr="00417E77" w:rsidRDefault="00B26C8F" w:rsidP="00E9041E">
      <w:pPr>
        <w:spacing w:after="0"/>
        <w:jc w:val="both"/>
        <w:rPr>
          <w:rFonts w:ascii="Book Antiqua" w:hAnsi="Book Antiqua"/>
          <w:sz w:val="24"/>
        </w:rPr>
      </w:pPr>
      <w:r w:rsidRPr="00417E77">
        <w:rPr>
          <w:rFonts w:ascii="Book Antiqua" w:hAnsi="Book Antiqua"/>
          <w:sz w:val="24"/>
        </w:rPr>
        <w:t>La demanda a atender en el in</w:t>
      </w:r>
      <w:r w:rsidR="003538DA" w:rsidRPr="00417E77">
        <w:rPr>
          <w:rFonts w:ascii="Book Antiqua" w:hAnsi="Book Antiqua"/>
          <w:sz w:val="24"/>
        </w:rPr>
        <w:t>i</w:t>
      </w:r>
      <w:r w:rsidRPr="00417E77">
        <w:rPr>
          <w:rFonts w:ascii="Book Antiqua" w:hAnsi="Book Antiqua"/>
          <w:sz w:val="24"/>
        </w:rPr>
        <w:t xml:space="preserve">cio de operación de estos planteles en el ciclo escolar </w:t>
      </w:r>
      <w:r w:rsidR="003538DA" w:rsidRPr="00417E77">
        <w:rPr>
          <w:rFonts w:ascii="Book Antiqua" w:hAnsi="Book Antiqua"/>
          <w:sz w:val="24"/>
        </w:rPr>
        <w:t xml:space="preserve">2017-2018 será de 500 alumnos, mientras que en el mediano plazo con una demanda consolidada </w:t>
      </w:r>
      <w:r w:rsidR="00BE60DE" w:rsidRPr="00417E77">
        <w:rPr>
          <w:rFonts w:ascii="Book Antiqua" w:hAnsi="Book Antiqua"/>
          <w:sz w:val="24"/>
        </w:rPr>
        <w:t xml:space="preserve">podrá atender </w:t>
      </w:r>
      <w:r w:rsidR="003538DA" w:rsidRPr="00417E77">
        <w:rPr>
          <w:rFonts w:ascii="Book Antiqua" w:hAnsi="Book Antiqua"/>
          <w:sz w:val="24"/>
        </w:rPr>
        <w:t>hasta 3,000 alumnos más que permitirán abonar a la meta del 80% de cobertura establecida a nivel nacional.</w:t>
      </w:r>
    </w:p>
    <w:p w:rsidR="00EE5009" w:rsidRPr="00417E77" w:rsidRDefault="00EE5009" w:rsidP="00E9041E">
      <w:pPr>
        <w:spacing w:after="0"/>
        <w:jc w:val="both"/>
        <w:rPr>
          <w:rFonts w:ascii="Book Antiqua" w:hAnsi="Book Antiqua"/>
          <w:b/>
          <w:sz w:val="24"/>
        </w:rPr>
      </w:pPr>
    </w:p>
    <w:p w:rsidR="00441304" w:rsidRPr="00417E77" w:rsidRDefault="00441304" w:rsidP="00E9041E">
      <w:pPr>
        <w:spacing w:after="0"/>
        <w:jc w:val="both"/>
        <w:rPr>
          <w:rFonts w:ascii="Book Antiqua" w:hAnsi="Book Antiqua"/>
          <w:sz w:val="24"/>
        </w:rPr>
      </w:pPr>
      <w:r w:rsidRPr="00417E77">
        <w:rPr>
          <w:rFonts w:ascii="Book Antiqua" w:hAnsi="Book Antiqua"/>
          <w:b/>
          <w:sz w:val="24"/>
        </w:rPr>
        <w:t>Proceso de titulación 2016.-</w:t>
      </w:r>
      <w:r w:rsidRPr="00417E77">
        <w:rPr>
          <w:rFonts w:ascii="Book Antiqua" w:hAnsi="Book Antiqua"/>
          <w:sz w:val="24"/>
        </w:rPr>
        <w:t>Se ingresó un total de 2,176 expedientes para trámites de titulación ante la Dirección General de Profesiones de los primeros 24 planteles, así como 50 reingresos y 2 duplicados según el cuadro siguiente:</w:t>
      </w:r>
    </w:p>
    <w:tbl>
      <w:tblPr>
        <w:tblW w:w="5000" w:type="pct"/>
        <w:tblCellMar>
          <w:left w:w="70" w:type="dxa"/>
          <w:right w:w="70" w:type="dxa"/>
        </w:tblCellMar>
        <w:tblLook w:val="04A0" w:firstRow="1" w:lastRow="0" w:firstColumn="1" w:lastColumn="0" w:noHBand="0" w:noVBand="1"/>
      </w:tblPr>
      <w:tblGrid>
        <w:gridCol w:w="3362"/>
        <w:gridCol w:w="1168"/>
        <w:gridCol w:w="1611"/>
        <w:gridCol w:w="1528"/>
        <w:gridCol w:w="1169"/>
      </w:tblGrid>
      <w:tr w:rsidR="00417E77" w:rsidRPr="00417E77" w:rsidTr="00441304">
        <w:trPr>
          <w:trHeight w:val="1005"/>
        </w:trPr>
        <w:tc>
          <w:tcPr>
            <w:tcW w:w="5000" w:type="pct"/>
            <w:gridSpan w:val="5"/>
            <w:tcBorders>
              <w:top w:val="nil"/>
              <w:left w:val="nil"/>
              <w:bottom w:val="single" w:sz="4" w:space="0" w:color="auto"/>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REPORTE DE TITULACIÓN 2016</w:t>
            </w:r>
          </w:p>
        </w:tc>
      </w:tr>
      <w:tr w:rsidR="00417E77" w:rsidRPr="00417E77" w:rsidTr="00441304">
        <w:trPr>
          <w:trHeight w:val="885"/>
        </w:trPr>
        <w:tc>
          <w:tcPr>
            <w:tcW w:w="202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PLANTEL</w:t>
            </w:r>
          </w:p>
        </w:tc>
        <w:tc>
          <w:tcPr>
            <w:tcW w:w="2272"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SUBTOTAL</w:t>
            </w:r>
          </w:p>
        </w:tc>
        <w:tc>
          <w:tcPr>
            <w:tcW w:w="7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TOTAL DE TITULOS</w:t>
            </w:r>
          </w:p>
        </w:tc>
      </w:tr>
      <w:tr w:rsidR="00417E77" w:rsidRPr="00417E77" w:rsidTr="00441304">
        <w:trPr>
          <w:trHeight w:val="540"/>
        </w:trPr>
        <w:tc>
          <w:tcPr>
            <w:tcW w:w="2025" w:type="pct"/>
            <w:vMerge/>
            <w:tcBorders>
              <w:top w:val="single" w:sz="4" w:space="0" w:color="auto"/>
              <w:left w:val="single" w:sz="4" w:space="0" w:color="auto"/>
              <w:bottom w:val="single" w:sz="4" w:space="0" w:color="auto"/>
              <w:right w:val="single" w:sz="4" w:space="0" w:color="auto"/>
            </w:tcBorders>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p>
        </w:tc>
        <w:tc>
          <w:tcPr>
            <w:tcW w:w="704" w:type="pct"/>
            <w:tcBorders>
              <w:top w:val="nil"/>
              <w:left w:val="nil"/>
              <w:bottom w:val="single" w:sz="4" w:space="0" w:color="auto"/>
              <w:right w:val="single" w:sz="4" w:space="0" w:color="auto"/>
            </w:tcBorders>
            <w:shd w:val="clear" w:color="000000" w:fill="D9D9D9"/>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NUEVOS</w:t>
            </w:r>
          </w:p>
        </w:tc>
        <w:tc>
          <w:tcPr>
            <w:tcW w:w="805" w:type="pct"/>
            <w:tcBorders>
              <w:top w:val="nil"/>
              <w:left w:val="nil"/>
              <w:bottom w:val="single" w:sz="4" w:space="0" w:color="auto"/>
              <w:right w:val="single" w:sz="4" w:space="0" w:color="auto"/>
            </w:tcBorders>
            <w:shd w:val="clear" w:color="000000" w:fill="D9D9D9"/>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REINGRESOS</w:t>
            </w:r>
          </w:p>
        </w:tc>
        <w:tc>
          <w:tcPr>
            <w:tcW w:w="763" w:type="pct"/>
            <w:tcBorders>
              <w:top w:val="nil"/>
              <w:left w:val="nil"/>
              <w:bottom w:val="single" w:sz="4" w:space="0" w:color="auto"/>
              <w:right w:val="single" w:sz="4" w:space="0" w:color="auto"/>
            </w:tcBorders>
            <w:shd w:val="clear" w:color="000000" w:fill="D9D9D9"/>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DUPLICADO</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TESISTAN</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53</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54</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LA DURAZNERA  (TLAQUEPAQUE)</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134</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134</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lastRenderedPageBreak/>
              <w:t xml:space="preserve"> TEPATITLAN</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71</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79</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COCULA</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403</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3</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406</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EL SALTO (EL VERDE)</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118</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118</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TOTATICHE</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17</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19</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PUERTO VALLARTA PITILLAL (LAS JUNTAS)</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25</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3</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28</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IXTLAHUACÁN DEL RÍO</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245</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246</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VALLE DE JUAREZ</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46</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46</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ENCARNACIÓN DE DÍAZ</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108</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110</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ATOTONILCO</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21</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16</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37</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EL GRULLO</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99</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6</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105</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CIHUATLÁN</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124</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124</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ZAPOTILTIC</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46</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46</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GUADALAJARA PARQUE SOLIDARIDAD</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249</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253</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TLAJOMULCO DE ZUÑIGA</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39</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39</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EL ARENAL</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47</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47</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SANTA ANITA</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57</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61</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NEXTIPAC</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TECALITLÁN</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54</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56</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TLAJOMULCO SANTA FE - CHULAVISTA</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47</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47</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SAN IGNACIO CERRO GORDO</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74</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74</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TLAJOMULCO - SANTA FE</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70</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70</w:t>
            </w:r>
          </w:p>
        </w:tc>
      </w:tr>
      <w:tr w:rsidR="00417E77" w:rsidRPr="00417E77" w:rsidTr="00441304">
        <w:trPr>
          <w:trHeight w:val="402"/>
        </w:trPr>
        <w:tc>
          <w:tcPr>
            <w:tcW w:w="2025" w:type="pct"/>
            <w:tcBorders>
              <w:top w:val="nil"/>
              <w:left w:val="single" w:sz="4" w:space="0" w:color="auto"/>
              <w:bottom w:val="single" w:sz="4" w:space="0" w:color="auto"/>
              <w:right w:val="single" w:sz="4" w:space="0" w:color="auto"/>
            </w:tcBorders>
            <w:shd w:val="clear" w:color="000000" w:fill="BFBFBF"/>
            <w:vAlign w:val="center"/>
            <w:hideMark/>
          </w:tcPr>
          <w:p w:rsidR="00441304" w:rsidRPr="00417E77" w:rsidRDefault="00441304" w:rsidP="00441304">
            <w:pPr>
              <w:spacing w:after="0" w:line="240" w:lineRule="auto"/>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PUERTO VALLARTA - IXTAPA</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25</w:t>
            </w:r>
          </w:p>
        </w:tc>
        <w:tc>
          <w:tcPr>
            <w:tcW w:w="805"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63"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0</w:t>
            </w:r>
          </w:p>
        </w:tc>
        <w:tc>
          <w:tcPr>
            <w:tcW w:w="704" w:type="pct"/>
            <w:tcBorders>
              <w:top w:val="nil"/>
              <w:left w:val="nil"/>
              <w:bottom w:val="single" w:sz="4" w:space="0" w:color="auto"/>
              <w:right w:val="single" w:sz="4" w:space="0" w:color="auto"/>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r w:rsidRPr="00417E77">
              <w:rPr>
                <w:rFonts w:ascii="Book Antiqua" w:eastAsia="Times New Roman" w:hAnsi="Book Antiqua"/>
                <w:szCs w:val="24"/>
                <w:lang w:eastAsia="es-MX"/>
              </w:rPr>
              <w:t>25</w:t>
            </w:r>
          </w:p>
        </w:tc>
      </w:tr>
      <w:tr w:rsidR="00417E77" w:rsidRPr="00417E77" w:rsidTr="00441304">
        <w:trPr>
          <w:trHeight w:val="855"/>
        </w:trPr>
        <w:tc>
          <w:tcPr>
            <w:tcW w:w="2025" w:type="pct"/>
            <w:tcBorders>
              <w:top w:val="nil"/>
              <w:left w:val="single" w:sz="4" w:space="0" w:color="auto"/>
              <w:bottom w:val="single" w:sz="4" w:space="0" w:color="auto"/>
              <w:right w:val="single" w:sz="4" w:space="0" w:color="auto"/>
            </w:tcBorders>
            <w:shd w:val="clear" w:color="000000" w:fill="C6E0B4"/>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TOTAL</w:t>
            </w:r>
          </w:p>
        </w:tc>
        <w:tc>
          <w:tcPr>
            <w:tcW w:w="704" w:type="pct"/>
            <w:tcBorders>
              <w:top w:val="nil"/>
              <w:left w:val="nil"/>
              <w:bottom w:val="single" w:sz="4" w:space="0" w:color="auto"/>
              <w:right w:val="single" w:sz="4" w:space="0" w:color="auto"/>
            </w:tcBorders>
            <w:shd w:val="clear" w:color="000000" w:fill="C6E0B4"/>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2.176 </w:t>
            </w:r>
          </w:p>
        </w:tc>
        <w:tc>
          <w:tcPr>
            <w:tcW w:w="805" w:type="pct"/>
            <w:tcBorders>
              <w:top w:val="nil"/>
              <w:left w:val="nil"/>
              <w:bottom w:val="single" w:sz="4" w:space="0" w:color="auto"/>
              <w:right w:val="single" w:sz="4" w:space="0" w:color="auto"/>
            </w:tcBorders>
            <w:shd w:val="clear" w:color="000000" w:fill="C6E0B4"/>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50 </w:t>
            </w:r>
          </w:p>
        </w:tc>
        <w:tc>
          <w:tcPr>
            <w:tcW w:w="763" w:type="pct"/>
            <w:tcBorders>
              <w:top w:val="nil"/>
              <w:left w:val="nil"/>
              <w:bottom w:val="single" w:sz="4" w:space="0" w:color="auto"/>
              <w:right w:val="single" w:sz="4" w:space="0" w:color="auto"/>
            </w:tcBorders>
            <w:shd w:val="clear" w:color="000000" w:fill="C6E0B4"/>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2 </w:t>
            </w:r>
          </w:p>
        </w:tc>
        <w:tc>
          <w:tcPr>
            <w:tcW w:w="704" w:type="pct"/>
            <w:tcBorders>
              <w:top w:val="nil"/>
              <w:left w:val="nil"/>
              <w:bottom w:val="single" w:sz="4" w:space="0" w:color="auto"/>
              <w:right w:val="single" w:sz="4" w:space="0" w:color="auto"/>
            </w:tcBorders>
            <w:shd w:val="clear" w:color="000000" w:fill="C6E0B4"/>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r w:rsidRPr="00417E77">
              <w:rPr>
                <w:rFonts w:ascii="Book Antiqua" w:eastAsia="Times New Roman" w:hAnsi="Book Antiqua"/>
                <w:b/>
                <w:bCs/>
                <w:szCs w:val="24"/>
                <w:lang w:eastAsia="es-MX"/>
              </w:rPr>
              <w:t xml:space="preserve">  2.228 </w:t>
            </w:r>
          </w:p>
        </w:tc>
      </w:tr>
      <w:tr w:rsidR="00417E77" w:rsidRPr="00417E77" w:rsidTr="00441304">
        <w:trPr>
          <w:trHeight w:val="105"/>
        </w:trPr>
        <w:tc>
          <w:tcPr>
            <w:tcW w:w="2025" w:type="pct"/>
            <w:tcBorders>
              <w:top w:val="nil"/>
              <w:left w:val="nil"/>
              <w:bottom w:val="nil"/>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b/>
                <w:bCs/>
                <w:szCs w:val="24"/>
                <w:lang w:eastAsia="es-MX"/>
              </w:rPr>
            </w:pPr>
          </w:p>
        </w:tc>
        <w:tc>
          <w:tcPr>
            <w:tcW w:w="704" w:type="pct"/>
            <w:tcBorders>
              <w:top w:val="nil"/>
              <w:left w:val="nil"/>
              <w:bottom w:val="nil"/>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p>
        </w:tc>
        <w:tc>
          <w:tcPr>
            <w:tcW w:w="805" w:type="pct"/>
            <w:tcBorders>
              <w:top w:val="nil"/>
              <w:left w:val="nil"/>
              <w:bottom w:val="nil"/>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p>
        </w:tc>
        <w:tc>
          <w:tcPr>
            <w:tcW w:w="763" w:type="pct"/>
            <w:tcBorders>
              <w:top w:val="nil"/>
              <w:left w:val="nil"/>
              <w:bottom w:val="nil"/>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p>
        </w:tc>
        <w:tc>
          <w:tcPr>
            <w:tcW w:w="704" w:type="pct"/>
            <w:tcBorders>
              <w:top w:val="nil"/>
              <w:left w:val="nil"/>
              <w:bottom w:val="nil"/>
              <w:right w:val="nil"/>
            </w:tcBorders>
            <w:shd w:val="clear" w:color="auto" w:fill="auto"/>
            <w:noWrap/>
            <w:vAlign w:val="center"/>
            <w:hideMark/>
          </w:tcPr>
          <w:p w:rsidR="00441304" w:rsidRPr="00417E77" w:rsidRDefault="00441304" w:rsidP="00441304">
            <w:pPr>
              <w:spacing w:after="0" w:line="240" w:lineRule="auto"/>
              <w:jc w:val="center"/>
              <w:rPr>
                <w:rFonts w:ascii="Book Antiqua" w:eastAsia="Times New Roman" w:hAnsi="Book Antiqua"/>
                <w:szCs w:val="24"/>
                <w:lang w:eastAsia="es-MX"/>
              </w:rPr>
            </w:pPr>
          </w:p>
        </w:tc>
      </w:tr>
      <w:tr w:rsidR="00441304" w:rsidRPr="00417E77" w:rsidTr="00441304">
        <w:trPr>
          <w:trHeight w:val="300"/>
        </w:trPr>
        <w:tc>
          <w:tcPr>
            <w:tcW w:w="5000" w:type="pct"/>
            <w:gridSpan w:val="5"/>
            <w:tcBorders>
              <w:top w:val="nil"/>
              <w:left w:val="nil"/>
              <w:bottom w:val="nil"/>
              <w:right w:val="nil"/>
            </w:tcBorders>
            <w:shd w:val="clear" w:color="auto" w:fill="auto"/>
            <w:noWrap/>
            <w:vAlign w:val="bottom"/>
            <w:hideMark/>
          </w:tcPr>
          <w:p w:rsidR="00441304" w:rsidRPr="00417E77" w:rsidRDefault="00441304" w:rsidP="00441304">
            <w:pPr>
              <w:spacing w:after="0" w:line="240" w:lineRule="auto"/>
              <w:rPr>
                <w:rFonts w:ascii="Book Antiqua" w:eastAsia="Times New Roman" w:hAnsi="Book Antiqua"/>
                <w:sz w:val="24"/>
                <w:szCs w:val="24"/>
                <w:lang w:eastAsia="es-MX"/>
              </w:rPr>
            </w:pPr>
            <w:r w:rsidRPr="00417E77">
              <w:rPr>
                <w:rFonts w:ascii="Book Antiqua" w:eastAsia="Times New Roman" w:hAnsi="Book Antiqua"/>
                <w:b/>
                <w:bCs/>
                <w:sz w:val="24"/>
                <w:szCs w:val="24"/>
                <w:lang w:eastAsia="es-MX"/>
              </w:rPr>
              <w:t>NOTA:</w:t>
            </w:r>
            <w:r w:rsidRPr="00417E77">
              <w:rPr>
                <w:rFonts w:ascii="Book Antiqua" w:eastAsia="Times New Roman" w:hAnsi="Book Antiqua"/>
                <w:sz w:val="24"/>
                <w:szCs w:val="24"/>
                <w:lang w:eastAsia="es-MX"/>
              </w:rPr>
              <w:t xml:space="preserve"> Los reingresos y duplicados no se contabilizan como nuevos trámites.  </w:t>
            </w:r>
          </w:p>
        </w:tc>
      </w:tr>
    </w:tbl>
    <w:p w:rsidR="00EE5009" w:rsidRPr="00417E77" w:rsidRDefault="00EE5009" w:rsidP="00E9041E">
      <w:pPr>
        <w:spacing w:after="0"/>
        <w:jc w:val="both"/>
        <w:rPr>
          <w:rFonts w:ascii="Book Antiqua" w:hAnsi="Book Antiqua"/>
          <w:b/>
          <w:sz w:val="24"/>
          <w:szCs w:val="24"/>
        </w:rPr>
      </w:pPr>
    </w:p>
    <w:p w:rsidR="005143C8" w:rsidRPr="00417E77" w:rsidRDefault="005143C8" w:rsidP="005143C8">
      <w:pPr>
        <w:spacing w:after="0" w:line="360" w:lineRule="auto"/>
        <w:ind w:right="-518"/>
        <w:jc w:val="both"/>
        <w:rPr>
          <w:rFonts w:ascii="Book Antiqua" w:hAnsi="Book Antiqua" w:cs="Arial"/>
          <w:b/>
          <w:sz w:val="24"/>
          <w:szCs w:val="24"/>
        </w:rPr>
      </w:pPr>
      <w:r w:rsidRPr="00417E77">
        <w:rPr>
          <w:rFonts w:ascii="Book Antiqua" w:hAnsi="Book Antiqua" w:cs="Arial"/>
          <w:b/>
          <w:sz w:val="24"/>
          <w:szCs w:val="24"/>
        </w:rPr>
        <w:t xml:space="preserve">Sistema Nacional de Bachillerato (SNB).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lastRenderedPageBreak/>
        <w:t xml:space="preserve">Se recibió por Copeems el dictamen de prórroga de los planteles: Tesistán, La Duraznera (Tlaquepaque), Cocula, Ixtlahuacán del Río, Nextipac, El Salto (El Verde), Atotonilco el Alto.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Se recibió el dictamen de Tecalit</w:t>
      </w:r>
      <w:r w:rsidR="00090906" w:rsidRPr="00417E77">
        <w:rPr>
          <w:rFonts w:ascii="Book Antiqua" w:eastAsia="Times New Roman" w:hAnsi="Book Antiqua" w:cs="Arial"/>
          <w:sz w:val="24"/>
          <w:szCs w:val="24"/>
          <w:lang w:eastAsia="es-MX"/>
        </w:rPr>
        <w:t>lán en su promoción al Nivel II</w:t>
      </w:r>
      <w:r w:rsidRPr="00417E77">
        <w:rPr>
          <w:rFonts w:ascii="Book Antiqua" w:eastAsia="Times New Roman" w:hAnsi="Book Antiqua" w:cs="Arial"/>
          <w:sz w:val="24"/>
          <w:szCs w:val="24"/>
          <w:lang w:eastAsia="es-MX"/>
        </w:rPr>
        <w:t xml:space="preserve"> y el de Encarnación de Díaz al Nivel II</w:t>
      </w:r>
      <w:r w:rsidR="00090906" w:rsidRPr="00417E77">
        <w:rPr>
          <w:rFonts w:ascii="Book Antiqua" w:eastAsia="Times New Roman" w:hAnsi="Book Antiqua" w:cs="Arial"/>
          <w:sz w:val="24"/>
          <w:szCs w:val="24"/>
          <w:lang w:eastAsia="es-MX"/>
        </w:rPr>
        <w:t>I</w:t>
      </w:r>
      <w:r w:rsidRPr="00417E77">
        <w:rPr>
          <w:rFonts w:ascii="Book Antiqua" w:eastAsia="Times New Roman" w:hAnsi="Book Antiqua" w:cs="Arial"/>
          <w:sz w:val="24"/>
          <w:szCs w:val="24"/>
          <w:lang w:eastAsia="es-MX"/>
        </w:rPr>
        <w:t xml:space="preserve"> del SNB.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 xml:space="preserve"> Se inició el informe a tres meses con los planteles: Tesistán, La Duraznera (Tlaquepaque), Cocula, Ixtlahuacán del Río, Nextipac, El Salto (El Verde), Atotonilco el Alto.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 xml:space="preserve">Se subió la fase I a la plataforma del COPEEMS y actualmente están trabajando fase II los planteles Totatiche, Tlajomulco Santa Fe – Chulavista y Tlajomulco - Santa Fe para su proceso de incorporación al SNB.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Se inició el proceso de subir evidencias de fase I a los planteles que serán evaluados el próximo semestre: El Grullo, Cihuatlán, Santa Anita, San Ignacio Cerro Gordo para Nivel II.</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 xml:space="preserve">Se trabajó con la versión 4.0 del “Manual para evaluar planteles que solicitan ingresar o permanecer en el Padrón de Buena Calidad del Sistema Nacional de Educación Media Superior” y se preparó una guía con lo más importante sobre la evaluación de procesos y evidencias en los planteles. </w:t>
      </w:r>
    </w:p>
    <w:p w:rsidR="005143C8" w:rsidRPr="00417E77" w:rsidRDefault="005143C8" w:rsidP="005143C8">
      <w:pPr>
        <w:pStyle w:val="Prrafodelista"/>
        <w:numPr>
          <w:ilvl w:val="0"/>
          <w:numId w:val="33"/>
        </w:numPr>
        <w:spacing w:before="100" w:beforeAutospacing="1" w:after="100" w:afterAutospacing="1" w:line="360" w:lineRule="auto"/>
        <w:ind w:right="-518"/>
        <w:jc w:val="both"/>
        <w:rPr>
          <w:rFonts w:ascii="Book Antiqua" w:hAnsi="Book Antiqua" w:cs="Arial"/>
          <w:sz w:val="24"/>
          <w:szCs w:val="24"/>
        </w:rPr>
      </w:pPr>
      <w:r w:rsidRPr="00417E77">
        <w:rPr>
          <w:rFonts w:ascii="Book Antiqua" w:eastAsia="Times New Roman" w:hAnsi="Book Antiqua" w:cs="Arial"/>
          <w:sz w:val="24"/>
          <w:szCs w:val="24"/>
          <w:lang w:eastAsia="es-MX"/>
        </w:rPr>
        <w:t>Se trabajó con los planteles El Salto (El Verde) y Atotonilco para su actualización en el proceso a promoverse a</w:t>
      </w:r>
      <w:r w:rsidRPr="00417E77">
        <w:rPr>
          <w:rFonts w:ascii="Book Antiqua" w:hAnsi="Book Antiqua" w:cs="Arial"/>
          <w:sz w:val="24"/>
          <w:szCs w:val="24"/>
        </w:rPr>
        <w:t xml:space="preserve"> Nivel I. </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Adicionalmente se realizaron visitas con la intención de supervisar los laboratorios, talleres, bibliotecas, infraestructura y diferentes áreas de los planteles, para detectar necesidades y marcar puntos de mejora en cada laboratorio a fin de perfilar a los planteles al proceso de ingreso a un nuevo nivel del SNB. Se visitaron planteles prioritarios marcados como próximos a evaluarse. Las revisiones que se realizaron fueron:</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p>
    <w:tbl>
      <w:tblPr>
        <w:tblStyle w:val="Tablaconcuadrcula7"/>
        <w:tblW w:w="0" w:type="auto"/>
        <w:jc w:val="center"/>
        <w:tblLook w:val="04A0" w:firstRow="1" w:lastRow="0" w:firstColumn="1" w:lastColumn="0" w:noHBand="0" w:noVBand="1"/>
      </w:tblPr>
      <w:tblGrid>
        <w:gridCol w:w="2942"/>
        <w:gridCol w:w="2943"/>
      </w:tblGrid>
      <w:tr w:rsidR="00417E77" w:rsidRPr="00417E77" w:rsidTr="000F03E3">
        <w:trPr>
          <w:jc w:val="center"/>
        </w:trPr>
        <w:tc>
          <w:tcPr>
            <w:tcW w:w="2942" w:type="dxa"/>
            <w:shd w:val="clear" w:color="auto" w:fill="000000" w:themeFill="text1"/>
          </w:tcPr>
          <w:p w:rsidR="005143C8" w:rsidRPr="00417E77" w:rsidRDefault="005143C8" w:rsidP="000F03E3">
            <w:pPr>
              <w:spacing w:after="0" w:line="240" w:lineRule="auto"/>
              <w:ind w:right="-518"/>
              <w:jc w:val="center"/>
              <w:rPr>
                <w:rFonts w:ascii="Book Antiqua" w:hAnsi="Book Antiqua" w:cs="Arial"/>
                <w:b/>
                <w:sz w:val="24"/>
                <w:szCs w:val="24"/>
                <w:lang w:val="es-ES" w:eastAsia="es-ES"/>
              </w:rPr>
            </w:pPr>
            <w:r w:rsidRPr="00417E77">
              <w:rPr>
                <w:rFonts w:ascii="Book Antiqua" w:hAnsi="Book Antiqua" w:cs="Arial"/>
                <w:b/>
                <w:sz w:val="24"/>
                <w:szCs w:val="24"/>
                <w:lang w:val="es-ES" w:eastAsia="es-ES"/>
              </w:rPr>
              <w:t>Plantel</w:t>
            </w:r>
          </w:p>
        </w:tc>
        <w:tc>
          <w:tcPr>
            <w:tcW w:w="2943" w:type="dxa"/>
            <w:shd w:val="clear" w:color="auto" w:fill="000000" w:themeFill="text1"/>
          </w:tcPr>
          <w:p w:rsidR="005143C8" w:rsidRPr="00417E77" w:rsidRDefault="005143C8" w:rsidP="000F03E3">
            <w:pPr>
              <w:spacing w:after="0" w:line="240" w:lineRule="auto"/>
              <w:ind w:right="-518"/>
              <w:jc w:val="center"/>
              <w:rPr>
                <w:rFonts w:ascii="Book Antiqua" w:hAnsi="Book Antiqua" w:cs="Arial"/>
                <w:b/>
                <w:sz w:val="24"/>
                <w:szCs w:val="24"/>
                <w:lang w:val="es-ES" w:eastAsia="es-ES"/>
              </w:rPr>
            </w:pPr>
            <w:r w:rsidRPr="00417E77">
              <w:rPr>
                <w:rFonts w:ascii="Book Antiqua" w:hAnsi="Book Antiqua" w:cs="Arial"/>
                <w:b/>
                <w:sz w:val="24"/>
                <w:szCs w:val="24"/>
                <w:lang w:val="es-ES" w:eastAsia="es-ES"/>
              </w:rPr>
              <w:t>Fecha</w:t>
            </w:r>
          </w:p>
        </w:tc>
      </w:tr>
      <w:tr w:rsidR="00417E77" w:rsidRPr="00417E77" w:rsidTr="000F03E3">
        <w:trPr>
          <w:jc w:val="center"/>
        </w:trPr>
        <w:tc>
          <w:tcPr>
            <w:tcW w:w="2942"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t>San Ignacio Cerro Gordo</w:t>
            </w:r>
          </w:p>
        </w:tc>
        <w:tc>
          <w:tcPr>
            <w:tcW w:w="2943"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t>07 de octubre de 2016</w:t>
            </w:r>
          </w:p>
        </w:tc>
      </w:tr>
      <w:tr w:rsidR="00417E77" w:rsidRPr="00417E77" w:rsidTr="000F03E3">
        <w:trPr>
          <w:jc w:val="center"/>
        </w:trPr>
        <w:tc>
          <w:tcPr>
            <w:tcW w:w="2942"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t>Cocula</w:t>
            </w:r>
          </w:p>
        </w:tc>
        <w:tc>
          <w:tcPr>
            <w:tcW w:w="2943"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t>10 de octubre de 2016</w:t>
            </w:r>
          </w:p>
        </w:tc>
      </w:tr>
      <w:tr w:rsidR="005143C8" w:rsidRPr="00417E77" w:rsidTr="000F03E3">
        <w:trPr>
          <w:jc w:val="center"/>
        </w:trPr>
        <w:tc>
          <w:tcPr>
            <w:tcW w:w="2942"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lastRenderedPageBreak/>
              <w:t>Atotonilco</w:t>
            </w:r>
          </w:p>
        </w:tc>
        <w:tc>
          <w:tcPr>
            <w:tcW w:w="2943" w:type="dxa"/>
          </w:tcPr>
          <w:p w:rsidR="005143C8" w:rsidRPr="00417E77" w:rsidRDefault="005143C8" w:rsidP="000F03E3">
            <w:pPr>
              <w:spacing w:after="0" w:line="240" w:lineRule="auto"/>
              <w:ind w:right="-518"/>
              <w:rPr>
                <w:rFonts w:ascii="Book Antiqua" w:hAnsi="Book Antiqua" w:cs="Arial"/>
                <w:sz w:val="24"/>
                <w:szCs w:val="24"/>
                <w:lang w:val="es-ES" w:eastAsia="es-ES"/>
              </w:rPr>
            </w:pPr>
            <w:r w:rsidRPr="00417E77">
              <w:rPr>
                <w:rFonts w:ascii="Book Antiqua" w:hAnsi="Book Antiqua" w:cs="Arial"/>
                <w:sz w:val="24"/>
                <w:szCs w:val="24"/>
                <w:lang w:val="es-ES" w:eastAsia="es-ES"/>
              </w:rPr>
              <w:t>24 de noviembre de 2016</w:t>
            </w:r>
          </w:p>
        </w:tc>
      </w:tr>
    </w:tbl>
    <w:p w:rsidR="005143C8" w:rsidRPr="00417E77" w:rsidRDefault="005143C8" w:rsidP="005143C8">
      <w:pPr>
        <w:spacing w:after="0" w:line="360" w:lineRule="auto"/>
        <w:ind w:right="-518"/>
        <w:contextualSpacing/>
        <w:jc w:val="both"/>
        <w:rPr>
          <w:rFonts w:ascii="Book Antiqua" w:eastAsia="Times New Roman" w:hAnsi="Book Antiqua" w:cs="Arial"/>
          <w:sz w:val="24"/>
          <w:szCs w:val="24"/>
          <w:lang w:val="es-ES" w:eastAsia="es-ES"/>
        </w:rPr>
      </w:pPr>
    </w:p>
    <w:p w:rsidR="005143C8" w:rsidRPr="00417E77" w:rsidRDefault="005143C8" w:rsidP="005143C8">
      <w:pPr>
        <w:pStyle w:val="m-7949805526814215787gmail-msonospacing"/>
        <w:shd w:val="clear" w:color="auto" w:fill="FFFFFF"/>
        <w:spacing w:line="360" w:lineRule="auto"/>
        <w:ind w:right="-516"/>
        <w:jc w:val="both"/>
        <w:rPr>
          <w:rStyle w:val="Textoennegrita"/>
          <w:rFonts w:ascii="Book Antiqua" w:hAnsi="Book Antiqua" w:cs="Arial"/>
          <w:b w:val="0"/>
          <w:bCs w:val="0"/>
        </w:rPr>
      </w:pPr>
      <w:r w:rsidRPr="00417E77">
        <w:rPr>
          <w:rStyle w:val="Textoennegrita"/>
          <w:rFonts w:ascii="Book Antiqua" w:hAnsi="Book Antiqua" w:cs="Arial"/>
        </w:rPr>
        <w:t>Acreditación para Feria de Ciencias en Bélgica.</w:t>
      </w:r>
      <w:r w:rsidRPr="00417E77">
        <w:rPr>
          <w:rFonts w:ascii="Book Antiqua" w:hAnsi="Book Antiqua" w:cs="Arial"/>
        </w:rPr>
        <w:t xml:space="preserve"> El Colegio participó en Expo Ciencias Nacional en Villahermosa, Tabasco del 7 al 10 de diciembre con el proyecto</w:t>
      </w:r>
      <w:r w:rsidRPr="00417E77">
        <w:rPr>
          <w:rStyle w:val="apple-converted-space"/>
          <w:rFonts w:ascii="Book Antiqua" w:hAnsi="Book Antiqua" w:cs="Arial"/>
        </w:rPr>
        <w:t> </w:t>
      </w:r>
      <w:r w:rsidRPr="00417E77">
        <w:rPr>
          <w:rFonts w:ascii="Book Antiqua" w:hAnsi="Book Antiqua" w:cs="Arial"/>
        </w:rPr>
        <w:t>“Gabinete Juvenil Go Youth” que incentiva la participación democrática en los jóvenes. Los autores del proyecto fueron</w:t>
      </w:r>
      <w:r w:rsidRPr="00417E77">
        <w:rPr>
          <w:rStyle w:val="apple-converted-space"/>
          <w:rFonts w:ascii="Book Antiqua" w:hAnsi="Book Antiqua" w:cs="Arial"/>
        </w:rPr>
        <w:t> </w:t>
      </w:r>
      <w:r w:rsidRPr="00417E77">
        <w:rPr>
          <w:rFonts w:ascii="Book Antiqua" w:hAnsi="Book Antiqua" w:cs="Arial"/>
        </w:rPr>
        <w:t xml:space="preserve">Yessica Guadalupe Cerón Jiménez, alumna de quinto semestre de la carrera de Diseño Gráfico Digital y César López Montes de Oca, egresado de la carrera de Electrónica del plantel La Duraznera (Tlaquepaque) y actual estudiante de Ingeniería en Comunicaciones y Electrónica en la Universidad de Guadalajara. El proyecto destacó ante 480 proyectos nacionales e internacionales y los estudiantes fueron seleccionados para participar en abril de 2017 en Expo Ciencias Bélgica. </w:t>
      </w:r>
      <w:r w:rsidRPr="00417E77">
        <w:rPr>
          <w:rStyle w:val="Textoennegrita"/>
          <w:rFonts w:ascii="Book Antiqua" w:hAnsi="Book Antiqua" w:cs="Arial"/>
          <w:b w:val="0"/>
        </w:rPr>
        <w:t>ExpoCiencias Bélgica es una prestigiosa organización activa desde 1957 que desarrolla actividades atractivas para promover la ciencia entre los jóvenes, organizando cursos de formación, talleres, campamentos y exposiciones; es un organismo fundador del Movimiento Internacional para el Recreo en Ciencias y Tecnología, MILSET, que agrupa ferias de ciencias de todo el mundo.</w:t>
      </w:r>
    </w:p>
    <w:p w:rsidR="005143C8" w:rsidRPr="00417E77" w:rsidRDefault="005143C8" w:rsidP="005143C8">
      <w:pPr>
        <w:spacing w:before="100" w:beforeAutospacing="1" w:after="100" w:afterAutospacing="1" w:line="360" w:lineRule="auto"/>
        <w:ind w:right="-518"/>
        <w:jc w:val="both"/>
        <w:rPr>
          <w:rFonts w:ascii="Book Antiqua" w:hAnsi="Book Antiqua" w:cs="Arial"/>
          <w:sz w:val="24"/>
          <w:szCs w:val="24"/>
        </w:rPr>
      </w:pPr>
    </w:p>
    <w:p w:rsidR="005143C8" w:rsidRPr="00417E77" w:rsidRDefault="005143C8" w:rsidP="005143C8">
      <w:pPr>
        <w:spacing w:after="0" w:line="360" w:lineRule="auto"/>
        <w:ind w:right="-516"/>
        <w:jc w:val="both"/>
        <w:rPr>
          <w:rFonts w:ascii="Book Antiqua" w:hAnsi="Book Antiqua" w:cs="Arial"/>
          <w:b/>
          <w:sz w:val="24"/>
          <w:szCs w:val="24"/>
        </w:rPr>
      </w:pPr>
    </w:p>
    <w:p w:rsidR="005143C8" w:rsidRPr="00417E77" w:rsidRDefault="005143C8" w:rsidP="005143C8">
      <w:pPr>
        <w:spacing w:after="0" w:line="360" w:lineRule="auto"/>
        <w:ind w:right="-516"/>
        <w:jc w:val="both"/>
        <w:rPr>
          <w:rFonts w:ascii="Book Antiqua" w:hAnsi="Book Antiqua" w:cs="Arial"/>
          <w:sz w:val="24"/>
          <w:szCs w:val="24"/>
        </w:rPr>
      </w:pPr>
      <w:r w:rsidRPr="00417E77">
        <w:rPr>
          <w:rFonts w:ascii="Book Antiqua" w:hAnsi="Book Antiqua" w:cs="Arial"/>
          <w:b/>
          <w:sz w:val="24"/>
          <w:szCs w:val="24"/>
        </w:rPr>
        <w:t>Programa Escuela Saludable y Segura.</w:t>
      </w:r>
      <w:r w:rsidRPr="00417E77">
        <w:rPr>
          <w:rFonts w:ascii="Book Antiqua" w:hAnsi="Book Antiqua" w:cs="Arial"/>
          <w:sz w:val="24"/>
          <w:szCs w:val="24"/>
        </w:rPr>
        <w:t xml:space="preserve"> Durante el mes de octubre se concluyó el proceso de la primera visita a los planteles para realizar la supervisión a las cooperativas escolares y continuar asesorando a las y los cooperativistas con relación a la Norma Oficial Mexicana NOM-043-SSA2-2012, con respecto de expender las bebidas y alimentos permitidos en los centros escolares y con ello contribuir a una mejor alimentación. Con lo anterior se espera respetar lo autorizado respecto a contenido calórico, con la finalidad de mejorar los hábitos alimenticios de la comunidad escolar, debido a que en los últimos años nuestro país ha ocupado el primer lugar en obesidad en menores de edad.</w:t>
      </w:r>
    </w:p>
    <w:p w:rsidR="005143C8" w:rsidRPr="00417E77" w:rsidRDefault="005143C8" w:rsidP="005143C8">
      <w:pPr>
        <w:spacing w:after="0" w:line="360" w:lineRule="auto"/>
        <w:ind w:right="-516"/>
        <w:jc w:val="both"/>
        <w:rPr>
          <w:rFonts w:ascii="Book Antiqua" w:hAnsi="Book Antiqua" w:cs="Arial"/>
          <w:sz w:val="24"/>
          <w:szCs w:val="24"/>
        </w:rPr>
      </w:pPr>
      <w:r w:rsidRPr="00417E77">
        <w:rPr>
          <w:rFonts w:ascii="Book Antiqua" w:hAnsi="Book Antiqua" w:cs="Arial"/>
          <w:sz w:val="24"/>
          <w:szCs w:val="24"/>
        </w:rPr>
        <w:t xml:space="preserve">En cada centro escolar se hizo entrega al Director o Directora de una copia simple de la Norma Oficial, además de explicar que el objetivo de hacerla de su conocimiento es que </w:t>
      </w:r>
      <w:r w:rsidRPr="00417E77">
        <w:rPr>
          <w:rFonts w:ascii="Book Antiqua" w:hAnsi="Book Antiqua" w:cs="Arial"/>
          <w:sz w:val="24"/>
          <w:szCs w:val="24"/>
        </w:rPr>
        <w:lastRenderedPageBreak/>
        <w:t>usen esta herramienta para supervisar las cooperativas escolares que se encuentran bajo su responsabilidad y otorguen servicios de calidad, bebidas y alimentos sanos, que contribuyan a evitar y disminuir el sobrepeso.</w:t>
      </w:r>
    </w:p>
    <w:p w:rsidR="005143C8" w:rsidRPr="00417E77" w:rsidRDefault="005143C8" w:rsidP="005143C8">
      <w:pPr>
        <w:spacing w:after="0" w:line="360" w:lineRule="auto"/>
        <w:ind w:right="-516"/>
        <w:jc w:val="both"/>
        <w:rPr>
          <w:rFonts w:ascii="Book Antiqua" w:hAnsi="Book Antiqua" w:cs="Arial"/>
          <w:sz w:val="24"/>
          <w:szCs w:val="24"/>
        </w:rPr>
      </w:pPr>
      <w:r w:rsidRPr="00417E77">
        <w:rPr>
          <w:rFonts w:ascii="Book Antiqua" w:hAnsi="Book Antiqua" w:cs="Arial"/>
          <w:sz w:val="24"/>
          <w:szCs w:val="24"/>
        </w:rPr>
        <w:t>La supervisión sirvió para detectar productos y bebidas industrializadas que no se encuentran autorizadas por la Norma Oficial debido a su alto contenido calórico, mostrando a las y los cooperativistas cómo identificar este aspecto producto por producto y solicitando que hagan el cambio por aquellos permitidos por la norma oficial.</w:t>
      </w:r>
    </w:p>
    <w:p w:rsidR="005143C8" w:rsidRPr="00417E77" w:rsidRDefault="005143C8" w:rsidP="005143C8">
      <w:pPr>
        <w:spacing w:after="0" w:line="360" w:lineRule="auto"/>
        <w:ind w:right="-518"/>
        <w:jc w:val="both"/>
        <w:rPr>
          <w:rFonts w:ascii="Book Antiqua" w:hAnsi="Book Antiqua" w:cs="Arial"/>
          <w:sz w:val="24"/>
          <w:szCs w:val="24"/>
        </w:rPr>
      </w:pPr>
      <w:r w:rsidRPr="00417E77">
        <w:rPr>
          <w:rFonts w:ascii="Book Antiqua" w:hAnsi="Book Antiqua" w:cs="Arial"/>
          <w:sz w:val="24"/>
          <w:szCs w:val="24"/>
        </w:rPr>
        <w:t>En el mes de noviembre, el Plantel Guadalajara Parque Solidaridad inició su proceso de certificación en el programa “Escuela Trabajando por la Salud” de la Secretaría de Salud del Gobierno del Estado de Jalisco.</w:t>
      </w:r>
    </w:p>
    <w:p w:rsidR="005143C8" w:rsidRPr="00417E77" w:rsidRDefault="005143C8" w:rsidP="005143C8">
      <w:pPr>
        <w:spacing w:after="0" w:line="360" w:lineRule="auto"/>
        <w:ind w:right="-516"/>
        <w:jc w:val="both"/>
        <w:rPr>
          <w:rFonts w:ascii="Book Antiqua" w:hAnsi="Book Antiqua" w:cs="Arial"/>
          <w:sz w:val="24"/>
          <w:szCs w:val="24"/>
        </w:rPr>
      </w:pPr>
    </w:p>
    <w:p w:rsidR="005143C8" w:rsidRPr="00417E77" w:rsidRDefault="005143C8" w:rsidP="005143C8">
      <w:pPr>
        <w:spacing w:after="0" w:line="360" w:lineRule="auto"/>
        <w:ind w:right="-516"/>
        <w:contextualSpacing/>
        <w:jc w:val="both"/>
        <w:rPr>
          <w:rFonts w:ascii="Book Antiqua" w:hAnsi="Book Antiqua" w:cs="Arial"/>
          <w:sz w:val="24"/>
          <w:szCs w:val="24"/>
        </w:rPr>
      </w:pPr>
      <w:r w:rsidRPr="00417E77">
        <w:rPr>
          <w:rFonts w:ascii="Book Antiqua" w:hAnsi="Book Antiqua" w:cs="Arial"/>
          <w:b/>
          <w:sz w:val="24"/>
          <w:szCs w:val="24"/>
        </w:rPr>
        <w:t xml:space="preserve">La Prueba “POSIT”. </w:t>
      </w:r>
      <w:r w:rsidRPr="00417E77">
        <w:rPr>
          <w:rFonts w:ascii="Book Antiqua" w:hAnsi="Book Antiqua" w:cs="Arial"/>
          <w:sz w:val="24"/>
          <w:szCs w:val="24"/>
        </w:rPr>
        <w:t>El Consejo Estatal Contra las Adiciones de Jalisco y el Centro de Integración Juvenil de Puerto Vallarta, a solicitud del Departamento de Bienestar Escolar del Colegio, realizaron la Prueba “Posit” a todos los alumnos tanto del turno matutino y vespertino del Plantel Puerto Vallarta Pitillal (Las Juntas), con la finalidad de hacer un diagnóstico integral e identificar el uso, abuso y ausencia de alguna sustancia adictiva de que hayan sido objeto nuestros alumnos. A continuación se detallan los resultados:</w:t>
      </w:r>
    </w:p>
    <w:p w:rsidR="005143C8" w:rsidRPr="00417E77" w:rsidRDefault="005143C8" w:rsidP="005143C8">
      <w:pPr>
        <w:spacing w:after="0" w:line="360" w:lineRule="auto"/>
        <w:ind w:right="-516"/>
        <w:contextualSpacing/>
        <w:jc w:val="both"/>
        <w:rPr>
          <w:rFonts w:ascii="Book Antiqua" w:hAnsi="Book Antiqua" w:cs="Arial"/>
          <w:sz w:val="24"/>
          <w:szCs w:val="24"/>
        </w:rPr>
      </w:pPr>
      <w:r w:rsidRPr="00417E77">
        <w:rPr>
          <w:rFonts w:ascii="Book Antiqua" w:hAnsi="Book Antiqua" w:cs="Arial"/>
          <w:sz w:val="24"/>
          <w:szCs w:val="24"/>
        </w:rPr>
        <w:t xml:space="preserve">Cuestionario de tamizaje para adolescentes (POSIT: </w:t>
      </w:r>
      <w:r w:rsidRPr="00417E77">
        <w:rPr>
          <w:rFonts w:ascii="Book Antiqua" w:hAnsi="Book Antiqua" w:cs="Arial"/>
          <w:i/>
          <w:sz w:val="24"/>
          <w:szCs w:val="24"/>
        </w:rPr>
        <w:t>Problem Oriented Screening Instrument for Teenagers</w:t>
      </w:r>
      <w:r w:rsidRPr="00417E77">
        <w:rPr>
          <w:rFonts w:ascii="Book Antiqua" w:hAnsi="Book Antiqua" w:cs="Arial"/>
          <w:sz w:val="24"/>
          <w:szCs w:val="24"/>
        </w:rPr>
        <w:t>), &lt;</w:t>
      </w:r>
      <w:r w:rsidRPr="00417E77">
        <w:rPr>
          <w:rFonts w:ascii="Book Antiqua" w:hAnsi="Book Antiqua" w:cs="Arial"/>
          <w:i/>
          <w:sz w:val="24"/>
          <w:szCs w:val="24"/>
        </w:rPr>
        <w:t>National Institute on Drug Abuse</w:t>
      </w:r>
      <w:r w:rsidRPr="00417E77">
        <w:rPr>
          <w:rFonts w:ascii="Book Antiqua" w:hAnsi="Book Antiqua" w:cs="Arial"/>
          <w:sz w:val="24"/>
          <w:szCs w:val="24"/>
        </w:rPr>
        <w:t xml:space="preserve"> en 1991, validado 1997 (Mariño, González-Forteza, Andrade y Medina-Mora) con adolescentes mexicanos (α=9057)&gt;. Útil para la detección temprana de riesgos y casos de vulnerabilidad al consumo de tabaco, alcohol y otras drogas al valorar siete áreas de la vida cotidiana a través de 81 reactivos.</w:t>
      </w:r>
    </w:p>
    <w:p w:rsidR="005143C8" w:rsidRPr="00417E77" w:rsidRDefault="005143C8" w:rsidP="005143C8">
      <w:pPr>
        <w:spacing w:after="0" w:line="240" w:lineRule="auto"/>
        <w:ind w:right="-518"/>
        <w:contextualSpacing/>
        <w:jc w:val="both"/>
        <w:rPr>
          <w:rFonts w:ascii="Book Antiqua" w:hAnsi="Book Antiqua" w:cs="Arial"/>
          <w:sz w:val="24"/>
          <w:szCs w:val="24"/>
        </w:rPr>
      </w:pPr>
      <w:r w:rsidRPr="00417E77">
        <w:rPr>
          <w:rFonts w:ascii="Book Antiqua" w:hAnsi="Book Antiqua" w:cs="Arial"/>
          <w:sz w:val="24"/>
          <w:szCs w:val="24"/>
        </w:rPr>
        <w:t>Participaron 1,754 (Mujeres y Hombres).</w:t>
      </w:r>
    </w:p>
    <w:p w:rsidR="005143C8" w:rsidRPr="00417E77" w:rsidRDefault="005143C8" w:rsidP="005143C8">
      <w:pPr>
        <w:ind w:left="720" w:right="-518" w:hanging="720"/>
        <w:contextualSpacing/>
        <w:rPr>
          <w:rFonts w:ascii="Book Antiqua" w:hAnsi="Book Antiqua" w:cs="Arial"/>
          <w:sz w:val="24"/>
          <w:szCs w:val="24"/>
        </w:rPr>
      </w:pPr>
    </w:p>
    <w:p w:rsidR="005143C8" w:rsidRPr="00417E77" w:rsidRDefault="005143C8" w:rsidP="005143C8">
      <w:pPr>
        <w:ind w:right="-518" w:hanging="720"/>
        <w:jc w:val="center"/>
        <w:rPr>
          <w:rFonts w:ascii="Book Antiqua" w:hAnsi="Book Antiqua" w:cs="Arial"/>
          <w:sz w:val="24"/>
          <w:szCs w:val="24"/>
        </w:rPr>
      </w:pPr>
      <w:r w:rsidRPr="00417E77">
        <w:rPr>
          <w:rFonts w:ascii="Book Antiqua" w:hAnsi="Book Antiqua" w:cs="Arial"/>
          <w:sz w:val="24"/>
          <w:szCs w:val="24"/>
        </w:rPr>
        <w:t>Resultados en alumnas y alumnos turno matutino</w:t>
      </w:r>
    </w:p>
    <w:tbl>
      <w:tblPr>
        <w:tblStyle w:val="Tablaconcuadrcula10"/>
        <w:tblW w:w="0" w:type="auto"/>
        <w:tblInd w:w="2370" w:type="dxa"/>
        <w:tblLook w:val="04A0" w:firstRow="1" w:lastRow="0" w:firstColumn="1" w:lastColumn="0" w:noHBand="0" w:noVBand="1"/>
      </w:tblPr>
      <w:tblGrid>
        <w:gridCol w:w="3496"/>
        <w:gridCol w:w="617"/>
      </w:tblGrid>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Total de hombres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404</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Total de mujeres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571</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Total de alumnos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975</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Riesgo en hombres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181</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Riesgo en mujeres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247</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Total de riesgo en uso / abuso</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428</w:t>
            </w:r>
          </w:p>
        </w:tc>
      </w:tr>
      <w:tr w:rsidR="00417E77"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lastRenderedPageBreak/>
              <w:t>Total sin riesgo uso / abuso</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59</w:t>
            </w:r>
          </w:p>
        </w:tc>
      </w:tr>
      <w:tr w:rsidR="005143C8" w:rsidRPr="00417E77" w:rsidTr="000F03E3">
        <w:tc>
          <w:tcPr>
            <w:tcW w:w="3496"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Candidatos a consejerías</w:t>
            </w:r>
          </w:p>
        </w:tc>
        <w:tc>
          <w:tcPr>
            <w:tcW w:w="617" w:type="dxa"/>
          </w:tcPr>
          <w:p w:rsidR="005143C8" w:rsidRPr="00417E77" w:rsidRDefault="005143C8" w:rsidP="000F03E3">
            <w:pPr>
              <w:spacing w:after="0" w:line="240" w:lineRule="auto"/>
              <w:rPr>
                <w:rFonts w:ascii="Book Antiqua" w:hAnsi="Book Antiqua" w:cs="Arial"/>
                <w:sz w:val="24"/>
                <w:szCs w:val="24"/>
              </w:rPr>
            </w:pPr>
            <w:r w:rsidRPr="00417E77">
              <w:rPr>
                <w:rFonts w:ascii="Book Antiqua" w:hAnsi="Book Antiqua" w:cs="Arial"/>
                <w:sz w:val="24"/>
                <w:szCs w:val="24"/>
              </w:rPr>
              <w:t>487</w:t>
            </w:r>
          </w:p>
        </w:tc>
      </w:tr>
    </w:tbl>
    <w:p w:rsidR="005143C8" w:rsidRPr="00417E77" w:rsidRDefault="005143C8" w:rsidP="005143C8">
      <w:pPr>
        <w:spacing w:after="0" w:line="240" w:lineRule="auto"/>
        <w:ind w:right="-518"/>
        <w:jc w:val="both"/>
        <w:rPr>
          <w:rFonts w:ascii="Book Antiqua" w:hAnsi="Book Antiqua" w:cs="Arial"/>
          <w:sz w:val="24"/>
          <w:szCs w:val="24"/>
        </w:rPr>
      </w:pPr>
    </w:p>
    <w:p w:rsidR="005143C8" w:rsidRPr="00417E77" w:rsidRDefault="005143C8" w:rsidP="005143C8">
      <w:pPr>
        <w:spacing w:after="0" w:line="240" w:lineRule="auto"/>
        <w:ind w:right="-518" w:hanging="720"/>
        <w:jc w:val="both"/>
        <w:rPr>
          <w:rFonts w:ascii="Book Antiqua" w:hAnsi="Book Antiqua" w:cs="Arial"/>
          <w:sz w:val="24"/>
          <w:szCs w:val="24"/>
        </w:rPr>
      </w:pPr>
    </w:p>
    <w:p w:rsidR="005143C8" w:rsidRPr="00417E77" w:rsidRDefault="005143C8" w:rsidP="005143C8">
      <w:pPr>
        <w:spacing w:after="0" w:line="240" w:lineRule="auto"/>
        <w:ind w:right="-518" w:hanging="720"/>
        <w:jc w:val="center"/>
        <w:rPr>
          <w:rFonts w:ascii="Book Antiqua" w:hAnsi="Book Antiqua" w:cs="Arial"/>
          <w:sz w:val="24"/>
          <w:szCs w:val="24"/>
        </w:rPr>
      </w:pPr>
      <w:r w:rsidRPr="00417E77">
        <w:rPr>
          <w:rFonts w:ascii="Book Antiqua" w:hAnsi="Book Antiqua" w:cs="Arial"/>
          <w:sz w:val="24"/>
          <w:szCs w:val="24"/>
        </w:rPr>
        <w:t>Resultados en alumnas y alumnos turno vespertino</w:t>
      </w:r>
    </w:p>
    <w:p w:rsidR="005143C8" w:rsidRPr="00417E77" w:rsidRDefault="005143C8" w:rsidP="005143C8">
      <w:pPr>
        <w:spacing w:after="0" w:line="240" w:lineRule="auto"/>
        <w:ind w:right="-518" w:hanging="720"/>
        <w:jc w:val="both"/>
        <w:rPr>
          <w:rFonts w:ascii="Book Antiqua" w:hAnsi="Book Antiqua" w:cs="Arial"/>
          <w:sz w:val="24"/>
          <w:szCs w:val="24"/>
        </w:rPr>
      </w:pPr>
    </w:p>
    <w:tbl>
      <w:tblPr>
        <w:tblStyle w:val="Tablaconcuadrcula11"/>
        <w:tblW w:w="0" w:type="auto"/>
        <w:tblInd w:w="2370" w:type="dxa"/>
        <w:tblLook w:val="04A0" w:firstRow="1" w:lastRow="0" w:firstColumn="1" w:lastColumn="0" w:noHBand="0" w:noVBand="1"/>
      </w:tblPr>
      <w:tblGrid>
        <w:gridCol w:w="3494"/>
        <w:gridCol w:w="617"/>
      </w:tblGrid>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Total de hombres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357</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Total de mujeres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422</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Total de alumnos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779</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Riesgo en hombres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171</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Riesgo en mujeres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165</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Total de riesgo en uso / abuso</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336</w:t>
            </w:r>
          </w:p>
        </w:tc>
      </w:tr>
      <w:tr w:rsidR="00417E77"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Total sin riesgo uso / abuso</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41</w:t>
            </w:r>
          </w:p>
        </w:tc>
      </w:tr>
      <w:tr w:rsidR="005143C8" w:rsidRPr="00417E77" w:rsidTr="000F03E3">
        <w:tc>
          <w:tcPr>
            <w:tcW w:w="3494"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Candidatos a consejerías</w:t>
            </w:r>
          </w:p>
        </w:tc>
        <w:tc>
          <w:tcPr>
            <w:tcW w:w="617" w:type="dxa"/>
          </w:tcPr>
          <w:p w:rsidR="005143C8" w:rsidRPr="00417E77" w:rsidRDefault="005143C8" w:rsidP="000F03E3">
            <w:pPr>
              <w:spacing w:after="0" w:line="240" w:lineRule="auto"/>
              <w:jc w:val="both"/>
              <w:rPr>
                <w:rFonts w:ascii="Book Antiqua" w:hAnsi="Book Antiqua" w:cs="Arial"/>
                <w:sz w:val="24"/>
                <w:szCs w:val="24"/>
              </w:rPr>
            </w:pPr>
            <w:r w:rsidRPr="00417E77">
              <w:rPr>
                <w:rFonts w:ascii="Book Antiqua" w:hAnsi="Book Antiqua" w:cs="Arial"/>
                <w:sz w:val="24"/>
                <w:szCs w:val="24"/>
              </w:rPr>
              <w:t>377</w:t>
            </w:r>
          </w:p>
        </w:tc>
      </w:tr>
    </w:tbl>
    <w:p w:rsidR="005143C8" w:rsidRPr="00417E77" w:rsidRDefault="005143C8" w:rsidP="005143C8">
      <w:pPr>
        <w:spacing w:after="0" w:line="240" w:lineRule="auto"/>
        <w:ind w:right="-518"/>
        <w:jc w:val="both"/>
        <w:rPr>
          <w:rFonts w:ascii="Book Antiqua" w:hAnsi="Book Antiqua" w:cs="Arial"/>
          <w:b/>
          <w:sz w:val="24"/>
          <w:szCs w:val="24"/>
        </w:rPr>
      </w:pPr>
    </w:p>
    <w:p w:rsidR="005143C8" w:rsidRPr="00417E77" w:rsidRDefault="005143C8" w:rsidP="005143C8">
      <w:pPr>
        <w:spacing w:after="0" w:line="240" w:lineRule="auto"/>
        <w:ind w:right="-518"/>
        <w:jc w:val="both"/>
        <w:rPr>
          <w:rFonts w:ascii="Book Antiqua" w:hAnsi="Book Antiqua" w:cs="Arial"/>
          <w:b/>
          <w:sz w:val="24"/>
          <w:szCs w:val="24"/>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Concursos. </w:t>
      </w:r>
      <w:r w:rsidRPr="00417E77">
        <w:rPr>
          <w:rFonts w:ascii="Book Antiqua" w:eastAsia="Times New Roman" w:hAnsi="Book Antiqua" w:cs="Arial"/>
          <w:sz w:val="24"/>
          <w:szCs w:val="24"/>
          <w:lang w:val="es-ES" w:eastAsia="es-ES"/>
        </w:rPr>
        <w:t xml:space="preserve">Se llevaron a cabo los concursos de Cuento Breve </w:t>
      </w:r>
      <w:r w:rsidRPr="00417E77">
        <w:rPr>
          <w:rFonts w:ascii="Book Antiqua" w:eastAsia="Times New Roman" w:hAnsi="Book Antiqua" w:cs="Arial"/>
          <w:i/>
          <w:sz w:val="24"/>
          <w:szCs w:val="24"/>
          <w:lang w:val="es-ES" w:eastAsia="es-ES"/>
        </w:rPr>
        <w:t>Elena Garro</w:t>
      </w:r>
      <w:r w:rsidRPr="00417E77">
        <w:rPr>
          <w:rFonts w:ascii="Book Antiqua" w:eastAsia="Times New Roman" w:hAnsi="Book Antiqua" w:cs="Arial"/>
          <w:sz w:val="24"/>
          <w:szCs w:val="24"/>
          <w:lang w:val="es-ES" w:eastAsia="es-ES"/>
        </w:rPr>
        <w:t xml:space="preserve"> y de Poesía </w:t>
      </w:r>
      <w:r w:rsidRPr="00417E77">
        <w:rPr>
          <w:rFonts w:ascii="Book Antiqua" w:eastAsia="Times New Roman" w:hAnsi="Book Antiqua" w:cs="Arial"/>
          <w:i/>
          <w:sz w:val="24"/>
          <w:szCs w:val="24"/>
          <w:lang w:val="es-ES" w:eastAsia="es-ES"/>
        </w:rPr>
        <w:t>Ernesto Flores</w:t>
      </w:r>
      <w:r w:rsidRPr="00417E77">
        <w:rPr>
          <w:rFonts w:ascii="Book Antiqua" w:eastAsia="Times New Roman" w:hAnsi="Book Antiqua" w:cs="Arial"/>
          <w:sz w:val="24"/>
          <w:szCs w:val="24"/>
          <w:lang w:val="es-ES" w:eastAsia="es-ES"/>
        </w:rPr>
        <w:t>, en el que participaron más de 150 jóvenes de todos los planteles del Colegio con los siguientes resultados:</w:t>
      </w:r>
    </w:p>
    <w:p w:rsidR="0001408D" w:rsidRPr="00417E77" w:rsidRDefault="0001408D" w:rsidP="005143C8">
      <w:pPr>
        <w:shd w:val="clear" w:color="auto" w:fill="FFFFFF"/>
        <w:spacing w:after="0" w:line="360" w:lineRule="auto"/>
        <w:jc w:val="center"/>
        <w:rPr>
          <w:rFonts w:ascii="Book Antiqua" w:eastAsia="Times New Roman" w:hAnsi="Book Antiqua" w:cs="Arial"/>
          <w:b/>
          <w:lang w:val="es-ES" w:eastAsia="es-MX"/>
        </w:rPr>
      </w:pPr>
    </w:p>
    <w:p w:rsidR="005143C8" w:rsidRPr="00417E77" w:rsidRDefault="005143C8" w:rsidP="005143C8">
      <w:pPr>
        <w:shd w:val="clear" w:color="auto" w:fill="FFFFFF"/>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 xml:space="preserve">Concurso de Poesía </w:t>
      </w:r>
      <w:r w:rsidRPr="00417E77">
        <w:rPr>
          <w:rFonts w:ascii="Book Antiqua" w:eastAsia="Times New Roman" w:hAnsi="Book Antiqua" w:cs="Arial"/>
          <w:b/>
          <w:i/>
          <w:lang w:val="es-ES" w:eastAsia="es-MX"/>
        </w:rPr>
        <w:t>Ernesto Flores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31"/>
        <w:gridCol w:w="3189"/>
      </w:tblGrid>
      <w:tr w:rsidR="00417E77" w:rsidRPr="00417E77" w:rsidTr="000F03E3">
        <w:tc>
          <w:tcPr>
            <w:tcW w:w="2547" w:type="dxa"/>
            <w:shd w:val="clear" w:color="auto" w:fill="000000" w:themeFill="text1"/>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Plantel</w:t>
            </w:r>
          </w:p>
        </w:tc>
        <w:tc>
          <w:tcPr>
            <w:tcW w:w="3331" w:type="dxa"/>
            <w:shd w:val="clear" w:color="auto" w:fill="000000" w:themeFill="text1"/>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Nombre</w:t>
            </w:r>
          </w:p>
        </w:tc>
        <w:tc>
          <w:tcPr>
            <w:tcW w:w="3189" w:type="dxa"/>
            <w:shd w:val="clear" w:color="auto" w:fill="000000" w:themeFill="text1"/>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Mención</w:t>
            </w:r>
          </w:p>
        </w:tc>
      </w:tr>
      <w:tr w:rsidR="00417E77"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Tesistán</w:t>
            </w:r>
          </w:p>
        </w:tc>
        <w:tc>
          <w:tcPr>
            <w:tcW w:w="3331" w:type="dxa"/>
            <w:shd w:val="clear" w:color="auto" w:fill="auto"/>
            <w:vAlign w:val="center"/>
          </w:tcPr>
          <w:p w:rsidR="005143C8" w:rsidRPr="00417E77" w:rsidRDefault="005143C8" w:rsidP="000F03E3">
            <w:pPr>
              <w:spacing w:after="0" w:line="360" w:lineRule="auto"/>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Andrés de Jesús Cortés</w:t>
            </w:r>
          </w:p>
        </w:tc>
        <w:tc>
          <w:tcPr>
            <w:tcW w:w="318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1er.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Poesía “Camarón”</w:t>
            </w:r>
          </w:p>
        </w:tc>
      </w:tr>
      <w:tr w:rsidR="00417E77"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Totatiche</w:t>
            </w:r>
          </w:p>
        </w:tc>
        <w:tc>
          <w:tcPr>
            <w:tcW w:w="3331"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Carlos Ignacio Quezada Hernández</w:t>
            </w:r>
          </w:p>
        </w:tc>
        <w:tc>
          <w:tcPr>
            <w:tcW w:w="318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2do.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Poesía “Mi rebelde etapa adolescentes”</w:t>
            </w:r>
          </w:p>
        </w:tc>
      </w:tr>
      <w:tr w:rsidR="005143C8"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Tlajomulco de Zúñiga</w:t>
            </w:r>
          </w:p>
        </w:tc>
        <w:tc>
          <w:tcPr>
            <w:tcW w:w="3331"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Marcela Guadalupe Urista Guzmán</w:t>
            </w:r>
          </w:p>
        </w:tc>
        <w:tc>
          <w:tcPr>
            <w:tcW w:w="318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3er.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Poesía “Pajarito”</w:t>
            </w:r>
          </w:p>
        </w:tc>
      </w:tr>
    </w:tbl>
    <w:p w:rsidR="005143C8" w:rsidRPr="00417E77" w:rsidRDefault="005143C8" w:rsidP="005143C8">
      <w:pPr>
        <w:shd w:val="clear" w:color="auto" w:fill="FFFFFF"/>
        <w:spacing w:after="0" w:line="360" w:lineRule="auto"/>
        <w:jc w:val="both"/>
        <w:rPr>
          <w:rFonts w:ascii="Book Antiqua" w:eastAsia="Times New Roman" w:hAnsi="Book Antiqua" w:cs="Arial"/>
          <w:lang w:val="es-ES" w:eastAsia="es-MX"/>
        </w:rPr>
      </w:pPr>
    </w:p>
    <w:p w:rsidR="005143C8" w:rsidRPr="00417E77" w:rsidRDefault="005143C8" w:rsidP="005143C8">
      <w:pPr>
        <w:shd w:val="clear" w:color="auto" w:fill="FFFFFF"/>
        <w:spacing w:after="0" w:line="360" w:lineRule="auto"/>
        <w:jc w:val="center"/>
        <w:rPr>
          <w:rFonts w:ascii="Book Antiqua" w:eastAsia="Times New Roman" w:hAnsi="Book Antiqua" w:cs="Arial"/>
          <w:b/>
          <w:lang w:val="es-ES" w:eastAsia="es-MX"/>
        </w:rPr>
      </w:pPr>
    </w:p>
    <w:p w:rsidR="005143C8" w:rsidRPr="00417E77" w:rsidRDefault="005143C8" w:rsidP="005143C8">
      <w:pPr>
        <w:shd w:val="clear" w:color="auto" w:fill="FFFFFF"/>
        <w:spacing w:after="0" w:line="360" w:lineRule="auto"/>
        <w:jc w:val="center"/>
        <w:rPr>
          <w:rFonts w:ascii="Book Antiqua" w:eastAsia="Times New Roman" w:hAnsi="Book Antiqua" w:cs="Arial"/>
          <w:b/>
          <w:i/>
          <w:lang w:val="es-ES" w:eastAsia="es-MX"/>
        </w:rPr>
      </w:pPr>
      <w:r w:rsidRPr="00417E77">
        <w:rPr>
          <w:rFonts w:ascii="Book Antiqua" w:eastAsia="Times New Roman" w:hAnsi="Book Antiqua" w:cs="Arial"/>
          <w:b/>
          <w:lang w:val="es-ES" w:eastAsia="es-MX"/>
        </w:rPr>
        <w:t xml:space="preserve">Concurso de Cuento Breve </w:t>
      </w:r>
      <w:r w:rsidRPr="00417E77">
        <w:rPr>
          <w:rFonts w:ascii="Book Antiqua" w:eastAsia="Times New Roman" w:hAnsi="Book Antiqua" w:cs="Arial"/>
          <w:b/>
          <w:i/>
          <w:lang w:val="es-ES" w:eastAsia="es-MX"/>
        </w:rPr>
        <w:t>Elena Garro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41"/>
        <w:gridCol w:w="3179"/>
      </w:tblGrid>
      <w:tr w:rsidR="00417E77" w:rsidRPr="00417E77" w:rsidTr="000F03E3">
        <w:tc>
          <w:tcPr>
            <w:tcW w:w="2547" w:type="dxa"/>
            <w:shd w:val="clear" w:color="auto" w:fill="000000" w:themeFill="text1"/>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Plantel</w:t>
            </w:r>
          </w:p>
        </w:tc>
        <w:tc>
          <w:tcPr>
            <w:tcW w:w="3341" w:type="dxa"/>
            <w:shd w:val="clear" w:color="auto" w:fill="000000" w:themeFill="text1"/>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Nombre</w:t>
            </w:r>
          </w:p>
        </w:tc>
        <w:tc>
          <w:tcPr>
            <w:tcW w:w="3179"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MX"/>
              </w:rPr>
            </w:pPr>
            <w:r w:rsidRPr="00417E77">
              <w:rPr>
                <w:rFonts w:ascii="Book Antiqua" w:eastAsia="Times New Roman" w:hAnsi="Book Antiqua" w:cs="Arial"/>
                <w:b/>
                <w:lang w:val="es-ES" w:eastAsia="es-MX"/>
              </w:rPr>
              <w:t>Mención</w:t>
            </w:r>
          </w:p>
        </w:tc>
      </w:tr>
      <w:tr w:rsidR="00417E77" w:rsidRPr="00417E77" w:rsidTr="000F03E3">
        <w:tc>
          <w:tcPr>
            <w:tcW w:w="2547" w:type="dxa"/>
            <w:shd w:val="clear" w:color="auto" w:fill="auto"/>
            <w:vAlign w:val="center"/>
          </w:tcPr>
          <w:p w:rsidR="005143C8" w:rsidRPr="00417E77" w:rsidRDefault="005143C8" w:rsidP="000F03E3">
            <w:pPr>
              <w:spacing w:after="0" w:line="360" w:lineRule="auto"/>
              <w:rPr>
                <w:rFonts w:ascii="Book Antiqua" w:eastAsia="Times New Roman" w:hAnsi="Book Antiqua" w:cs="Arial"/>
                <w:lang w:val="es-ES" w:eastAsia="es-MX"/>
              </w:rPr>
            </w:pPr>
            <w:r w:rsidRPr="00417E77">
              <w:rPr>
                <w:rFonts w:ascii="Book Antiqua" w:eastAsia="Times New Roman" w:hAnsi="Book Antiqua" w:cs="Arial"/>
                <w:lang w:val="es-ES" w:eastAsia="es-MX"/>
              </w:rPr>
              <w:t>Puerto Vallarta Pitillal (Las Juntas)</w:t>
            </w:r>
          </w:p>
        </w:tc>
        <w:tc>
          <w:tcPr>
            <w:tcW w:w="3341"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Wendy Magnolia Arce Arreola</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1er.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“Ares”</w:t>
            </w:r>
          </w:p>
        </w:tc>
      </w:tr>
      <w:tr w:rsidR="00417E77"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Zapotiltic</w:t>
            </w:r>
          </w:p>
        </w:tc>
        <w:tc>
          <w:tcPr>
            <w:tcW w:w="3341"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Arturo Gutiérrez Gutiérrez</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2do.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“El Mar”</w:t>
            </w:r>
          </w:p>
        </w:tc>
      </w:tr>
      <w:tr w:rsidR="00417E77"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lastRenderedPageBreak/>
              <w:t>Tlajomulco de Zúñiga</w:t>
            </w:r>
          </w:p>
        </w:tc>
        <w:tc>
          <w:tcPr>
            <w:tcW w:w="3341" w:type="dxa"/>
            <w:shd w:val="clear" w:color="auto" w:fill="auto"/>
            <w:vAlign w:val="center"/>
          </w:tcPr>
          <w:p w:rsidR="005143C8" w:rsidRPr="00417E77" w:rsidRDefault="005143C8" w:rsidP="000F03E3">
            <w:pPr>
              <w:spacing w:after="0"/>
              <w:jc w:val="both"/>
              <w:rPr>
                <w:rFonts w:ascii="Book Antiqua" w:eastAsia="Times New Roman" w:hAnsi="Book Antiqua" w:cs="Arial"/>
                <w:lang w:val="es-ES" w:eastAsia="es-MX"/>
              </w:rPr>
            </w:pPr>
            <w:r w:rsidRPr="00417E77">
              <w:rPr>
                <w:rFonts w:ascii="Book Antiqua" w:eastAsia="Times New Roman" w:hAnsi="Book Antiqua" w:cs="Arial"/>
                <w:lang w:val="es-ES" w:eastAsia="es-MX"/>
              </w:rPr>
              <w:t>Héctor Iván André Martínez</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3er. Lugar</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“Cinismo”</w:t>
            </w:r>
          </w:p>
        </w:tc>
      </w:tr>
      <w:tr w:rsidR="00417E77" w:rsidRPr="00417E77" w:rsidTr="000F03E3">
        <w:tc>
          <w:tcPr>
            <w:tcW w:w="2547"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Ixtlahuacán del Río</w:t>
            </w:r>
          </w:p>
        </w:tc>
        <w:tc>
          <w:tcPr>
            <w:tcW w:w="3341"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Karla Rebeca Enríquez</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Mención honorífica</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en Inglés “She”</w:t>
            </w:r>
          </w:p>
        </w:tc>
      </w:tr>
      <w:tr w:rsidR="00417E77" w:rsidRPr="00417E77" w:rsidTr="000F03E3">
        <w:tc>
          <w:tcPr>
            <w:tcW w:w="2547"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El Arenal</w:t>
            </w:r>
          </w:p>
        </w:tc>
        <w:tc>
          <w:tcPr>
            <w:tcW w:w="3341"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Esmeralda Guadalupe Franco</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Mención honorífica</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“El asesino de las 10:00”</w:t>
            </w:r>
          </w:p>
        </w:tc>
      </w:tr>
      <w:tr w:rsidR="005143C8" w:rsidRPr="00417E77" w:rsidTr="000F03E3">
        <w:tc>
          <w:tcPr>
            <w:tcW w:w="2547"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Totatiche</w:t>
            </w:r>
          </w:p>
        </w:tc>
        <w:tc>
          <w:tcPr>
            <w:tcW w:w="3341" w:type="dxa"/>
            <w:shd w:val="clear" w:color="auto" w:fill="auto"/>
            <w:vAlign w:val="center"/>
          </w:tcPr>
          <w:p w:rsidR="005143C8" w:rsidRPr="00417E77" w:rsidRDefault="005143C8" w:rsidP="000F03E3">
            <w:pPr>
              <w:spacing w:after="0" w:line="36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Dayana Nitzel Arellano</w:t>
            </w:r>
          </w:p>
        </w:tc>
        <w:tc>
          <w:tcPr>
            <w:tcW w:w="3179" w:type="dxa"/>
            <w:shd w:val="clear" w:color="auto" w:fill="auto"/>
            <w:vAlign w:val="center"/>
          </w:tcPr>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Mención honorífica</w:t>
            </w:r>
          </w:p>
          <w:p w:rsidR="005143C8" w:rsidRPr="00417E77" w:rsidRDefault="005143C8" w:rsidP="000F03E3">
            <w:pPr>
              <w:spacing w:after="0"/>
              <w:jc w:val="center"/>
              <w:rPr>
                <w:rFonts w:ascii="Book Antiqua" w:eastAsia="Times New Roman" w:hAnsi="Book Antiqua" w:cs="Arial"/>
                <w:lang w:val="es-ES" w:eastAsia="es-MX"/>
              </w:rPr>
            </w:pPr>
            <w:r w:rsidRPr="00417E77">
              <w:rPr>
                <w:rFonts w:ascii="Book Antiqua" w:eastAsia="Times New Roman" w:hAnsi="Book Antiqua" w:cs="Arial"/>
                <w:lang w:val="es-ES" w:eastAsia="es-MX"/>
              </w:rPr>
              <w:t>Cuento  “Amanda”</w:t>
            </w:r>
          </w:p>
        </w:tc>
      </w:tr>
    </w:tbl>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Torneo Estatal de Debate </w:t>
      </w:r>
      <w:r w:rsidRPr="00417E77">
        <w:rPr>
          <w:rFonts w:ascii="Book Antiqua" w:eastAsia="Times New Roman" w:hAnsi="Book Antiqua" w:cs="Arial"/>
          <w:b/>
          <w:i/>
          <w:sz w:val="24"/>
          <w:szCs w:val="24"/>
          <w:lang w:val="es-ES" w:eastAsia="es-ES"/>
        </w:rPr>
        <w:t>Mar Adentro</w:t>
      </w:r>
      <w:r w:rsidRPr="00417E77">
        <w:rPr>
          <w:rFonts w:ascii="Book Antiqua" w:eastAsia="Times New Roman" w:hAnsi="Book Antiqua" w:cs="Arial"/>
          <w:b/>
          <w:sz w:val="24"/>
          <w:szCs w:val="24"/>
          <w:lang w:val="es-ES" w:eastAsia="es-ES"/>
        </w:rPr>
        <w:t>.</w:t>
      </w:r>
      <w:r w:rsidRPr="00417E77">
        <w:rPr>
          <w:rFonts w:ascii="Book Antiqua" w:eastAsia="Times New Roman" w:hAnsi="Book Antiqua" w:cs="Arial"/>
          <w:sz w:val="24"/>
          <w:szCs w:val="24"/>
          <w:lang w:val="es-ES" w:eastAsia="es-ES"/>
        </w:rPr>
        <w:t xml:space="preserve"> Estudiantes del plantel Cocula y San Ignacio Cerro Gordo participaron en el torneo de Debate de Exhibición en la Feria Internacional del Libro de Guadalajara 2016, obteniendo el triunfo ante estudiantes de educación superior. Cabe mencionar que uno de los integrantes del jurado fue el LEP Francisco de Jesús Ayón López, Secretario de Educación del Estado de Jalisco, quien felicitó a los estudiantes por el elevado nivel argumentativo demostrado en el debate.</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p>
    <w:p w:rsidR="005143C8" w:rsidRPr="00417E77" w:rsidRDefault="005143C8" w:rsidP="005143C8">
      <w:pPr>
        <w:spacing w:after="0" w:line="360" w:lineRule="auto"/>
        <w:ind w:right="-567"/>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Programa Beca Talento. </w:t>
      </w:r>
      <w:r w:rsidRPr="00417E77">
        <w:rPr>
          <w:rFonts w:ascii="Book Antiqua" w:eastAsia="Times New Roman" w:hAnsi="Book Antiqua" w:cs="Arial"/>
          <w:sz w:val="24"/>
          <w:szCs w:val="24"/>
          <w:lang w:val="es-ES" w:eastAsia="es-ES"/>
        </w:rPr>
        <w:t xml:space="preserve">El 23 de noviembre se realizó la reunión de seguimiento y evaluación del Programa Beca Talento en las instalaciones de la Unidad Académica Zapopan del Instituto Tecnológico, convocada por la RESEMS. Los acuerdos giraron en torno al Programa de fortalecimiento extracurricular que se llevará a cabo en diversas fechas en el mes de enero conforme al calendario de cada una de las sedes. Por parte del Colegio se participará con 32 alumnos que fueron validados de acuerdo a la convocatoria. </w:t>
      </w:r>
    </w:p>
    <w:p w:rsidR="005143C8" w:rsidRPr="00417E77" w:rsidRDefault="005143C8" w:rsidP="005143C8">
      <w:pPr>
        <w:spacing w:after="0" w:line="360" w:lineRule="auto"/>
        <w:ind w:right="-518"/>
        <w:jc w:val="both"/>
        <w:rPr>
          <w:rFonts w:ascii="Book Antiqua" w:eastAsia="Times New Roman" w:hAnsi="Book Antiqua" w:cs="Arial"/>
          <w:sz w:val="24"/>
          <w:szCs w:val="24"/>
          <w:lang w:eastAsia="es-ES"/>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Olimpiada de Matemáticas. </w:t>
      </w:r>
      <w:r w:rsidRPr="00417E77">
        <w:rPr>
          <w:rFonts w:ascii="Book Antiqua" w:eastAsia="Times New Roman" w:hAnsi="Book Antiqua" w:cs="Arial"/>
          <w:sz w:val="24"/>
          <w:szCs w:val="24"/>
          <w:lang w:val="es-ES" w:eastAsia="es-ES"/>
        </w:rPr>
        <w:t>La 6ª Olimpiada de Matemáticas de CECyTEJ se realizó el 11 de noviembre en las instalaciones del plantel Santa Anita. Participaron 36 alumnas y 79 alumnos de 24 planteles y 6 aulas externas. Los primeros lugares fueron:</w:t>
      </w:r>
    </w:p>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jc w:val="both"/>
        <w:rPr>
          <w:rFonts w:ascii="Arial" w:eastAsia="Times New Roman" w:hAnsi="Arial" w:cs="Arial"/>
          <w:lang w:val="es-ES" w:eastAsia="es-ES"/>
        </w:rPr>
      </w:pPr>
    </w:p>
    <w:tbl>
      <w:tblPr>
        <w:tblStyle w:val="Tablaconcuadrcula6"/>
        <w:tblW w:w="9245" w:type="dxa"/>
        <w:tblInd w:w="-5" w:type="dxa"/>
        <w:tblLook w:val="04A0" w:firstRow="1" w:lastRow="0" w:firstColumn="1" w:lastColumn="0" w:noHBand="0" w:noVBand="1"/>
      </w:tblPr>
      <w:tblGrid>
        <w:gridCol w:w="1819"/>
        <w:gridCol w:w="3843"/>
        <w:gridCol w:w="3583"/>
      </w:tblGrid>
      <w:tr w:rsidR="00417E77" w:rsidRPr="00417E77" w:rsidTr="000F03E3">
        <w:trPr>
          <w:trHeight w:val="397"/>
        </w:trPr>
        <w:tc>
          <w:tcPr>
            <w:tcW w:w="1819" w:type="dxa"/>
            <w:tcBorders>
              <w:bottom w:val="single" w:sz="4" w:space="0" w:color="auto"/>
            </w:tcBorders>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Posición</w:t>
            </w:r>
          </w:p>
        </w:tc>
        <w:tc>
          <w:tcPr>
            <w:tcW w:w="3843" w:type="dxa"/>
            <w:tcBorders>
              <w:bottom w:val="single" w:sz="4" w:space="0" w:color="auto"/>
            </w:tcBorders>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Ganadores</w:t>
            </w:r>
          </w:p>
        </w:tc>
        <w:tc>
          <w:tcPr>
            <w:tcW w:w="3583" w:type="dxa"/>
            <w:tcBorders>
              <w:bottom w:val="single" w:sz="4" w:space="0" w:color="auto"/>
            </w:tcBorders>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Plantel</w:t>
            </w:r>
          </w:p>
        </w:tc>
      </w:tr>
      <w:tr w:rsidR="00417E77" w:rsidRPr="00417E77" w:rsidTr="000F03E3">
        <w:trPr>
          <w:trHeight w:val="295"/>
        </w:trPr>
        <w:tc>
          <w:tcPr>
            <w:tcW w:w="1819"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Primer lugar</w:t>
            </w:r>
          </w:p>
        </w:tc>
        <w:tc>
          <w:tcPr>
            <w:tcW w:w="3843" w:type="dxa"/>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Yulisa Natalia Salazar Villegas</w:t>
            </w:r>
          </w:p>
        </w:tc>
        <w:tc>
          <w:tcPr>
            <w:tcW w:w="3583" w:type="dxa"/>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Cihuatlán</w:t>
            </w:r>
          </w:p>
        </w:tc>
      </w:tr>
      <w:tr w:rsidR="00417E77" w:rsidRPr="00417E77" w:rsidTr="000F03E3">
        <w:trPr>
          <w:trHeight w:val="587"/>
        </w:trPr>
        <w:tc>
          <w:tcPr>
            <w:tcW w:w="1819"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Segundo lugar</w:t>
            </w:r>
          </w:p>
        </w:tc>
        <w:tc>
          <w:tcPr>
            <w:tcW w:w="3843" w:type="dxa"/>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Carlos Ignacio Quezada Hernández</w:t>
            </w:r>
          </w:p>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José Antonio López Haro</w:t>
            </w:r>
          </w:p>
        </w:tc>
        <w:tc>
          <w:tcPr>
            <w:tcW w:w="3583" w:type="dxa"/>
            <w:vAlign w:val="center"/>
          </w:tcPr>
          <w:p w:rsidR="005143C8" w:rsidRPr="00417E77" w:rsidRDefault="005143C8" w:rsidP="000F03E3">
            <w:pPr>
              <w:spacing w:after="0" w:line="240" w:lineRule="auto"/>
              <w:rPr>
                <w:rFonts w:ascii="Book Antiqua" w:eastAsia="Times New Roman" w:hAnsi="Book Antiqua" w:cs="Arial"/>
                <w:lang w:val="es-ES" w:eastAsia="es-ES"/>
              </w:rPr>
            </w:pPr>
          </w:p>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Totatiche</w:t>
            </w:r>
          </w:p>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lastRenderedPageBreak/>
              <w:t>Puerto Vallarta Pitillal (Las Juntas)</w:t>
            </w:r>
          </w:p>
        </w:tc>
      </w:tr>
      <w:tr w:rsidR="00417E77" w:rsidRPr="00417E77" w:rsidTr="000F03E3">
        <w:trPr>
          <w:trHeight w:val="295"/>
        </w:trPr>
        <w:tc>
          <w:tcPr>
            <w:tcW w:w="1819"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lastRenderedPageBreak/>
              <w:t>Tercer lugar</w:t>
            </w:r>
          </w:p>
        </w:tc>
        <w:tc>
          <w:tcPr>
            <w:tcW w:w="3843" w:type="dxa"/>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Meleni Alejandra Medina</w:t>
            </w:r>
          </w:p>
        </w:tc>
        <w:tc>
          <w:tcPr>
            <w:tcW w:w="3583" w:type="dxa"/>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Cocula</w:t>
            </w:r>
          </w:p>
        </w:tc>
      </w:tr>
    </w:tbl>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Concurso de deletreo en inglés</w:t>
      </w:r>
      <w:r w:rsidRPr="00417E77">
        <w:rPr>
          <w:rFonts w:ascii="Book Antiqua" w:eastAsia="Times New Roman" w:hAnsi="Book Antiqua" w:cs="Arial"/>
          <w:sz w:val="24"/>
          <w:szCs w:val="24"/>
          <w:lang w:val="es-ES" w:eastAsia="es-ES"/>
        </w:rPr>
        <w:t xml:space="preserve">. El 18 de noviembre se llevó a cabo el </w:t>
      </w:r>
      <w:r w:rsidRPr="00417E77">
        <w:rPr>
          <w:rFonts w:ascii="Book Antiqua" w:eastAsia="Times New Roman" w:hAnsi="Book Antiqua" w:cs="Arial"/>
          <w:b/>
          <w:sz w:val="24"/>
          <w:szCs w:val="24"/>
          <w:lang w:val="es-ES" w:eastAsia="es-ES"/>
        </w:rPr>
        <w:t>“Sixth Spelling Bee Contest”</w:t>
      </w:r>
      <w:r w:rsidRPr="00417E77">
        <w:rPr>
          <w:rFonts w:ascii="Book Antiqua" w:eastAsia="Times New Roman" w:hAnsi="Book Antiqua" w:cs="Arial"/>
          <w:sz w:val="24"/>
          <w:szCs w:val="24"/>
          <w:lang w:val="es-ES" w:eastAsia="es-ES"/>
        </w:rPr>
        <w:t xml:space="preserve"> (Sexto concurso de deletreo en inglés) en Oficinas Centrales en el que cada plantel realizó un concurso local para seleccionar al alumno(a) que los representaría en la final estatal y de esta etapa se inscribieron a 32 alumnos para la categoría básica y 24 para la avanzada. Los tres primeros lugares de cada categoría recibieron una presea, una medalla y un obsequio patrocinado por la editorial de los libros de inglés.</w:t>
      </w:r>
    </w:p>
    <w:p w:rsidR="005143C8" w:rsidRPr="00417E77" w:rsidRDefault="005143C8" w:rsidP="005143C8">
      <w:pPr>
        <w:spacing w:after="0" w:line="360" w:lineRule="auto"/>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Los ganadores de la categoría básica fueron:</w:t>
      </w:r>
    </w:p>
    <w:tbl>
      <w:tblPr>
        <w:tblStyle w:val="Tablaconcuadrcula6"/>
        <w:tblW w:w="8926" w:type="dxa"/>
        <w:tblLook w:val="04A0" w:firstRow="1" w:lastRow="0" w:firstColumn="1" w:lastColumn="0" w:noHBand="0" w:noVBand="1"/>
      </w:tblPr>
      <w:tblGrid>
        <w:gridCol w:w="1784"/>
        <w:gridCol w:w="3881"/>
        <w:gridCol w:w="3261"/>
      </w:tblGrid>
      <w:tr w:rsidR="00417E77" w:rsidRPr="00417E77" w:rsidTr="000F03E3">
        <w:tc>
          <w:tcPr>
            <w:tcW w:w="1784"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Posición</w:t>
            </w:r>
          </w:p>
        </w:tc>
        <w:tc>
          <w:tcPr>
            <w:tcW w:w="3881"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Ganadores</w:t>
            </w:r>
          </w:p>
        </w:tc>
        <w:tc>
          <w:tcPr>
            <w:tcW w:w="3261"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Plantel</w:t>
            </w:r>
          </w:p>
        </w:tc>
      </w:tr>
      <w:tr w:rsidR="00417E77" w:rsidRPr="00417E77" w:rsidTr="000F03E3">
        <w:tc>
          <w:tcPr>
            <w:tcW w:w="1784"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3er lugar</w:t>
            </w:r>
          </w:p>
        </w:tc>
        <w:tc>
          <w:tcPr>
            <w:tcW w:w="3881"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Orozco Orozco Karen Selene</w:t>
            </w:r>
          </w:p>
        </w:tc>
        <w:tc>
          <w:tcPr>
            <w:tcW w:w="3261"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San Ignacio Cerro Gordo</w:t>
            </w:r>
          </w:p>
        </w:tc>
      </w:tr>
      <w:tr w:rsidR="00417E77" w:rsidRPr="00417E77" w:rsidTr="000F03E3">
        <w:tc>
          <w:tcPr>
            <w:tcW w:w="1784"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2do lugar</w:t>
            </w:r>
          </w:p>
        </w:tc>
        <w:tc>
          <w:tcPr>
            <w:tcW w:w="3881"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Delgado Miramontes Kate</w:t>
            </w:r>
          </w:p>
        </w:tc>
        <w:tc>
          <w:tcPr>
            <w:tcW w:w="3261"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Puerto Vallarta - Ixtapa</w:t>
            </w:r>
          </w:p>
        </w:tc>
      </w:tr>
      <w:tr w:rsidR="005143C8" w:rsidRPr="00417E77" w:rsidTr="000F03E3">
        <w:tc>
          <w:tcPr>
            <w:tcW w:w="1784"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1er lugar</w:t>
            </w:r>
          </w:p>
        </w:tc>
        <w:tc>
          <w:tcPr>
            <w:tcW w:w="3881"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Acevedo Martín Andrea Guadalupe</w:t>
            </w:r>
          </w:p>
        </w:tc>
        <w:tc>
          <w:tcPr>
            <w:tcW w:w="3261"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Encarnación de Díaz</w:t>
            </w:r>
          </w:p>
        </w:tc>
      </w:tr>
    </w:tbl>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Los ganadores de la categoría avanzada fueron:</w:t>
      </w:r>
    </w:p>
    <w:tbl>
      <w:tblPr>
        <w:tblStyle w:val="Tablaconcuadrcula6"/>
        <w:tblW w:w="8926" w:type="dxa"/>
        <w:tblLook w:val="04A0" w:firstRow="1" w:lastRow="0" w:firstColumn="1" w:lastColumn="0" w:noHBand="0" w:noVBand="1"/>
      </w:tblPr>
      <w:tblGrid>
        <w:gridCol w:w="1627"/>
        <w:gridCol w:w="3642"/>
        <w:gridCol w:w="3657"/>
      </w:tblGrid>
      <w:tr w:rsidR="00417E77" w:rsidRPr="00417E77" w:rsidTr="000F03E3">
        <w:tc>
          <w:tcPr>
            <w:tcW w:w="1627"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Posición</w:t>
            </w:r>
          </w:p>
        </w:tc>
        <w:tc>
          <w:tcPr>
            <w:tcW w:w="3642"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Ganadores</w:t>
            </w:r>
          </w:p>
        </w:tc>
        <w:tc>
          <w:tcPr>
            <w:tcW w:w="3657"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Plantel</w:t>
            </w:r>
          </w:p>
        </w:tc>
      </w:tr>
      <w:tr w:rsidR="00417E77" w:rsidRPr="00417E77" w:rsidTr="000F03E3">
        <w:tc>
          <w:tcPr>
            <w:tcW w:w="1627"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3er lugar</w:t>
            </w:r>
          </w:p>
        </w:tc>
        <w:tc>
          <w:tcPr>
            <w:tcW w:w="3642"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Cisneros Villegas Rochelle Aimee</w:t>
            </w:r>
          </w:p>
        </w:tc>
        <w:tc>
          <w:tcPr>
            <w:tcW w:w="3657"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Puerto Vallarta - Ixtapa</w:t>
            </w:r>
          </w:p>
        </w:tc>
      </w:tr>
      <w:tr w:rsidR="00417E77" w:rsidRPr="00417E77" w:rsidTr="000F03E3">
        <w:tc>
          <w:tcPr>
            <w:tcW w:w="1627"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2do lugar</w:t>
            </w:r>
          </w:p>
        </w:tc>
        <w:tc>
          <w:tcPr>
            <w:tcW w:w="3642"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Acevedo Rodríguez Jessica Edith</w:t>
            </w:r>
          </w:p>
        </w:tc>
        <w:tc>
          <w:tcPr>
            <w:tcW w:w="3657" w:type="dxa"/>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Valle de Juárez</w:t>
            </w:r>
          </w:p>
        </w:tc>
      </w:tr>
      <w:tr w:rsidR="005143C8" w:rsidRPr="00417E77" w:rsidTr="000F03E3">
        <w:tc>
          <w:tcPr>
            <w:tcW w:w="162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1er lugar</w:t>
            </w:r>
          </w:p>
        </w:tc>
        <w:tc>
          <w:tcPr>
            <w:tcW w:w="3642"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Saavedra García Stephanie Lizbeth</w:t>
            </w:r>
          </w:p>
        </w:tc>
        <w:tc>
          <w:tcPr>
            <w:tcW w:w="365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Aula externa Cuquío. Plantel Ixtlahuacán del Río</w:t>
            </w:r>
          </w:p>
        </w:tc>
      </w:tr>
    </w:tbl>
    <w:p w:rsidR="005143C8" w:rsidRPr="00417E77" w:rsidRDefault="005143C8" w:rsidP="005143C8">
      <w:pPr>
        <w:spacing w:after="0" w:line="360" w:lineRule="auto"/>
        <w:ind w:right="-518"/>
        <w:jc w:val="both"/>
        <w:rPr>
          <w:rFonts w:ascii="Arial" w:eastAsia="Times New Roman" w:hAnsi="Arial" w:cs="Arial"/>
          <w:lang w:val="es-ES" w:eastAsia="es-ES"/>
        </w:rPr>
      </w:pPr>
    </w:p>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ind w:right="-518"/>
        <w:jc w:val="both"/>
        <w:rPr>
          <w:rFonts w:ascii="Book Antiqua" w:eastAsia="Times New Roman" w:hAnsi="Book Antiqua" w:cs="Arial"/>
          <w:lang w:val="es-ES" w:eastAsia="es-ES"/>
        </w:rPr>
      </w:pPr>
      <w:r w:rsidRPr="00417E77">
        <w:rPr>
          <w:rFonts w:ascii="Book Antiqua" w:eastAsia="Times New Roman" w:hAnsi="Book Antiqua" w:cs="Arial"/>
          <w:b/>
          <w:lang w:val="es-ES" w:eastAsia="es-ES"/>
        </w:rPr>
        <w:t>Visita de escritores a planteles.</w:t>
      </w:r>
      <w:r w:rsidRPr="00417E77">
        <w:rPr>
          <w:rFonts w:ascii="Book Antiqua" w:eastAsia="Times New Roman" w:hAnsi="Book Antiqua" w:cs="Arial"/>
          <w:lang w:val="es-ES" w:eastAsia="es-ES"/>
        </w:rPr>
        <w:t xml:space="preserve"> En el marco de la FIL, el Colegio participó en Ecos de la FIL 2016 por el que 16 escritores de talla nacional e internacional visitaron planteles de ZMG y foráneos de la siguiente manera: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0"/>
        <w:gridCol w:w="3692"/>
      </w:tblGrid>
      <w:tr w:rsidR="00417E77" w:rsidRPr="00417E77" w:rsidTr="000F03E3">
        <w:trPr>
          <w:trHeight w:val="332"/>
        </w:trPr>
        <w:tc>
          <w:tcPr>
            <w:tcW w:w="3610" w:type="dxa"/>
            <w:shd w:val="clear" w:color="auto" w:fill="000000" w:themeFill="text1"/>
          </w:tcPr>
          <w:p w:rsidR="005143C8" w:rsidRPr="00417E77" w:rsidRDefault="005143C8" w:rsidP="000F03E3">
            <w:pPr>
              <w:spacing w:after="0" w:line="24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Plantel</w:t>
            </w:r>
          </w:p>
        </w:tc>
        <w:tc>
          <w:tcPr>
            <w:tcW w:w="3692" w:type="dxa"/>
            <w:shd w:val="clear" w:color="auto" w:fill="000000" w:themeFill="text1"/>
          </w:tcPr>
          <w:p w:rsidR="005143C8" w:rsidRPr="00417E77" w:rsidRDefault="005143C8" w:rsidP="000F03E3">
            <w:pPr>
              <w:spacing w:after="0" w:line="24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Escritor(a) visitante</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Tesistán</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Mario Hamuy (Chile)</w:t>
            </w:r>
          </w:p>
        </w:tc>
      </w:tr>
      <w:tr w:rsidR="00417E77" w:rsidRPr="00417E77" w:rsidTr="000F03E3">
        <w:trPr>
          <w:trHeight w:val="254"/>
        </w:trPr>
        <w:tc>
          <w:tcPr>
            <w:tcW w:w="3610" w:type="dxa"/>
            <w:shd w:val="clear" w:color="auto" w:fill="auto"/>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La Duraznera (Tlaquepaque)</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Paulina Flores (Chile)</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Puerto Vallarta Pitillal (Las Juntas)</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Neri Tello (México)</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Ixtlahuacán del Río</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Luis Miguel Rivas (Colombia)</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Encarnación de Díaz</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Eliana Alves Santos Cruz (Brasil)</w:t>
            </w:r>
          </w:p>
        </w:tc>
      </w:tr>
      <w:tr w:rsidR="00417E77" w:rsidRPr="00417E77" w:rsidTr="000F03E3">
        <w:trPr>
          <w:trHeight w:val="25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Atotonilco El Alto</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Carolina Zardetto (Guatemala)</w:t>
            </w:r>
          </w:p>
        </w:tc>
      </w:tr>
      <w:tr w:rsidR="00417E77" w:rsidRPr="00417E77" w:rsidTr="000F03E3">
        <w:trPr>
          <w:trHeight w:val="488"/>
        </w:trPr>
        <w:tc>
          <w:tcPr>
            <w:tcW w:w="3610" w:type="dxa"/>
            <w:shd w:val="clear" w:color="auto" w:fill="auto"/>
            <w:vAlign w:val="center"/>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lastRenderedPageBreak/>
              <w:t>Cihuatlán</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MX"/>
              </w:rPr>
            </w:pPr>
            <w:r w:rsidRPr="00417E77">
              <w:rPr>
                <w:rFonts w:ascii="Book Antiqua" w:eastAsia="Times New Roman" w:hAnsi="Book Antiqua" w:cs="Arial"/>
                <w:lang w:val="es-ES" w:eastAsia="es-MX"/>
              </w:rPr>
              <w:t>Carlos Yescas (México)</w:t>
            </w:r>
          </w:p>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Muñoz Félix (Colombia)</w:t>
            </w:r>
          </w:p>
        </w:tc>
      </w:tr>
      <w:tr w:rsidR="00417E77" w:rsidRPr="00417E77" w:rsidTr="000F03E3">
        <w:trPr>
          <w:trHeight w:val="25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Guadalajara Parque Solidaridad</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Liliana Colanzi (Bolivia)</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Tlajomulco de Zúñiga</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Enza García Arreaza (Venezuela)</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El Arenal</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Alexander Peer (Austria)</w:t>
            </w:r>
          </w:p>
        </w:tc>
      </w:tr>
      <w:tr w:rsidR="00417E77" w:rsidRPr="00417E77" w:rsidTr="000F03E3">
        <w:trPr>
          <w:trHeight w:val="25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Nextipac</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Riikka Pulkkinen (Finlandia)</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Tlajomulco Santa Fe - Chulavista</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Elvira Hernández (Chile)</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Tlajomulco Santa Fe</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Ulises Juárez Polanco (Nicaragua)</w:t>
            </w:r>
          </w:p>
        </w:tc>
      </w:tr>
      <w:tr w:rsidR="00417E77" w:rsidRPr="00417E77" w:rsidTr="000F03E3">
        <w:trPr>
          <w:trHeight w:val="25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Puerto Vallarta - Ixtapa</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Neri Tello (México)</w:t>
            </w:r>
          </w:p>
        </w:tc>
      </w:tr>
      <w:tr w:rsidR="00417E77" w:rsidRPr="00417E77" w:rsidTr="000F03E3">
        <w:trPr>
          <w:trHeight w:val="24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Zapopan - Santa Margarita</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Luis Chaves (Costa Rica)</w:t>
            </w:r>
          </w:p>
        </w:tc>
      </w:tr>
      <w:tr w:rsidR="005143C8" w:rsidRPr="00417E77" w:rsidTr="000F03E3">
        <w:trPr>
          <w:trHeight w:val="254"/>
        </w:trPr>
        <w:tc>
          <w:tcPr>
            <w:tcW w:w="3610"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Tonalá – El Panorámico</w:t>
            </w:r>
          </w:p>
        </w:tc>
        <w:tc>
          <w:tcPr>
            <w:tcW w:w="3692" w:type="dxa"/>
            <w:shd w:val="clear" w:color="auto" w:fill="auto"/>
          </w:tcPr>
          <w:p w:rsidR="005143C8" w:rsidRPr="00417E77" w:rsidRDefault="005143C8" w:rsidP="000F03E3">
            <w:p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MX"/>
              </w:rPr>
              <w:t>Alicia Dujovne (Argentina)</w:t>
            </w:r>
          </w:p>
        </w:tc>
      </w:tr>
    </w:tbl>
    <w:p w:rsidR="005143C8" w:rsidRPr="00417E77" w:rsidRDefault="005143C8" w:rsidP="005143C8">
      <w:pPr>
        <w:spacing w:after="0" w:line="360" w:lineRule="auto"/>
        <w:ind w:right="-518"/>
        <w:jc w:val="both"/>
        <w:rPr>
          <w:rFonts w:ascii="Arial" w:eastAsia="Times New Roman" w:hAnsi="Arial" w:cs="Arial"/>
          <w:lang w:val="es-ES" w:eastAsia="es-ES"/>
        </w:rPr>
      </w:pPr>
    </w:p>
    <w:p w:rsidR="005143C8" w:rsidRPr="00417E77" w:rsidRDefault="005143C8" w:rsidP="0001408D">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Los estudiantes y docentes compartieron sus inquietudes respecto a la obra de las y los invitados, así como sus dudas respecto al origen de lo que llevó a cada cual a la literatura y a la creación de sus textos; de igual manera las alumnas y alumnos compartieron con ellos poemas, pensamientos, melodías, danzas, dibujos, pinturas y obsequios elaborados por ellos para que los escritores llevaran consigo un recuerdo de su visita al CECyTE Jalisco.</w:t>
      </w:r>
    </w:p>
    <w:p w:rsidR="005143C8" w:rsidRPr="00417E77" w:rsidRDefault="005143C8" w:rsidP="0001408D">
      <w:pPr>
        <w:spacing w:after="0" w:line="360" w:lineRule="auto"/>
        <w:ind w:right="-518"/>
        <w:jc w:val="both"/>
        <w:rPr>
          <w:rFonts w:ascii="Book Antiqua" w:eastAsia="Times New Roman" w:hAnsi="Book Antiqua" w:cs="Arial"/>
          <w:sz w:val="24"/>
          <w:szCs w:val="24"/>
          <w:lang w:val="es-ES" w:eastAsia="es-ES"/>
        </w:rPr>
      </w:pPr>
    </w:p>
    <w:p w:rsidR="005143C8" w:rsidRPr="00417E77" w:rsidRDefault="005143C8" w:rsidP="0001408D">
      <w:pPr>
        <w:spacing w:before="100" w:beforeAutospacing="1" w:after="100" w:afterAutospacing="1" w:line="360" w:lineRule="auto"/>
        <w:ind w:right="-518"/>
        <w:jc w:val="both"/>
        <w:rPr>
          <w:rFonts w:ascii="Book Antiqua" w:hAnsi="Book Antiqua" w:cs="Arial"/>
          <w:b/>
          <w:sz w:val="24"/>
          <w:szCs w:val="24"/>
        </w:rPr>
      </w:pPr>
      <w:r w:rsidRPr="00417E77">
        <w:rPr>
          <w:rFonts w:ascii="Book Antiqua" w:hAnsi="Book Antiqua" w:cs="Arial"/>
          <w:b/>
          <w:sz w:val="24"/>
          <w:szCs w:val="24"/>
        </w:rPr>
        <w:t xml:space="preserve">Campeonato de Robótica. </w:t>
      </w:r>
      <w:r w:rsidRPr="00417E77">
        <w:rPr>
          <w:rFonts w:ascii="Book Antiqua" w:hAnsi="Book Antiqua" w:cs="Arial"/>
          <w:sz w:val="24"/>
          <w:szCs w:val="24"/>
        </w:rPr>
        <w:t>Erick Rubén Tapia Navarro, estudiante de quinto semestre de la carrera de Programación participó en el Campeonato de Robótica ROBOMATRIX, organizado por la Sociedad Latinoamericana de Ciencia y Tecnología SOLACYT, el 25 y 26 de noviembre en la ciudad de León, Guanajuato, donde obtuvo el primer lugar Acompañó al alumno la maestra Verónica González González, docente del plantel.</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t>Participación en Liga Elite Universitaria.-</w:t>
      </w:r>
      <w:r w:rsidRPr="00417E77">
        <w:rPr>
          <w:rFonts w:ascii="Book Antiqua" w:hAnsi="Book Antiqua" w:cs="Arial"/>
          <w:sz w:val="24"/>
          <w:szCs w:val="24"/>
        </w:rPr>
        <w:t xml:space="preserve">En el cuarto trimestre se participó en la liga “Elite” categoría universitaria con 25 alumnos en la disciplina de futbol varonil, llegando a la etapa de semifinales y compitiendo con instituciones de educación superior como la UVM, la Universidad Panamericana, El Instituto Tecnológico Superior de Zapopan y la Universidad Autónoma de Guadalajara.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t>Segundo Concurso de Trabajos Musicales.-</w:t>
      </w:r>
      <w:r w:rsidRPr="00417E77">
        <w:rPr>
          <w:rFonts w:ascii="Book Antiqua" w:hAnsi="Book Antiqua" w:cs="Arial"/>
          <w:sz w:val="24"/>
          <w:szCs w:val="24"/>
        </w:rPr>
        <w:t xml:space="preserve">Se realizó el “Segundo Concurso de Trabajos Musicales” sobre los temas “Canción por el Planeta” y “20 Años de CECyTE Jalisco” con previo lanzamiento de la convocatoria pertinente al evento. El  </w:t>
      </w:r>
      <w:r w:rsidRPr="00417E77">
        <w:rPr>
          <w:rFonts w:ascii="Book Antiqua" w:hAnsi="Book Antiqua" w:cs="Arial"/>
          <w:sz w:val="24"/>
          <w:szCs w:val="24"/>
        </w:rPr>
        <w:lastRenderedPageBreak/>
        <w:t xml:space="preserve">9 de diciembre de 2016 se realizó dicho concurso con la participación de 14 grupos artísticos y alrededor de 80 alumnos. El concurso se realizó de manera no presencial mediante el envío de videos que fueron evaluados por 4 expertos en la materia, resultando ganadores 8 proyectos: 7 sobre “Canción por el Planeta” y 1 por “20 Años de CECYTE Jalisco”.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t>Grabación del Tercer Disco de CECyTE Jalisco</w:t>
      </w:r>
      <w:r w:rsidRPr="00417E77">
        <w:rPr>
          <w:rFonts w:ascii="Book Antiqua" w:hAnsi="Book Antiqua" w:cs="Arial"/>
          <w:sz w:val="24"/>
          <w:szCs w:val="24"/>
        </w:rPr>
        <w:t xml:space="preserve">.-Del 12 de diciembre al 15 de diciembre de 2016 se realizó la grabación del “Tercer Disco CECyTE Jalisco” con la participación de los 8 ganadores del “2do Concurso de Trabajos Musicales”. La grabación se llevó a cabo en el estudio “La Caverna” perteneciente al H. Ayuntamiento de Tlajomulco de Zúñiga en las instalaciones de INDAJO en Av. Rio de Janeiro S/N entre Av. Chulavista y Av. Granada, Zona Valle, Tlajomulco de Zúñiga, Jalisco. </w:t>
      </w:r>
    </w:p>
    <w:p w:rsidR="00D84086" w:rsidRPr="00417E77" w:rsidRDefault="00D84086" w:rsidP="0001408D">
      <w:pPr>
        <w:spacing w:line="360" w:lineRule="auto"/>
        <w:rPr>
          <w:rFonts w:ascii="Book Antiqua" w:hAnsi="Book Antiqua"/>
          <w:sz w:val="24"/>
          <w:szCs w:val="24"/>
        </w:rPr>
      </w:pPr>
    </w:p>
    <w:p w:rsidR="00EE5009" w:rsidRPr="00417E77" w:rsidRDefault="00EE5009" w:rsidP="0001408D">
      <w:pPr>
        <w:spacing w:after="0" w:line="360" w:lineRule="auto"/>
        <w:jc w:val="both"/>
        <w:rPr>
          <w:rFonts w:ascii="Book Antiqua" w:hAnsi="Book Antiqua"/>
          <w:b/>
          <w:sz w:val="24"/>
          <w:szCs w:val="24"/>
        </w:rPr>
      </w:pPr>
    </w:p>
    <w:p w:rsidR="0001408D" w:rsidRPr="00417E77" w:rsidRDefault="0001408D" w:rsidP="0001408D">
      <w:pPr>
        <w:spacing w:after="0" w:line="360" w:lineRule="auto"/>
        <w:jc w:val="both"/>
        <w:rPr>
          <w:rFonts w:ascii="Book Antiqua" w:hAnsi="Book Antiqua"/>
          <w:b/>
          <w:sz w:val="24"/>
          <w:szCs w:val="24"/>
        </w:rPr>
      </w:pPr>
    </w:p>
    <w:p w:rsidR="0001408D" w:rsidRPr="00417E77" w:rsidRDefault="0001408D" w:rsidP="0001408D">
      <w:pPr>
        <w:spacing w:after="0" w:line="360" w:lineRule="auto"/>
        <w:jc w:val="both"/>
        <w:rPr>
          <w:rFonts w:ascii="Book Antiqua" w:hAnsi="Book Antiqua"/>
          <w:b/>
          <w:sz w:val="24"/>
          <w:szCs w:val="24"/>
        </w:rPr>
      </w:pPr>
    </w:p>
    <w:p w:rsidR="0001408D" w:rsidRPr="00417E77" w:rsidRDefault="0001408D" w:rsidP="0001408D">
      <w:pPr>
        <w:spacing w:after="0" w:line="360" w:lineRule="auto"/>
        <w:jc w:val="both"/>
        <w:rPr>
          <w:rFonts w:ascii="Book Antiqua" w:hAnsi="Book Antiqua"/>
          <w:b/>
          <w:sz w:val="24"/>
          <w:szCs w:val="24"/>
        </w:rPr>
      </w:pPr>
    </w:p>
    <w:p w:rsidR="00540D88" w:rsidRPr="00417E77" w:rsidRDefault="00540D88" w:rsidP="003F170D">
      <w:pPr>
        <w:spacing w:after="0"/>
        <w:rPr>
          <w:rFonts w:ascii="Book Antiqua" w:hAnsi="Book Antiqua"/>
          <w:b/>
          <w:sz w:val="28"/>
        </w:rPr>
      </w:pPr>
      <w:r w:rsidRPr="00417E77">
        <w:rPr>
          <w:rFonts w:ascii="Book Antiqua" w:hAnsi="Book Antiqua" w:cs="Arial"/>
          <w:b/>
          <w:sz w:val="32"/>
          <w:szCs w:val="32"/>
        </w:rPr>
        <w:t>PROYECTO: 03 DESARROLLO ACADÉMICO</w:t>
      </w:r>
    </w:p>
    <w:p w:rsidR="00AD354D" w:rsidRPr="00417E77" w:rsidRDefault="00AD354D" w:rsidP="00503C0F">
      <w:pPr>
        <w:shd w:val="clear" w:color="auto" w:fill="FFFFFF"/>
        <w:spacing w:after="0" w:line="360" w:lineRule="auto"/>
        <w:jc w:val="both"/>
        <w:textAlignment w:val="baseline"/>
        <w:rPr>
          <w:rFonts w:ascii="Book Antiqua" w:hAnsi="Book Antiqua" w:cs="Arial"/>
          <w:b/>
          <w:sz w:val="32"/>
          <w:szCs w:val="24"/>
        </w:rPr>
      </w:pPr>
    </w:p>
    <w:p w:rsidR="005143C8" w:rsidRPr="00417E77" w:rsidRDefault="005143C8" w:rsidP="005143C8">
      <w:pPr>
        <w:pStyle w:val="Sinespaciado"/>
        <w:spacing w:before="100" w:beforeAutospacing="1" w:after="100" w:afterAutospacing="1" w:line="360" w:lineRule="auto"/>
        <w:ind w:right="-516"/>
        <w:jc w:val="both"/>
        <w:rPr>
          <w:rFonts w:ascii="Book Antiqua" w:hAnsi="Book Antiqua" w:cs="Arial"/>
          <w:sz w:val="24"/>
          <w:szCs w:val="24"/>
        </w:rPr>
      </w:pPr>
      <w:r w:rsidRPr="00417E77">
        <w:rPr>
          <w:rFonts w:ascii="Book Antiqua" w:hAnsi="Book Antiqua" w:cs="Arial"/>
          <w:b/>
          <w:sz w:val="24"/>
          <w:szCs w:val="24"/>
        </w:rPr>
        <w:t xml:space="preserve">Locos X la ciencia. </w:t>
      </w:r>
      <w:r w:rsidRPr="00417E77">
        <w:rPr>
          <w:rFonts w:ascii="Book Antiqua" w:hAnsi="Book Antiqua" w:cs="Arial"/>
          <w:sz w:val="24"/>
          <w:szCs w:val="24"/>
        </w:rPr>
        <w:t xml:space="preserve">En las instalaciones del Centro Cultural Digital, </w:t>
      </w:r>
      <w:r w:rsidRPr="00417E77">
        <w:rPr>
          <w:rFonts w:ascii="Book Antiqua" w:hAnsi="Book Antiqua" w:cs="Arial"/>
          <w:bCs/>
          <w:iCs/>
          <w:sz w:val="24"/>
          <w:szCs w:val="24"/>
        </w:rPr>
        <w:t xml:space="preserve">ubicado en el Bosque de Chapultepec </w:t>
      </w:r>
      <w:r w:rsidRPr="00417E77">
        <w:rPr>
          <w:rFonts w:ascii="Book Antiqua" w:hAnsi="Book Antiqua" w:cs="Arial"/>
          <w:sz w:val="24"/>
          <w:szCs w:val="24"/>
        </w:rPr>
        <w:t xml:space="preserve">de la Ciudad de México, se llevó a cabo el 6 de octubre, el taller “Locos X la ciencia”, dirigido a docentes de Educación Media Superior para la construcción de monólogos científicos, propuestos por </w:t>
      </w:r>
      <w:r w:rsidRPr="00417E77">
        <w:rPr>
          <w:rFonts w:ascii="Book Antiqua" w:hAnsi="Book Antiqua" w:cs="Arial"/>
          <w:i/>
          <w:sz w:val="24"/>
          <w:szCs w:val="24"/>
        </w:rPr>
        <w:t>BigVan, Científicos sobre Ruedas,</w:t>
      </w:r>
      <w:r w:rsidRPr="00417E77">
        <w:rPr>
          <w:rFonts w:ascii="Book Antiqua" w:hAnsi="Book Antiqua" w:cs="Arial"/>
          <w:sz w:val="24"/>
          <w:szCs w:val="24"/>
        </w:rPr>
        <w:t xml:space="preserve"> grupo de divulgación científica originario de España. En representación del CECyTE Jalisco asistió la </w:t>
      </w:r>
      <w:r w:rsidRPr="00417E77">
        <w:rPr>
          <w:rFonts w:ascii="Book Antiqua" w:hAnsi="Book Antiqua" w:cs="Arial"/>
          <w:bCs/>
          <w:iCs/>
          <w:sz w:val="24"/>
          <w:szCs w:val="24"/>
        </w:rPr>
        <w:t>Mtra. Verónica González González</w:t>
      </w:r>
      <w:r w:rsidRPr="00417E77">
        <w:rPr>
          <w:rFonts w:ascii="Book Antiqua" w:hAnsi="Book Antiqua" w:cs="Arial"/>
          <w:sz w:val="24"/>
          <w:szCs w:val="24"/>
        </w:rPr>
        <w:t xml:space="preserve">, docente del plantel Tlajomulco Santa Fe - Chulavista. </w:t>
      </w:r>
    </w:p>
    <w:p w:rsidR="005143C8" w:rsidRPr="00417E77" w:rsidRDefault="005143C8" w:rsidP="005143C8">
      <w:pPr>
        <w:pStyle w:val="Sinespaciado"/>
        <w:spacing w:before="100" w:beforeAutospacing="1" w:after="100" w:afterAutospacing="1" w:line="360" w:lineRule="auto"/>
        <w:ind w:right="-516"/>
        <w:jc w:val="both"/>
        <w:rPr>
          <w:rFonts w:ascii="Book Antiqua" w:hAnsi="Book Antiqua" w:cs="Arial"/>
          <w:sz w:val="24"/>
          <w:szCs w:val="24"/>
        </w:rPr>
      </w:pPr>
      <w:r w:rsidRPr="00417E77">
        <w:rPr>
          <w:rFonts w:ascii="Book Antiqua" w:hAnsi="Book Antiqua" w:cs="Arial"/>
          <w:sz w:val="24"/>
          <w:szCs w:val="24"/>
        </w:rPr>
        <w:lastRenderedPageBreak/>
        <w:t>“</w:t>
      </w:r>
      <w:r w:rsidRPr="00417E77">
        <w:rPr>
          <w:rFonts w:ascii="Book Antiqua" w:hAnsi="Book Antiqua" w:cs="Arial"/>
          <w:bCs/>
          <w:sz w:val="24"/>
          <w:szCs w:val="24"/>
        </w:rPr>
        <w:t>Locos X la ciencia</w:t>
      </w:r>
      <w:r w:rsidRPr="00417E77">
        <w:rPr>
          <w:rFonts w:ascii="Book Antiqua" w:hAnsi="Book Antiqua" w:cs="Arial"/>
          <w:sz w:val="24"/>
          <w:szCs w:val="24"/>
        </w:rPr>
        <w:t xml:space="preserve">” es un proyecto de Fundación Telefónica surgido ante la disminución de jóvenes interesados en estudiar carreras STEM (por sus siglas en inglés Ciencia, Tecnología, Ingeniería y Matemáticas), que son parte fundamental del motor económico de cualquier país. </w:t>
      </w:r>
    </w:p>
    <w:p w:rsidR="005143C8" w:rsidRPr="00417E77" w:rsidRDefault="005143C8" w:rsidP="005143C8">
      <w:pPr>
        <w:shd w:val="clear" w:color="auto" w:fill="FFFFFF"/>
        <w:spacing w:before="100" w:beforeAutospacing="1" w:after="100" w:afterAutospacing="1" w:line="360" w:lineRule="auto"/>
        <w:ind w:right="-516"/>
        <w:jc w:val="both"/>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Como Presidenta de la Academia de Programación de su plantel, la maestra González participó en los siguientes eventos:</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Semana del Emprendedor, Expo Santa Fe, 8 de octubre, 2016</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val="en-US" w:eastAsia="es-MX"/>
        </w:rPr>
      </w:pPr>
      <w:r w:rsidRPr="00417E77">
        <w:rPr>
          <w:rFonts w:ascii="Book Antiqua" w:eastAsia="Times New Roman" w:hAnsi="Book Antiqua" w:cs="Arial"/>
          <w:sz w:val="24"/>
          <w:szCs w:val="24"/>
          <w:lang w:val="en-US" w:eastAsia="es-MX"/>
        </w:rPr>
        <w:t>Campus Party Night "Gaming Edition", Teatro Diana, 17 de octubre, 2016</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Drone Fest, Internet de las cosas, 20 de octubre, 2016</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 xml:space="preserve">Epicentro, noviembre, 2016, Emprendimiento, Competitividad y Liderazgo, </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Expo Guadalajara, 19-21 de octubre, 2016</w:t>
      </w:r>
    </w:p>
    <w:p w:rsidR="005143C8" w:rsidRPr="00417E77" w:rsidRDefault="005143C8" w:rsidP="005143C8">
      <w:pPr>
        <w:pStyle w:val="Prrafodelista"/>
        <w:numPr>
          <w:ilvl w:val="0"/>
          <w:numId w:val="34"/>
        </w:numPr>
        <w:spacing w:before="100" w:beforeAutospacing="1" w:after="100" w:afterAutospacing="1" w:line="360" w:lineRule="auto"/>
        <w:ind w:right="-516"/>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 xml:space="preserve">"Tercer Simposio de Innovación en la Enseñanza de la Educación Básica Usando Nuevas Tecnologías", organizado por Nética, 8 y 9 de diciembre, Universidad Panamericana. </w:t>
      </w:r>
    </w:p>
    <w:p w:rsidR="005143C8" w:rsidRPr="00417E77" w:rsidRDefault="005143C8" w:rsidP="005143C8">
      <w:pPr>
        <w:spacing w:after="0" w:line="360" w:lineRule="auto"/>
        <w:ind w:right="-376"/>
        <w:jc w:val="both"/>
        <w:rPr>
          <w:rFonts w:ascii="Book Antiqua" w:eastAsia="Times New Roman" w:hAnsi="Book Antiqua" w:cs="Arial"/>
          <w:b/>
          <w:sz w:val="24"/>
          <w:szCs w:val="24"/>
          <w:lang w:eastAsia="es-ES"/>
        </w:rPr>
      </w:pPr>
    </w:p>
    <w:p w:rsidR="005143C8" w:rsidRPr="00417E77" w:rsidRDefault="005143C8" w:rsidP="005143C8">
      <w:pPr>
        <w:spacing w:after="0" w:line="360" w:lineRule="auto"/>
        <w:ind w:right="-516"/>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Encuentro de Promotores de Lectura. </w:t>
      </w:r>
      <w:r w:rsidRPr="00417E77">
        <w:rPr>
          <w:rFonts w:ascii="Book Antiqua" w:eastAsia="Times New Roman" w:hAnsi="Book Antiqua" w:cs="Arial"/>
          <w:sz w:val="24"/>
          <w:szCs w:val="24"/>
          <w:lang w:val="es-ES" w:eastAsia="es-ES"/>
        </w:rPr>
        <w:t xml:space="preserve">En el marco de la Feria Internacional del Libro de Guadalajara </w:t>
      </w:r>
      <w:r w:rsidRPr="00417E77">
        <w:rPr>
          <w:rFonts w:ascii="Book Antiqua" w:eastAsia="Times New Roman" w:hAnsi="Book Antiqua" w:cs="Arial"/>
          <w:i/>
          <w:sz w:val="24"/>
          <w:szCs w:val="24"/>
          <w:lang w:val="es-ES" w:eastAsia="es-ES"/>
        </w:rPr>
        <w:t>América Latina 2016</w:t>
      </w:r>
      <w:r w:rsidRPr="00417E77">
        <w:rPr>
          <w:rFonts w:ascii="Book Antiqua" w:eastAsia="Times New Roman" w:hAnsi="Book Antiqua" w:cs="Arial"/>
          <w:sz w:val="24"/>
          <w:szCs w:val="24"/>
          <w:lang w:val="es-ES" w:eastAsia="es-ES"/>
        </w:rPr>
        <w:t>, 11 docentes de diversos planteles de la Zona Metropolitana de Guadalajara: Tesistán, La Duraznera (Tlaquepaque), El Salto (El Verde), El Arenal, Santa Anita, Nextipac, Tlajomulco Santa Fe - Chulavista, Tlajomulco Santa Fe y Tonalá – El Panorámico, asistieron al Encuentro de Promotores de Lectura, en el que se desarrollaron diversos talleres, mesas de trabajo, páneles y conferencias impartidas por expertos a nivel internacional, quienes brindaron a los participantes mayores herramientas para el acercamiento a la lectura y a los libros.</w:t>
      </w:r>
    </w:p>
    <w:p w:rsidR="005143C8" w:rsidRPr="00417E77" w:rsidRDefault="005143C8" w:rsidP="005143C8">
      <w:pPr>
        <w:spacing w:after="0" w:line="360" w:lineRule="auto"/>
        <w:ind w:right="-516"/>
        <w:jc w:val="both"/>
        <w:rPr>
          <w:rFonts w:ascii="Book Antiqua" w:eastAsia="Times New Roman" w:hAnsi="Book Antiqua" w:cs="Arial"/>
          <w:sz w:val="24"/>
          <w:szCs w:val="24"/>
          <w:lang w:val="es-ES" w:eastAsia="es-ES"/>
        </w:rPr>
      </w:pPr>
    </w:p>
    <w:p w:rsidR="005143C8" w:rsidRPr="00417E77" w:rsidRDefault="005143C8" w:rsidP="005143C8">
      <w:pPr>
        <w:spacing w:after="0" w:line="360" w:lineRule="auto"/>
        <w:ind w:right="-516"/>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 xml:space="preserve">Asimismo, docentes y alumnos participantes de los equipos de debate acudieron a los cursos de capacitación implementados por Mar Adentro A. C. para mejorar su desempeño en las rondas del Torneo Estatal del Debate Mar Adentro SEJ 2016-2017. </w:t>
      </w:r>
    </w:p>
    <w:p w:rsidR="005143C8" w:rsidRPr="00417E77" w:rsidRDefault="005143C8" w:rsidP="005143C8">
      <w:pPr>
        <w:spacing w:after="0" w:line="360" w:lineRule="auto"/>
        <w:ind w:right="-518"/>
        <w:jc w:val="both"/>
        <w:rPr>
          <w:rFonts w:ascii="Book Antiqua" w:eastAsia="Times New Roman" w:hAnsi="Book Antiqua" w:cs="Arial"/>
          <w:b/>
          <w:sz w:val="24"/>
          <w:szCs w:val="24"/>
          <w:lang w:val="es-ES" w:eastAsia="es-ES"/>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Tutoría docente.</w:t>
      </w:r>
      <w:r w:rsidRPr="00417E77">
        <w:rPr>
          <w:rFonts w:ascii="Book Antiqua" w:eastAsia="Times New Roman" w:hAnsi="Book Antiqua" w:cs="Arial"/>
          <w:sz w:val="24"/>
          <w:szCs w:val="24"/>
          <w:lang w:val="es-ES" w:eastAsia="es-ES"/>
        </w:rPr>
        <w:t xml:space="preserve"> En octubre se finalizó con el trabajo de las tutorías para docentes que recibieron resultado de Insuficiente y No Idóneo en la Evaluación del Desempeño Docente promovida por la Coordinación Nacional del Servicio Profesional Docente (CNSPD). La CNSPD abrió una plataforma para el fortalecimiento de la planeación argumentada, así como de la conformación del portafolio de evidencias, a la cual se dio seguimiento a través de tutorías. La Secretaría de Educación Jalisco a su vez abrió otra plataforma con el mismo propósito. Los tutores de los docentes fueron los docentes que ya habían sido evaluados y obtuvieron resultados destacados en el proceso de la Evaluación del Desempeño Docente. Es importante destacar que se tuvo un seguimiento puntual de los docentes tutorados. Los resultados obtenidos se refieren a continuación:</w:t>
      </w:r>
    </w:p>
    <w:p w:rsidR="005143C8" w:rsidRPr="00417E77" w:rsidRDefault="005143C8" w:rsidP="005143C8">
      <w:pPr>
        <w:spacing w:after="0" w:line="360" w:lineRule="auto"/>
        <w:ind w:right="-518"/>
        <w:jc w:val="both"/>
        <w:rPr>
          <w:rFonts w:ascii="Arial" w:eastAsia="Times New Roman" w:hAnsi="Arial" w:cs="Arial"/>
          <w:lang w:val="es-ES" w:eastAsia="es-ES"/>
        </w:rPr>
      </w:pPr>
    </w:p>
    <w:tbl>
      <w:tblPr>
        <w:tblW w:w="5486" w:type="dxa"/>
        <w:jc w:val="center"/>
        <w:tblCellMar>
          <w:left w:w="70" w:type="dxa"/>
          <w:right w:w="70" w:type="dxa"/>
        </w:tblCellMar>
        <w:tblLook w:val="04A0" w:firstRow="1" w:lastRow="0" w:firstColumn="1" w:lastColumn="0" w:noHBand="0" w:noVBand="1"/>
      </w:tblPr>
      <w:tblGrid>
        <w:gridCol w:w="4286"/>
        <w:gridCol w:w="1200"/>
      </w:tblGrid>
      <w:tr w:rsidR="00417E77" w:rsidRPr="00417E77" w:rsidTr="000F03E3">
        <w:trPr>
          <w:trHeight w:val="300"/>
          <w:jc w:val="center"/>
        </w:trPr>
        <w:tc>
          <w:tcPr>
            <w:tcW w:w="42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 xml:space="preserve">Tutores </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15</w:t>
            </w:r>
          </w:p>
        </w:tc>
      </w:tr>
      <w:tr w:rsidR="00417E77" w:rsidRPr="00417E77" w:rsidTr="000F03E3">
        <w:trPr>
          <w:trHeight w:val="300"/>
          <w:jc w:val="center"/>
        </w:trPr>
        <w:tc>
          <w:tcPr>
            <w:tcW w:w="42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Planteles</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8</w:t>
            </w:r>
          </w:p>
        </w:tc>
      </w:tr>
      <w:tr w:rsidR="00417E77" w:rsidRPr="00417E77" w:rsidTr="000F03E3">
        <w:trPr>
          <w:trHeight w:val="300"/>
          <w:jc w:val="center"/>
        </w:trPr>
        <w:tc>
          <w:tcPr>
            <w:tcW w:w="4286" w:type="dxa"/>
            <w:tcBorders>
              <w:top w:val="nil"/>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Número de tutorados por tutor</w:t>
            </w:r>
          </w:p>
        </w:tc>
        <w:tc>
          <w:tcPr>
            <w:tcW w:w="1200" w:type="dxa"/>
            <w:tcBorders>
              <w:top w:val="nil"/>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w:t>
            </w:r>
          </w:p>
        </w:tc>
      </w:tr>
      <w:tr w:rsidR="00417E77" w:rsidRPr="00417E77" w:rsidTr="000F03E3">
        <w:trPr>
          <w:trHeight w:val="300"/>
          <w:jc w:val="center"/>
        </w:trPr>
        <w:tc>
          <w:tcPr>
            <w:tcW w:w="4286" w:type="dxa"/>
            <w:tcBorders>
              <w:top w:val="nil"/>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 xml:space="preserve">Numero de tutorados </w:t>
            </w:r>
          </w:p>
        </w:tc>
        <w:tc>
          <w:tcPr>
            <w:tcW w:w="1200" w:type="dxa"/>
            <w:tcBorders>
              <w:top w:val="nil"/>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26</w:t>
            </w:r>
          </w:p>
        </w:tc>
      </w:tr>
      <w:tr w:rsidR="00417E77" w:rsidRPr="00417E77" w:rsidTr="000F03E3">
        <w:trPr>
          <w:trHeight w:val="300"/>
          <w:jc w:val="center"/>
        </w:trPr>
        <w:tc>
          <w:tcPr>
            <w:tcW w:w="4286" w:type="dxa"/>
            <w:tcBorders>
              <w:top w:val="nil"/>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Evaluación con resultados Insuficientes</w:t>
            </w:r>
          </w:p>
        </w:tc>
        <w:tc>
          <w:tcPr>
            <w:tcW w:w="1200" w:type="dxa"/>
            <w:tcBorders>
              <w:top w:val="nil"/>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24</w:t>
            </w:r>
          </w:p>
        </w:tc>
      </w:tr>
      <w:tr w:rsidR="005143C8" w:rsidRPr="00417E77" w:rsidTr="000F03E3">
        <w:trPr>
          <w:trHeight w:val="300"/>
          <w:jc w:val="center"/>
        </w:trPr>
        <w:tc>
          <w:tcPr>
            <w:tcW w:w="4286" w:type="dxa"/>
            <w:tcBorders>
              <w:top w:val="nil"/>
              <w:left w:val="single" w:sz="8" w:space="0" w:color="auto"/>
              <w:bottom w:val="single" w:sz="4" w:space="0" w:color="auto"/>
              <w:right w:val="single" w:sz="4"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Evaluación con resultados No idóneos</w:t>
            </w:r>
          </w:p>
        </w:tc>
        <w:tc>
          <w:tcPr>
            <w:tcW w:w="1200" w:type="dxa"/>
            <w:tcBorders>
              <w:top w:val="nil"/>
              <w:left w:val="nil"/>
              <w:bottom w:val="single" w:sz="4"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w:t>
            </w:r>
          </w:p>
        </w:tc>
      </w:tr>
    </w:tbl>
    <w:p w:rsidR="005143C8" w:rsidRPr="00417E77" w:rsidRDefault="005143C8" w:rsidP="005143C8">
      <w:pPr>
        <w:spacing w:after="0" w:line="360" w:lineRule="auto"/>
        <w:jc w:val="both"/>
        <w:rPr>
          <w:rFonts w:ascii="Arial" w:eastAsia="Times New Roman" w:hAnsi="Arial" w:cs="Arial"/>
          <w:lang w:val="es-ES" w:eastAsia="es-ES"/>
        </w:rPr>
      </w:pPr>
    </w:p>
    <w:tbl>
      <w:tblPr>
        <w:tblW w:w="5617" w:type="dxa"/>
        <w:jc w:val="center"/>
        <w:tblCellMar>
          <w:left w:w="70" w:type="dxa"/>
          <w:right w:w="70" w:type="dxa"/>
        </w:tblCellMar>
        <w:tblLook w:val="04A0" w:firstRow="1" w:lastRow="0" w:firstColumn="1" w:lastColumn="0" w:noHBand="0" w:noVBand="1"/>
      </w:tblPr>
      <w:tblGrid>
        <w:gridCol w:w="4417"/>
        <w:gridCol w:w="1200"/>
      </w:tblGrid>
      <w:tr w:rsidR="00417E77" w:rsidRPr="00417E77" w:rsidTr="000F03E3">
        <w:trPr>
          <w:trHeight w:val="315"/>
          <w:jc w:val="center"/>
        </w:trPr>
        <w:tc>
          <w:tcPr>
            <w:tcW w:w="4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No ingreso a plataforma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14</w:t>
            </w:r>
          </w:p>
        </w:tc>
      </w:tr>
      <w:tr w:rsidR="00417E77" w:rsidRPr="00417E77" w:rsidTr="000F03E3">
        <w:trPr>
          <w:trHeight w:val="315"/>
          <w:jc w:val="center"/>
        </w:trPr>
        <w:tc>
          <w:tcPr>
            <w:tcW w:w="4417" w:type="dxa"/>
            <w:tcBorders>
              <w:top w:val="nil"/>
              <w:left w:val="single" w:sz="8" w:space="0" w:color="auto"/>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Hizo todas las actividades de la plataforma</w:t>
            </w:r>
          </w:p>
        </w:tc>
        <w:tc>
          <w:tcPr>
            <w:tcW w:w="1200" w:type="dxa"/>
            <w:tcBorders>
              <w:top w:val="nil"/>
              <w:left w:val="nil"/>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11</w:t>
            </w:r>
          </w:p>
        </w:tc>
      </w:tr>
      <w:tr w:rsidR="00417E77" w:rsidRPr="00417E77" w:rsidTr="000F03E3">
        <w:trPr>
          <w:trHeight w:val="604"/>
          <w:jc w:val="center"/>
        </w:trPr>
        <w:tc>
          <w:tcPr>
            <w:tcW w:w="4417" w:type="dxa"/>
            <w:tcBorders>
              <w:top w:val="nil"/>
              <w:left w:val="single" w:sz="8" w:space="0" w:color="auto"/>
              <w:bottom w:val="single" w:sz="8" w:space="0" w:color="auto"/>
              <w:right w:val="single" w:sz="8" w:space="0" w:color="auto"/>
            </w:tcBorders>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Hizo todas las actividades, integró su portafolio, pero no las subió a plataforma</w:t>
            </w:r>
          </w:p>
        </w:tc>
        <w:tc>
          <w:tcPr>
            <w:tcW w:w="1200" w:type="dxa"/>
            <w:tcBorders>
              <w:top w:val="nil"/>
              <w:left w:val="nil"/>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w:t>
            </w:r>
          </w:p>
        </w:tc>
      </w:tr>
      <w:tr w:rsidR="005143C8" w:rsidRPr="00417E77" w:rsidTr="000F03E3">
        <w:trPr>
          <w:trHeight w:val="315"/>
          <w:jc w:val="center"/>
        </w:trPr>
        <w:tc>
          <w:tcPr>
            <w:tcW w:w="4417" w:type="dxa"/>
            <w:tcBorders>
              <w:top w:val="nil"/>
              <w:left w:val="single" w:sz="8" w:space="0" w:color="auto"/>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b/>
                <w:lang w:eastAsia="es-MX"/>
              </w:rPr>
            </w:pPr>
            <w:r w:rsidRPr="00417E77">
              <w:rPr>
                <w:rFonts w:ascii="Book Antiqua" w:eastAsia="Times New Roman" w:hAnsi="Book Antiqua" w:cs="Arial"/>
                <w:b/>
                <w:lang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26</w:t>
            </w:r>
          </w:p>
        </w:tc>
      </w:tr>
    </w:tbl>
    <w:p w:rsidR="005143C8" w:rsidRPr="00417E77" w:rsidRDefault="005143C8" w:rsidP="005143C8">
      <w:pPr>
        <w:spacing w:after="0" w:line="360" w:lineRule="auto"/>
        <w:ind w:right="-518"/>
        <w:jc w:val="both"/>
        <w:rPr>
          <w:rFonts w:ascii="Arial" w:eastAsia="Times New Roman" w:hAnsi="Arial" w:cs="Arial"/>
          <w:lang w:val="es-ES" w:eastAsia="es-ES"/>
        </w:rPr>
      </w:pPr>
    </w:p>
    <w:p w:rsidR="005143C8" w:rsidRPr="00417E77" w:rsidRDefault="005143C8" w:rsidP="005143C8">
      <w:pPr>
        <w:spacing w:after="0" w:line="360" w:lineRule="auto"/>
        <w:ind w:right="-518"/>
        <w:jc w:val="both"/>
        <w:rPr>
          <w:rFonts w:ascii="Arial" w:hAnsi="Arial" w:cs="Arial"/>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Curso actualización en Ciencias Experimentales. </w:t>
      </w:r>
      <w:r w:rsidRPr="00417E77">
        <w:rPr>
          <w:rFonts w:ascii="Book Antiqua" w:eastAsia="Times New Roman" w:hAnsi="Book Antiqua" w:cs="Arial"/>
          <w:sz w:val="24"/>
          <w:szCs w:val="24"/>
          <w:lang w:val="es-ES" w:eastAsia="es-ES"/>
        </w:rPr>
        <w:t>La Coordinación Sectorial de Desarrollo Académico realizó un curso de actualización para los profesores del área de ciencias experimentales en las instalaciones del CBTIS 246. Por parte del CECyTE Jalisco participaron 15 docentes a quienes se les dio a conocer la nueva plataforma de ciencias experimentales para que los docentes compartan materiales y mantengan comunicación.</w:t>
      </w:r>
    </w:p>
    <w:p w:rsidR="005143C8" w:rsidRPr="00417E77" w:rsidRDefault="005143C8" w:rsidP="005143C8">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b/>
          <w:sz w:val="24"/>
          <w:szCs w:val="24"/>
        </w:rPr>
        <w:lastRenderedPageBreak/>
        <w:t>Seguimiento al programa ConstruyeT</w:t>
      </w:r>
      <w:r w:rsidRPr="00417E77">
        <w:rPr>
          <w:rFonts w:ascii="Book Antiqua" w:hAnsi="Book Antiqua" w:cs="Arial"/>
          <w:sz w:val="24"/>
          <w:szCs w:val="24"/>
        </w:rPr>
        <w:t xml:space="preserve">. En octubre, noviembre y diciembre se realizaron un total de cinco reuniones del Comité Estatal en que se dio seguimiento a la implementación del programa en los planteles y al desarrollo de las actividades como la culminación del curso en línea para docentes, la participación en talleres virtuales, la conformación de las Comunidades de Aprendizaje Sociemocional (CAS). </w:t>
      </w:r>
    </w:p>
    <w:p w:rsidR="005143C8" w:rsidRPr="00417E77" w:rsidRDefault="005143C8" w:rsidP="005143C8">
      <w:pPr>
        <w:spacing w:before="100" w:beforeAutospacing="1" w:after="100" w:afterAutospacing="1" w:line="360" w:lineRule="auto"/>
        <w:ind w:right="-516"/>
        <w:jc w:val="both"/>
        <w:rPr>
          <w:rFonts w:ascii="Book Antiqua" w:eastAsia="Times New Roman" w:hAnsi="Book Antiqua" w:cs="Arial"/>
          <w:sz w:val="24"/>
          <w:szCs w:val="24"/>
          <w:lang w:eastAsia="es-ES"/>
        </w:rPr>
      </w:pPr>
      <w:r w:rsidRPr="00417E77">
        <w:rPr>
          <w:rFonts w:ascii="Book Antiqua" w:hAnsi="Book Antiqua" w:cs="Arial"/>
          <w:b/>
          <w:sz w:val="24"/>
          <w:szCs w:val="24"/>
        </w:rPr>
        <w:t>Capacitación “Yo no abandono”</w:t>
      </w:r>
      <w:r w:rsidRPr="00417E77">
        <w:rPr>
          <w:rFonts w:ascii="Book Antiqua" w:hAnsi="Book Antiqua" w:cs="Arial"/>
          <w:sz w:val="24"/>
          <w:szCs w:val="24"/>
        </w:rPr>
        <w:t xml:space="preserve">. La Coordinación de Educación Media Superior convocó a responsables de la implementación del programa </w:t>
      </w:r>
      <w:r w:rsidRPr="00417E77">
        <w:rPr>
          <w:rFonts w:ascii="Book Antiqua" w:hAnsi="Book Antiqua" w:cs="Arial"/>
          <w:i/>
          <w:sz w:val="24"/>
          <w:szCs w:val="24"/>
        </w:rPr>
        <w:t>Movimiento contra el Abandono Escolar</w:t>
      </w:r>
      <w:r w:rsidRPr="00417E77">
        <w:rPr>
          <w:rFonts w:ascii="Book Antiqua" w:hAnsi="Book Antiqua" w:cs="Arial"/>
          <w:sz w:val="24"/>
          <w:szCs w:val="24"/>
        </w:rPr>
        <w:t xml:space="preserve"> en los planteles para participar en el “Taller de fortalecimiento de las acciones dentro del Movimiento Contra el Abandono Escolar “Yo no abandono” desde la perspectiva del rol orientador de EMS”, realizado los días 19, 20 y 21 de octubre. Por CECyTE Jalisco </w:t>
      </w:r>
      <w:r w:rsidRPr="00417E77">
        <w:rPr>
          <w:rFonts w:ascii="Book Antiqua" w:eastAsia="Times New Roman" w:hAnsi="Book Antiqua" w:cs="Arial"/>
          <w:sz w:val="24"/>
          <w:szCs w:val="24"/>
          <w:lang w:eastAsia="es-ES"/>
        </w:rPr>
        <w:t>participaron orientadoras de los 16 planteles con mayor índice de deserción.</w:t>
      </w:r>
    </w:p>
    <w:p w:rsidR="005143C8" w:rsidRPr="00417E77" w:rsidRDefault="005143C8" w:rsidP="005143C8">
      <w:pPr>
        <w:spacing w:before="100" w:beforeAutospacing="1" w:after="100" w:afterAutospacing="1" w:line="360" w:lineRule="auto"/>
        <w:ind w:right="-516"/>
        <w:jc w:val="both"/>
        <w:rPr>
          <w:rFonts w:ascii="Book Antiqua" w:hAnsi="Book Antiqua" w:cs="Arial"/>
          <w:sz w:val="24"/>
          <w:szCs w:val="24"/>
          <w:shd w:val="clear" w:color="auto" w:fill="FFFFFF"/>
        </w:rPr>
      </w:pPr>
      <w:r w:rsidRPr="00417E77">
        <w:rPr>
          <w:rFonts w:ascii="Book Antiqua" w:hAnsi="Book Antiqua" w:cs="Arial"/>
          <w:b/>
          <w:sz w:val="24"/>
          <w:szCs w:val="24"/>
        </w:rPr>
        <w:t>Promotoras de salud mental</w:t>
      </w:r>
      <w:r w:rsidRPr="00417E77">
        <w:rPr>
          <w:rFonts w:ascii="Book Antiqua" w:hAnsi="Book Antiqua" w:cs="Arial"/>
          <w:sz w:val="24"/>
          <w:szCs w:val="24"/>
        </w:rPr>
        <w:t xml:space="preserve">. Como parte de la gestión y colaboración con la organización Cuidarte A.C, 20 docentes de igual número de planteles participaron en la capacitación para promotoras de salud mental, el cual tuvo como objetivo formar a un equipo de personas en la institución para trabajar el siguiente año con mujeres en edad reproductiva. </w:t>
      </w:r>
    </w:p>
    <w:p w:rsidR="005143C8" w:rsidRPr="00417E77" w:rsidRDefault="005143C8" w:rsidP="005143C8">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b/>
          <w:sz w:val="24"/>
          <w:szCs w:val="24"/>
        </w:rPr>
        <w:t>Diplomado en Intervención en Crisis</w:t>
      </w:r>
      <w:r w:rsidRPr="00417E77">
        <w:rPr>
          <w:rFonts w:ascii="Book Antiqua" w:hAnsi="Book Antiqua" w:cs="Arial"/>
          <w:sz w:val="24"/>
          <w:szCs w:val="24"/>
        </w:rPr>
        <w:t>. De agosto a octubre, las orientadoras de 8 planteles participaron en un diplomado impartido por el Instituto Jalisciense de Salud Mental (SALME) para formarse como interventoras en crisis. En noviembre se realizó una reunión para dar seguimiento al plan de intervención para CECyTEJ.</w:t>
      </w:r>
    </w:p>
    <w:p w:rsidR="005143C8" w:rsidRPr="00417E77" w:rsidRDefault="005143C8" w:rsidP="005143C8">
      <w:pPr>
        <w:spacing w:before="100" w:beforeAutospacing="1" w:after="100" w:afterAutospacing="1" w:line="360" w:lineRule="auto"/>
        <w:ind w:right="-518"/>
        <w:jc w:val="both"/>
        <w:rPr>
          <w:rFonts w:ascii="Book Antiqua" w:hAnsi="Book Antiqua" w:cs="Arial"/>
          <w:b/>
          <w:sz w:val="24"/>
          <w:szCs w:val="24"/>
        </w:rPr>
      </w:pPr>
      <w:r w:rsidRPr="00417E77">
        <w:rPr>
          <w:rFonts w:ascii="Book Antiqua" w:hAnsi="Book Antiqua" w:cs="Arial"/>
          <w:b/>
          <w:sz w:val="24"/>
          <w:szCs w:val="24"/>
        </w:rPr>
        <w:t xml:space="preserve">Cursos de capacitación. </w:t>
      </w:r>
      <w:r w:rsidRPr="00417E77">
        <w:rPr>
          <w:rFonts w:ascii="Book Antiqua" w:hAnsi="Book Antiqua" w:cs="Arial"/>
          <w:sz w:val="24"/>
          <w:szCs w:val="24"/>
        </w:rPr>
        <w:t xml:space="preserve">En el mes de octubre se ofertaron cursos de capacitación con el propósito de fortalecer las competencias y apoyar en el proceso de Evaluación del Desempeño Docente 2016. </w:t>
      </w:r>
    </w:p>
    <w:tbl>
      <w:tblPr>
        <w:tblpPr w:leftFromText="141" w:rightFromText="141" w:vertAnchor="text" w:horzAnchor="margin" w:tblpXSpec="center" w:tblpY="200"/>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142"/>
        <w:gridCol w:w="1253"/>
        <w:gridCol w:w="1227"/>
      </w:tblGrid>
      <w:tr w:rsidR="00417E77" w:rsidRPr="00417E77" w:rsidTr="000F03E3">
        <w:trPr>
          <w:trHeight w:val="499"/>
        </w:trPr>
        <w:tc>
          <w:tcPr>
            <w:tcW w:w="3130" w:type="dxa"/>
            <w:shd w:val="clear" w:color="auto" w:fill="000000" w:themeFill="text1"/>
            <w:vAlign w:val="center"/>
          </w:tcPr>
          <w:p w:rsidR="005143C8" w:rsidRPr="00417E77" w:rsidRDefault="005143C8" w:rsidP="000F03E3">
            <w:pPr>
              <w:spacing w:after="0" w:line="240" w:lineRule="auto"/>
              <w:jc w:val="center"/>
              <w:rPr>
                <w:rFonts w:ascii="Book Antiqua" w:eastAsia="Times New Roman" w:hAnsi="Book Antiqua" w:cs="Arial"/>
                <w:b/>
                <w:lang w:eastAsia="es-MX"/>
              </w:rPr>
            </w:pPr>
            <w:r w:rsidRPr="00417E77">
              <w:rPr>
                <w:rFonts w:ascii="Book Antiqua" w:eastAsia="Times New Roman" w:hAnsi="Book Antiqua" w:cs="Arial"/>
                <w:b/>
                <w:lang w:eastAsia="es-MX"/>
              </w:rPr>
              <w:t>Curso</w:t>
            </w:r>
          </w:p>
        </w:tc>
        <w:tc>
          <w:tcPr>
            <w:tcW w:w="3166" w:type="dxa"/>
            <w:shd w:val="clear" w:color="auto" w:fill="000000" w:themeFill="text1"/>
            <w:vAlign w:val="center"/>
          </w:tcPr>
          <w:p w:rsidR="005143C8" w:rsidRPr="00417E77" w:rsidRDefault="005143C8" w:rsidP="000F03E3">
            <w:pPr>
              <w:spacing w:after="0" w:line="240" w:lineRule="auto"/>
              <w:jc w:val="center"/>
              <w:rPr>
                <w:rFonts w:ascii="Book Antiqua" w:eastAsia="Times New Roman" w:hAnsi="Book Antiqua" w:cs="Arial"/>
                <w:b/>
                <w:lang w:eastAsia="es-MX"/>
              </w:rPr>
            </w:pPr>
            <w:r w:rsidRPr="00417E77">
              <w:rPr>
                <w:rFonts w:ascii="Book Antiqua" w:eastAsia="Times New Roman" w:hAnsi="Book Antiqua" w:cs="Arial"/>
                <w:b/>
                <w:lang w:eastAsia="es-MX"/>
              </w:rPr>
              <w:t>Fecha</w:t>
            </w:r>
          </w:p>
        </w:tc>
        <w:tc>
          <w:tcPr>
            <w:tcW w:w="1228" w:type="dxa"/>
            <w:shd w:val="clear" w:color="auto" w:fill="000000" w:themeFill="text1"/>
            <w:noWrap/>
            <w:vAlign w:val="center"/>
          </w:tcPr>
          <w:p w:rsidR="005143C8" w:rsidRPr="00417E77" w:rsidRDefault="005143C8" w:rsidP="000F03E3">
            <w:pPr>
              <w:spacing w:after="0" w:line="240" w:lineRule="auto"/>
              <w:jc w:val="center"/>
              <w:rPr>
                <w:rFonts w:ascii="Book Antiqua" w:eastAsia="Times New Roman" w:hAnsi="Book Antiqua" w:cs="Arial"/>
                <w:b/>
                <w:lang w:eastAsia="es-MX"/>
              </w:rPr>
            </w:pPr>
            <w:r w:rsidRPr="00417E77">
              <w:rPr>
                <w:rFonts w:ascii="Book Antiqua" w:eastAsia="Times New Roman" w:hAnsi="Book Antiqua" w:cs="Arial"/>
                <w:b/>
                <w:lang w:eastAsia="es-MX"/>
              </w:rPr>
              <w:t>Modalidad</w:t>
            </w:r>
          </w:p>
        </w:tc>
        <w:tc>
          <w:tcPr>
            <w:tcW w:w="1228" w:type="dxa"/>
            <w:shd w:val="clear" w:color="auto" w:fill="000000" w:themeFill="text1"/>
            <w:vAlign w:val="center"/>
          </w:tcPr>
          <w:p w:rsidR="005143C8" w:rsidRPr="00417E77" w:rsidRDefault="005143C8" w:rsidP="000F03E3">
            <w:pPr>
              <w:spacing w:after="0" w:line="240" w:lineRule="auto"/>
              <w:jc w:val="center"/>
              <w:rPr>
                <w:rFonts w:ascii="Book Antiqua" w:eastAsia="Times New Roman" w:hAnsi="Book Antiqua" w:cs="Arial"/>
                <w:b/>
                <w:lang w:eastAsia="es-MX"/>
              </w:rPr>
            </w:pPr>
            <w:r w:rsidRPr="00417E77">
              <w:rPr>
                <w:rFonts w:ascii="Book Antiqua" w:eastAsia="Times New Roman" w:hAnsi="Book Antiqua" w:cs="Arial"/>
                <w:b/>
                <w:lang w:eastAsia="es-MX"/>
              </w:rPr>
              <w:t>No. Asistentes</w:t>
            </w:r>
          </w:p>
        </w:tc>
      </w:tr>
      <w:tr w:rsidR="00417E77" w:rsidRPr="00417E77" w:rsidTr="000F03E3">
        <w:trPr>
          <w:trHeight w:val="513"/>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lastRenderedPageBreak/>
              <w:t>Integración del Portafolio de Evidencias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al 26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Humanidades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27 y 28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Matemáticas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17 y 18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LEOyE</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20 y 21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Planeación Didáctica Argumentada</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17, 18 y 19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Análisis de textos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13, 14 y 15 de octubre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Presencial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Reflexión y Mejora de la Práctica Docente</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Tratamiento Didáctico de los Contenidos de Aprendizaje</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Gestión de los procesos de aprendizaje en EMS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noWrap/>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Diseño de Rúbricas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Exposición a Cargo del Docente</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Marco Curricular Común en el SNB (acuerdo 444)</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r w:rsidR="00417E77" w:rsidRPr="00417E77" w:rsidTr="000F03E3">
        <w:trPr>
          <w:trHeight w:val="525"/>
        </w:trPr>
        <w:tc>
          <w:tcPr>
            <w:tcW w:w="3130" w:type="dxa"/>
            <w:shd w:val="clear" w:color="auto" w:fill="auto"/>
            <w:vAlign w:val="center"/>
            <w:hideMark/>
          </w:tcPr>
          <w:p w:rsidR="005143C8" w:rsidRPr="00417E77" w:rsidRDefault="005143C8" w:rsidP="000F03E3">
            <w:pPr>
              <w:spacing w:after="0" w:line="240" w:lineRule="auto"/>
              <w:rPr>
                <w:rFonts w:ascii="Book Antiqua" w:eastAsia="Times New Roman" w:hAnsi="Book Antiqua" w:cs="Arial"/>
                <w:lang w:eastAsia="es-MX"/>
              </w:rPr>
            </w:pPr>
            <w:r w:rsidRPr="00417E77">
              <w:rPr>
                <w:rFonts w:ascii="Book Antiqua" w:eastAsia="Times New Roman" w:hAnsi="Book Antiqua" w:cs="Arial"/>
                <w:lang w:eastAsia="es-MX"/>
              </w:rPr>
              <w:t>Planeación y Evaluación por el Modelo en Competencias</w:t>
            </w:r>
          </w:p>
        </w:tc>
        <w:tc>
          <w:tcPr>
            <w:tcW w:w="3166" w:type="dxa"/>
            <w:vAlign w:val="center"/>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Del 10 de octubre al 2 de noviembre</w:t>
            </w:r>
          </w:p>
        </w:tc>
        <w:tc>
          <w:tcPr>
            <w:tcW w:w="1228" w:type="dxa"/>
            <w:shd w:val="clear" w:color="auto" w:fill="auto"/>
            <w:noWrap/>
            <w:vAlign w:val="center"/>
            <w:hideMark/>
          </w:tcPr>
          <w:p w:rsidR="005143C8" w:rsidRPr="00417E77" w:rsidRDefault="005143C8" w:rsidP="000F03E3">
            <w:pPr>
              <w:spacing w:after="0" w:line="240" w:lineRule="auto"/>
              <w:jc w:val="center"/>
              <w:rPr>
                <w:rFonts w:ascii="Book Antiqua" w:eastAsia="Times New Roman" w:hAnsi="Book Antiqua" w:cs="Arial"/>
                <w:lang w:eastAsia="es-MX"/>
              </w:rPr>
            </w:pPr>
            <w:r w:rsidRPr="00417E77">
              <w:rPr>
                <w:rFonts w:ascii="Book Antiqua" w:eastAsia="Times New Roman" w:hAnsi="Book Antiqua" w:cs="Arial"/>
                <w:lang w:eastAsia="es-MX"/>
              </w:rPr>
              <w:t>Virtual</w:t>
            </w:r>
          </w:p>
        </w:tc>
        <w:tc>
          <w:tcPr>
            <w:tcW w:w="1228" w:type="dxa"/>
          </w:tcPr>
          <w:p w:rsidR="005143C8" w:rsidRPr="00417E77" w:rsidRDefault="005143C8" w:rsidP="000F03E3">
            <w:pPr>
              <w:spacing w:after="0" w:line="240" w:lineRule="auto"/>
              <w:jc w:val="center"/>
              <w:rPr>
                <w:rFonts w:ascii="Book Antiqua" w:eastAsia="Times New Roman" w:hAnsi="Book Antiqua" w:cs="Arial"/>
                <w:lang w:eastAsia="es-MX"/>
              </w:rPr>
            </w:pPr>
          </w:p>
        </w:tc>
      </w:tr>
    </w:tbl>
    <w:p w:rsidR="005143C8" w:rsidRPr="00417E77" w:rsidRDefault="005143C8" w:rsidP="005143C8">
      <w:pPr>
        <w:rPr>
          <w:rFonts w:ascii="Arial" w:hAnsi="Arial" w:cs="Arial"/>
        </w:rPr>
      </w:pPr>
    </w:p>
    <w:p w:rsidR="00AD354D" w:rsidRPr="00417E77" w:rsidRDefault="00AD354D" w:rsidP="00503C0F">
      <w:pPr>
        <w:shd w:val="clear" w:color="auto" w:fill="FFFFFF"/>
        <w:spacing w:after="0" w:line="360" w:lineRule="auto"/>
        <w:jc w:val="both"/>
        <w:textAlignment w:val="baseline"/>
        <w:rPr>
          <w:rFonts w:ascii="Book Antiqua" w:hAnsi="Book Antiqua" w:cs="Arial"/>
          <w:b/>
          <w:sz w:val="32"/>
          <w:szCs w:val="24"/>
        </w:rPr>
      </w:pPr>
    </w:p>
    <w:p w:rsidR="00AD354D" w:rsidRPr="00417E77" w:rsidRDefault="00AD354D" w:rsidP="00503C0F">
      <w:pPr>
        <w:shd w:val="clear" w:color="auto" w:fill="FFFFFF"/>
        <w:spacing w:after="0" w:line="360" w:lineRule="auto"/>
        <w:jc w:val="both"/>
        <w:textAlignment w:val="baseline"/>
        <w:rPr>
          <w:rFonts w:ascii="Book Antiqua" w:hAnsi="Book Antiqua" w:cs="Arial"/>
          <w:b/>
          <w:sz w:val="32"/>
          <w:szCs w:val="24"/>
        </w:rPr>
      </w:pPr>
    </w:p>
    <w:p w:rsidR="00142E13" w:rsidRPr="00417E77" w:rsidRDefault="00540D88" w:rsidP="00503C0F">
      <w:pPr>
        <w:shd w:val="clear" w:color="auto" w:fill="FFFFFF"/>
        <w:spacing w:after="0" w:line="360" w:lineRule="auto"/>
        <w:jc w:val="both"/>
        <w:textAlignment w:val="baseline"/>
        <w:rPr>
          <w:rFonts w:ascii="Book Antiqua" w:hAnsi="Book Antiqua" w:cs="Arial"/>
          <w:b/>
          <w:sz w:val="32"/>
          <w:szCs w:val="24"/>
        </w:rPr>
      </w:pPr>
      <w:r w:rsidRPr="00417E77">
        <w:rPr>
          <w:rFonts w:ascii="Book Antiqua" w:hAnsi="Book Antiqua" w:cs="Arial"/>
          <w:b/>
          <w:sz w:val="32"/>
          <w:szCs w:val="24"/>
        </w:rPr>
        <w:t>PROYECTO: 04 PERTINENCIA DE PLANES Y PROGRAMAS DE ESTUDIO</w:t>
      </w:r>
    </w:p>
    <w:p w:rsidR="005143C8" w:rsidRPr="00417E77" w:rsidRDefault="005143C8" w:rsidP="005143C8">
      <w:pPr>
        <w:spacing w:before="100" w:beforeAutospacing="1" w:after="100" w:afterAutospacing="1" w:line="360" w:lineRule="auto"/>
        <w:ind w:right="-518"/>
        <w:jc w:val="both"/>
        <w:rPr>
          <w:rFonts w:ascii="Book Antiqua" w:hAnsi="Book Antiqua" w:cs="Arial"/>
          <w:sz w:val="24"/>
          <w:szCs w:val="24"/>
          <w:shd w:val="clear" w:color="auto" w:fill="FFFFFF"/>
        </w:rPr>
      </w:pPr>
      <w:r w:rsidRPr="00417E77">
        <w:rPr>
          <w:rFonts w:ascii="Book Antiqua" w:hAnsi="Book Antiqua" w:cs="Arial"/>
          <w:b/>
          <w:sz w:val="24"/>
          <w:szCs w:val="24"/>
          <w:shd w:val="clear" w:color="auto" w:fill="FFFFFF"/>
        </w:rPr>
        <w:t xml:space="preserve">Registro de competencias genéricas en E-Kampus. </w:t>
      </w:r>
      <w:r w:rsidRPr="00417E77">
        <w:rPr>
          <w:rFonts w:ascii="Book Antiqua" w:hAnsi="Book Antiqua" w:cs="Arial"/>
          <w:sz w:val="24"/>
          <w:szCs w:val="24"/>
          <w:shd w:val="clear" w:color="auto" w:fill="FFFFFF"/>
        </w:rPr>
        <w:t>En plataforma E-Kampus se habilitó la opción para la evaluación y registro de las competencias genéricas para dar cumplimiento a los requerimientos del SNB.</w:t>
      </w:r>
    </w:p>
    <w:p w:rsidR="005143C8" w:rsidRPr="00417E77" w:rsidRDefault="005143C8" w:rsidP="005143C8">
      <w:pPr>
        <w:spacing w:after="0" w:line="360" w:lineRule="auto"/>
        <w:ind w:right="-518"/>
        <w:jc w:val="both"/>
        <w:rPr>
          <w:rFonts w:ascii="Book Antiqua" w:eastAsia="Times New Roman" w:hAnsi="Book Antiqua" w:cs="Arial"/>
          <w:b/>
          <w:sz w:val="24"/>
          <w:szCs w:val="24"/>
          <w:lang w:val="es-ES" w:eastAsia="es-ES"/>
        </w:rPr>
      </w:pPr>
      <w:r w:rsidRPr="00417E77">
        <w:rPr>
          <w:rFonts w:ascii="Book Antiqua" w:eastAsia="Times New Roman" w:hAnsi="Book Antiqua" w:cs="Arial"/>
          <w:b/>
          <w:sz w:val="24"/>
          <w:szCs w:val="24"/>
          <w:lang w:val="es-ES" w:eastAsia="es-ES"/>
        </w:rPr>
        <w:t xml:space="preserve">Enriquecimiento del Programa de LEOyE. </w:t>
      </w:r>
      <w:r w:rsidRPr="00417E77">
        <w:rPr>
          <w:rFonts w:ascii="Book Antiqua" w:eastAsia="Times New Roman" w:hAnsi="Book Antiqua" w:cs="Arial"/>
          <w:sz w:val="24"/>
          <w:szCs w:val="24"/>
          <w:lang w:val="es-ES" w:eastAsia="es-ES"/>
        </w:rPr>
        <w:t xml:space="preserve">Se dio seguimiento a la adquisición de material bibliográfico para las bibliotecas de la totalidad de los planteles y aulas externas </w:t>
      </w:r>
      <w:r w:rsidRPr="00417E77">
        <w:rPr>
          <w:rFonts w:ascii="Book Antiqua" w:eastAsia="Times New Roman" w:hAnsi="Book Antiqua" w:cs="Arial"/>
          <w:sz w:val="24"/>
          <w:szCs w:val="24"/>
          <w:lang w:val="es-ES" w:eastAsia="es-ES"/>
        </w:rPr>
        <w:lastRenderedPageBreak/>
        <w:t>para robustecer el Programa para el Desarrollo de Habilidades Lectoras, mismo que se distribuirá en el mes de enero de 2017.</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Asimismo, se insertaron a los talleres de lectura de 5to. semestre, los instrumentos de evaluación y seguimiento de la estrategia estatal “Rumbo a PLANEA 2017” para los planteles ubicados por debajo de la media nacional; los que se encuentran sobre la media nacional en una habilidad; y los que se encuentran sobre la media nacional en ambas habilidades. En este mismo sentido se desarrollaron las actividades de la plataforma IXAYA para fortalecer dicha estrategia. En el análisis de los resultados que han obtenido las y los estudiantes se muestra un avance significativo en relación a los resultados obtenidos en los diagnósticos iniciales.</w:t>
      </w:r>
    </w:p>
    <w:p w:rsidR="005143C8" w:rsidRPr="00417E77" w:rsidRDefault="005143C8" w:rsidP="005143C8">
      <w:pPr>
        <w:spacing w:after="0" w:line="360" w:lineRule="auto"/>
        <w:ind w:right="-234"/>
        <w:contextualSpacing/>
        <w:jc w:val="both"/>
        <w:rPr>
          <w:rFonts w:ascii="Book Antiqua" w:hAnsi="Book Antiqua" w:cs="Arial"/>
          <w:b/>
          <w:sz w:val="24"/>
          <w:szCs w:val="24"/>
          <w:lang w:val="es-ES"/>
        </w:rPr>
      </w:pPr>
    </w:p>
    <w:p w:rsidR="005143C8" w:rsidRPr="00417E77" w:rsidRDefault="005143C8" w:rsidP="005143C8">
      <w:pPr>
        <w:spacing w:after="0" w:line="360" w:lineRule="auto"/>
        <w:ind w:right="-518"/>
        <w:jc w:val="both"/>
        <w:rPr>
          <w:rFonts w:ascii="Book Antiqua" w:eastAsia="Times New Roman" w:hAnsi="Book Antiqua" w:cs="Arial"/>
          <w:b/>
          <w:sz w:val="24"/>
          <w:szCs w:val="24"/>
          <w:lang w:val="es-ES" w:eastAsia="es-ES"/>
        </w:rPr>
      </w:pPr>
      <w:r w:rsidRPr="00417E77">
        <w:rPr>
          <w:rFonts w:ascii="Book Antiqua" w:eastAsia="Times New Roman" w:hAnsi="Book Antiqua" w:cs="Arial"/>
          <w:b/>
          <w:sz w:val="24"/>
          <w:szCs w:val="24"/>
          <w:lang w:val="es-ES" w:eastAsia="es-ES"/>
        </w:rPr>
        <w:t xml:space="preserve">Eventos académicos. </w:t>
      </w:r>
      <w:r w:rsidRPr="00417E77">
        <w:rPr>
          <w:rFonts w:ascii="Book Antiqua" w:eastAsia="Times New Roman" w:hAnsi="Book Antiqua" w:cs="Arial"/>
          <w:sz w:val="24"/>
          <w:szCs w:val="24"/>
          <w:lang w:val="es-ES" w:eastAsia="es-ES"/>
        </w:rPr>
        <w:t>En el marco de la Feria Internacional del Libro de Guadalajara 2016, se efectuó la presentación de las colecciones de libros de texto de Matemáticas, Biología y Química elaborados por docentes de planteles como se detalla a continuación:</w:t>
      </w:r>
    </w:p>
    <w:p w:rsidR="005143C8" w:rsidRPr="00417E77" w:rsidRDefault="005143C8" w:rsidP="005143C8">
      <w:pPr>
        <w:spacing w:after="0" w:line="360" w:lineRule="auto"/>
        <w:ind w:right="-376"/>
        <w:jc w:val="center"/>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03"/>
      </w:tblGrid>
      <w:tr w:rsidR="00417E77" w:rsidRPr="00417E77" w:rsidTr="000F03E3">
        <w:trPr>
          <w:jc w:val="center"/>
        </w:trPr>
        <w:tc>
          <w:tcPr>
            <w:tcW w:w="2093" w:type="dxa"/>
            <w:shd w:val="clear" w:color="auto" w:fill="000000" w:themeFill="text1"/>
            <w:vAlign w:val="center"/>
          </w:tcPr>
          <w:p w:rsidR="005143C8" w:rsidRPr="00417E77" w:rsidRDefault="005143C8" w:rsidP="000F03E3">
            <w:pPr>
              <w:spacing w:after="0" w:line="240" w:lineRule="auto"/>
              <w:ind w:right="-374"/>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Título</w:t>
            </w:r>
          </w:p>
        </w:tc>
        <w:tc>
          <w:tcPr>
            <w:tcW w:w="5103" w:type="dxa"/>
            <w:shd w:val="clear" w:color="auto" w:fill="000000" w:themeFill="text1"/>
            <w:vAlign w:val="center"/>
          </w:tcPr>
          <w:p w:rsidR="005143C8" w:rsidRPr="00417E77" w:rsidRDefault="005143C8" w:rsidP="000F03E3">
            <w:pPr>
              <w:spacing w:after="0" w:line="240" w:lineRule="auto"/>
              <w:ind w:right="-374"/>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Autores</w:t>
            </w:r>
          </w:p>
        </w:tc>
      </w:tr>
      <w:tr w:rsidR="00417E77" w:rsidRPr="00417E77" w:rsidTr="000F03E3">
        <w:trPr>
          <w:jc w:val="center"/>
        </w:trPr>
        <w:tc>
          <w:tcPr>
            <w:tcW w:w="2093" w:type="dxa"/>
            <w:shd w:val="clear" w:color="auto" w:fill="auto"/>
            <w:vAlign w:val="center"/>
          </w:tcPr>
          <w:p w:rsidR="005143C8" w:rsidRPr="00417E77" w:rsidRDefault="005143C8" w:rsidP="000F03E3">
            <w:pPr>
              <w:spacing w:after="0" w:line="360" w:lineRule="auto"/>
              <w:ind w:right="-376"/>
              <w:jc w:val="center"/>
              <w:rPr>
                <w:rFonts w:ascii="Book Antiqua" w:eastAsia="Times New Roman" w:hAnsi="Book Antiqua" w:cs="Arial"/>
                <w:lang w:val="es-ES" w:eastAsia="es-ES"/>
              </w:rPr>
            </w:pPr>
          </w:p>
          <w:p w:rsidR="005143C8" w:rsidRPr="00417E77" w:rsidRDefault="005143C8" w:rsidP="000F03E3">
            <w:pPr>
              <w:spacing w:after="0" w:line="360" w:lineRule="auto"/>
              <w:ind w:right="-376"/>
              <w:jc w:val="center"/>
              <w:rPr>
                <w:rFonts w:ascii="Book Antiqua" w:eastAsia="Times New Roman" w:hAnsi="Book Antiqua" w:cs="Arial"/>
                <w:lang w:val="es-ES" w:eastAsia="es-ES"/>
              </w:rPr>
            </w:pPr>
          </w:p>
          <w:p w:rsidR="005143C8" w:rsidRPr="00417E77" w:rsidRDefault="005143C8" w:rsidP="000F03E3">
            <w:pPr>
              <w:spacing w:after="0" w:line="360" w:lineRule="auto"/>
              <w:ind w:right="-376"/>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Matemáticas</w:t>
            </w:r>
          </w:p>
        </w:tc>
        <w:tc>
          <w:tcPr>
            <w:tcW w:w="5103" w:type="dxa"/>
            <w:shd w:val="clear" w:color="auto" w:fill="auto"/>
          </w:tcPr>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Óscar Sánchez Almanza</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María Esther Casilla Salazar</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Adriana Preciado Sánchez</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Sergio Valadez Ramírez</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Ernesto Alonso Núñez Casillas</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Ramón Robles Serrano</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Rodolfo García Miranda</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Hugo Damián Córdova Ávalos</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Jesús Manuel Rees García</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Cinthya Rocío Hidalgo Ortega</w:t>
            </w:r>
          </w:p>
          <w:p w:rsidR="005143C8" w:rsidRPr="00417E77" w:rsidRDefault="005143C8" w:rsidP="005143C8">
            <w:pPr>
              <w:numPr>
                <w:ilvl w:val="0"/>
                <w:numId w:val="35"/>
              </w:numPr>
              <w:spacing w:after="0" w:line="240" w:lineRule="auto"/>
              <w:ind w:right="-376"/>
              <w:jc w:val="both"/>
              <w:rPr>
                <w:rFonts w:ascii="Book Antiqua" w:eastAsia="Times New Roman" w:hAnsi="Book Antiqua" w:cs="Arial"/>
                <w:lang w:val="es-ES" w:eastAsia="es-ES"/>
              </w:rPr>
            </w:pPr>
            <w:r w:rsidRPr="00417E77">
              <w:rPr>
                <w:rFonts w:ascii="Book Antiqua" w:eastAsia="Times New Roman" w:hAnsi="Book Antiqua" w:cs="Arial"/>
                <w:lang w:val="es-ES" w:eastAsia="es-ES"/>
              </w:rPr>
              <w:t>Raymundo Nery Tontle</w:t>
            </w:r>
          </w:p>
        </w:tc>
      </w:tr>
      <w:tr w:rsidR="00417E77" w:rsidRPr="00417E77" w:rsidTr="000F03E3">
        <w:trPr>
          <w:jc w:val="center"/>
        </w:trPr>
        <w:tc>
          <w:tcPr>
            <w:tcW w:w="2093" w:type="dxa"/>
            <w:shd w:val="clear" w:color="auto" w:fill="auto"/>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Biología</w:t>
            </w:r>
          </w:p>
        </w:tc>
        <w:tc>
          <w:tcPr>
            <w:tcW w:w="5103" w:type="dxa"/>
            <w:shd w:val="clear" w:color="auto" w:fill="auto"/>
          </w:tcPr>
          <w:p w:rsidR="005143C8" w:rsidRPr="00417E77" w:rsidRDefault="005143C8" w:rsidP="005143C8">
            <w:pPr>
              <w:numPr>
                <w:ilvl w:val="0"/>
                <w:numId w:val="35"/>
              </w:num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Teresa Hernández Díaz</w:t>
            </w:r>
          </w:p>
          <w:p w:rsidR="005143C8" w:rsidRPr="00417E77" w:rsidRDefault="005143C8" w:rsidP="005143C8">
            <w:pPr>
              <w:numPr>
                <w:ilvl w:val="0"/>
                <w:numId w:val="35"/>
              </w:num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Blanca Zapata Álvarez</w:t>
            </w:r>
          </w:p>
        </w:tc>
      </w:tr>
      <w:tr w:rsidR="005143C8" w:rsidRPr="00417E77" w:rsidTr="000F03E3">
        <w:trPr>
          <w:jc w:val="center"/>
        </w:trPr>
        <w:tc>
          <w:tcPr>
            <w:tcW w:w="2093" w:type="dxa"/>
            <w:shd w:val="clear" w:color="auto" w:fill="auto"/>
            <w:vAlign w:val="center"/>
          </w:tcPr>
          <w:p w:rsidR="005143C8" w:rsidRPr="00417E77" w:rsidRDefault="005143C8" w:rsidP="000F03E3">
            <w:pPr>
              <w:spacing w:after="0" w:line="360" w:lineRule="auto"/>
              <w:jc w:val="center"/>
              <w:rPr>
                <w:rFonts w:ascii="Book Antiqua" w:eastAsia="Times New Roman" w:hAnsi="Book Antiqua" w:cs="Arial"/>
                <w:lang w:val="es-ES" w:eastAsia="es-ES"/>
              </w:rPr>
            </w:pPr>
          </w:p>
          <w:p w:rsidR="005143C8" w:rsidRPr="00417E77" w:rsidRDefault="005143C8" w:rsidP="000F03E3">
            <w:pPr>
              <w:spacing w:after="0" w:line="36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Química</w:t>
            </w:r>
          </w:p>
        </w:tc>
        <w:tc>
          <w:tcPr>
            <w:tcW w:w="5103" w:type="dxa"/>
            <w:shd w:val="clear" w:color="auto" w:fill="auto"/>
          </w:tcPr>
          <w:p w:rsidR="005143C8" w:rsidRPr="00417E77" w:rsidRDefault="005143C8" w:rsidP="005143C8">
            <w:pPr>
              <w:numPr>
                <w:ilvl w:val="0"/>
                <w:numId w:val="35"/>
              </w:num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Patricia Margarita Baltazar Pallares</w:t>
            </w:r>
          </w:p>
          <w:p w:rsidR="005143C8" w:rsidRPr="00417E77" w:rsidRDefault="005143C8" w:rsidP="005143C8">
            <w:pPr>
              <w:numPr>
                <w:ilvl w:val="0"/>
                <w:numId w:val="35"/>
              </w:num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Felipe Ramos Ruelas</w:t>
            </w:r>
          </w:p>
          <w:p w:rsidR="005143C8" w:rsidRPr="00417E77" w:rsidRDefault="005143C8" w:rsidP="005143C8">
            <w:pPr>
              <w:numPr>
                <w:ilvl w:val="0"/>
                <w:numId w:val="35"/>
              </w:numPr>
              <w:spacing w:after="0" w:line="24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María Luisa Velázquez Sánchez</w:t>
            </w:r>
          </w:p>
          <w:p w:rsidR="005143C8" w:rsidRPr="00417E77" w:rsidRDefault="005143C8" w:rsidP="005143C8">
            <w:pPr>
              <w:numPr>
                <w:ilvl w:val="0"/>
                <w:numId w:val="35"/>
              </w:numPr>
              <w:spacing w:after="0" w:line="36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Ángel Esteban Meza Murillo</w:t>
            </w:r>
          </w:p>
        </w:tc>
      </w:tr>
    </w:tbl>
    <w:p w:rsidR="005143C8" w:rsidRPr="00417E77" w:rsidRDefault="005143C8" w:rsidP="005143C8">
      <w:pPr>
        <w:spacing w:after="0" w:line="240" w:lineRule="auto"/>
        <w:jc w:val="center"/>
        <w:rPr>
          <w:rFonts w:ascii="Arial" w:eastAsia="Times New Roman" w:hAnsi="Arial" w:cs="Arial"/>
          <w:lang w:val="es-ES" w:eastAsia="es-ES"/>
        </w:rPr>
      </w:pPr>
    </w:p>
    <w:p w:rsidR="005143C8" w:rsidRPr="00417E77" w:rsidRDefault="005143C8" w:rsidP="005143C8">
      <w:pPr>
        <w:spacing w:after="0" w:line="240" w:lineRule="auto"/>
        <w:jc w:val="center"/>
        <w:rPr>
          <w:rFonts w:ascii="Arial" w:eastAsia="Times New Roman" w:hAnsi="Arial" w:cs="Arial"/>
          <w:lang w:val="es-ES" w:eastAsia="es-ES"/>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lastRenderedPageBreak/>
        <w:t>En dicho evento los autores expusieron ante docentes, alumnos y autoridades educativas, la experiencia que implicó la elaboración de los materiales, proceso que llevó a descubrir metodologías diferentes para el abordaje de los contenidos curriculares, además de ampliar el abanico de actividades que pueden contribuir a generar el conocimiento.</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p>
    <w:p w:rsidR="005143C8" w:rsidRPr="00417E77" w:rsidRDefault="005143C8" w:rsidP="005143C8">
      <w:pPr>
        <w:spacing w:after="0" w:line="360" w:lineRule="auto"/>
        <w:ind w:right="-567"/>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Participación académica del área de matemáticas a nivel nacional. </w:t>
      </w:r>
      <w:r w:rsidRPr="00417E77">
        <w:rPr>
          <w:rFonts w:ascii="Book Antiqua" w:eastAsia="Times New Roman" w:hAnsi="Book Antiqua" w:cs="Arial"/>
          <w:sz w:val="24"/>
          <w:szCs w:val="24"/>
          <w:lang w:val="es-ES" w:eastAsia="es-ES"/>
        </w:rPr>
        <w:t>El 20 y 21 de octubre se llevó a cabo una reunión del Comité de Validación de Reactivos para la prueba PLANEA 2017, convocada por el Instituto Nacional para la Evaluación de la Educación (INEE) en la que participó CECyTEJ.</w:t>
      </w:r>
    </w:p>
    <w:p w:rsidR="005143C8" w:rsidRPr="00417E77" w:rsidRDefault="005143C8" w:rsidP="005143C8">
      <w:pPr>
        <w:spacing w:after="0" w:line="360" w:lineRule="auto"/>
        <w:ind w:right="-567"/>
        <w:jc w:val="both"/>
        <w:rPr>
          <w:rFonts w:ascii="Book Antiqua" w:eastAsia="Times New Roman" w:hAnsi="Book Antiqua" w:cs="Arial"/>
          <w:sz w:val="24"/>
          <w:szCs w:val="24"/>
          <w:lang w:val="es-ES" w:eastAsia="es-ES"/>
        </w:rPr>
      </w:pPr>
    </w:p>
    <w:p w:rsidR="005143C8" w:rsidRPr="00417E77" w:rsidRDefault="005143C8" w:rsidP="005143C8">
      <w:pPr>
        <w:spacing w:after="0" w:line="360" w:lineRule="auto"/>
        <w:ind w:right="-567"/>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Exámenes departamentales</w:t>
      </w:r>
      <w:r w:rsidRPr="00417E77">
        <w:rPr>
          <w:rFonts w:ascii="Book Antiqua" w:eastAsia="Times New Roman" w:hAnsi="Book Antiqua" w:cs="Arial"/>
          <w:sz w:val="24"/>
          <w:szCs w:val="24"/>
          <w:lang w:val="es-ES" w:eastAsia="es-ES"/>
        </w:rPr>
        <w:t>. Se diseñaron y aplicaron los exámenes departamentales del tercer parcial de las asignaturas de Lectura, Expresión Oral y Escrita, Inglés y Matemáticas, con el propósito de abonar a la cultura de la evaluación e identificar en qué momento se encuentran los estudiantes en cuanto a los contenidos que debieran tener desarrollados por el grado del bachillerato tecnológico que se encuentran cursando.</w:t>
      </w:r>
    </w:p>
    <w:p w:rsidR="005143C8" w:rsidRPr="00417E77" w:rsidRDefault="005143C8" w:rsidP="005143C8">
      <w:pPr>
        <w:spacing w:after="0" w:line="360" w:lineRule="auto"/>
        <w:ind w:right="-376"/>
        <w:jc w:val="both"/>
        <w:rPr>
          <w:rFonts w:ascii="Arial" w:eastAsia="Times New Roman" w:hAnsi="Arial" w:cs="Arial"/>
          <w:lang w:val="es-ES" w:eastAsia="es-ES"/>
        </w:rPr>
      </w:pPr>
    </w:p>
    <w:tbl>
      <w:tblPr>
        <w:tblStyle w:val="Tablaconcuadrcula6"/>
        <w:tblW w:w="0" w:type="auto"/>
        <w:jc w:val="center"/>
        <w:tblLook w:val="04A0" w:firstRow="1" w:lastRow="0" w:firstColumn="1" w:lastColumn="0" w:noHBand="0" w:noVBand="1"/>
      </w:tblPr>
      <w:tblGrid>
        <w:gridCol w:w="3823"/>
        <w:gridCol w:w="2835"/>
      </w:tblGrid>
      <w:tr w:rsidR="00417E77" w:rsidRPr="00417E77" w:rsidTr="000F03E3">
        <w:trPr>
          <w:jc w:val="center"/>
        </w:trPr>
        <w:tc>
          <w:tcPr>
            <w:tcW w:w="3823" w:type="dxa"/>
            <w:shd w:val="clear" w:color="auto" w:fill="000000" w:themeFill="text1"/>
            <w:vAlign w:val="center"/>
          </w:tcPr>
          <w:p w:rsidR="005143C8" w:rsidRPr="00417E77" w:rsidRDefault="005143C8" w:rsidP="000F03E3">
            <w:pPr>
              <w:spacing w:after="0" w:line="360" w:lineRule="auto"/>
              <w:ind w:right="-376"/>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Examen</w:t>
            </w:r>
          </w:p>
        </w:tc>
        <w:tc>
          <w:tcPr>
            <w:tcW w:w="2835" w:type="dxa"/>
            <w:shd w:val="clear" w:color="auto" w:fill="000000" w:themeFill="text1"/>
            <w:vAlign w:val="center"/>
          </w:tcPr>
          <w:p w:rsidR="005143C8" w:rsidRPr="00417E77" w:rsidRDefault="005143C8" w:rsidP="000F03E3">
            <w:pPr>
              <w:spacing w:after="0" w:line="360" w:lineRule="auto"/>
              <w:ind w:right="-376"/>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Alumnos evaluados</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Álgebra</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7,731</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Lectura Expresión Oral y Escrita</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7,677</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Inglés I</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7,605</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Geometría Analítica</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5,550</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Inglés III</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5,278</w:t>
            </w:r>
          </w:p>
        </w:tc>
      </w:tr>
      <w:tr w:rsidR="00417E77"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Cálculo Integral</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4,611</w:t>
            </w:r>
          </w:p>
        </w:tc>
      </w:tr>
      <w:tr w:rsidR="005143C8" w:rsidRPr="00417E77" w:rsidTr="000F03E3">
        <w:trPr>
          <w:jc w:val="center"/>
        </w:trPr>
        <w:tc>
          <w:tcPr>
            <w:tcW w:w="3823" w:type="dxa"/>
          </w:tcPr>
          <w:p w:rsidR="005143C8" w:rsidRPr="00417E77" w:rsidRDefault="005143C8" w:rsidP="000F03E3">
            <w:pPr>
              <w:spacing w:after="0" w:line="240" w:lineRule="auto"/>
              <w:ind w:right="-374"/>
              <w:jc w:val="both"/>
              <w:rPr>
                <w:rFonts w:ascii="Book Antiqua" w:eastAsia="Times New Roman" w:hAnsi="Book Antiqua" w:cs="Arial"/>
                <w:lang w:val="es-ES" w:eastAsia="es-ES"/>
              </w:rPr>
            </w:pPr>
            <w:r w:rsidRPr="00417E77">
              <w:rPr>
                <w:rFonts w:ascii="Book Antiqua" w:eastAsia="Times New Roman" w:hAnsi="Book Antiqua" w:cs="Arial"/>
                <w:lang w:val="es-ES" w:eastAsia="es-ES"/>
              </w:rPr>
              <w:t>Inglés V</w:t>
            </w:r>
          </w:p>
        </w:tc>
        <w:tc>
          <w:tcPr>
            <w:tcW w:w="2835" w:type="dxa"/>
          </w:tcPr>
          <w:p w:rsidR="005143C8" w:rsidRPr="00417E77" w:rsidRDefault="005143C8" w:rsidP="000F03E3">
            <w:pPr>
              <w:spacing w:after="0" w:line="240" w:lineRule="auto"/>
              <w:ind w:right="-374"/>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4,539</w:t>
            </w:r>
          </w:p>
        </w:tc>
      </w:tr>
    </w:tbl>
    <w:p w:rsidR="005143C8" w:rsidRPr="00417E77" w:rsidRDefault="005143C8" w:rsidP="005143C8">
      <w:pPr>
        <w:spacing w:after="0" w:line="360" w:lineRule="auto"/>
        <w:ind w:right="-518"/>
        <w:jc w:val="both"/>
        <w:rPr>
          <w:rFonts w:ascii="Arial" w:eastAsia="Times New Roman" w:hAnsi="Arial" w:cs="Arial"/>
          <w:b/>
          <w:lang w:val="es-ES" w:eastAsia="es-ES"/>
        </w:rPr>
      </w:pPr>
    </w:p>
    <w:p w:rsidR="005143C8" w:rsidRPr="00417E77" w:rsidRDefault="005143C8" w:rsidP="005143C8">
      <w:pPr>
        <w:spacing w:after="0" w:line="360" w:lineRule="auto"/>
        <w:ind w:right="-518"/>
        <w:jc w:val="both"/>
        <w:rPr>
          <w:rFonts w:ascii="Book Antiqua" w:eastAsia="Times New Roman" w:hAnsi="Book Antiqua" w:cs="Arial"/>
          <w:lang w:val="es-ES" w:eastAsia="es-ES"/>
        </w:rPr>
      </w:pPr>
      <w:r w:rsidRPr="00417E77">
        <w:rPr>
          <w:rFonts w:ascii="Book Antiqua" w:eastAsia="Times New Roman" w:hAnsi="Book Antiqua" w:cs="Arial"/>
          <w:b/>
          <w:lang w:val="es-ES" w:eastAsia="es-ES"/>
        </w:rPr>
        <w:t xml:space="preserve">PLANEA 2017. </w:t>
      </w:r>
      <w:r w:rsidRPr="00417E77">
        <w:rPr>
          <w:rFonts w:ascii="Book Antiqua" w:eastAsia="Times New Roman" w:hAnsi="Book Antiqua" w:cs="Arial"/>
          <w:lang w:val="es-ES" w:eastAsia="es-ES"/>
        </w:rPr>
        <w:t xml:space="preserve">Se continuó con la estrategia de la Coordinación de Educación Media Superior (CEMS) de la Secretaría de Educación Jalisco para el reforzamiento de contenidos para la prueba nacional PLANEA. Se clasificó a los planteles del Colegio en verdes, amarillos y rojos de acuerdo a la ubicación del plantel en relación a la media nacional en una o ambas habilidades evaluadas: los planteles verdes ubican sus resultados de las dos habilidades por arriba de la media, los amarrillos una y los rojos ambas habilidades por debajo de la media. Se entregaron 2,678 manuales de habilidad matemática y habilidad lectora para los 12 planteles ubicados de acuerdo </w:t>
      </w:r>
      <w:r w:rsidRPr="00417E77">
        <w:rPr>
          <w:rFonts w:ascii="Book Antiqua" w:eastAsia="Times New Roman" w:hAnsi="Book Antiqua" w:cs="Arial"/>
          <w:lang w:val="es-ES" w:eastAsia="es-ES"/>
        </w:rPr>
        <w:lastRenderedPageBreak/>
        <w:t>a la CEMS como planteles amarillos y verdes, además de una lona promocional de la prueba para cada uno de los planteles.</w:t>
      </w:r>
    </w:p>
    <w:p w:rsidR="005143C8" w:rsidRPr="00417E77" w:rsidRDefault="005143C8" w:rsidP="005143C8">
      <w:pPr>
        <w:spacing w:after="0" w:line="360" w:lineRule="auto"/>
        <w:jc w:val="both"/>
        <w:rPr>
          <w:rFonts w:ascii="Book Antiqua" w:eastAsia="Times New Roman" w:hAnsi="Book Antiqua" w:cs="Arial"/>
          <w:lang w:val="es-ES" w:eastAsia="es-ES"/>
        </w:rPr>
      </w:pPr>
      <w:r w:rsidRPr="00417E77">
        <w:rPr>
          <w:rFonts w:ascii="Book Antiqua" w:eastAsia="Times New Roman" w:hAnsi="Book Antiqua" w:cs="Arial"/>
          <w:lang w:val="es-ES" w:eastAsia="es-ES"/>
        </w:rPr>
        <w:t>Se aplicaron los instrumentos diagnósticos a los alumnos de acuerdo con la siguiente tabla:</w:t>
      </w:r>
    </w:p>
    <w:p w:rsidR="005143C8" w:rsidRPr="00417E77" w:rsidRDefault="005143C8" w:rsidP="005143C8">
      <w:pPr>
        <w:spacing w:after="0" w:line="360" w:lineRule="auto"/>
        <w:jc w:val="both"/>
        <w:rPr>
          <w:rFonts w:ascii="Arial" w:eastAsia="Times New Roman" w:hAnsi="Arial" w:cs="Arial"/>
          <w:lang w:val="es-ES" w:eastAsia="es-ES"/>
        </w:rPr>
      </w:pPr>
    </w:p>
    <w:tbl>
      <w:tblPr>
        <w:tblStyle w:val="Tablaconcuadrcula6"/>
        <w:tblW w:w="0" w:type="auto"/>
        <w:jc w:val="center"/>
        <w:tblLook w:val="04A0" w:firstRow="1" w:lastRow="0" w:firstColumn="1" w:lastColumn="0" w:noHBand="0" w:noVBand="1"/>
      </w:tblPr>
      <w:tblGrid>
        <w:gridCol w:w="2207"/>
        <w:gridCol w:w="3317"/>
        <w:gridCol w:w="2693"/>
      </w:tblGrid>
      <w:tr w:rsidR="00417E77" w:rsidRPr="00417E77" w:rsidTr="000F03E3">
        <w:trPr>
          <w:jc w:val="center"/>
        </w:trPr>
        <w:tc>
          <w:tcPr>
            <w:tcW w:w="2207"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Instrumento de evaluación</w:t>
            </w:r>
          </w:p>
        </w:tc>
        <w:tc>
          <w:tcPr>
            <w:tcW w:w="3317"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Planteles</w:t>
            </w:r>
          </w:p>
        </w:tc>
        <w:tc>
          <w:tcPr>
            <w:tcW w:w="2693" w:type="dxa"/>
            <w:shd w:val="clear" w:color="auto" w:fill="000000" w:themeFill="text1"/>
            <w:vAlign w:val="center"/>
          </w:tcPr>
          <w:p w:rsidR="005143C8" w:rsidRPr="00417E77" w:rsidRDefault="005143C8" w:rsidP="000F03E3">
            <w:pPr>
              <w:spacing w:after="0" w:line="36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Alumnos aplicados</w:t>
            </w:r>
          </w:p>
        </w:tc>
      </w:tr>
      <w:tr w:rsidR="00417E77" w:rsidRPr="00417E77" w:rsidTr="000F03E3">
        <w:trPr>
          <w:trHeight w:val="454"/>
          <w:jc w:val="center"/>
        </w:trPr>
        <w:tc>
          <w:tcPr>
            <w:tcW w:w="220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Inicial</w:t>
            </w:r>
          </w:p>
        </w:tc>
        <w:tc>
          <w:tcPr>
            <w:tcW w:w="331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7 verdes y 5 amarillos</w:t>
            </w:r>
          </w:p>
        </w:tc>
        <w:tc>
          <w:tcPr>
            <w:tcW w:w="2693"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2,092</w:t>
            </w:r>
          </w:p>
        </w:tc>
      </w:tr>
      <w:tr w:rsidR="00417E77" w:rsidRPr="00417E77" w:rsidTr="000F03E3">
        <w:trPr>
          <w:trHeight w:val="454"/>
          <w:jc w:val="center"/>
        </w:trPr>
        <w:tc>
          <w:tcPr>
            <w:tcW w:w="220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Intermedio</w:t>
            </w:r>
          </w:p>
        </w:tc>
        <w:tc>
          <w:tcPr>
            <w:tcW w:w="331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14 rojos</w:t>
            </w:r>
          </w:p>
        </w:tc>
        <w:tc>
          <w:tcPr>
            <w:tcW w:w="2693"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2,882</w:t>
            </w:r>
          </w:p>
        </w:tc>
      </w:tr>
      <w:tr w:rsidR="005143C8" w:rsidRPr="00417E77" w:rsidTr="000F03E3">
        <w:trPr>
          <w:trHeight w:val="454"/>
          <w:jc w:val="center"/>
        </w:trPr>
        <w:tc>
          <w:tcPr>
            <w:tcW w:w="220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Final</w:t>
            </w:r>
          </w:p>
        </w:tc>
        <w:tc>
          <w:tcPr>
            <w:tcW w:w="3317"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Todos</w:t>
            </w:r>
          </w:p>
        </w:tc>
        <w:tc>
          <w:tcPr>
            <w:tcW w:w="2693" w:type="dxa"/>
            <w:vAlign w:val="center"/>
          </w:tcPr>
          <w:p w:rsidR="005143C8" w:rsidRPr="00417E77" w:rsidRDefault="005143C8" w:rsidP="000F03E3">
            <w:pPr>
              <w:spacing w:after="0" w:line="240" w:lineRule="auto"/>
              <w:jc w:val="center"/>
              <w:rPr>
                <w:rFonts w:ascii="Book Antiqua" w:eastAsia="Times New Roman" w:hAnsi="Book Antiqua" w:cs="Arial"/>
                <w:lang w:val="es-ES" w:eastAsia="es-ES"/>
              </w:rPr>
            </w:pPr>
            <w:r w:rsidRPr="00417E77">
              <w:rPr>
                <w:rFonts w:ascii="Book Antiqua" w:eastAsia="Times New Roman" w:hAnsi="Book Antiqua" w:cs="Arial"/>
                <w:lang w:val="es-ES" w:eastAsia="es-ES"/>
              </w:rPr>
              <w:t>3,704</w:t>
            </w:r>
          </w:p>
        </w:tc>
      </w:tr>
    </w:tbl>
    <w:p w:rsidR="005143C8" w:rsidRPr="00417E77" w:rsidRDefault="005143C8" w:rsidP="005143C8">
      <w:pPr>
        <w:spacing w:after="0" w:line="360" w:lineRule="auto"/>
        <w:jc w:val="both"/>
        <w:rPr>
          <w:rFonts w:ascii="Arial" w:eastAsia="Times New Roman" w:hAnsi="Arial" w:cs="Arial"/>
          <w:lang w:val="es-ES" w:eastAsia="es-ES"/>
        </w:rPr>
      </w:pPr>
    </w:p>
    <w:p w:rsidR="005143C8" w:rsidRPr="00417E77" w:rsidRDefault="005143C8" w:rsidP="005143C8">
      <w:pPr>
        <w:spacing w:after="0" w:line="360" w:lineRule="auto"/>
        <w:ind w:right="-234"/>
        <w:contextualSpacing/>
        <w:jc w:val="both"/>
        <w:rPr>
          <w:rFonts w:ascii="Book Antiqua" w:hAnsi="Book Antiqua" w:cs="Arial"/>
          <w:b/>
          <w:sz w:val="24"/>
          <w:szCs w:val="24"/>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Ampliación de oferta académica</w:t>
      </w:r>
      <w:r w:rsidRPr="00417E77">
        <w:rPr>
          <w:rFonts w:ascii="Book Antiqua" w:eastAsia="Times New Roman" w:hAnsi="Book Antiqua" w:cs="Arial"/>
          <w:sz w:val="24"/>
          <w:szCs w:val="24"/>
          <w:lang w:val="es-ES" w:eastAsia="es-ES"/>
        </w:rPr>
        <w:t xml:space="preserve">. Con la intención de incrementar la relevancia de las carreras que se ofrecen en el plantel San Ignacio Cerro Gordo, se autorizó por parte de la Coordinación Nacional de Organismos Descentralizados de CECYTE’s  la carrera de Diseño Gráfico Digital a partir de la generación 2016-2019. El desarrollo del estudio de factibilidad se apoyó en la aplicación de encuestas a estudiantes y a empresarios de la comunidad para identificar las necesidades de formación de los futuros egresados del plantel. </w:t>
      </w:r>
    </w:p>
    <w:p w:rsidR="005143C8" w:rsidRPr="00417E77" w:rsidRDefault="005143C8" w:rsidP="005143C8">
      <w:pPr>
        <w:spacing w:after="0" w:line="360" w:lineRule="auto"/>
        <w:ind w:right="-518"/>
        <w:contextualSpacing/>
        <w:jc w:val="both"/>
        <w:rPr>
          <w:rFonts w:ascii="Arial" w:hAnsi="Arial" w:cs="Arial"/>
          <w:b/>
          <w:lang w:val="es-ES"/>
        </w:rPr>
      </w:pPr>
    </w:p>
    <w:p w:rsidR="005143C8" w:rsidRPr="00417E77" w:rsidRDefault="005143C8" w:rsidP="00503C0F">
      <w:pPr>
        <w:shd w:val="clear" w:color="auto" w:fill="FFFFFF"/>
        <w:spacing w:after="0" w:line="360" w:lineRule="auto"/>
        <w:jc w:val="both"/>
        <w:textAlignment w:val="baseline"/>
        <w:rPr>
          <w:rFonts w:ascii="Book Antiqua" w:hAnsi="Book Antiqua" w:cs="Arial"/>
          <w:b/>
          <w:sz w:val="32"/>
          <w:szCs w:val="24"/>
          <w:lang w:val="es-ES"/>
        </w:rPr>
      </w:pPr>
    </w:p>
    <w:p w:rsidR="00AD354D" w:rsidRPr="00417E77" w:rsidRDefault="00AD354D" w:rsidP="00AD354D">
      <w:pPr>
        <w:pStyle w:val="Prrafodelista"/>
        <w:spacing w:line="360" w:lineRule="auto"/>
        <w:ind w:left="0"/>
        <w:jc w:val="both"/>
        <w:rPr>
          <w:rFonts w:ascii="Book Antiqua" w:hAnsi="Book Antiqua" w:cs="Arial"/>
          <w:b/>
          <w:sz w:val="24"/>
          <w:szCs w:val="24"/>
        </w:rPr>
      </w:pPr>
    </w:p>
    <w:p w:rsidR="00540D88" w:rsidRPr="00417E77" w:rsidRDefault="00540D88" w:rsidP="00A01253">
      <w:pPr>
        <w:spacing w:line="360" w:lineRule="auto"/>
        <w:jc w:val="both"/>
        <w:rPr>
          <w:rFonts w:ascii="Book Antiqua" w:hAnsi="Book Antiqua" w:cs="Arial"/>
          <w:b/>
          <w:sz w:val="32"/>
          <w:szCs w:val="32"/>
        </w:rPr>
      </w:pPr>
      <w:r w:rsidRPr="00417E77">
        <w:rPr>
          <w:rFonts w:ascii="Book Antiqua" w:hAnsi="Book Antiqua" w:cs="Arial"/>
          <w:b/>
          <w:sz w:val="32"/>
          <w:szCs w:val="32"/>
        </w:rPr>
        <w:t>PROYECTO: 05 FORTALECIMIENTO EN INFRAESTRUCTURA Y EQUIPAMIENTO</w:t>
      </w:r>
    </w:p>
    <w:p w:rsidR="00A97AA0" w:rsidRPr="00417E77" w:rsidRDefault="00A97AA0" w:rsidP="00254679">
      <w:pPr>
        <w:spacing w:after="0" w:line="360" w:lineRule="auto"/>
        <w:jc w:val="both"/>
        <w:rPr>
          <w:rFonts w:ascii="Book Antiqua" w:hAnsi="Book Antiqua" w:cs="Arial"/>
          <w:b/>
          <w:sz w:val="24"/>
          <w:szCs w:val="24"/>
        </w:rPr>
      </w:pPr>
    </w:p>
    <w:p w:rsidR="00261A13" w:rsidRPr="00417E77" w:rsidRDefault="008C7FE9" w:rsidP="00254679">
      <w:pPr>
        <w:spacing w:after="0" w:line="360" w:lineRule="auto"/>
        <w:jc w:val="both"/>
        <w:rPr>
          <w:rFonts w:ascii="Book Antiqua" w:hAnsi="Book Antiqua" w:cs="Arial"/>
          <w:sz w:val="24"/>
          <w:szCs w:val="24"/>
        </w:rPr>
      </w:pPr>
      <w:r w:rsidRPr="00417E77">
        <w:rPr>
          <w:rFonts w:ascii="Book Antiqua" w:hAnsi="Book Antiqua" w:cs="Arial"/>
          <w:b/>
          <w:sz w:val="24"/>
          <w:szCs w:val="24"/>
        </w:rPr>
        <w:t xml:space="preserve">Programa de Protección Civil </w:t>
      </w:r>
      <w:r w:rsidR="00CD74BF" w:rsidRPr="00417E77">
        <w:rPr>
          <w:rFonts w:ascii="Book Antiqua" w:hAnsi="Book Antiqua" w:cs="Arial"/>
          <w:b/>
          <w:sz w:val="24"/>
          <w:szCs w:val="24"/>
        </w:rPr>
        <w:t xml:space="preserve">del Colegio: </w:t>
      </w:r>
      <w:r w:rsidR="00FA4BD5" w:rsidRPr="00417E77">
        <w:rPr>
          <w:rFonts w:ascii="Book Antiqua" w:hAnsi="Book Antiqua" w:cs="Arial"/>
          <w:sz w:val="24"/>
          <w:szCs w:val="24"/>
        </w:rPr>
        <w:t>Como parte del Programa de Protección Civil, se adquirió equipamiento para Oficinas Centrales y 8 planteles, particularmente aquellos próximos a evaluarse en el marco del SNB</w:t>
      </w:r>
      <w:r w:rsidR="00FE1D5F" w:rsidRPr="00417E77">
        <w:rPr>
          <w:rFonts w:ascii="Book Antiqua" w:hAnsi="Book Antiqua" w:cs="Arial"/>
          <w:sz w:val="24"/>
          <w:szCs w:val="24"/>
        </w:rPr>
        <w:t xml:space="preserve"> con fines de </w:t>
      </w:r>
      <w:r w:rsidR="00FE1D5F" w:rsidRPr="00417E77">
        <w:rPr>
          <w:rFonts w:ascii="Book Antiqua" w:hAnsi="Book Antiqua" w:cs="Arial"/>
          <w:sz w:val="24"/>
          <w:szCs w:val="24"/>
        </w:rPr>
        <w:lastRenderedPageBreak/>
        <w:t>promoción o permanencia</w:t>
      </w:r>
      <w:r w:rsidR="00FA4BD5" w:rsidRPr="00417E77">
        <w:rPr>
          <w:rFonts w:ascii="Book Antiqua" w:hAnsi="Book Antiqua" w:cs="Arial"/>
          <w:sz w:val="24"/>
          <w:szCs w:val="24"/>
        </w:rPr>
        <w:t>:</w:t>
      </w:r>
      <w:r w:rsidR="002F6180" w:rsidRPr="00417E77">
        <w:rPr>
          <w:rFonts w:ascii="Book Antiqua" w:hAnsi="Book Antiqua" w:cs="Arial"/>
          <w:sz w:val="24"/>
          <w:szCs w:val="24"/>
        </w:rPr>
        <w:t xml:space="preserve"> </w:t>
      </w:r>
      <w:r w:rsidR="00611B05" w:rsidRPr="00417E77">
        <w:rPr>
          <w:rFonts w:ascii="Book Antiqua" w:hAnsi="Book Antiqua" w:cs="Arial"/>
          <w:sz w:val="24"/>
          <w:szCs w:val="24"/>
        </w:rPr>
        <w:t>Tesistán, La Duraznera (Tlaquepaque), Cocula, Puerto Vallarta Pitillal (Las Juntas), Cihuatlán, El Arenal, Santa Anita y Tecalitlán.</w:t>
      </w:r>
    </w:p>
    <w:p w:rsidR="004B6613" w:rsidRPr="00417E77" w:rsidRDefault="00261A13" w:rsidP="00254679">
      <w:pPr>
        <w:spacing w:after="0" w:line="360" w:lineRule="auto"/>
        <w:jc w:val="both"/>
        <w:rPr>
          <w:rFonts w:ascii="Book Antiqua" w:hAnsi="Book Antiqua" w:cs="Arial"/>
          <w:sz w:val="24"/>
          <w:szCs w:val="24"/>
        </w:rPr>
      </w:pPr>
      <w:r w:rsidRPr="00417E77">
        <w:rPr>
          <w:rFonts w:ascii="Book Antiqua" w:hAnsi="Book Antiqua" w:cs="Arial"/>
          <w:sz w:val="24"/>
          <w:szCs w:val="24"/>
        </w:rPr>
        <w:t>Entre el material se encuentra señalética para distintos espacios físicos, botiquines portátiles</w:t>
      </w:r>
      <w:r w:rsidR="001177D9" w:rsidRPr="00417E77">
        <w:rPr>
          <w:rFonts w:ascii="Book Antiqua" w:hAnsi="Book Antiqua" w:cs="Arial"/>
          <w:sz w:val="24"/>
          <w:szCs w:val="24"/>
        </w:rPr>
        <w:t xml:space="preserve"> y su equipamiento</w:t>
      </w:r>
      <w:r w:rsidRPr="00417E77">
        <w:rPr>
          <w:rFonts w:ascii="Book Antiqua" w:hAnsi="Book Antiqua" w:cs="Arial"/>
          <w:sz w:val="24"/>
          <w:szCs w:val="24"/>
        </w:rPr>
        <w:t>, cubrebocas, férulas de aluminio, guantes de latex, termómetros, brazaletes para gribadistas, silbatos, detectores de humo, barras antipánico, alarmas de emergencia, megáfonos y comillas rígidas plásticas.</w:t>
      </w:r>
      <w:r w:rsidR="00FA4BD5" w:rsidRPr="00417E77">
        <w:rPr>
          <w:rFonts w:ascii="Book Antiqua" w:hAnsi="Book Antiqua" w:cs="Arial"/>
          <w:sz w:val="24"/>
          <w:szCs w:val="24"/>
        </w:rPr>
        <w:t xml:space="preserve"> </w:t>
      </w:r>
    </w:p>
    <w:p w:rsidR="00FA4BD5" w:rsidRPr="00417E77" w:rsidRDefault="00FA4BD5" w:rsidP="00254679">
      <w:pPr>
        <w:spacing w:after="0" w:line="360" w:lineRule="auto"/>
        <w:jc w:val="both"/>
      </w:pPr>
    </w:p>
    <w:p w:rsidR="008C7FE9" w:rsidRPr="00417E77" w:rsidRDefault="008C7FE9" w:rsidP="00254679">
      <w:pPr>
        <w:spacing w:after="0" w:line="360" w:lineRule="auto"/>
        <w:jc w:val="both"/>
        <w:rPr>
          <w:rFonts w:ascii="Book Antiqua" w:hAnsi="Book Antiqua" w:cs="Arial"/>
          <w:sz w:val="24"/>
          <w:szCs w:val="24"/>
        </w:rPr>
      </w:pPr>
    </w:p>
    <w:p w:rsidR="008C7FE9" w:rsidRPr="00417E77" w:rsidRDefault="000D2B70" w:rsidP="00254679">
      <w:pPr>
        <w:spacing w:after="0" w:line="360" w:lineRule="auto"/>
        <w:jc w:val="both"/>
        <w:rPr>
          <w:rFonts w:ascii="Book Antiqua" w:hAnsi="Book Antiqua" w:cs="Arial"/>
          <w:sz w:val="24"/>
          <w:szCs w:val="24"/>
        </w:rPr>
      </w:pPr>
      <w:r w:rsidRPr="00417E77">
        <w:rPr>
          <w:rFonts w:ascii="Book Antiqua" w:hAnsi="Book Antiqua" w:cs="Arial"/>
          <w:b/>
          <w:sz w:val="24"/>
          <w:szCs w:val="24"/>
        </w:rPr>
        <w:t>Mantenimiento preventivo y correctivo:</w:t>
      </w:r>
      <w:r w:rsidRPr="00417E77">
        <w:rPr>
          <w:rFonts w:ascii="Book Antiqua" w:hAnsi="Book Antiqua" w:cs="Arial"/>
          <w:sz w:val="24"/>
          <w:szCs w:val="24"/>
        </w:rPr>
        <w:t xml:space="preserve"> En el trimestre octubre-diciembre se realizaron los siguientes trabajos de mantenimiento en Oficinas Centrales y planteles del Colegio:</w:t>
      </w:r>
    </w:p>
    <w:p w:rsidR="008C7FE9" w:rsidRPr="00417E77" w:rsidRDefault="008C7FE9" w:rsidP="00254679">
      <w:pPr>
        <w:spacing w:after="0" w:line="360" w:lineRule="auto"/>
        <w:jc w:val="both"/>
        <w:rPr>
          <w:rFonts w:ascii="Book Antiqua" w:hAnsi="Book Antiqua" w:cs="Arial"/>
          <w:sz w:val="24"/>
          <w:szCs w:val="24"/>
        </w:rPr>
      </w:pPr>
    </w:p>
    <w:tbl>
      <w:tblPr>
        <w:tblW w:w="4084" w:type="pct"/>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5473"/>
      </w:tblGrid>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PLANTEL</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DESCRIPCIÓN DE MANTENIMIENTOS</w:t>
            </w:r>
          </w:p>
        </w:tc>
      </w:tr>
      <w:tr w:rsidR="00417E77" w:rsidRPr="00417E77" w:rsidTr="006D171B">
        <w:trPr>
          <w:trHeight w:val="300"/>
        </w:trPr>
        <w:tc>
          <w:tcPr>
            <w:tcW w:w="1578" w:type="pct"/>
            <w:shd w:val="clear" w:color="auto" w:fill="auto"/>
            <w:noWrap/>
            <w:vAlign w:val="center"/>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LA DURAZNERA (TLAQUEPAQUE)</w:t>
            </w:r>
          </w:p>
        </w:tc>
        <w:tc>
          <w:tcPr>
            <w:tcW w:w="3422" w:type="pct"/>
            <w:shd w:val="clear" w:color="auto" w:fill="auto"/>
            <w:noWrap/>
            <w:vAlign w:val="center"/>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HABILITAR ESTACIONAMIENTO</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COLOCACIÓN DE TABLERO E INTERRUPTOR</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SUMINISTRO Y COLOCACIÓN DE TRANSFORMADOR</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OFICINAS CENTRALES</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REPARACION DE HUMEDAD EN OFICINA DE DIRECION ACADEMICA</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EL SALTO (EL VERDE)</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SUMINISTRO E INSTALACION DE LLAVES PARA LABORATORIO</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ATOTONILCO</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SUMNISTRO Y COLOCACION DE PUERTAS EN OFICINAS ADMINISTRATIVAS</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SUMINISTRO Y COLOCACION DE CISTERNA</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HABILITAR PORTONES DE INGRESO</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HABILITAR CUARTO DE HIDRONEUMATICO</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CIHUATLAN-LA HUERTA</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HABILITAR LABORATORIO POLIFUNCIONAL</w:t>
            </w:r>
          </w:p>
        </w:tc>
      </w:tr>
      <w:tr w:rsidR="00417E77" w:rsidRPr="00417E77" w:rsidTr="006D171B">
        <w:trPr>
          <w:trHeight w:val="300"/>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TECALITLAN</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REPARACION DE TRASFORMADOR Y REVISION DE TABLEROS</w:t>
            </w:r>
          </w:p>
        </w:tc>
      </w:tr>
      <w:tr w:rsidR="006D171B" w:rsidRPr="00417E77" w:rsidTr="006D171B">
        <w:trPr>
          <w:trHeight w:val="315"/>
        </w:trPr>
        <w:tc>
          <w:tcPr>
            <w:tcW w:w="1578" w:type="pct"/>
            <w:shd w:val="clear" w:color="auto" w:fill="auto"/>
            <w:noWrap/>
            <w:vAlign w:val="center"/>
            <w:hideMark/>
          </w:tcPr>
          <w:p w:rsidR="006D171B" w:rsidRPr="00417E77" w:rsidRDefault="006D171B" w:rsidP="00BA4FFB">
            <w:pPr>
              <w:spacing w:after="0" w:line="240" w:lineRule="auto"/>
              <w:jc w:val="center"/>
              <w:rPr>
                <w:rFonts w:ascii="Book Antiqua" w:eastAsia="Times New Roman" w:hAnsi="Book Antiqua"/>
                <w:sz w:val="24"/>
                <w:szCs w:val="24"/>
                <w:lang w:eastAsia="es-MX"/>
              </w:rPr>
            </w:pPr>
            <w:r w:rsidRPr="00417E77">
              <w:rPr>
                <w:rFonts w:ascii="Book Antiqua" w:eastAsia="Times New Roman" w:hAnsi="Book Antiqua"/>
                <w:sz w:val="24"/>
                <w:szCs w:val="24"/>
                <w:lang w:eastAsia="es-MX"/>
              </w:rPr>
              <w:t>VALLE DE JUÁREZ</w:t>
            </w:r>
          </w:p>
        </w:tc>
        <w:tc>
          <w:tcPr>
            <w:tcW w:w="3422" w:type="pct"/>
            <w:shd w:val="clear" w:color="auto" w:fill="auto"/>
            <w:noWrap/>
            <w:vAlign w:val="center"/>
            <w:hideMark/>
          </w:tcPr>
          <w:p w:rsidR="006D171B" w:rsidRPr="00417E77" w:rsidRDefault="006D171B" w:rsidP="00BA4FFB">
            <w:pPr>
              <w:spacing w:after="0" w:line="240" w:lineRule="auto"/>
              <w:rPr>
                <w:rFonts w:ascii="Book Antiqua" w:eastAsia="Times New Roman" w:hAnsi="Book Antiqua"/>
                <w:sz w:val="24"/>
                <w:szCs w:val="24"/>
                <w:lang w:eastAsia="es-MX"/>
              </w:rPr>
            </w:pPr>
            <w:r w:rsidRPr="00417E77">
              <w:rPr>
                <w:rFonts w:ascii="Book Antiqua" w:eastAsia="Times New Roman" w:hAnsi="Book Antiqua"/>
                <w:sz w:val="24"/>
                <w:szCs w:val="24"/>
                <w:lang w:eastAsia="es-MX"/>
              </w:rPr>
              <w:t>HABILITAR CANALES PARA RECIBIR BIABOLSA DEL BIODIGESTOR</w:t>
            </w:r>
          </w:p>
        </w:tc>
      </w:tr>
    </w:tbl>
    <w:p w:rsidR="00BA4FFB" w:rsidRPr="00417E77" w:rsidRDefault="00BA4FFB" w:rsidP="00254679">
      <w:pPr>
        <w:spacing w:after="0" w:line="360" w:lineRule="auto"/>
        <w:jc w:val="both"/>
        <w:rPr>
          <w:rFonts w:ascii="Book Antiqua" w:hAnsi="Book Antiqua" w:cs="Arial"/>
          <w:sz w:val="24"/>
          <w:szCs w:val="24"/>
        </w:rPr>
      </w:pPr>
    </w:p>
    <w:p w:rsidR="00BA4FFB" w:rsidRPr="00417E77" w:rsidRDefault="00BA4FFB" w:rsidP="00254679">
      <w:pPr>
        <w:spacing w:after="0" w:line="360" w:lineRule="auto"/>
        <w:jc w:val="both"/>
        <w:rPr>
          <w:rFonts w:ascii="Book Antiqua" w:hAnsi="Book Antiqua" w:cs="Arial"/>
          <w:sz w:val="24"/>
          <w:szCs w:val="24"/>
        </w:rPr>
      </w:pPr>
    </w:p>
    <w:p w:rsidR="005B5529" w:rsidRPr="00417E77" w:rsidRDefault="008C7FE9" w:rsidP="00254679">
      <w:pPr>
        <w:spacing w:after="0" w:line="360" w:lineRule="auto"/>
        <w:jc w:val="both"/>
        <w:rPr>
          <w:rFonts w:ascii="Book Antiqua" w:hAnsi="Book Antiqua" w:cs="Arial"/>
          <w:sz w:val="24"/>
          <w:szCs w:val="24"/>
        </w:rPr>
      </w:pPr>
      <w:r w:rsidRPr="00417E77">
        <w:rPr>
          <w:rFonts w:ascii="Book Antiqua" w:hAnsi="Book Antiqua" w:cs="Arial"/>
          <w:b/>
          <w:sz w:val="24"/>
          <w:szCs w:val="24"/>
        </w:rPr>
        <w:t>Compras de aires acondicionados:</w:t>
      </w:r>
      <w:r w:rsidR="008E51D8" w:rsidRPr="00417E77">
        <w:rPr>
          <w:rFonts w:ascii="Book Antiqua" w:hAnsi="Book Antiqua" w:cs="Arial"/>
          <w:b/>
          <w:sz w:val="24"/>
          <w:szCs w:val="24"/>
        </w:rPr>
        <w:t xml:space="preserve"> </w:t>
      </w:r>
      <w:r w:rsidR="00FA3073" w:rsidRPr="00417E77">
        <w:rPr>
          <w:rFonts w:ascii="Book Antiqua" w:hAnsi="Book Antiqua" w:cs="Arial"/>
          <w:sz w:val="24"/>
          <w:szCs w:val="24"/>
        </w:rPr>
        <w:t xml:space="preserve">Se adquirieron </w:t>
      </w:r>
      <w:r w:rsidR="00CC1916" w:rsidRPr="00417E77">
        <w:rPr>
          <w:rFonts w:ascii="Book Antiqua" w:hAnsi="Book Antiqua" w:cs="Arial"/>
          <w:sz w:val="24"/>
          <w:szCs w:val="24"/>
        </w:rPr>
        <w:t>22 equipos de aire acondicionado en Oficinas Centrales</w:t>
      </w:r>
      <w:r w:rsidR="005B5529" w:rsidRPr="00417E77">
        <w:rPr>
          <w:rFonts w:ascii="Book Antiqua" w:hAnsi="Book Antiqua" w:cs="Arial"/>
          <w:sz w:val="24"/>
          <w:szCs w:val="24"/>
        </w:rPr>
        <w:t xml:space="preserve"> y 10 planteles educativos:</w:t>
      </w:r>
    </w:p>
    <w:tbl>
      <w:tblPr>
        <w:tblStyle w:val="Tablaconcuadrcula"/>
        <w:tblW w:w="0" w:type="auto"/>
        <w:tblLook w:val="04A0" w:firstRow="1" w:lastRow="0" w:firstColumn="1" w:lastColumn="0" w:noHBand="0" w:noVBand="1"/>
      </w:tblPr>
      <w:tblGrid>
        <w:gridCol w:w="1616"/>
        <w:gridCol w:w="4285"/>
        <w:gridCol w:w="2927"/>
      </w:tblGrid>
      <w:tr w:rsidR="00417E77" w:rsidRPr="00417E77" w:rsidTr="002E7E29">
        <w:tc>
          <w:tcPr>
            <w:tcW w:w="1559" w:type="dxa"/>
            <w:shd w:val="clear" w:color="auto" w:fill="BFBFBF" w:themeFill="background1" w:themeFillShade="BF"/>
          </w:tcPr>
          <w:p w:rsidR="005B5529" w:rsidRPr="00417E77" w:rsidRDefault="005B5529" w:rsidP="00254679">
            <w:pPr>
              <w:spacing w:after="0" w:line="360" w:lineRule="auto"/>
              <w:jc w:val="both"/>
              <w:rPr>
                <w:rFonts w:ascii="Book Antiqua" w:hAnsi="Book Antiqua" w:cs="Arial"/>
                <w:b/>
                <w:sz w:val="24"/>
                <w:szCs w:val="24"/>
              </w:rPr>
            </w:pPr>
            <w:r w:rsidRPr="00417E77">
              <w:rPr>
                <w:rFonts w:ascii="Book Antiqua" w:hAnsi="Book Antiqua" w:cs="Arial"/>
                <w:b/>
                <w:sz w:val="24"/>
                <w:szCs w:val="24"/>
              </w:rPr>
              <w:t>CANTIDAD</w:t>
            </w:r>
          </w:p>
        </w:tc>
        <w:tc>
          <w:tcPr>
            <w:tcW w:w="4326" w:type="dxa"/>
            <w:shd w:val="clear" w:color="auto" w:fill="BFBFBF" w:themeFill="background1" w:themeFillShade="BF"/>
          </w:tcPr>
          <w:p w:rsidR="005B5529" w:rsidRPr="00417E77" w:rsidRDefault="005B5529" w:rsidP="00254679">
            <w:pPr>
              <w:spacing w:after="0" w:line="360" w:lineRule="auto"/>
              <w:jc w:val="both"/>
              <w:rPr>
                <w:rFonts w:ascii="Book Antiqua" w:hAnsi="Book Antiqua" w:cs="Arial"/>
                <w:b/>
                <w:sz w:val="24"/>
                <w:szCs w:val="24"/>
              </w:rPr>
            </w:pPr>
            <w:r w:rsidRPr="00417E77">
              <w:rPr>
                <w:rFonts w:ascii="Book Antiqua" w:hAnsi="Book Antiqua" w:cs="Arial"/>
                <w:b/>
                <w:sz w:val="24"/>
                <w:szCs w:val="24"/>
              </w:rPr>
              <w:t>PLANTEL</w:t>
            </w:r>
          </w:p>
        </w:tc>
        <w:tc>
          <w:tcPr>
            <w:tcW w:w="2943" w:type="dxa"/>
            <w:shd w:val="clear" w:color="auto" w:fill="BFBFBF" w:themeFill="background1" w:themeFillShade="BF"/>
          </w:tcPr>
          <w:p w:rsidR="005B5529" w:rsidRPr="00417E77" w:rsidRDefault="005B5529" w:rsidP="00254679">
            <w:pPr>
              <w:spacing w:after="0" w:line="360" w:lineRule="auto"/>
              <w:jc w:val="both"/>
              <w:rPr>
                <w:rFonts w:ascii="Book Antiqua" w:hAnsi="Book Antiqua" w:cs="Arial"/>
                <w:b/>
                <w:sz w:val="24"/>
                <w:szCs w:val="24"/>
              </w:rPr>
            </w:pPr>
            <w:r w:rsidRPr="00417E77">
              <w:rPr>
                <w:rFonts w:ascii="Book Antiqua" w:hAnsi="Book Antiqua" w:cs="Arial"/>
                <w:b/>
                <w:sz w:val="24"/>
                <w:szCs w:val="24"/>
              </w:rPr>
              <w:t>ESPACIOS DONDE SE INSTALARON</w:t>
            </w:r>
          </w:p>
        </w:tc>
      </w:tr>
      <w:tr w:rsidR="00417E77" w:rsidRPr="00417E77" w:rsidTr="00205A2E">
        <w:tc>
          <w:tcPr>
            <w:tcW w:w="1559"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1</w:t>
            </w:r>
          </w:p>
        </w:tc>
        <w:tc>
          <w:tcPr>
            <w:tcW w:w="4326"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Tesistán</w:t>
            </w:r>
          </w:p>
        </w:tc>
        <w:tc>
          <w:tcPr>
            <w:tcW w:w="2943" w:type="dxa"/>
          </w:tcPr>
          <w:p w:rsidR="005B5529" w:rsidRPr="00417E77" w:rsidRDefault="00205A2E" w:rsidP="00254679">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2</w:t>
            </w:r>
          </w:p>
        </w:tc>
        <w:tc>
          <w:tcPr>
            <w:tcW w:w="4326"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La Duraznera (Tlaquepaque)</w:t>
            </w:r>
          </w:p>
        </w:tc>
        <w:tc>
          <w:tcPr>
            <w:tcW w:w="2943" w:type="dxa"/>
          </w:tcPr>
          <w:p w:rsidR="005B5529" w:rsidRPr="00417E77" w:rsidRDefault="00205A2E" w:rsidP="00254679">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2</w:t>
            </w:r>
          </w:p>
        </w:tc>
        <w:tc>
          <w:tcPr>
            <w:tcW w:w="4326"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Cocula aula Ayotitlán</w:t>
            </w:r>
          </w:p>
        </w:tc>
        <w:tc>
          <w:tcPr>
            <w:tcW w:w="2943" w:type="dxa"/>
          </w:tcPr>
          <w:p w:rsidR="005B5529" w:rsidRPr="00417E77" w:rsidRDefault="00205A2E" w:rsidP="00254679">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2</w:t>
            </w:r>
          </w:p>
        </w:tc>
        <w:tc>
          <w:tcPr>
            <w:tcW w:w="4326" w:type="dxa"/>
          </w:tcPr>
          <w:p w:rsidR="005B5529" w:rsidRPr="00417E77" w:rsidRDefault="005B5529" w:rsidP="00254679">
            <w:pPr>
              <w:spacing w:after="0" w:line="360" w:lineRule="auto"/>
              <w:jc w:val="both"/>
              <w:rPr>
                <w:rFonts w:ascii="Book Antiqua" w:hAnsi="Book Antiqua" w:cs="Arial"/>
                <w:sz w:val="24"/>
                <w:szCs w:val="24"/>
              </w:rPr>
            </w:pPr>
            <w:r w:rsidRPr="00417E77">
              <w:rPr>
                <w:rFonts w:ascii="Book Antiqua" w:hAnsi="Book Antiqua" w:cs="Arial"/>
                <w:sz w:val="24"/>
                <w:szCs w:val="24"/>
              </w:rPr>
              <w:t>El Salto (El Verde)</w:t>
            </w:r>
          </w:p>
        </w:tc>
        <w:tc>
          <w:tcPr>
            <w:tcW w:w="2943" w:type="dxa"/>
          </w:tcPr>
          <w:p w:rsidR="005B5529" w:rsidRPr="00417E77" w:rsidRDefault="00205A2E" w:rsidP="00254679">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1</w:t>
            </w:r>
          </w:p>
        </w:tc>
        <w:tc>
          <w:tcPr>
            <w:tcW w:w="4326"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Totatiche aula Chimaltitán</w:t>
            </w:r>
          </w:p>
        </w:tc>
        <w:tc>
          <w:tcPr>
            <w:tcW w:w="2943"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3</w:t>
            </w:r>
          </w:p>
        </w:tc>
        <w:tc>
          <w:tcPr>
            <w:tcW w:w="4326"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Puerto Vallarta Pitillal (Las Juntas)</w:t>
            </w:r>
          </w:p>
        </w:tc>
        <w:tc>
          <w:tcPr>
            <w:tcW w:w="2943"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1 en sala de maestros y 2 en Laboratorio de cómputo</w:t>
            </w:r>
          </w:p>
        </w:tc>
      </w:tr>
      <w:tr w:rsidR="00417E77" w:rsidRPr="00417E77" w:rsidTr="00205A2E">
        <w:tc>
          <w:tcPr>
            <w:tcW w:w="1559"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2</w:t>
            </w:r>
          </w:p>
        </w:tc>
        <w:tc>
          <w:tcPr>
            <w:tcW w:w="4326" w:type="dxa"/>
          </w:tcPr>
          <w:p w:rsidR="00205A2E" w:rsidRPr="00417E77" w:rsidRDefault="00205A2E" w:rsidP="00205A2E">
            <w:pPr>
              <w:spacing w:after="0" w:line="360" w:lineRule="auto"/>
              <w:jc w:val="both"/>
              <w:rPr>
                <w:rFonts w:ascii="Book Antiqua" w:hAnsi="Book Antiqua" w:cs="Arial"/>
                <w:sz w:val="24"/>
                <w:szCs w:val="24"/>
              </w:rPr>
            </w:pPr>
            <w:r w:rsidRPr="00417E77">
              <w:rPr>
                <w:rFonts w:ascii="Book Antiqua" w:hAnsi="Book Antiqua" w:cs="Arial"/>
                <w:sz w:val="24"/>
                <w:szCs w:val="24"/>
              </w:rPr>
              <w:t>Encarnación de Díaz</w:t>
            </w:r>
          </w:p>
        </w:tc>
        <w:tc>
          <w:tcPr>
            <w:tcW w:w="2943" w:type="dxa"/>
          </w:tcPr>
          <w:p w:rsidR="00205A2E" w:rsidRPr="00417E77" w:rsidRDefault="00525BCD" w:rsidP="00205A2E">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417E77" w:rsidRPr="00417E77" w:rsidTr="00205A2E">
        <w:tc>
          <w:tcPr>
            <w:tcW w:w="1559"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3</w:t>
            </w:r>
          </w:p>
        </w:tc>
        <w:tc>
          <w:tcPr>
            <w:tcW w:w="4326"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Cihuatlán</w:t>
            </w:r>
          </w:p>
        </w:tc>
        <w:tc>
          <w:tcPr>
            <w:tcW w:w="2943"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2 en Laboratorio de cómputo y 1 en área administrativa (sustitución)</w:t>
            </w:r>
          </w:p>
        </w:tc>
      </w:tr>
      <w:tr w:rsidR="00417E77" w:rsidRPr="00417E77" w:rsidTr="00205A2E">
        <w:tc>
          <w:tcPr>
            <w:tcW w:w="1559"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3</w:t>
            </w:r>
          </w:p>
        </w:tc>
        <w:tc>
          <w:tcPr>
            <w:tcW w:w="4326"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Guadalajara Parque Solidaridad</w:t>
            </w:r>
          </w:p>
        </w:tc>
        <w:tc>
          <w:tcPr>
            <w:tcW w:w="2943" w:type="dxa"/>
          </w:tcPr>
          <w:p w:rsidR="00095FE4" w:rsidRPr="00417E77" w:rsidRDefault="00A0727E" w:rsidP="00095FE4">
            <w:pPr>
              <w:spacing w:after="0" w:line="360" w:lineRule="auto"/>
              <w:jc w:val="both"/>
              <w:rPr>
                <w:rFonts w:ascii="Book Antiqua" w:hAnsi="Book Antiqua" w:cs="Arial"/>
                <w:sz w:val="24"/>
                <w:szCs w:val="24"/>
              </w:rPr>
            </w:pPr>
            <w:r w:rsidRPr="00417E77">
              <w:rPr>
                <w:rFonts w:ascii="Book Antiqua" w:hAnsi="Book Antiqua" w:cs="Arial"/>
                <w:sz w:val="24"/>
                <w:szCs w:val="24"/>
              </w:rPr>
              <w:t>2 en Laboratorio de Cómputo y 1 en Laboratorio de Idiomas.</w:t>
            </w:r>
          </w:p>
        </w:tc>
      </w:tr>
      <w:tr w:rsidR="00417E77" w:rsidRPr="00417E77" w:rsidTr="00205A2E">
        <w:tc>
          <w:tcPr>
            <w:tcW w:w="1559"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1</w:t>
            </w:r>
          </w:p>
        </w:tc>
        <w:tc>
          <w:tcPr>
            <w:tcW w:w="4326"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Nextipac</w:t>
            </w:r>
          </w:p>
        </w:tc>
        <w:tc>
          <w:tcPr>
            <w:tcW w:w="2943" w:type="dxa"/>
          </w:tcPr>
          <w:p w:rsidR="00095FE4" w:rsidRPr="00417E77" w:rsidRDefault="00A0727E" w:rsidP="00095FE4">
            <w:pPr>
              <w:spacing w:after="0" w:line="360" w:lineRule="auto"/>
              <w:jc w:val="both"/>
              <w:rPr>
                <w:rFonts w:ascii="Book Antiqua" w:hAnsi="Book Antiqua" w:cs="Arial"/>
                <w:sz w:val="24"/>
                <w:szCs w:val="24"/>
              </w:rPr>
            </w:pPr>
            <w:r w:rsidRPr="00417E77">
              <w:rPr>
                <w:rFonts w:ascii="Book Antiqua" w:hAnsi="Book Antiqua" w:cs="Arial"/>
                <w:sz w:val="24"/>
                <w:szCs w:val="24"/>
              </w:rPr>
              <w:t>Laboratorio de Cómputo</w:t>
            </w:r>
          </w:p>
        </w:tc>
      </w:tr>
      <w:tr w:rsidR="00095FE4" w:rsidRPr="00417E77" w:rsidTr="00205A2E">
        <w:tc>
          <w:tcPr>
            <w:tcW w:w="1559"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2</w:t>
            </w:r>
          </w:p>
        </w:tc>
        <w:tc>
          <w:tcPr>
            <w:tcW w:w="4326" w:type="dxa"/>
          </w:tcPr>
          <w:p w:rsidR="00095FE4" w:rsidRPr="00417E77" w:rsidRDefault="00095FE4" w:rsidP="00095FE4">
            <w:pPr>
              <w:spacing w:after="0" w:line="360" w:lineRule="auto"/>
              <w:jc w:val="both"/>
              <w:rPr>
                <w:rFonts w:ascii="Book Antiqua" w:hAnsi="Book Antiqua" w:cs="Arial"/>
                <w:sz w:val="24"/>
                <w:szCs w:val="24"/>
              </w:rPr>
            </w:pPr>
            <w:r w:rsidRPr="00417E77">
              <w:rPr>
                <w:rFonts w:ascii="Book Antiqua" w:hAnsi="Book Antiqua" w:cs="Arial"/>
                <w:sz w:val="24"/>
                <w:szCs w:val="24"/>
              </w:rPr>
              <w:t>Oficinas Centrales</w:t>
            </w:r>
          </w:p>
        </w:tc>
        <w:tc>
          <w:tcPr>
            <w:tcW w:w="2943" w:type="dxa"/>
          </w:tcPr>
          <w:p w:rsidR="00095FE4" w:rsidRPr="00417E77" w:rsidRDefault="00A0727E" w:rsidP="00095FE4">
            <w:pPr>
              <w:spacing w:after="0" w:line="360" w:lineRule="auto"/>
              <w:jc w:val="both"/>
              <w:rPr>
                <w:rFonts w:ascii="Book Antiqua" w:hAnsi="Book Antiqua" w:cs="Arial"/>
                <w:sz w:val="24"/>
                <w:szCs w:val="24"/>
              </w:rPr>
            </w:pPr>
            <w:r w:rsidRPr="00417E77">
              <w:rPr>
                <w:rFonts w:ascii="Book Antiqua" w:hAnsi="Book Antiqua" w:cs="Arial"/>
                <w:sz w:val="24"/>
                <w:szCs w:val="24"/>
              </w:rPr>
              <w:t>Subdirección Administrativa y en la Dirección de Extensión y Vinculación.</w:t>
            </w:r>
          </w:p>
        </w:tc>
      </w:tr>
    </w:tbl>
    <w:p w:rsidR="005B5529" w:rsidRPr="00417E77" w:rsidRDefault="005B5529" w:rsidP="00254679">
      <w:pPr>
        <w:spacing w:after="0" w:line="360" w:lineRule="auto"/>
        <w:jc w:val="both"/>
        <w:rPr>
          <w:rFonts w:ascii="Book Antiqua" w:hAnsi="Book Antiqua" w:cs="Arial"/>
          <w:sz w:val="24"/>
          <w:szCs w:val="24"/>
        </w:rPr>
      </w:pPr>
    </w:p>
    <w:p w:rsidR="008C7FE9" w:rsidRPr="00417E77" w:rsidRDefault="00BF7071" w:rsidP="00254679">
      <w:pPr>
        <w:spacing w:after="0" w:line="360" w:lineRule="auto"/>
        <w:jc w:val="both"/>
        <w:rPr>
          <w:rFonts w:ascii="Book Antiqua" w:hAnsi="Book Antiqua" w:cs="Arial"/>
          <w:sz w:val="24"/>
          <w:szCs w:val="24"/>
        </w:rPr>
      </w:pPr>
      <w:r w:rsidRPr="00417E77">
        <w:rPr>
          <w:rFonts w:ascii="Book Antiqua" w:hAnsi="Book Antiqua" w:cs="Arial"/>
          <w:sz w:val="24"/>
          <w:szCs w:val="24"/>
        </w:rPr>
        <w:lastRenderedPageBreak/>
        <w:t xml:space="preserve">El equipo adquirido forma parte </w:t>
      </w:r>
      <w:r w:rsidR="0032292B" w:rsidRPr="00417E77">
        <w:rPr>
          <w:rFonts w:ascii="Book Antiqua" w:hAnsi="Book Antiqua" w:cs="Arial"/>
          <w:sz w:val="24"/>
          <w:szCs w:val="24"/>
        </w:rPr>
        <w:t>de los esfuerzos del Colegio por el uso de energías limpias y m</w:t>
      </w:r>
      <w:r w:rsidR="003F1E0E" w:rsidRPr="00417E77">
        <w:rPr>
          <w:rFonts w:ascii="Book Antiqua" w:hAnsi="Book Antiqua" w:cs="Arial"/>
          <w:sz w:val="24"/>
          <w:szCs w:val="24"/>
        </w:rPr>
        <w:t>ás eficientes, puesto que estos equipos cuentan con alta eficiencia de ahorro de energía, cuentan con sensores de movimiento (actividad humana) para funcionar sólo cuando se requiera y cuentan con filtro purificar tipo nanotecnología con eficiencia del 99% para eliminar bacterias, virus como el H1N1 y moho.</w:t>
      </w:r>
    </w:p>
    <w:p w:rsidR="00440A19" w:rsidRPr="00417E77" w:rsidRDefault="00440A19" w:rsidP="00254679">
      <w:pPr>
        <w:spacing w:after="0" w:line="360" w:lineRule="auto"/>
        <w:jc w:val="both"/>
        <w:rPr>
          <w:rFonts w:ascii="Book Antiqua" w:hAnsi="Book Antiqua" w:cs="Arial"/>
          <w:sz w:val="24"/>
          <w:szCs w:val="24"/>
        </w:rPr>
      </w:pPr>
    </w:p>
    <w:p w:rsidR="008C7FE9" w:rsidRPr="00417E77" w:rsidRDefault="008C7FE9" w:rsidP="00254679">
      <w:pPr>
        <w:spacing w:after="0" w:line="360" w:lineRule="auto"/>
        <w:jc w:val="both"/>
        <w:rPr>
          <w:rFonts w:ascii="Book Antiqua" w:hAnsi="Book Antiqua" w:cs="Arial"/>
          <w:sz w:val="24"/>
          <w:szCs w:val="24"/>
        </w:rPr>
      </w:pPr>
      <w:r w:rsidRPr="00417E77">
        <w:rPr>
          <w:rFonts w:ascii="Book Antiqua" w:hAnsi="Book Antiqua" w:cs="Arial"/>
          <w:b/>
          <w:sz w:val="24"/>
          <w:szCs w:val="24"/>
        </w:rPr>
        <w:t>Adquisición de luminarias LED</w:t>
      </w:r>
      <w:r w:rsidR="00782EC5" w:rsidRPr="00417E77">
        <w:rPr>
          <w:rFonts w:ascii="Book Antiqua" w:hAnsi="Book Antiqua" w:cs="Arial"/>
          <w:b/>
          <w:sz w:val="24"/>
          <w:szCs w:val="24"/>
        </w:rPr>
        <w:t xml:space="preserve">: </w:t>
      </w:r>
      <w:r w:rsidR="00782EC5" w:rsidRPr="00417E77">
        <w:rPr>
          <w:rFonts w:ascii="Book Antiqua" w:hAnsi="Book Antiqua" w:cs="Arial"/>
          <w:sz w:val="24"/>
          <w:szCs w:val="24"/>
        </w:rPr>
        <w:t>como parte del proceso de conversión a energías ahorradoras y limpias</w:t>
      </w:r>
      <w:r w:rsidR="00C0288A" w:rsidRPr="00417E77">
        <w:rPr>
          <w:rFonts w:ascii="Book Antiqua" w:hAnsi="Book Antiqua" w:cs="Arial"/>
          <w:sz w:val="24"/>
          <w:szCs w:val="24"/>
        </w:rPr>
        <w:t xml:space="preserve"> en el marco de la estrategia de sustentabilidad institucional</w:t>
      </w:r>
      <w:r w:rsidR="00782EC5" w:rsidRPr="00417E77">
        <w:rPr>
          <w:rFonts w:ascii="Book Antiqua" w:hAnsi="Book Antiqua" w:cs="Arial"/>
          <w:sz w:val="24"/>
          <w:szCs w:val="24"/>
        </w:rPr>
        <w:t xml:space="preserve">, se adquirieron 420 lámparas LED </w:t>
      </w:r>
      <w:r w:rsidR="00736184" w:rsidRPr="00417E77">
        <w:rPr>
          <w:rFonts w:ascii="Book Antiqua" w:hAnsi="Book Antiqua" w:cs="Arial"/>
          <w:sz w:val="24"/>
          <w:szCs w:val="24"/>
        </w:rPr>
        <w:t xml:space="preserve">para un total de 7 módulos con 60 lámparas por cada uno de los siguientes planteles: Tesistán, La Duraznera (Tlaquepaque), Cocula, El Salto (El Verde), El Grullo, Guadalajara – Parque Solidaridad, y Tlajomulco de Zúñiga. </w:t>
      </w:r>
    </w:p>
    <w:p w:rsidR="00572BD5" w:rsidRPr="00417E77" w:rsidRDefault="00572BD5" w:rsidP="00254679">
      <w:pPr>
        <w:spacing w:after="0" w:line="360" w:lineRule="auto"/>
        <w:jc w:val="both"/>
        <w:rPr>
          <w:rFonts w:ascii="Book Antiqua" w:hAnsi="Book Antiqua" w:cs="Arial"/>
          <w:sz w:val="24"/>
          <w:szCs w:val="24"/>
        </w:rPr>
      </w:pPr>
    </w:p>
    <w:p w:rsidR="002601FF" w:rsidRPr="00417E77" w:rsidRDefault="002601FF" w:rsidP="002601FF">
      <w:pPr>
        <w:spacing w:after="0" w:line="360" w:lineRule="auto"/>
        <w:ind w:right="27"/>
        <w:jc w:val="both"/>
        <w:rPr>
          <w:rFonts w:ascii="Book Antiqua" w:hAnsi="Book Antiqua" w:cs="Arial"/>
          <w:sz w:val="24"/>
          <w:szCs w:val="24"/>
        </w:rPr>
      </w:pPr>
      <w:r w:rsidRPr="00417E77">
        <w:rPr>
          <w:rFonts w:ascii="Book Antiqua" w:hAnsi="Book Antiqua" w:cs="Arial"/>
          <w:b/>
          <w:sz w:val="24"/>
          <w:szCs w:val="24"/>
        </w:rPr>
        <w:t>Avance de convenio de colaboración para la transferencia de recursos destinados a la ejecución de obra pública e infraestructura educativa entre CECyTEJ e INFEJAL (56.5 millones de pesos)</w:t>
      </w:r>
      <w:r w:rsidRPr="00417E77">
        <w:rPr>
          <w:rFonts w:ascii="Book Antiqua" w:hAnsi="Book Antiqua" w:cs="Arial"/>
          <w:sz w:val="24"/>
          <w:szCs w:val="24"/>
        </w:rPr>
        <w:t>.-En seguimiento al convenio en mención, se presente el avance de cada uno de los proyectos:</w:t>
      </w:r>
    </w:p>
    <w:tbl>
      <w:tblPr>
        <w:tblW w:w="11477" w:type="dxa"/>
        <w:jc w:val="center"/>
        <w:tblLayout w:type="fixed"/>
        <w:tblCellMar>
          <w:left w:w="70" w:type="dxa"/>
          <w:right w:w="70" w:type="dxa"/>
        </w:tblCellMar>
        <w:tblLook w:val="04A0" w:firstRow="1" w:lastRow="0" w:firstColumn="1" w:lastColumn="0" w:noHBand="0" w:noVBand="1"/>
      </w:tblPr>
      <w:tblGrid>
        <w:gridCol w:w="1615"/>
        <w:gridCol w:w="4394"/>
        <w:gridCol w:w="1418"/>
        <w:gridCol w:w="1782"/>
        <w:gridCol w:w="2268"/>
      </w:tblGrid>
      <w:tr w:rsidR="00417E77" w:rsidRPr="00417E77" w:rsidTr="002D26CD">
        <w:trPr>
          <w:trHeight w:val="56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Plantel beneficiado</w:t>
            </w:r>
          </w:p>
        </w:tc>
        <w:tc>
          <w:tcPr>
            <w:tcW w:w="439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Desglose de infraestructura</w:t>
            </w:r>
          </w:p>
        </w:tc>
        <w:tc>
          <w:tcPr>
            <w:tcW w:w="141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Monto</w:t>
            </w:r>
          </w:p>
        </w:tc>
        <w:tc>
          <w:tcPr>
            <w:tcW w:w="178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Origen del recurso</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Avance</w:t>
            </w:r>
          </w:p>
        </w:tc>
      </w:tr>
      <w:tr w:rsidR="00417E77" w:rsidRPr="00417E77" w:rsidTr="002D26CD">
        <w:trPr>
          <w:trHeight w:val="154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25 Zapopan - Santa Margarita</w:t>
            </w:r>
          </w:p>
        </w:tc>
        <w:tc>
          <w:tcPr>
            <w:tcW w:w="4394" w:type="dxa"/>
            <w:tcBorders>
              <w:top w:val="nil"/>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b/>
                <w:sz w:val="20"/>
                <w:szCs w:val="20"/>
              </w:rPr>
              <w:t xml:space="preserve">SEGUNDA ETAPA                                                       </w:t>
            </w:r>
            <w:r w:rsidRPr="00417E77">
              <w:rPr>
                <w:rFonts w:ascii="Book Antiqua" w:eastAsia="Times New Roman" w:hAnsi="Book Antiqua"/>
                <w:sz w:val="20"/>
                <w:szCs w:val="20"/>
              </w:rPr>
              <w:t>Módulo de 3 etapas: 4 aulas, 1 biblioteca, 1 gabinete psicopedagógico, 1 laboratorio de idiomas, 1 taller de producción artesanal de cerámica, 1 taller de Preparación de Alimentos y Bebidas, módulo de escaleras, módulo de baños.</w:t>
            </w:r>
          </w:p>
        </w:tc>
        <w:tc>
          <w:tcPr>
            <w:tcW w:w="1418"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5,535,941.00</w:t>
            </w:r>
          </w:p>
        </w:tc>
        <w:tc>
          <w:tcPr>
            <w:tcW w:w="1782"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En proceso de contratación por Infejal.</w:t>
            </w:r>
          </w:p>
        </w:tc>
      </w:tr>
      <w:tr w:rsidR="00417E77" w:rsidRPr="00417E77" w:rsidTr="002D26CD">
        <w:trPr>
          <w:trHeight w:val="1853"/>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1 Tesistán</w:t>
            </w:r>
          </w:p>
        </w:tc>
        <w:tc>
          <w:tcPr>
            <w:tcW w:w="4394" w:type="dxa"/>
            <w:tcBorders>
              <w:top w:val="nil"/>
              <w:left w:val="nil"/>
              <w:bottom w:val="single" w:sz="4" w:space="0" w:color="auto"/>
              <w:right w:val="single" w:sz="4" w:space="0" w:color="auto"/>
            </w:tcBorders>
            <w:shd w:val="clear" w:color="auto" w:fill="auto"/>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t>Construcción de 2 módulos de 3 niveles: 10 aulas, 1 taller de mantenimiento en equipo y sistemas, 1 laboratorio polifuncional, 1 laboratorio de cómputo, 1 gabinete psicopedagógico, 1 biblioteca, 1 laboratorio de idiomas, 1 módulo de servicios sanitarios, 1 módulo de escaleras, 1 módulo administrativo.</w:t>
            </w:r>
          </w:p>
        </w:tc>
        <w:tc>
          <w:tcPr>
            <w:tcW w:w="1418"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10,000,000.00</w:t>
            </w:r>
          </w:p>
        </w:tc>
        <w:tc>
          <w:tcPr>
            <w:tcW w:w="1782"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Por acuerdo de la Junta Directiva del Colegio reali</w:t>
            </w:r>
            <w:r w:rsidR="001861FC" w:rsidRPr="00417E77">
              <w:rPr>
                <w:rFonts w:ascii="Book Antiqua" w:eastAsia="Times New Roman" w:hAnsi="Book Antiqua"/>
                <w:sz w:val="20"/>
                <w:szCs w:val="20"/>
              </w:rPr>
              <w:t>z</w:t>
            </w:r>
            <w:r w:rsidRPr="00417E77">
              <w:rPr>
                <w:rFonts w:ascii="Book Antiqua" w:eastAsia="Times New Roman" w:hAnsi="Book Antiqua"/>
                <w:sz w:val="20"/>
                <w:szCs w:val="20"/>
              </w:rPr>
              <w:t xml:space="preserve">ada el </w:t>
            </w:r>
            <w:r w:rsidR="001861FC" w:rsidRPr="00417E77">
              <w:rPr>
                <w:rFonts w:ascii="Book Antiqua" w:eastAsia="Times New Roman" w:hAnsi="Book Antiqua"/>
                <w:sz w:val="20"/>
                <w:szCs w:val="20"/>
              </w:rPr>
              <w:t xml:space="preserve">4 de noviembre se reasignó el recurso a </w:t>
            </w:r>
            <w:r w:rsidRPr="00417E77">
              <w:rPr>
                <w:rFonts w:ascii="Book Antiqua" w:eastAsia="Times New Roman" w:hAnsi="Book Antiqua"/>
                <w:sz w:val="20"/>
                <w:szCs w:val="20"/>
              </w:rPr>
              <w:t xml:space="preserve">la habilitación de 3 módulos del complejo educativo Basilio Vadillo </w:t>
            </w:r>
            <w:r w:rsidR="001861FC" w:rsidRPr="00417E77">
              <w:rPr>
                <w:rFonts w:ascii="Book Antiqua" w:eastAsia="Times New Roman" w:hAnsi="Book Antiqua"/>
                <w:sz w:val="20"/>
                <w:szCs w:val="20"/>
              </w:rPr>
              <w:t>en la ciudad de Guadalajara que se convertirá en un nuevo plantel.</w:t>
            </w:r>
          </w:p>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p>
        </w:tc>
      </w:tr>
      <w:tr w:rsidR="00417E77" w:rsidRPr="00417E77" w:rsidTr="002D26CD">
        <w:trPr>
          <w:trHeight w:val="1032"/>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lastRenderedPageBreak/>
              <w:t>CECYTEJ 3 Tepatitlán</w:t>
            </w:r>
          </w:p>
        </w:tc>
        <w:tc>
          <w:tcPr>
            <w:tcW w:w="4394" w:type="dxa"/>
            <w:tcBorders>
              <w:top w:val="nil"/>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402,824.00</w:t>
            </w:r>
          </w:p>
        </w:tc>
        <w:tc>
          <w:tcPr>
            <w:tcW w:w="1782"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rsidR="002601FF" w:rsidRPr="00417E77" w:rsidRDefault="006042B4"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Por acuerdo de la Junta Directiva del Colegio realizada el 4 de noviembre se reasignó el recurso para construcción de reja perimetral.</w:t>
            </w:r>
          </w:p>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p>
        </w:tc>
      </w:tr>
      <w:tr w:rsidR="00417E77" w:rsidRPr="00417E77" w:rsidTr="002D26CD">
        <w:trPr>
          <w:trHeight w:val="121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22 San Ignacio Cerro Gordo</w:t>
            </w:r>
          </w:p>
        </w:tc>
        <w:tc>
          <w:tcPr>
            <w:tcW w:w="4394" w:type="dxa"/>
            <w:tcBorders>
              <w:top w:val="nil"/>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402,824.00</w:t>
            </w:r>
          </w:p>
        </w:tc>
        <w:tc>
          <w:tcPr>
            <w:tcW w:w="1782" w:type="dxa"/>
            <w:tcBorders>
              <w:top w:val="nil"/>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rsidR="002601FF" w:rsidRPr="00417E77" w:rsidRDefault="006042B4"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Por acuerdo de la Junta Directiva del Colegio realizada el 4 de noviembre se reasignó el recurso para construcción de banqueta y patio cívico.</w:t>
            </w:r>
          </w:p>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p>
        </w:tc>
      </w:tr>
      <w:tr w:rsidR="00417E77" w:rsidRPr="00417E77" w:rsidTr="002D26CD">
        <w:trPr>
          <w:trHeight w:val="100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Capilla de Guadalupe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t>8 aulas, 1 laboratorio de usos múltiples, 1 laboratorio de cómputo, área administrativa, pórtico, patio cívico, escaleras y módulo de sanitarios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14,000,000.00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w:t>
            </w:r>
          </w:p>
        </w:tc>
        <w:tc>
          <w:tcPr>
            <w:tcW w:w="2268" w:type="dxa"/>
            <w:tcBorders>
              <w:top w:val="single" w:sz="4" w:space="0" w:color="auto"/>
              <w:left w:val="nil"/>
              <w:bottom w:val="single" w:sz="4" w:space="0" w:color="auto"/>
              <w:right w:val="single" w:sz="4" w:space="0" w:color="auto"/>
            </w:tcBorders>
            <w:vAlign w:val="center"/>
          </w:tcPr>
          <w:p w:rsidR="002601FF" w:rsidRPr="00417E77" w:rsidRDefault="002601FF" w:rsidP="002D26CD">
            <w:pPr>
              <w:spacing w:after="100" w:afterAutospacing="1" w:line="240" w:lineRule="auto"/>
              <w:contextualSpacing/>
              <w:jc w:val="center"/>
              <w:rPr>
                <w:rFonts w:ascii="Book Antiqua" w:eastAsia="Times New Roman" w:hAnsi="Book Antiqua"/>
                <w:b/>
                <w:sz w:val="20"/>
                <w:szCs w:val="20"/>
              </w:rPr>
            </w:pPr>
            <w:r w:rsidRPr="00417E77">
              <w:rPr>
                <w:rFonts w:ascii="Book Antiqua" w:eastAsia="Times New Roman" w:hAnsi="Book Antiqua"/>
                <w:b/>
                <w:sz w:val="20"/>
                <w:szCs w:val="20"/>
              </w:rPr>
              <w:t>OBRA CONCLUIDA</w:t>
            </w:r>
          </w:p>
        </w:tc>
      </w:tr>
      <w:tr w:rsidR="00417E77" w:rsidRPr="00417E77" w:rsidTr="002D26CD">
        <w:trPr>
          <w:trHeight w:val="1545"/>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Ixtapa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14,000,000.00</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Estatal y federal (1,839,040.17 estatal CECYTEJ y 12160951.83 federal CECYTEJ)</w:t>
            </w:r>
          </w:p>
        </w:tc>
        <w:tc>
          <w:tcPr>
            <w:tcW w:w="2268" w:type="dxa"/>
            <w:tcBorders>
              <w:top w:val="single" w:sz="4" w:space="0" w:color="auto"/>
              <w:left w:val="nil"/>
              <w:bottom w:val="single" w:sz="4" w:space="0" w:color="auto"/>
              <w:right w:val="single" w:sz="4" w:space="0" w:color="auto"/>
            </w:tcBorders>
            <w:vAlign w:val="center"/>
          </w:tcPr>
          <w:p w:rsidR="002601FF" w:rsidRPr="00417E77" w:rsidRDefault="006042B4"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E</w:t>
            </w:r>
            <w:r w:rsidR="002601FF" w:rsidRPr="00417E77">
              <w:rPr>
                <w:rFonts w:ascii="Book Antiqua" w:eastAsia="Times New Roman" w:hAnsi="Book Antiqua"/>
                <w:sz w:val="20"/>
                <w:szCs w:val="20"/>
              </w:rPr>
              <w:t>n proceso de contratación por Infejal</w:t>
            </w:r>
          </w:p>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p>
        </w:tc>
      </w:tr>
      <w:tr w:rsidR="00417E77" w:rsidRPr="00417E77" w:rsidTr="002D26CD">
        <w:trPr>
          <w:trHeight w:val="1009"/>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CECYTEJ Tlajomulco – Santa Fe</w:t>
            </w:r>
            <w:r w:rsidRPr="00417E77">
              <w:rPr>
                <w:rFonts w:ascii="Book Antiqua" w:eastAsia="Times New Roman" w:hAnsi="Book Antiqua"/>
                <w:b/>
                <w:bCs/>
                <w:sz w:val="20"/>
                <w:szCs w:val="20"/>
              </w:rPr>
              <w:t xml:space="preserve"> (presupuesto actual 9 millones</w:t>
            </w:r>
            <w:r w:rsidRPr="00417E77">
              <w:rPr>
                <w:rFonts w:ascii="Book Antiqua" w:eastAsia="Times New Roman" w:hAnsi="Book Antiqua"/>
                <w:sz w:val="20"/>
                <w:szCs w:val="20"/>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rsidR="00962AF0" w:rsidRPr="00417E77" w:rsidRDefault="00962AF0" w:rsidP="002D26CD">
            <w:pPr>
              <w:spacing w:after="100" w:afterAutospacing="1" w:line="240" w:lineRule="auto"/>
              <w:contextualSpacing/>
              <w:jc w:val="center"/>
              <w:rPr>
                <w:rFonts w:ascii="Book Antiqua" w:eastAsia="Times New Roman" w:hAnsi="Book Antiqua"/>
                <w:sz w:val="20"/>
                <w:szCs w:val="20"/>
              </w:rPr>
            </w:pPr>
          </w:p>
          <w:p w:rsidR="002601FF" w:rsidRPr="00417E77" w:rsidRDefault="00962AF0" w:rsidP="00962AF0">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Por acuerdo de la Junta Directiva del Colegio realizada el 4 de noviembre se reasignó el recurso para la construcción de reja perimetral en el plantel.</w:t>
            </w:r>
          </w:p>
        </w:tc>
      </w:tr>
      <w:tr w:rsidR="00417E77" w:rsidRPr="00417E77" w:rsidTr="002D26CD">
        <w:trPr>
          <w:trHeight w:val="1500"/>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 xml:space="preserve">CECYTEJ Tlajomulco Santa Fe - Chulavista </w:t>
            </w:r>
            <w:r w:rsidRPr="00417E77">
              <w:rPr>
                <w:rFonts w:ascii="Book Antiqua" w:eastAsia="Times New Roman" w:hAnsi="Book Antiqua"/>
                <w:b/>
                <w:bCs/>
                <w:sz w:val="20"/>
                <w:szCs w:val="20"/>
              </w:rPr>
              <w:t>(presupuesto actual 7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 aulas, 1 laboratorio de idiomas, área administrativa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rsidR="002601FF" w:rsidRPr="00417E77" w:rsidRDefault="008810F1" w:rsidP="008810F1">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 xml:space="preserve">Por acuerdo de la Junta Directiva del Colegio realizada el 4 de noviembre se reasignó el recurso para </w:t>
            </w:r>
            <w:r w:rsidR="002601FF" w:rsidRPr="00417E77">
              <w:rPr>
                <w:rFonts w:ascii="Book Antiqua" w:eastAsia="Times New Roman" w:hAnsi="Book Antiqua"/>
                <w:sz w:val="20"/>
                <w:szCs w:val="20"/>
              </w:rPr>
              <w:t>cimbrado de un nuevo módulo con tres aulas y baños para eliminar las 3 aulas ligeras que aún quedan en el plantel.</w:t>
            </w:r>
          </w:p>
        </w:tc>
      </w:tr>
      <w:tr w:rsidR="00417E77" w:rsidRPr="00417E77" w:rsidTr="002D26CD">
        <w:trPr>
          <w:trHeight w:val="441"/>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lastRenderedPageBreak/>
              <w:t>CECYTEJ Santa Anita</w:t>
            </w:r>
            <w:r w:rsidRPr="00417E77">
              <w:rPr>
                <w:rFonts w:ascii="Book Antiqua" w:eastAsia="Times New Roman" w:hAnsi="Book Antiqua"/>
                <w:b/>
                <w:bCs/>
                <w:sz w:val="20"/>
                <w:szCs w:val="20"/>
              </w:rPr>
              <w:t xml:space="preserve"> (8.5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rPr>
                <w:rFonts w:ascii="Book Antiqua" w:eastAsia="Times New Roman" w:hAnsi="Book Antiqua"/>
                <w:sz w:val="20"/>
                <w:szCs w:val="20"/>
              </w:rPr>
            </w:pPr>
            <w:r w:rsidRPr="00417E77">
              <w:rPr>
                <w:rFonts w:ascii="Book Antiqua" w:eastAsia="Times New Roman" w:hAnsi="Book Antiqua"/>
                <w:sz w:val="20"/>
                <w:szCs w:val="20"/>
              </w:rPr>
              <w:t>5 aulas, 1 laboratorio de idiomas, área administrativa, cancha de usos múltiples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2,158,411.00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rsidR="002601FF" w:rsidRPr="00417E77" w:rsidRDefault="00422293" w:rsidP="00422293">
            <w:pPr>
              <w:spacing w:after="100" w:afterAutospacing="1" w:line="240" w:lineRule="auto"/>
              <w:contextualSpacing/>
              <w:jc w:val="center"/>
              <w:rPr>
                <w:rFonts w:ascii="Book Antiqua" w:eastAsia="Times New Roman" w:hAnsi="Book Antiqua"/>
                <w:sz w:val="20"/>
                <w:szCs w:val="20"/>
              </w:rPr>
            </w:pPr>
            <w:r w:rsidRPr="00417E77">
              <w:rPr>
                <w:rFonts w:ascii="Book Antiqua" w:eastAsia="Times New Roman" w:hAnsi="Book Antiqua"/>
                <w:sz w:val="20"/>
                <w:szCs w:val="20"/>
              </w:rPr>
              <w:t>Por acuerdo de la Junta Directiva del Colegio realizada el 4 de noviembre se reasignó el recurso para la construcción de cancha de usos múltiples y reja perimetral.</w:t>
            </w:r>
          </w:p>
        </w:tc>
      </w:tr>
      <w:tr w:rsidR="00417E77" w:rsidRPr="00417E77" w:rsidTr="002D26CD">
        <w:trPr>
          <w:trHeight w:val="43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TOTAL RECURSOS ESTATALES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8"/>
                <w:szCs w:val="20"/>
              </w:rPr>
            </w:pPr>
            <w:r w:rsidRPr="00417E77">
              <w:rPr>
                <w:rFonts w:ascii="Book Antiqua" w:eastAsia="Times New Roman" w:hAnsi="Book Antiqua"/>
                <w:sz w:val="28"/>
                <w:szCs w:val="20"/>
              </w:rPr>
              <w:t>32,180,629.17</w:t>
            </w:r>
          </w:p>
        </w:tc>
      </w:tr>
      <w:tr w:rsidR="00417E77" w:rsidRPr="00417E77" w:rsidTr="002D26CD">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TOTAL RECURSOS FEDERALES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8"/>
                <w:szCs w:val="20"/>
              </w:rPr>
            </w:pPr>
            <w:r w:rsidRPr="00417E77">
              <w:rPr>
                <w:rFonts w:ascii="Book Antiqua" w:eastAsia="Times New Roman" w:hAnsi="Book Antiqua"/>
                <w:sz w:val="28"/>
                <w:szCs w:val="20"/>
              </w:rPr>
              <w:t>24,319,370.83</w:t>
            </w:r>
          </w:p>
        </w:tc>
      </w:tr>
      <w:tr w:rsidR="00417E77" w:rsidRPr="00417E77" w:rsidTr="002D26CD">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b/>
                <w:bCs/>
                <w:sz w:val="20"/>
                <w:szCs w:val="20"/>
              </w:rPr>
            </w:pPr>
            <w:r w:rsidRPr="00417E77">
              <w:rPr>
                <w:rFonts w:ascii="Book Antiqua" w:eastAsia="Times New Roman" w:hAnsi="Book Antiqua"/>
                <w:b/>
                <w:bCs/>
                <w:sz w:val="20"/>
                <w:szCs w:val="20"/>
              </w:rPr>
              <w:t>TOTAL (9 planteles beneficiados)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601FF" w:rsidRPr="00417E77" w:rsidRDefault="002601FF" w:rsidP="002D26CD">
            <w:pPr>
              <w:spacing w:after="100" w:afterAutospacing="1" w:line="240" w:lineRule="auto"/>
              <w:contextualSpacing/>
              <w:jc w:val="center"/>
              <w:rPr>
                <w:rFonts w:ascii="Book Antiqua" w:eastAsia="Times New Roman" w:hAnsi="Book Antiqua"/>
                <w:sz w:val="28"/>
                <w:szCs w:val="20"/>
              </w:rPr>
            </w:pPr>
            <w:r w:rsidRPr="00417E77">
              <w:rPr>
                <w:rFonts w:ascii="Book Antiqua" w:eastAsia="Times New Roman" w:hAnsi="Book Antiqua"/>
                <w:sz w:val="28"/>
                <w:szCs w:val="20"/>
              </w:rPr>
              <w:t>56,500,000.00</w:t>
            </w:r>
          </w:p>
        </w:tc>
      </w:tr>
    </w:tbl>
    <w:p w:rsidR="008C7FE9" w:rsidRPr="00417E77" w:rsidRDefault="008C7FE9" w:rsidP="00254679">
      <w:pPr>
        <w:spacing w:after="0" w:line="360" w:lineRule="auto"/>
        <w:jc w:val="both"/>
        <w:rPr>
          <w:rFonts w:ascii="Book Antiqua" w:hAnsi="Book Antiqua" w:cs="Arial"/>
          <w:sz w:val="24"/>
          <w:szCs w:val="24"/>
        </w:rPr>
      </w:pPr>
    </w:p>
    <w:p w:rsidR="008C7FE9" w:rsidRPr="00417E77" w:rsidRDefault="008C7FE9" w:rsidP="00254679">
      <w:pPr>
        <w:spacing w:after="0" w:line="360" w:lineRule="auto"/>
        <w:jc w:val="both"/>
        <w:rPr>
          <w:rFonts w:ascii="Book Antiqua" w:hAnsi="Book Antiqua" w:cs="Arial"/>
          <w:sz w:val="24"/>
          <w:szCs w:val="24"/>
        </w:rPr>
      </w:pPr>
    </w:p>
    <w:p w:rsidR="00D82D8F" w:rsidRPr="00417E77" w:rsidRDefault="003A1E1D" w:rsidP="00254679">
      <w:pPr>
        <w:spacing w:after="0" w:line="360" w:lineRule="auto"/>
        <w:jc w:val="both"/>
        <w:rPr>
          <w:rFonts w:ascii="Book Antiqua" w:hAnsi="Book Antiqua" w:cs="Arial"/>
          <w:sz w:val="24"/>
          <w:szCs w:val="24"/>
        </w:rPr>
      </w:pPr>
      <w:r w:rsidRPr="00417E77">
        <w:rPr>
          <w:rFonts w:ascii="Book Antiqua" w:hAnsi="Book Antiqua" w:cs="Arial"/>
          <w:b/>
          <w:sz w:val="24"/>
          <w:szCs w:val="24"/>
        </w:rPr>
        <w:t>Fondo de Inversión en Infraestructura en Educación Media Superior 2016 (FCIIEMS 2016).-</w:t>
      </w:r>
      <w:r w:rsidRPr="00417E77">
        <w:rPr>
          <w:rFonts w:ascii="Book Antiqua" w:hAnsi="Book Antiqua" w:cs="Arial"/>
          <w:sz w:val="24"/>
          <w:szCs w:val="24"/>
        </w:rPr>
        <w:t xml:space="preserve">En el último trimestre del año se recibió el equipamiento de los cinco planteles ganadores del </w:t>
      </w:r>
      <w:r w:rsidR="00257955" w:rsidRPr="00417E77">
        <w:rPr>
          <w:rFonts w:ascii="Book Antiqua" w:hAnsi="Book Antiqua" w:cs="Arial"/>
          <w:sz w:val="24"/>
          <w:szCs w:val="24"/>
        </w:rPr>
        <w:t>FCIIEMS 2016:</w:t>
      </w:r>
    </w:p>
    <w:p w:rsidR="003A1E1D" w:rsidRPr="00417E77" w:rsidRDefault="003A1E1D" w:rsidP="00254679">
      <w:pPr>
        <w:spacing w:after="0" w:line="360" w:lineRule="auto"/>
        <w:jc w:val="both"/>
        <w:rPr>
          <w:rFonts w:ascii="Book Antiqua" w:hAnsi="Book Antiqua" w:cs="Arial"/>
          <w:sz w:val="24"/>
          <w:szCs w:val="24"/>
        </w:rPr>
      </w:pPr>
    </w:p>
    <w:tbl>
      <w:tblPr>
        <w:tblStyle w:val="Tabladecuadrcula5oscura-nfasis3"/>
        <w:tblW w:w="0" w:type="auto"/>
        <w:tblLook w:val="04A0" w:firstRow="1" w:lastRow="0" w:firstColumn="1" w:lastColumn="0" w:noHBand="0" w:noVBand="1"/>
      </w:tblPr>
      <w:tblGrid>
        <w:gridCol w:w="1633"/>
        <w:gridCol w:w="1614"/>
        <w:gridCol w:w="1615"/>
        <w:gridCol w:w="1509"/>
        <w:gridCol w:w="2457"/>
      </w:tblGrid>
      <w:tr w:rsidR="00417E77" w:rsidRPr="00417E77" w:rsidTr="002D2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Plantel</w:t>
            </w:r>
          </w:p>
          <w:p w:rsidR="003A1E1D" w:rsidRPr="00417E77" w:rsidRDefault="003A1E1D" w:rsidP="002D26CD">
            <w:pPr>
              <w:spacing w:after="0" w:line="360" w:lineRule="auto"/>
              <w:jc w:val="both"/>
              <w:rPr>
                <w:rFonts w:ascii="Book Antiqua" w:hAnsi="Book Antiqua" w:cs="Arial"/>
                <w:b w:val="0"/>
                <w:color w:val="auto"/>
                <w:sz w:val="24"/>
                <w:szCs w:val="24"/>
              </w:rPr>
            </w:pPr>
          </w:p>
        </w:tc>
        <w:tc>
          <w:tcPr>
            <w:tcW w:w="1614" w:type="dxa"/>
          </w:tcPr>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r w:rsidRPr="00417E77">
              <w:rPr>
                <w:rFonts w:ascii="Book Antiqua" w:hAnsi="Book Antiqua" w:cs="Arial"/>
                <w:b w:val="0"/>
                <w:color w:val="auto"/>
                <w:sz w:val="24"/>
                <w:szCs w:val="24"/>
              </w:rPr>
              <w:t>Aportación federal</w:t>
            </w:r>
          </w:p>
        </w:tc>
        <w:tc>
          <w:tcPr>
            <w:tcW w:w="1615" w:type="dxa"/>
          </w:tcPr>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r w:rsidRPr="00417E77">
              <w:rPr>
                <w:rFonts w:ascii="Book Antiqua" w:hAnsi="Book Antiqua" w:cs="Arial"/>
                <w:b w:val="0"/>
                <w:color w:val="auto"/>
                <w:sz w:val="24"/>
                <w:szCs w:val="24"/>
              </w:rPr>
              <w:t>Aportación estatal</w:t>
            </w:r>
          </w:p>
        </w:tc>
        <w:tc>
          <w:tcPr>
            <w:tcW w:w="1509" w:type="dxa"/>
          </w:tcPr>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r w:rsidRPr="00417E77">
              <w:rPr>
                <w:rFonts w:ascii="Book Antiqua" w:hAnsi="Book Antiqua" w:cs="Arial"/>
                <w:b w:val="0"/>
                <w:color w:val="auto"/>
                <w:sz w:val="24"/>
                <w:szCs w:val="24"/>
              </w:rPr>
              <w:t>Monto total</w:t>
            </w:r>
          </w:p>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p>
        </w:tc>
        <w:tc>
          <w:tcPr>
            <w:tcW w:w="2457" w:type="dxa"/>
          </w:tcPr>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r w:rsidRPr="00417E77">
              <w:rPr>
                <w:rFonts w:ascii="Book Antiqua" w:hAnsi="Book Antiqua" w:cs="Arial"/>
                <w:b w:val="0"/>
                <w:color w:val="auto"/>
                <w:sz w:val="24"/>
                <w:szCs w:val="24"/>
              </w:rPr>
              <w:t>Equipo recibido</w:t>
            </w:r>
          </w:p>
          <w:p w:rsidR="003A1E1D" w:rsidRPr="00417E77" w:rsidRDefault="003A1E1D" w:rsidP="002D26C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p>
        </w:tc>
      </w:tr>
      <w:tr w:rsidR="00417E77" w:rsidRPr="00417E77" w:rsidTr="002D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Nextipac</w:t>
            </w:r>
          </w:p>
        </w:tc>
        <w:tc>
          <w:tcPr>
            <w:tcW w:w="1614"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374,850</w:t>
            </w:r>
          </w:p>
        </w:tc>
        <w:tc>
          <w:tcPr>
            <w:tcW w:w="1615"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249,900</w:t>
            </w:r>
          </w:p>
        </w:tc>
        <w:tc>
          <w:tcPr>
            <w:tcW w:w="1509"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624,750</w:t>
            </w:r>
          </w:p>
        </w:tc>
        <w:tc>
          <w:tcPr>
            <w:tcW w:w="2457" w:type="dxa"/>
            <w:vMerge w:val="restart"/>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19 equipos de cómputo con sus respectivos mobiliarios en cada plantel. Total: 95 equipos de cómputo y 95 muebles.</w:t>
            </w:r>
          </w:p>
        </w:tc>
      </w:tr>
      <w:tr w:rsidR="00417E77" w:rsidRPr="00417E77" w:rsidTr="003A1E1D">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Zapotiltic</w:t>
            </w:r>
          </w:p>
        </w:tc>
        <w:tc>
          <w:tcPr>
            <w:tcW w:w="1614"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374,850</w:t>
            </w:r>
          </w:p>
        </w:tc>
        <w:tc>
          <w:tcPr>
            <w:tcW w:w="1615"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249,900</w:t>
            </w:r>
          </w:p>
        </w:tc>
        <w:tc>
          <w:tcPr>
            <w:tcW w:w="1509"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624,750</w:t>
            </w:r>
          </w:p>
        </w:tc>
        <w:tc>
          <w:tcPr>
            <w:tcW w:w="2457" w:type="dxa"/>
            <w:vMerge/>
            <w:shd w:val="clear" w:color="auto" w:fill="D6E3BC" w:themeFill="accent3" w:themeFillTint="66"/>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417E77" w:rsidRPr="00417E77" w:rsidTr="002D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El Grullo</w:t>
            </w:r>
          </w:p>
        </w:tc>
        <w:tc>
          <w:tcPr>
            <w:tcW w:w="1614"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374,850</w:t>
            </w:r>
          </w:p>
        </w:tc>
        <w:tc>
          <w:tcPr>
            <w:tcW w:w="1615"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249,900</w:t>
            </w:r>
          </w:p>
        </w:tc>
        <w:tc>
          <w:tcPr>
            <w:tcW w:w="1509"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624,750</w:t>
            </w:r>
          </w:p>
        </w:tc>
        <w:tc>
          <w:tcPr>
            <w:tcW w:w="2457" w:type="dxa"/>
            <w:vMerge/>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417E77" w:rsidRPr="00417E77" w:rsidTr="003A1E1D">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Ixtlahuacán del Río</w:t>
            </w:r>
          </w:p>
        </w:tc>
        <w:tc>
          <w:tcPr>
            <w:tcW w:w="1614"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374,850</w:t>
            </w:r>
          </w:p>
        </w:tc>
        <w:tc>
          <w:tcPr>
            <w:tcW w:w="1615"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249,900</w:t>
            </w:r>
          </w:p>
        </w:tc>
        <w:tc>
          <w:tcPr>
            <w:tcW w:w="1509"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624,750</w:t>
            </w:r>
          </w:p>
        </w:tc>
        <w:tc>
          <w:tcPr>
            <w:tcW w:w="2457" w:type="dxa"/>
            <w:vMerge/>
            <w:shd w:val="clear" w:color="auto" w:fill="D6E3BC" w:themeFill="accent3" w:themeFillTint="66"/>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417E77" w:rsidRPr="00417E77" w:rsidTr="002D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Valle de Juárez</w:t>
            </w:r>
          </w:p>
        </w:tc>
        <w:tc>
          <w:tcPr>
            <w:tcW w:w="1614"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374,850</w:t>
            </w:r>
          </w:p>
        </w:tc>
        <w:tc>
          <w:tcPr>
            <w:tcW w:w="1615"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249,900</w:t>
            </w:r>
          </w:p>
        </w:tc>
        <w:tc>
          <w:tcPr>
            <w:tcW w:w="1509" w:type="dxa"/>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7E77">
              <w:rPr>
                <w:rFonts w:ascii="Book Antiqua" w:hAnsi="Book Antiqua" w:cs="Arial"/>
                <w:sz w:val="24"/>
                <w:szCs w:val="24"/>
              </w:rPr>
              <w:t>624,750</w:t>
            </w:r>
          </w:p>
        </w:tc>
        <w:tc>
          <w:tcPr>
            <w:tcW w:w="2457" w:type="dxa"/>
            <w:vMerge/>
          </w:tcPr>
          <w:p w:rsidR="003A1E1D" w:rsidRPr="00417E77" w:rsidRDefault="003A1E1D" w:rsidP="002D26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417E77" w:rsidRPr="00417E77" w:rsidTr="002D26CD">
        <w:tc>
          <w:tcPr>
            <w:cnfStyle w:val="001000000000" w:firstRow="0" w:lastRow="0" w:firstColumn="1" w:lastColumn="0" w:oddVBand="0" w:evenVBand="0" w:oddHBand="0" w:evenHBand="0" w:firstRowFirstColumn="0" w:firstRowLastColumn="0" w:lastRowFirstColumn="0" w:lastRowLastColumn="0"/>
            <w:tcW w:w="1633" w:type="dxa"/>
          </w:tcPr>
          <w:p w:rsidR="003A1E1D" w:rsidRPr="00417E77" w:rsidRDefault="003A1E1D" w:rsidP="002D26CD">
            <w:pPr>
              <w:spacing w:after="0" w:line="360" w:lineRule="auto"/>
              <w:jc w:val="both"/>
              <w:rPr>
                <w:rFonts w:ascii="Book Antiqua" w:hAnsi="Book Antiqua" w:cs="Arial"/>
                <w:b w:val="0"/>
                <w:color w:val="auto"/>
                <w:sz w:val="24"/>
                <w:szCs w:val="24"/>
              </w:rPr>
            </w:pPr>
            <w:r w:rsidRPr="00417E77">
              <w:rPr>
                <w:rFonts w:ascii="Book Antiqua" w:hAnsi="Book Antiqua" w:cs="Arial"/>
                <w:b w:val="0"/>
                <w:color w:val="auto"/>
                <w:sz w:val="24"/>
                <w:szCs w:val="24"/>
              </w:rPr>
              <w:t>TOTAL</w:t>
            </w:r>
          </w:p>
        </w:tc>
        <w:tc>
          <w:tcPr>
            <w:tcW w:w="1614"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417E77">
              <w:rPr>
                <w:rFonts w:ascii="Book Antiqua" w:hAnsi="Book Antiqua" w:cs="Arial"/>
                <w:b/>
                <w:sz w:val="24"/>
                <w:szCs w:val="24"/>
              </w:rPr>
              <w:t>1’874,250</w:t>
            </w:r>
          </w:p>
        </w:tc>
        <w:tc>
          <w:tcPr>
            <w:tcW w:w="1615"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417E77">
              <w:rPr>
                <w:rFonts w:ascii="Book Antiqua" w:hAnsi="Book Antiqua" w:cs="Arial"/>
                <w:b/>
                <w:sz w:val="24"/>
                <w:szCs w:val="24"/>
              </w:rPr>
              <w:t>1,249,500</w:t>
            </w:r>
          </w:p>
        </w:tc>
        <w:tc>
          <w:tcPr>
            <w:tcW w:w="1509" w:type="dxa"/>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417E77">
              <w:rPr>
                <w:rFonts w:ascii="Book Antiqua" w:hAnsi="Book Antiqua" w:cs="Arial"/>
                <w:b/>
                <w:sz w:val="24"/>
                <w:szCs w:val="24"/>
              </w:rPr>
              <w:t>3,123,750</w:t>
            </w:r>
          </w:p>
        </w:tc>
        <w:tc>
          <w:tcPr>
            <w:tcW w:w="2457" w:type="dxa"/>
            <w:vMerge/>
          </w:tcPr>
          <w:p w:rsidR="003A1E1D" w:rsidRPr="00417E77" w:rsidRDefault="003A1E1D" w:rsidP="002D26C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p>
        </w:tc>
      </w:tr>
    </w:tbl>
    <w:p w:rsidR="0001408D" w:rsidRPr="00417E77" w:rsidRDefault="0001408D" w:rsidP="00254679">
      <w:pPr>
        <w:spacing w:after="0" w:line="360" w:lineRule="auto"/>
        <w:jc w:val="both"/>
        <w:rPr>
          <w:rFonts w:ascii="Book Antiqua" w:hAnsi="Book Antiqua" w:cs="Arial"/>
          <w:b/>
          <w:sz w:val="24"/>
          <w:szCs w:val="24"/>
        </w:rPr>
      </w:pPr>
    </w:p>
    <w:p w:rsidR="003A1E1D" w:rsidRPr="00417E77" w:rsidRDefault="005C108C" w:rsidP="00254679">
      <w:pPr>
        <w:spacing w:after="0" w:line="360" w:lineRule="auto"/>
        <w:jc w:val="both"/>
        <w:rPr>
          <w:rFonts w:ascii="Book Antiqua" w:hAnsi="Book Antiqua" w:cs="Arial"/>
          <w:b/>
          <w:sz w:val="24"/>
          <w:szCs w:val="24"/>
        </w:rPr>
      </w:pPr>
      <w:r w:rsidRPr="00417E77">
        <w:rPr>
          <w:rFonts w:ascii="Book Antiqua" w:hAnsi="Book Antiqua" w:cs="Arial"/>
          <w:b/>
          <w:sz w:val="24"/>
          <w:szCs w:val="24"/>
        </w:rPr>
        <w:t>Avances de obra de los proyectos del Fondo de Inversión en Infraestructura en Educación Media Superior (FCIIEMS) 2015.-</w:t>
      </w:r>
    </w:p>
    <w:p w:rsidR="005C108C" w:rsidRPr="00417E77" w:rsidRDefault="00EF7C57" w:rsidP="00254679">
      <w:pPr>
        <w:spacing w:after="0" w:line="360" w:lineRule="auto"/>
        <w:jc w:val="both"/>
        <w:rPr>
          <w:rFonts w:ascii="Book Antiqua" w:hAnsi="Book Antiqua" w:cs="Arial"/>
          <w:sz w:val="24"/>
          <w:szCs w:val="24"/>
        </w:rPr>
      </w:pPr>
      <w:r w:rsidRPr="00417E77">
        <w:rPr>
          <w:rFonts w:ascii="Book Antiqua" w:hAnsi="Book Antiqua" w:cs="Arial"/>
          <w:sz w:val="24"/>
          <w:szCs w:val="24"/>
        </w:rPr>
        <w:t>Al cierre de 2016 se muestran los siguientes avances en cada uno de los 10 proyectos del FCIIEMS 2015 para CECyTEJ:</w:t>
      </w:r>
    </w:p>
    <w:p w:rsidR="002D26CD" w:rsidRPr="00417E77" w:rsidRDefault="002D26CD" w:rsidP="00254679">
      <w:pPr>
        <w:spacing w:after="0" w:line="360" w:lineRule="auto"/>
        <w:jc w:val="both"/>
        <w:rPr>
          <w:rFonts w:ascii="Book Antiqua" w:hAnsi="Book Antiqua" w:cs="Arial"/>
          <w:sz w:val="24"/>
          <w:szCs w:val="24"/>
        </w:rPr>
      </w:pPr>
    </w:p>
    <w:tbl>
      <w:tblPr>
        <w:tblStyle w:val="Tablanormal1"/>
        <w:tblW w:w="5000" w:type="pct"/>
        <w:tblLook w:val="04A0" w:firstRow="1" w:lastRow="0" w:firstColumn="1" w:lastColumn="0" w:noHBand="0" w:noVBand="1"/>
      </w:tblPr>
      <w:tblGrid>
        <w:gridCol w:w="1561"/>
        <w:gridCol w:w="3938"/>
        <w:gridCol w:w="2016"/>
        <w:gridCol w:w="1313"/>
      </w:tblGrid>
      <w:tr w:rsidR="00417E77" w:rsidRPr="00417E77" w:rsidTr="00CC4D6A">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2D26CD" w:rsidP="002D26CD">
            <w:pPr>
              <w:spacing w:after="0" w:line="240" w:lineRule="auto"/>
              <w:jc w:val="center"/>
              <w:rPr>
                <w:rFonts w:ascii="Book Antiqua" w:eastAsia="Times New Roman" w:hAnsi="Book Antiqua" w:cs="Arial"/>
                <w:bCs w:val="0"/>
                <w:sz w:val="20"/>
                <w:szCs w:val="20"/>
                <w:lang w:eastAsia="es-MX"/>
              </w:rPr>
            </w:pPr>
            <w:r w:rsidRPr="00417E77">
              <w:rPr>
                <w:rFonts w:ascii="Book Antiqua" w:eastAsia="Times New Roman" w:hAnsi="Book Antiqua" w:cs="Arial"/>
                <w:bCs w:val="0"/>
                <w:sz w:val="20"/>
                <w:szCs w:val="20"/>
                <w:lang w:eastAsia="es-MX"/>
              </w:rPr>
              <w:lastRenderedPageBreak/>
              <w:t>Nombre del Plantel</w:t>
            </w:r>
          </w:p>
        </w:tc>
        <w:tc>
          <w:tcPr>
            <w:tcW w:w="2586" w:type="pct"/>
            <w:hideMark/>
          </w:tcPr>
          <w:p w:rsidR="002D26CD" w:rsidRPr="00417E77" w:rsidRDefault="002D26CD" w:rsidP="002D2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0"/>
                <w:szCs w:val="20"/>
                <w:lang w:eastAsia="es-MX"/>
              </w:rPr>
            </w:pPr>
            <w:r w:rsidRPr="00417E77">
              <w:rPr>
                <w:rFonts w:ascii="Book Antiqua" w:eastAsia="Times New Roman" w:hAnsi="Book Antiqua" w:cs="Arial"/>
                <w:bCs w:val="0"/>
                <w:sz w:val="20"/>
                <w:szCs w:val="20"/>
                <w:lang w:eastAsia="es-MX"/>
              </w:rPr>
              <w:t>Observaciones</w:t>
            </w:r>
          </w:p>
        </w:tc>
        <w:tc>
          <w:tcPr>
            <w:tcW w:w="1100" w:type="pct"/>
            <w:hideMark/>
          </w:tcPr>
          <w:p w:rsidR="002D26CD" w:rsidRPr="00417E77" w:rsidRDefault="002D26CD" w:rsidP="002D2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0"/>
                <w:szCs w:val="20"/>
                <w:lang w:eastAsia="es-MX"/>
              </w:rPr>
            </w:pPr>
            <w:r w:rsidRPr="00417E77">
              <w:rPr>
                <w:rFonts w:ascii="Book Antiqua" w:eastAsia="Times New Roman" w:hAnsi="Book Antiqua" w:cs="Arial"/>
                <w:bCs w:val="0"/>
                <w:sz w:val="20"/>
                <w:szCs w:val="20"/>
                <w:lang w:eastAsia="es-MX"/>
              </w:rPr>
              <w:t>Monto total del proyecto</w:t>
            </w:r>
          </w:p>
        </w:tc>
        <w:tc>
          <w:tcPr>
            <w:tcW w:w="752" w:type="pct"/>
          </w:tcPr>
          <w:p w:rsidR="002D26CD" w:rsidRPr="00417E77" w:rsidRDefault="002D26CD" w:rsidP="002D26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0"/>
                <w:szCs w:val="20"/>
                <w:lang w:eastAsia="es-MX"/>
              </w:rPr>
            </w:pPr>
            <w:r w:rsidRPr="00417E77">
              <w:rPr>
                <w:rFonts w:ascii="Book Antiqua" w:eastAsia="Times New Roman" w:hAnsi="Book Antiqua" w:cs="Arial"/>
                <w:bCs w:val="0"/>
                <w:sz w:val="20"/>
                <w:szCs w:val="20"/>
                <w:lang w:eastAsia="es-MX"/>
              </w:rPr>
              <w:t>Avance</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2D26CD"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Tesistán</w:t>
            </w:r>
          </w:p>
        </w:tc>
        <w:tc>
          <w:tcPr>
            <w:tcW w:w="2586" w:type="pct"/>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3 ENTRE EJES.,LABORATORIO POLIFUNCIONAL DE 4 ENTRE EJES.,LABORATORIO DE CÓMPUTO DE 5 ENTRE EJES.,MÓDULO DE SERVICIOS SANITARIOS DE 2 ENTRE EJES.,AREA ADMINISTRATIVA DE 2 ENTRE EJES.,BODEGA DE 1 ENTRE EJE.,PÓRTICO DE 1 ENTRE EJE.,CUBO DE ESCALERAS.,MÓDULO DE SERVICIOS SANITARIOS DE 3 ENTRE EJES.,AULA DIDÁCTICA DE 2.5 ENTRE EJES.,LABORATORIO DE IDIOMAS DE 5 ENTRE EJES.,TALLER DE MANTENIMIENTO EN EQUIPO Y SISTEMAS DE 5 ENTRE EJES.,GABINETE PSICOPEDAGÓGICO DE 2 ENTRE EJES.,BIBLIOTECA DE 7 ENTRE EJES.</w:t>
            </w: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20.000.000,00 </w:t>
            </w:r>
          </w:p>
        </w:tc>
        <w:tc>
          <w:tcPr>
            <w:tcW w:w="752" w:type="pct"/>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trHeight w:val="1020"/>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2D26CD"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La Duraznera (Tlaquepaque)</w:t>
            </w:r>
          </w:p>
        </w:tc>
        <w:tc>
          <w:tcPr>
            <w:tcW w:w="2586" w:type="pct"/>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2.5 ENTRE EJES,AULA DIDÁCTICA DE 2 ENTRE EJES,TALLER DE DISEÑO GRÁFICO,MODULO DE SERVICIOS SANITARIOS DE 3 ENTRE EJES EXCLUSIVO DAMAS</w:t>
            </w: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8.244.648,00 </w:t>
            </w:r>
          </w:p>
        </w:tc>
        <w:tc>
          <w:tcPr>
            <w:tcW w:w="752" w:type="pct"/>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Contratado y en proceso</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983B3F"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El Salto (El Verde)</w:t>
            </w:r>
          </w:p>
        </w:tc>
        <w:tc>
          <w:tcPr>
            <w:tcW w:w="2586" w:type="pct"/>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3 ENTRE EJES.,LABORATORIO POLIFUNCIONAL DE 4 ENTRE EJES.,LABORATORIO DE CÓMPUTO DE 5 ENTRE EJES.,MÓDULO DE SERVICIOS SANITARIOS DE 2 ENTRE EJES.,ÁREA ADMINISTRATIVA DE 2 ENTRE EJES.,BODEGA DE 1 ENTRE EJE.,PÓRTICO DE 1 ENTRE EJE.,CUBO DE ESCALERAS,MÓDULO INDEPENDIENTE DE SERVICIOS SANITARIOS DE 3 ENTRE EJES.</w:t>
            </w: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13.879.348,00 </w:t>
            </w:r>
          </w:p>
        </w:tc>
        <w:tc>
          <w:tcPr>
            <w:tcW w:w="752" w:type="pct"/>
          </w:tcPr>
          <w:p w:rsidR="002D26CD" w:rsidRPr="00417E77" w:rsidRDefault="00983B3F"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trHeight w:val="178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983B3F"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Encarnación de Díaz</w:t>
            </w:r>
          </w:p>
        </w:tc>
        <w:tc>
          <w:tcPr>
            <w:tcW w:w="2586" w:type="pct"/>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AULA DIDÁCTICA 2 ENTRE EJES,EQUIPAMIENTO AULA DIDÁCTICA 2 ENTRE EJES,AULA DIDÁCTICA DE 3 ENTRE EJES,EQUIPAMIENTO DE AULA DE 3 ENTRE EJES,LABORATORIO POLIFUNCIONAL DE 4 ENTRE EJES.,LABORATORIO DE CÓMPUTO DE 5 ENTRE EJES.,MÓDULO DE SERVICIOS SANITARIOS DE 2 ENTRE </w:t>
            </w:r>
            <w:r w:rsidRPr="00417E77">
              <w:rPr>
                <w:rFonts w:ascii="Book Antiqua" w:eastAsia="Times New Roman" w:hAnsi="Book Antiqua" w:cs="Arial"/>
                <w:sz w:val="20"/>
                <w:szCs w:val="20"/>
                <w:lang w:eastAsia="es-MX"/>
              </w:rPr>
              <w:lastRenderedPageBreak/>
              <w:t>EJES.,ÁREA ADMINISTRATIVA DE 2 ENTRE EJES.,BODEGA DE 1 ENTRE EJE.,PÓRTICO DE 1 ENTRE EJE.,CUBO DE ESCALERAS.,GABINETE PSICOPEDAGÓGICO DE 2 ENTRE EJES. INDEPENDIENTE.</w:t>
            </w: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lastRenderedPageBreak/>
              <w:t xml:space="preserve">             13.634.996,00 </w:t>
            </w:r>
          </w:p>
        </w:tc>
        <w:tc>
          <w:tcPr>
            <w:tcW w:w="752" w:type="pct"/>
          </w:tcPr>
          <w:p w:rsidR="002D26CD" w:rsidRPr="00417E77" w:rsidRDefault="00983B3F"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Contratado y en proceso</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983B3F"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Guadalajara Parque Solidaridad </w:t>
            </w:r>
          </w:p>
        </w:tc>
        <w:tc>
          <w:tcPr>
            <w:tcW w:w="2586" w:type="pct"/>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3 ENTRE EJES.,LABORATORIO POLIFUNCIONAL DE 4 ENTRE EJES.,LABORATORIO DE CÓMPUTO DE 5 ENTRE EJES.,MÓDULO DE SERVICIOS SANITARIOS DE 2 ENTRE EJES.,ÁREA ADMINISTRATIVA DE 2 ENTRE EJES.,BODEGA DE 1 ENTRE EJE,PÓRTICO DE 1 ENTRE EJE.,CUBO DE ESCALERAS,MÓDULO INDEPENDIENTE DE SERVICIOS SANITARIOS DE 3 ENTRE EJES.</w:t>
            </w: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13.879.348,00 </w:t>
            </w:r>
          </w:p>
        </w:tc>
        <w:tc>
          <w:tcPr>
            <w:tcW w:w="752" w:type="pct"/>
          </w:tcPr>
          <w:p w:rsidR="002D26CD" w:rsidRPr="00417E77" w:rsidRDefault="00983B3F"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trHeight w:val="127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983B3F"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Tlajomulco – Santa Fe</w:t>
            </w:r>
          </w:p>
        </w:tc>
        <w:tc>
          <w:tcPr>
            <w:tcW w:w="2586" w:type="pct"/>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2.5 ENTRE EJES,LABORATORIO DE IDIOMAS DE 5 ENTRE EJES,TALLER DE PROCESOS DE GESTIÓN ADMINISTRATIVA DE 5 ENTRE EJES,MÓDULO DE SERVICIOS SANITARIOS DE 3 ENTRE EJES,GABINETE PSICOPEDAGÓGICO DE 2 ENTRE EJES,BIBLIOTECA DE 7 ENTRE EJES,CUBO DE ESCALERAS</w:t>
            </w: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15.703.516,00 </w:t>
            </w:r>
          </w:p>
        </w:tc>
        <w:tc>
          <w:tcPr>
            <w:tcW w:w="752" w:type="pct"/>
          </w:tcPr>
          <w:p w:rsidR="002D26CD" w:rsidRPr="00417E77" w:rsidRDefault="00983B3F"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Contratado y en proceso</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983B3F"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Zapopan – Santa Margarita </w:t>
            </w:r>
          </w:p>
        </w:tc>
        <w:tc>
          <w:tcPr>
            <w:tcW w:w="2586" w:type="pct"/>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2.5 ENTRE EJES.,LABORATORIO DE IDIOMAS DE 5 ENTRE EJES.,TALLER DE PREPARACIÓN DE ALIMENTOS Y BEBIDAS DE 5 ENTRE EJES.,MÓDULO DE SERVICIOS SANITARIOS DE 3 ENTRE EJES.,GABINETE PSICOPEDAGÓGICO DE 2 ENTRE EJES.,BIBLIOTECA DE 7 ENTRE EJES.,CUBO DE ESCALERAS.</w:t>
            </w: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14.921.728,00 </w:t>
            </w:r>
          </w:p>
        </w:tc>
        <w:tc>
          <w:tcPr>
            <w:tcW w:w="752" w:type="pct"/>
          </w:tcPr>
          <w:p w:rsidR="002D26CD" w:rsidRPr="00417E77" w:rsidRDefault="005D1B5E"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Contratado y en proceso</w:t>
            </w:r>
          </w:p>
        </w:tc>
      </w:tr>
      <w:tr w:rsidR="00417E77" w:rsidRPr="00417E77" w:rsidTr="00CC4D6A">
        <w:trPr>
          <w:trHeight w:val="127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5D1B5E"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Tonalá – El Panorámico</w:t>
            </w:r>
          </w:p>
        </w:tc>
        <w:tc>
          <w:tcPr>
            <w:tcW w:w="2586" w:type="pct"/>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AULA DIDÁCTICA DE 2 ENTRE EJES.,AULA DIDÁCTICA DE 2.5 ENTRE EJES.,LABORATORIO DE IDIOMAS DE 5 ENTRE EJES.,TALLER DE CERÁMICA DE ALTA TEMPERATURA DE 5 ENTRE EJES.,MÓDULO DE SERVICIOS SANITARIOS DE 3 ENTRE EJES.,GABINETE PSICOPEDAGÓGICO DE 2 ENTRE EJES.,BIBLIOTECA DE 7 ENTRE EJES.,CUBO DE ESCALERAS DE 1 ENTRE EJE.</w:t>
            </w: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14.808.298,00 </w:t>
            </w:r>
          </w:p>
        </w:tc>
        <w:tc>
          <w:tcPr>
            <w:tcW w:w="752" w:type="pct"/>
          </w:tcPr>
          <w:p w:rsidR="002D26CD" w:rsidRPr="00417E77" w:rsidRDefault="001F4D3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1A7048"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lastRenderedPageBreak/>
              <w:t>Tepatitlán</w:t>
            </w:r>
          </w:p>
        </w:tc>
        <w:tc>
          <w:tcPr>
            <w:tcW w:w="2586" w:type="pct"/>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GABINETE PSICOPEDAGÓGICO DE 2 ENTRE EJES.</w:t>
            </w: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805.648,00 </w:t>
            </w:r>
          </w:p>
        </w:tc>
        <w:tc>
          <w:tcPr>
            <w:tcW w:w="752" w:type="pct"/>
          </w:tcPr>
          <w:p w:rsidR="002D26CD" w:rsidRPr="00417E77" w:rsidRDefault="001A7048"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trHeight w:val="765"/>
        </w:trPr>
        <w:tc>
          <w:tcPr>
            <w:cnfStyle w:val="001000000000" w:firstRow="0" w:lastRow="0" w:firstColumn="1" w:lastColumn="0" w:oddVBand="0" w:evenVBand="0" w:oddHBand="0" w:evenHBand="0" w:firstRowFirstColumn="0" w:firstRowLastColumn="0" w:lastRowFirstColumn="0" w:lastRowLastColumn="0"/>
            <w:tcW w:w="562" w:type="pct"/>
            <w:hideMark/>
          </w:tcPr>
          <w:p w:rsidR="002D26CD" w:rsidRPr="00417E77" w:rsidRDefault="001A7048" w:rsidP="002D26CD">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San Ignacio Cerro Gordo</w:t>
            </w:r>
          </w:p>
        </w:tc>
        <w:tc>
          <w:tcPr>
            <w:tcW w:w="2586" w:type="pct"/>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GABINETE PSICOPEDAGÓGICO DE 2 ENTRE EJES.</w:t>
            </w: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805.648,00 </w:t>
            </w:r>
          </w:p>
        </w:tc>
        <w:tc>
          <w:tcPr>
            <w:tcW w:w="752" w:type="pct"/>
          </w:tcPr>
          <w:p w:rsidR="002D26CD" w:rsidRPr="00417E77" w:rsidRDefault="001A7048"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En proceso de contratación</w:t>
            </w:r>
          </w:p>
        </w:tc>
      </w:tr>
      <w:tr w:rsidR="00417E77" w:rsidRPr="00417E77" w:rsidTr="00CC4D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2" w:type="pct"/>
            <w:noWrap/>
            <w:hideMark/>
          </w:tcPr>
          <w:p w:rsidR="002D26CD" w:rsidRPr="00417E77" w:rsidRDefault="002D26CD" w:rsidP="002D26CD">
            <w:pPr>
              <w:spacing w:after="0" w:line="240" w:lineRule="auto"/>
              <w:rPr>
                <w:rFonts w:ascii="Book Antiqua" w:eastAsia="Times New Roman" w:hAnsi="Book Antiqua" w:cs="Arial"/>
                <w:sz w:val="20"/>
                <w:szCs w:val="20"/>
                <w:lang w:eastAsia="es-MX"/>
              </w:rPr>
            </w:pPr>
          </w:p>
        </w:tc>
        <w:tc>
          <w:tcPr>
            <w:tcW w:w="2586"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sz w:val="20"/>
                <w:szCs w:val="20"/>
                <w:lang w:eastAsia="es-MX"/>
              </w:rPr>
            </w:pPr>
          </w:p>
        </w:tc>
        <w:tc>
          <w:tcPr>
            <w:tcW w:w="1100" w:type="pct"/>
            <w:noWrap/>
            <w:hideMark/>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sz w:val="20"/>
                <w:szCs w:val="20"/>
                <w:lang w:eastAsia="es-MX"/>
              </w:rPr>
            </w:pPr>
          </w:p>
        </w:tc>
        <w:tc>
          <w:tcPr>
            <w:tcW w:w="752" w:type="pct"/>
          </w:tcPr>
          <w:p w:rsidR="002D26CD" w:rsidRPr="00417E77" w:rsidRDefault="002D26CD" w:rsidP="002D26CD">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sz w:val="20"/>
                <w:szCs w:val="20"/>
                <w:lang w:eastAsia="es-MX"/>
              </w:rPr>
            </w:pPr>
          </w:p>
        </w:tc>
      </w:tr>
      <w:tr w:rsidR="00417E77" w:rsidRPr="00417E77" w:rsidTr="00CC4D6A">
        <w:trPr>
          <w:trHeight w:val="600"/>
        </w:trPr>
        <w:tc>
          <w:tcPr>
            <w:cnfStyle w:val="001000000000" w:firstRow="0" w:lastRow="0" w:firstColumn="1" w:lastColumn="0" w:oddVBand="0" w:evenVBand="0" w:oddHBand="0" w:evenHBand="0" w:firstRowFirstColumn="0" w:firstRowLastColumn="0" w:lastRowFirstColumn="0" w:lastRowLastColumn="0"/>
            <w:tcW w:w="562" w:type="pct"/>
            <w:noWrap/>
            <w:hideMark/>
          </w:tcPr>
          <w:p w:rsidR="002D26CD" w:rsidRPr="00417E77" w:rsidRDefault="002D26CD" w:rsidP="002D26CD">
            <w:pPr>
              <w:spacing w:after="0" w:line="240" w:lineRule="auto"/>
              <w:rPr>
                <w:rFonts w:ascii="Book Antiqua" w:eastAsia="Times New Roman" w:hAnsi="Book Antiqua"/>
                <w:sz w:val="20"/>
                <w:szCs w:val="20"/>
                <w:lang w:eastAsia="es-MX"/>
              </w:rPr>
            </w:pPr>
          </w:p>
        </w:tc>
        <w:tc>
          <w:tcPr>
            <w:tcW w:w="2586"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sz w:val="20"/>
                <w:szCs w:val="20"/>
                <w:lang w:eastAsia="es-MX"/>
              </w:rPr>
            </w:pPr>
          </w:p>
        </w:tc>
        <w:tc>
          <w:tcPr>
            <w:tcW w:w="1100" w:type="pct"/>
            <w:noWrap/>
            <w:hideMark/>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0"/>
                <w:szCs w:val="20"/>
                <w:lang w:eastAsia="es-MX"/>
              </w:rPr>
            </w:pPr>
            <w:r w:rsidRPr="00417E77">
              <w:rPr>
                <w:rFonts w:ascii="Book Antiqua" w:eastAsia="Times New Roman" w:hAnsi="Book Antiqua" w:cs="Arial"/>
                <w:b/>
                <w:bCs/>
                <w:sz w:val="20"/>
                <w:szCs w:val="20"/>
                <w:lang w:eastAsia="es-MX"/>
              </w:rPr>
              <w:t xml:space="preserve">           133.912.958,00 </w:t>
            </w:r>
          </w:p>
        </w:tc>
        <w:tc>
          <w:tcPr>
            <w:tcW w:w="752" w:type="pct"/>
          </w:tcPr>
          <w:p w:rsidR="002D26CD" w:rsidRPr="00417E77" w:rsidRDefault="002D26CD" w:rsidP="002D26CD">
            <w:pPr>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0"/>
                <w:szCs w:val="20"/>
                <w:lang w:eastAsia="es-MX"/>
              </w:rPr>
            </w:pPr>
          </w:p>
        </w:tc>
      </w:tr>
    </w:tbl>
    <w:p w:rsidR="003A1E1D" w:rsidRPr="00417E77" w:rsidRDefault="003A1E1D" w:rsidP="00254679">
      <w:pPr>
        <w:spacing w:after="0" w:line="360" w:lineRule="auto"/>
        <w:jc w:val="both"/>
        <w:rPr>
          <w:rFonts w:ascii="Book Antiqua" w:hAnsi="Book Antiqua" w:cs="Arial"/>
          <w:sz w:val="24"/>
          <w:szCs w:val="24"/>
        </w:rPr>
      </w:pPr>
    </w:p>
    <w:p w:rsidR="008A4297" w:rsidRPr="00417E77" w:rsidRDefault="008A4297" w:rsidP="00A01253">
      <w:pPr>
        <w:spacing w:after="0" w:line="240" w:lineRule="auto"/>
        <w:jc w:val="both"/>
        <w:rPr>
          <w:rFonts w:ascii="Book Antiqua" w:hAnsi="Book Antiqua" w:cs="Arial"/>
          <w:b/>
          <w:sz w:val="32"/>
        </w:rPr>
      </w:pPr>
    </w:p>
    <w:p w:rsidR="008A4297" w:rsidRPr="00417E77" w:rsidRDefault="00037B35" w:rsidP="00A01253">
      <w:pPr>
        <w:spacing w:after="0" w:line="240" w:lineRule="auto"/>
        <w:jc w:val="both"/>
        <w:rPr>
          <w:rFonts w:ascii="Book Antiqua" w:hAnsi="Book Antiqua" w:cs="Arial"/>
          <w:sz w:val="24"/>
        </w:rPr>
      </w:pPr>
      <w:r w:rsidRPr="00417E77">
        <w:rPr>
          <w:rFonts w:ascii="Book Antiqua" w:hAnsi="Book Antiqua" w:cs="Arial"/>
          <w:b/>
          <w:sz w:val="24"/>
        </w:rPr>
        <w:t>Fondo de Ampliación a la Oferta Educativa 2016.-</w:t>
      </w:r>
      <w:r w:rsidRPr="00417E77">
        <w:rPr>
          <w:rFonts w:ascii="Book Antiqua" w:hAnsi="Book Antiqua" w:cs="Arial"/>
          <w:sz w:val="24"/>
        </w:rPr>
        <w:t>Respecto a este fondo del que fue benef</w:t>
      </w:r>
      <w:r w:rsidR="00DC005F" w:rsidRPr="00417E77">
        <w:rPr>
          <w:rFonts w:ascii="Book Antiqua" w:hAnsi="Book Antiqua" w:cs="Arial"/>
          <w:sz w:val="24"/>
        </w:rPr>
        <w:t>iciario el plantel Puerto Vallarta- Ixtapa, el avance es el siguiente:</w:t>
      </w:r>
    </w:p>
    <w:p w:rsidR="008A4297" w:rsidRPr="00417E77" w:rsidRDefault="008A4297" w:rsidP="00A01253">
      <w:pPr>
        <w:spacing w:after="0" w:line="240" w:lineRule="auto"/>
        <w:jc w:val="both"/>
        <w:rPr>
          <w:rFonts w:ascii="Book Antiqua" w:hAnsi="Book Antiqua" w:cs="Arial"/>
          <w:b/>
          <w:sz w:val="32"/>
        </w:rPr>
      </w:pPr>
    </w:p>
    <w:tbl>
      <w:tblPr>
        <w:tblStyle w:val="Tablanormal1"/>
        <w:tblW w:w="5000" w:type="pct"/>
        <w:tblLook w:val="04A0" w:firstRow="1" w:lastRow="0" w:firstColumn="1" w:lastColumn="0" w:noHBand="0" w:noVBand="1"/>
      </w:tblPr>
      <w:tblGrid>
        <w:gridCol w:w="992"/>
        <w:gridCol w:w="4566"/>
        <w:gridCol w:w="1942"/>
        <w:gridCol w:w="1328"/>
      </w:tblGrid>
      <w:tr w:rsidR="00417E77" w:rsidRPr="00417E77" w:rsidTr="000F03E3">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62" w:type="pct"/>
            <w:hideMark/>
          </w:tcPr>
          <w:p w:rsidR="00037B35" w:rsidRPr="00417E77" w:rsidRDefault="00037B35" w:rsidP="000F03E3">
            <w:pPr>
              <w:spacing w:after="0" w:line="240" w:lineRule="auto"/>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Puerto Vallarta - Ixtapa</w:t>
            </w:r>
          </w:p>
        </w:tc>
        <w:tc>
          <w:tcPr>
            <w:tcW w:w="2586" w:type="pct"/>
            <w:hideMark/>
          </w:tcPr>
          <w:p w:rsidR="001A7048" w:rsidRPr="00417E77" w:rsidRDefault="001A7048" w:rsidP="001A7048">
            <w:pPr>
              <w:spacing w:after="0" w:line="24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0"/>
                <w:szCs w:val="20"/>
                <w:lang w:eastAsia="es-MX"/>
              </w:rPr>
            </w:pPr>
            <w:r w:rsidRPr="00417E77">
              <w:rPr>
                <w:rFonts w:ascii="Book Antiqua" w:eastAsia="Times New Roman" w:hAnsi="Book Antiqua" w:cs="Arial"/>
                <w:b w:val="0"/>
                <w:sz w:val="20"/>
                <w:szCs w:val="20"/>
                <w:lang w:eastAsia="es-MX"/>
              </w:rPr>
              <w:t>6 AULAS DIDÁCTICAS, 1 LABORATORIO DE IDIOMAS, 1 TALLER DE MANTENIMIENTO EN EQUIPO Y SISTEMAS, 1 GABINETE PSICOPEDAGÓGICO, BIBLIOTECA, CUBO DE ESCALERAS (Y MOBILIARIO).</w:t>
            </w:r>
          </w:p>
          <w:p w:rsidR="00037B35" w:rsidRPr="00417E77" w:rsidRDefault="00037B35" w:rsidP="000F03E3">
            <w:pPr>
              <w:spacing w:after="0" w:line="24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p>
        </w:tc>
        <w:tc>
          <w:tcPr>
            <w:tcW w:w="1100" w:type="pct"/>
            <w:noWrap/>
            <w:hideMark/>
          </w:tcPr>
          <w:p w:rsidR="00037B35" w:rsidRPr="00417E77" w:rsidRDefault="00037B35" w:rsidP="00BF481A">
            <w:pPr>
              <w:spacing w:after="0" w:line="24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 xml:space="preserve">        </w:t>
            </w:r>
            <w:r w:rsidR="00BF481A" w:rsidRPr="00417E77">
              <w:rPr>
                <w:rFonts w:ascii="Book Antiqua" w:hAnsi="Book Antiqua" w:cs="Arial"/>
                <w:sz w:val="20"/>
                <w:szCs w:val="20"/>
              </w:rPr>
              <w:t>$15’703,515</w:t>
            </w:r>
            <w:r w:rsidRPr="00417E77">
              <w:rPr>
                <w:rFonts w:ascii="Book Antiqua" w:eastAsia="Times New Roman" w:hAnsi="Book Antiqua" w:cs="Arial"/>
                <w:sz w:val="20"/>
                <w:szCs w:val="20"/>
                <w:lang w:eastAsia="es-MX"/>
              </w:rPr>
              <w:t xml:space="preserve"> </w:t>
            </w:r>
          </w:p>
        </w:tc>
        <w:tc>
          <w:tcPr>
            <w:tcW w:w="752" w:type="pct"/>
          </w:tcPr>
          <w:p w:rsidR="00037B35" w:rsidRPr="00417E77" w:rsidRDefault="00BF481A" w:rsidP="000F03E3">
            <w:pPr>
              <w:spacing w:after="0" w:line="24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0"/>
                <w:szCs w:val="20"/>
                <w:lang w:eastAsia="es-MX"/>
              </w:rPr>
            </w:pPr>
            <w:r w:rsidRPr="00417E77">
              <w:rPr>
                <w:rFonts w:ascii="Book Antiqua" w:eastAsia="Times New Roman" w:hAnsi="Book Antiqua" w:cs="Arial"/>
                <w:sz w:val="20"/>
                <w:szCs w:val="20"/>
                <w:lang w:eastAsia="es-MX"/>
              </w:rPr>
              <w:t>Contratado y en proceso</w:t>
            </w:r>
          </w:p>
        </w:tc>
      </w:tr>
    </w:tbl>
    <w:p w:rsidR="00037B35" w:rsidRPr="00417E77" w:rsidRDefault="00037B35" w:rsidP="00A01253">
      <w:pPr>
        <w:spacing w:after="0" w:line="240" w:lineRule="auto"/>
        <w:jc w:val="both"/>
        <w:rPr>
          <w:rFonts w:ascii="Book Antiqua" w:hAnsi="Book Antiqua" w:cs="Arial"/>
          <w:b/>
          <w:sz w:val="32"/>
        </w:rPr>
      </w:pPr>
    </w:p>
    <w:p w:rsidR="004B6386" w:rsidRPr="00417E77" w:rsidRDefault="004B6386" w:rsidP="00A01253">
      <w:pPr>
        <w:spacing w:after="0" w:line="240" w:lineRule="auto"/>
        <w:jc w:val="both"/>
        <w:rPr>
          <w:rFonts w:ascii="Book Antiqua" w:hAnsi="Book Antiqua" w:cs="Arial"/>
          <w:b/>
          <w:sz w:val="32"/>
        </w:rPr>
      </w:pPr>
    </w:p>
    <w:p w:rsidR="0067799D" w:rsidRPr="00417E77" w:rsidRDefault="004B6386" w:rsidP="004B6386">
      <w:pPr>
        <w:spacing w:after="0" w:line="360" w:lineRule="auto"/>
        <w:ind w:right="-232"/>
        <w:jc w:val="both"/>
        <w:rPr>
          <w:rFonts w:ascii="Book Antiqua" w:hAnsi="Book Antiqua" w:cs="Arial"/>
          <w:sz w:val="24"/>
          <w:szCs w:val="24"/>
        </w:rPr>
      </w:pPr>
      <w:r w:rsidRPr="00417E77">
        <w:rPr>
          <w:rFonts w:ascii="Book Antiqua" w:hAnsi="Book Antiqua" w:cs="Arial"/>
          <w:b/>
          <w:sz w:val="24"/>
          <w:szCs w:val="24"/>
        </w:rPr>
        <w:t xml:space="preserve">Avance Fondo de Aportaciones Múltiples (FAM) 2014. </w:t>
      </w:r>
      <w:r w:rsidRPr="00417E77">
        <w:rPr>
          <w:rFonts w:ascii="Book Antiqua" w:hAnsi="Book Antiqua" w:cs="Arial"/>
          <w:sz w:val="24"/>
          <w:szCs w:val="24"/>
        </w:rPr>
        <w:t xml:space="preserve">En el trimestre octubre-diciembre, concluyó el proceso de obra del primer módulo </w:t>
      </w:r>
      <w:r w:rsidR="0067799D" w:rsidRPr="00417E77">
        <w:rPr>
          <w:rFonts w:ascii="Book Antiqua" w:hAnsi="Book Antiqua" w:cs="Arial"/>
          <w:sz w:val="24"/>
          <w:szCs w:val="24"/>
        </w:rPr>
        <w:t xml:space="preserve">y medio </w:t>
      </w:r>
      <w:r w:rsidRPr="00417E77">
        <w:rPr>
          <w:rFonts w:ascii="Book Antiqua" w:hAnsi="Book Antiqua" w:cs="Arial"/>
          <w:sz w:val="24"/>
          <w:szCs w:val="24"/>
        </w:rPr>
        <w:t>del aula externa de La Huerta perteneciente al plantel CECyTEJ Cihuatlán</w:t>
      </w:r>
      <w:r w:rsidR="0067799D" w:rsidRPr="00417E77">
        <w:rPr>
          <w:rFonts w:ascii="Book Antiqua" w:hAnsi="Book Antiqua" w:cs="Arial"/>
          <w:sz w:val="24"/>
          <w:szCs w:val="24"/>
        </w:rPr>
        <w:t>.</w:t>
      </w:r>
    </w:p>
    <w:p w:rsidR="0067799D" w:rsidRPr="00417E77" w:rsidRDefault="0067799D" w:rsidP="004B6386">
      <w:pPr>
        <w:spacing w:after="0" w:line="360" w:lineRule="auto"/>
        <w:ind w:right="-232"/>
        <w:jc w:val="both"/>
        <w:rPr>
          <w:rFonts w:ascii="Book Antiqua" w:hAnsi="Book Antiqua"/>
          <w:sz w:val="24"/>
          <w:szCs w:val="24"/>
        </w:rPr>
      </w:pPr>
      <w:r w:rsidRPr="00417E77">
        <w:rPr>
          <w:rFonts w:ascii="Book Antiqua" w:hAnsi="Book Antiqua" w:cs="Arial"/>
          <w:sz w:val="24"/>
          <w:szCs w:val="24"/>
        </w:rPr>
        <w:t>Los espacios construidos por el Fondo de Aportaciones Múltiple</w:t>
      </w:r>
      <w:r w:rsidR="00223B58" w:rsidRPr="00417E77">
        <w:rPr>
          <w:rFonts w:ascii="Book Antiqua" w:hAnsi="Book Antiqua" w:cs="Arial"/>
          <w:sz w:val="24"/>
          <w:szCs w:val="24"/>
        </w:rPr>
        <w:t>s (FAM) 2014 correspondiente a $</w:t>
      </w:r>
      <w:r w:rsidRPr="00417E77">
        <w:rPr>
          <w:rFonts w:ascii="Book Antiqua" w:hAnsi="Book Antiqua" w:cs="Arial"/>
          <w:sz w:val="24"/>
          <w:szCs w:val="24"/>
        </w:rPr>
        <w:t xml:space="preserve">5’319,282 fueron </w:t>
      </w:r>
      <w:r w:rsidRPr="00417E77">
        <w:rPr>
          <w:rFonts w:ascii="Book Antiqua" w:hAnsi="Book Antiqua"/>
          <w:sz w:val="24"/>
          <w:szCs w:val="24"/>
        </w:rPr>
        <w:t>2 aulas didácticas, 2 laboratorios de turismo y escaleras, así como el equipamiento de los dos módulos del aula externa.</w:t>
      </w:r>
    </w:p>
    <w:p w:rsidR="00223B58" w:rsidRPr="00417E77" w:rsidRDefault="00CE6393" w:rsidP="00223B58">
      <w:pPr>
        <w:spacing w:after="0" w:line="360" w:lineRule="auto"/>
        <w:ind w:right="-232"/>
        <w:jc w:val="both"/>
        <w:rPr>
          <w:rFonts w:ascii="Book Antiqua" w:hAnsi="Book Antiqua" w:cs="Arial"/>
          <w:sz w:val="24"/>
          <w:szCs w:val="24"/>
        </w:rPr>
      </w:pPr>
      <w:r w:rsidRPr="00417E77">
        <w:rPr>
          <w:rFonts w:ascii="Book Antiqua" w:hAnsi="Book Antiqua"/>
          <w:sz w:val="24"/>
          <w:szCs w:val="24"/>
        </w:rPr>
        <w:t>Respecto a los recursos mun</w:t>
      </w:r>
      <w:r w:rsidR="00223B58" w:rsidRPr="00417E77">
        <w:rPr>
          <w:rFonts w:ascii="Book Antiqua" w:hAnsi="Book Antiqua"/>
          <w:sz w:val="24"/>
          <w:szCs w:val="24"/>
        </w:rPr>
        <w:t xml:space="preserve">icipales erogados por La Huerta se </w:t>
      </w:r>
      <w:r w:rsidR="00223B58" w:rsidRPr="00417E77">
        <w:rPr>
          <w:rFonts w:ascii="Book Antiqua" w:hAnsi="Book Antiqua"/>
        </w:rPr>
        <w:t xml:space="preserve">construyó el primer edificio por un monto de </w:t>
      </w:r>
      <w:r w:rsidR="00223B58" w:rsidRPr="00417E77">
        <w:rPr>
          <w:rFonts w:ascii="Book Antiqua" w:hAnsi="Book Antiqua" w:cs="Arial"/>
        </w:rPr>
        <w:t xml:space="preserve">4’857,619.05 </w:t>
      </w:r>
      <w:r w:rsidR="00223B58" w:rsidRPr="00417E77">
        <w:rPr>
          <w:rFonts w:ascii="Book Antiqua" w:hAnsi="Book Antiqua"/>
        </w:rPr>
        <w:t>que incluyó la construcción de 3 aulas, 1 laboratorio de cómputo, 1 laboratorio de usos múltiples, 1 bodega, 1 módulo administrativo, 1 pórtico, 1 módulo de baños y escaleras.</w:t>
      </w:r>
    </w:p>
    <w:p w:rsidR="00223B58" w:rsidRPr="00417E77" w:rsidRDefault="00223B58" w:rsidP="004B6386">
      <w:pPr>
        <w:spacing w:after="0" w:line="360" w:lineRule="auto"/>
        <w:ind w:right="-232"/>
        <w:jc w:val="both"/>
        <w:rPr>
          <w:rFonts w:ascii="Book Antiqua" w:hAnsi="Book Antiqua" w:cs="Arial"/>
          <w:sz w:val="24"/>
          <w:szCs w:val="24"/>
        </w:rPr>
      </w:pPr>
      <w:r w:rsidRPr="00417E77">
        <w:rPr>
          <w:rFonts w:ascii="Book Antiqua" w:hAnsi="Book Antiqua" w:cs="Arial"/>
          <w:sz w:val="24"/>
          <w:szCs w:val="24"/>
        </w:rPr>
        <w:t>Adicionalmente, la Secretaría de Educación Jalisco gestionó recursos adicionales por 3.8 millones de pesos para completar la segunda planta del segundo módulo.</w:t>
      </w:r>
    </w:p>
    <w:p w:rsidR="004B6386" w:rsidRPr="00417E77" w:rsidRDefault="004B6386" w:rsidP="004B6386">
      <w:pPr>
        <w:spacing w:after="0" w:line="360" w:lineRule="auto"/>
        <w:ind w:right="-232"/>
        <w:jc w:val="both"/>
        <w:rPr>
          <w:rFonts w:ascii="Book Antiqua" w:hAnsi="Book Antiqua" w:cs="Arial"/>
          <w:sz w:val="24"/>
          <w:szCs w:val="24"/>
        </w:rPr>
      </w:pPr>
    </w:p>
    <w:p w:rsidR="004B6386" w:rsidRPr="00417E77" w:rsidRDefault="004B6386" w:rsidP="004B6386">
      <w:pPr>
        <w:spacing w:after="0" w:line="360" w:lineRule="auto"/>
        <w:ind w:right="-232"/>
        <w:jc w:val="both"/>
        <w:rPr>
          <w:rFonts w:ascii="Book Antiqua" w:hAnsi="Book Antiqua" w:cs="Arial"/>
          <w:sz w:val="24"/>
          <w:szCs w:val="24"/>
        </w:rPr>
      </w:pPr>
      <w:r w:rsidRPr="00417E77">
        <w:rPr>
          <w:rFonts w:ascii="Book Antiqua" w:hAnsi="Book Antiqua" w:cs="Arial"/>
          <w:b/>
          <w:sz w:val="24"/>
          <w:szCs w:val="24"/>
        </w:rPr>
        <w:t>Avance Fondo de Aportaciones Múltiples (FAM) 2015.-</w:t>
      </w:r>
      <w:r w:rsidRPr="00417E77">
        <w:rPr>
          <w:rFonts w:ascii="Book Antiqua" w:hAnsi="Book Antiqua" w:cs="Arial"/>
          <w:sz w:val="24"/>
          <w:szCs w:val="24"/>
        </w:rPr>
        <w:t xml:space="preserve"> Respecto al avance del proyecto contemplado por recursos federales FAM 2015 que contempla la edificación </w:t>
      </w:r>
      <w:r w:rsidRPr="00417E77">
        <w:rPr>
          <w:rFonts w:ascii="Book Antiqua" w:hAnsi="Book Antiqua" w:cs="Arial"/>
          <w:sz w:val="24"/>
          <w:szCs w:val="24"/>
        </w:rPr>
        <w:lastRenderedPageBreak/>
        <w:t>del primer módulo del espacio educativo en el municipio de Ixtlahuacán de los Membrillos, el Ayuntamiento entregó los estudios de mecánica de suelo</w:t>
      </w:r>
      <w:r w:rsidR="00923489" w:rsidRPr="00417E77">
        <w:rPr>
          <w:rFonts w:ascii="Book Antiqua" w:hAnsi="Book Antiqua" w:cs="Arial"/>
          <w:sz w:val="24"/>
          <w:szCs w:val="24"/>
        </w:rPr>
        <w:t>s al Infejal para su licitación y al cierre de 2016 se encuentra en proceso de contratación.</w:t>
      </w:r>
    </w:p>
    <w:p w:rsidR="004B6386" w:rsidRPr="00417E77" w:rsidRDefault="004B6386" w:rsidP="00A01253">
      <w:pPr>
        <w:spacing w:after="0" w:line="240" w:lineRule="auto"/>
        <w:jc w:val="both"/>
        <w:rPr>
          <w:rFonts w:ascii="Book Antiqua" w:hAnsi="Book Antiqua" w:cs="Arial"/>
          <w:b/>
          <w:sz w:val="32"/>
        </w:rPr>
      </w:pPr>
    </w:p>
    <w:p w:rsidR="004B6386" w:rsidRPr="00417E77" w:rsidRDefault="006B4CCA" w:rsidP="00AE78CF">
      <w:pPr>
        <w:spacing w:after="0" w:line="360" w:lineRule="auto"/>
        <w:jc w:val="both"/>
        <w:rPr>
          <w:rFonts w:ascii="Book Antiqua" w:hAnsi="Book Antiqua" w:cs="Arial"/>
          <w:sz w:val="24"/>
        </w:rPr>
      </w:pPr>
      <w:r w:rsidRPr="00417E77">
        <w:rPr>
          <w:rFonts w:ascii="Book Antiqua" w:hAnsi="Book Antiqua" w:cs="Arial"/>
          <w:b/>
          <w:sz w:val="24"/>
        </w:rPr>
        <w:t>Fondo de 49 millones de pesos para tres nuevos planteles.-</w:t>
      </w:r>
      <w:r w:rsidR="008A4429" w:rsidRPr="00417E77">
        <w:rPr>
          <w:rFonts w:ascii="Book Antiqua" w:hAnsi="Book Antiqua" w:cs="Arial"/>
          <w:sz w:val="24"/>
        </w:rPr>
        <w:t xml:space="preserve"> </w:t>
      </w:r>
      <w:r w:rsidR="00AE78CF" w:rsidRPr="00417E77">
        <w:rPr>
          <w:rFonts w:ascii="Book Antiqua" w:hAnsi="Book Antiqua" w:cs="Arial"/>
          <w:sz w:val="24"/>
        </w:rPr>
        <w:t xml:space="preserve">El 4 de noviembre en sesión ordinaria de la Junta Directiva del Colegio, se aprobó la transferencia de 49 millones de pesos con remanentes de recursos estatales ($19’790,119.37) y federales  ($29’209,880.63) al Instituto para la Infraestructura Física Educativa del Estado de Jalisco (INFEJAL) </w:t>
      </w:r>
      <w:r w:rsidR="005016DB" w:rsidRPr="00417E77">
        <w:rPr>
          <w:rFonts w:ascii="Book Antiqua" w:hAnsi="Book Antiqua" w:cs="Arial"/>
          <w:sz w:val="24"/>
        </w:rPr>
        <w:t>para la edificación de las primeras etapas de los planteles Basilio Vadillo en Guadalajara ($11,000,000); El Salto ($14,000,000); y Tonalá ($24,000,000).</w:t>
      </w:r>
    </w:p>
    <w:p w:rsidR="00D863FE" w:rsidRPr="00417E77" w:rsidRDefault="00D863FE" w:rsidP="00AE78CF">
      <w:pPr>
        <w:spacing w:after="0" w:line="360" w:lineRule="auto"/>
        <w:jc w:val="both"/>
        <w:rPr>
          <w:rFonts w:ascii="Book Antiqua" w:hAnsi="Book Antiqua" w:cs="Arial"/>
          <w:sz w:val="24"/>
        </w:rPr>
      </w:pPr>
    </w:p>
    <w:p w:rsidR="00D863FE" w:rsidRPr="00417E77" w:rsidRDefault="00D863FE" w:rsidP="00AE78CF">
      <w:pPr>
        <w:spacing w:after="0" w:line="360" w:lineRule="auto"/>
        <w:jc w:val="both"/>
        <w:rPr>
          <w:rFonts w:ascii="Book Antiqua" w:hAnsi="Book Antiqua" w:cs="Arial"/>
          <w:sz w:val="24"/>
        </w:rPr>
      </w:pPr>
      <w:r w:rsidRPr="00417E77">
        <w:rPr>
          <w:rFonts w:ascii="Book Antiqua" w:hAnsi="Book Antiqua" w:cs="Arial"/>
          <w:b/>
          <w:sz w:val="24"/>
        </w:rPr>
        <w:t>Mantenimientos preventivos y correctivos.-</w:t>
      </w:r>
      <w:r w:rsidRPr="00417E77">
        <w:rPr>
          <w:rFonts w:ascii="Book Antiqua" w:hAnsi="Book Antiqua" w:cs="Arial"/>
          <w:sz w:val="24"/>
        </w:rPr>
        <w:t>En el último trimestre del año se realizaron los siguientes trabajos de mantenimiento:</w:t>
      </w:r>
    </w:p>
    <w:p w:rsidR="004B6386" w:rsidRPr="00417E77" w:rsidRDefault="004B6386" w:rsidP="00A01253">
      <w:pPr>
        <w:spacing w:after="0" w:line="240" w:lineRule="auto"/>
        <w:jc w:val="both"/>
        <w:rPr>
          <w:rFonts w:ascii="Book Antiqua" w:hAnsi="Book Antiqua" w:cs="Arial"/>
          <w:b/>
          <w:sz w:val="32"/>
        </w:rPr>
      </w:pPr>
    </w:p>
    <w:tbl>
      <w:tblPr>
        <w:tblStyle w:val="Tablaconcuadrcula12"/>
        <w:tblW w:w="5000" w:type="pct"/>
        <w:tblLook w:val="04A0" w:firstRow="1" w:lastRow="0" w:firstColumn="1" w:lastColumn="0" w:noHBand="0" w:noVBand="1"/>
      </w:tblPr>
      <w:tblGrid>
        <w:gridCol w:w="2879"/>
        <w:gridCol w:w="5949"/>
      </w:tblGrid>
      <w:tr w:rsidR="00417E77" w:rsidRPr="00417E77" w:rsidTr="00D863FE">
        <w:trPr>
          <w:trHeight w:val="300"/>
        </w:trPr>
        <w:tc>
          <w:tcPr>
            <w:tcW w:w="1180" w:type="pct"/>
            <w:shd w:val="clear" w:color="auto" w:fill="BFBFBF" w:themeFill="background1" w:themeFillShade="BF"/>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Plantel</w:t>
            </w:r>
          </w:p>
        </w:tc>
        <w:tc>
          <w:tcPr>
            <w:tcW w:w="3820" w:type="pct"/>
            <w:shd w:val="clear" w:color="auto" w:fill="BFBFBF" w:themeFill="background1" w:themeFillShade="BF"/>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Mantenimientos</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La Duraznera (Tlaquepaque)</w:t>
            </w:r>
          </w:p>
        </w:tc>
        <w:tc>
          <w:tcPr>
            <w:tcW w:w="3820" w:type="pct"/>
            <w:noWrap/>
            <w:hideMark/>
          </w:tcPr>
          <w:p w:rsidR="00D863FE" w:rsidRPr="00417E77" w:rsidRDefault="00A86973"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Instalación de barras de pá</w:t>
            </w:r>
            <w:r w:rsidR="00D863FE" w:rsidRPr="00417E77">
              <w:rPr>
                <w:rFonts w:ascii="Book Antiqua" w:eastAsia="Times New Roman" w:hAnsi="Book Antiqua"/>
                <w:szCs w:val="16"/>
                <w:lang w:eastAsia="es-MX"/>
              </w:rPr>
              <w:t>nico</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Oficinas Centrales</w:t>
            </w:r>
          </w:p>
        </w:tc>
        <w:tc>
          <w:tcPr>
            <w:tcW w:w="3820" w:type="pct"/>
            <w:noWrap/>
            <w:hideMark/>
          </w:tcPr>
          <w:p w:rsidR="00D863FE" w:rsidRPr="00417E77" w:rsidRDefault="00A86973"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Compra de alarmas y megá</w:t>
            </w:r>
            <w:r w:rsidR="00D863FE" w:rsidRPr="00417E77">
              <w:rPr>
                <w:rFonts w:ascii="Book Antiqua" w:eastAsia="Times New Roman" w:hAnsi="Book Antiqua"/>
                <w:szCs w:val="16"/>
                <w:lang w:eastAsia="es-MX"/>
              </w:rPr>
              <w:t>fonos</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Totatiche-Aula externa Colotlán</w:t>
            </w:r>
          </w:p>
        </w:tc>
        <w:tc>
          <w:tcPr>
            <w:tcW w:w="3820" w:type="pct"/>
            <w:noWrap/>
            <w:hideMark/>
          </w:tcPr>
          <w:p w:rsidR="00D863FE" w:rsidRPr="00417E77" w:rsidRDefault="00A86973" w:rsidP="00A86973">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w:t>
            </w:r>
            <w:r w:rsidR="00D863FE" w:rsidRPr="00417E77">
              <w:rPr>
                <w:rFonts w:ascii="Book Antiqua" w:eastAsia="Times New Roman" w:hAnsi="Book Antiqua"/>
                <w:szCs w:val="16"/>
                <w:lang w:eastAsia="es-MX"/>
              </w:rPr>
              <w:t>um</w:t>
            </w:r>
            <w:r w:rsidRPr="00417E77">
              <w:rPr>
                <w:rFonts w:ascii="Book Antiqua" w:eastAsia="Times New Roman" w:hAnsi="Book Antiqua"/>
                <w:szCs w:val="16"/>
                <w:lang w:eastAsia="es-MX"/>
              </w:rPr>
              <w:t>inistro de material para habili</w:t>
            </w:r>
            <w:r w:rsidR="00D863FE" w:rsidRPr="00417E77">
              <w:rPr>
                <w:rFonts w:ascii="Book Antiqua" w:eastAsia="Times New Roman" w:hAnsi="Book Antiqua"/>
                <w:szCs w:val="16"/>
                <w:lang w:eastAsia="es-MX"/>
              </w:rPr>
              <w:t>tar aula externa</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Tepatitlán</w:t>
            </w:r>
          </w:p>
        </w:tc>
        <w:tc>
          <w:tcPr>
            <w:tcW w:w="3820" w:type="pct"/>
            <w:noWrap/>
            <w:hideMark/>
          </w:tcPr>
          <w:p w:rsidR="00D863FE" w:rsidRPr="00417E77" w:rsidRDefault="00A86973"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w:t>
            </w:r>
            <w:r w:rsidR="00D863FE" w:rsidRPr="00417E77">
              <w:rPr>
                <w:rFonts w:ascii="Book Antiqua" w:eastAsia="Times New Roman" w:hAnsi="Book Antiqua"/>
                <w:szCs w:val="16"/>
                <w:lang w:eastAsia="es-MX"/>
              </w:rPr>
              <w:t>i</w:t>
            </w:r>
            <w:r w:rsidRPr="00417E77">
              <w:rPr>
                <w:rFonts w:ascii="Book Antiqua" w:eastAsia="Times New Roman" w:hAnsi="Book Antiqua"/>
                <w:szCs w:val="16"/>
                <w:lang w:eastAsia="es-MX"/>
              </w:rPr>
              <w:t>ni</w:t>
            </w:r>
            <w:r w:rsidR="00D863FE" w:rsidRPr="00417E77">
              <w:rPr>
                <w:rFonts w:ascii="Book Antiqua" w:eastAsia="Times New Roman" w:hAnsi="Book Antiqua"/>
                <w:szCs w:val="16"/>
                <w:lang w:eastAsia="es-MX"/>
              </w:rPr>
              <w:t>st</w:t>
            </w:r>
            <w:r w:rsidRPr="00417E77">
              <w:rPr>
                <w:rFonts w:ascii="Book Antiqua" w:eastAsia="Times New Roman" w:hAnsi="Book Antiqua"/>
                <w:szCs w:val="16"/>
                <w:lang w:eastAsia="es-MX"/>
              </w:rPr>
              <w:t>ro de lá</w:t>
            </w:r>
            <w:r w:rsidR="00D863FE" w:rsidRPr="00417E77">
              <w:rPr>
                <w:rFonts w:ascii="Book Antiqua" w:eastAsia="Times New Roman" w:hAnsi="Book Antiqua"/>
                <w:szCs w:val="16"/>
                <w:lang w:eastAsia="es-MX"/>
              </w:rPr>
              <w:t xml:space="preserve">minas para techado </w:t>
            </w:r>
            <w:r w:rsidRPr="00417E77">
              <w:rPr>
                <w:rFonts w:ascii="Book Antiqua" w:eastAsia="Times New Roman" w:hAnsi="Book Antiqua"/>
                <w:szCs w:val="16"/>
                <w:lang w:eastAsia="es-MX"/>
              </w:rPr>
              <w:t>de cubierta de cancha de usos mú</w:t>
            </w:r>
            <w:r w:rsidR="00D863FE" w:rsidRPr="00417E77">
              <w:rPr>
                <w:rFonts w:ascii="Book Antiqua" w:eastAsia="Times New Roman" w:hAnsi="Book Antiqua"/>
                <w:szCs w:val="16"/>
                <w:lang w:eastAsia="es-MX"/>
              </w:rPr>
              <w:t>ltiples</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Varios planteles</w:t>
            </w:r>
          </w:p>
        </w:tc>
        <w:tc>
          <w:tcPr>
            <w:tcW w:w="3820" w:type="pct"/>
            <w:noWrap/>
            <w:hideMark/>
          </w:tcPr>
          <w:p w:rsidR="00D863FE" w:rsidRPr="00417E77" w:rsidRDefault="00A86973" w:rsidP="00A86973">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Suministro de lámparas Le</w:t>
            </w:r>
            <w:r w:rsidR="00D863FE" w:rsidRPr="00417E77">
              <w:rPr>
                <w:rFonts w:ascii="Book Antiqua" w:eastAsia="Times New Roman" w:hAnsi="Book Antiqua"/>
                <w:szCs w:val="16"/>
                <w:lang w:eastAsia="es-MX"/>
              </w:rPr>
              <w:t>d</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Tepatitlán</w:t>
            </w:r>
          </w:p>
        </w:tc>
        <w:tc>
          <w:tcPr>
            <w:tcW w:w="3820" w:type="pct"/>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Suministro de perfiles de acero pa</w:t>
            </w:r>
            <w:r w:rsidR="00A86973" w:rsidRPr="00417E77">
              <w:rPr>
                <w:rFonts w:ascii="Book Antiqua" w:eastAsia="Times New Roman" w:hAnsi="Book Antiqua"/>
                <w:szCs w:val="16"/>
                <w:lang w:eastAsia="es-MX"/>
              </w:rPr>
              <w:t>ra cubierta de cancha de usos mú</w:t>
            </w:r>
            <w:r w:rsidRPr="00417E77">
              <w:rPr>
                <w:rFonts w:ascii="Book Antiqua" w:eastAsia="Times New Roman" w:hAnsi="Book Antiqua"/>
                <w:szCs w:val="16"/>
                <w:lang w:eastAsia="es-MX"/>
              </w:rPr>
              <w:t>ltiples</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Tlajomulco de Zúñiga</w:t>
            </w:r>
          </w:p>
        </w:tc>
        <w:tc>
          <w:tcPr>
            <w:tcW w:w="3820" w:type="pct"/>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Sumi</w:t>
            </w:r>
            <w:r w:rsidR="00A86973" w:rsidRPr="00417E77">
              <w:rPr>
                <w:rFonts w:ascii="Book Antiqua" w:eastAsia="Times New Roman" w:hAnsi="Book Antiqua"/>
                <w:szCs w:val="16"/>
                <w:lang w:eastAsia="es-MX"/>
              </w:rPr>
              <w:t>nistro de concreto para cafeterí</w:t>
            </w:r>
            <w:r w:rsidRPr="00417E77">
              <w:rPr>
                <w:rFonts w:ascii="Book Antiqua" w:eastAsia="Times New Roman" w:hAnsi="Book Antiqua"/>
                <w:szCs w:val="16"/>
                <w:lang w:eastAsia="es-MX"/>
              </w:rPr>
              <w:t>a y banquetas.</w:t>
            </w:r>
          </w:p>
        </w:tc>
      </w:tr>
      <w:tr w:rsidR="00417E77" w:rsidRPr="00417E77" w:rsidTr="00D863FE">
        <w:trPr>
          <w:trHeight w:val="300"/>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Todos los planteles</w:t>
            </w:r>
          </w:p>
        </w:tc>
        <w:tc>
          <w:tcPr>
            <w:tcW w:w="3820" w:type="pct"/>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Servicio de traslado de mobiliario</w:t>
            </w:r>
          </w:p>
        </w:tc>
      </w:tr>
      <w:tr w:rsidR="00417E77" w:rsidRPr="00417E77" w:rsidTr="00D863FE">
        <w:trPr>
          <w:trHeight w:val="300"/>
        </w:trPr>
        <w:tc>
          <w:tcPr>
            <w:tcW w:w="1180" w:type="pct"/>
            <w:noWrap/>
            <w:hideMark/>
          </w:tcPr>
          <w:p w:rsidR="00D863FE" w:rsidRPr="00417E77" w:rsidRDefault="00D863FE" w:rsidP="002E1A59">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Totatiche-</w:t>
            </w:r>
            <w:r w:rsidR="002E1A59" w:rsidRPr="00417E77">
              <w:rPr>
                <w:rFonts w:ascii="Book Antiqua" w:eastAsia="Times New Roman" w:hAnsi="Book Antiqua"/>
                <w:szCs w:val="16"/>
                <w:lang w:eastAsia="es-MX"/>
              </w:rPr>
              <w:t xml:space="preserve"> Aula externa Colotlá</w:t>
            </w:r>
            <w:r w:rsidRPr="00417E77">
              <w:rPr>
                <w:rFonts w:ascii="Book Antiqua" w:eastAsia="Times New Roman" w:hAnsi="Book Antiqua"/>
                <w:szCs w:val="16"/>
                <w:lang w:eastAsia="es-MX"/>
              </w:rPr>
              <w:t>n</w:t>
            </w:r>
          </w:p>
        </w:tc>
        <w:tc>
          <w:tcPr>
            <w:tcW w:w="3820" w:type="pct"/>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w:t>
            </w:r>
            <w:r w:rsidR="00A86973" w:rsidRPr="00417E77">
              <w:rPr>
                <w:rFonts w:ascii="Book Antiqua" w:eastAsia="Times New Roman" w:hAnsi="Book Antiqua"/>
                <w:szCs w:val="16"/>
                <w:lang w:eastAsia="es-MX"/>
              </w:rPr>
              <w:t>i</w:t>
            </w:r>
            <w:r w:rsidRPr="00417E77">
              <w:rPr>
                <w:rFonts w:ascii="Book Antiqua" w:eastAsia="Times New Roman" w:hAnsi="Book Antiqua"/>
                <w:szCs w:val="16"/>
                <w:lang w:eastAsia="es-MX"/>
              </w:rPr>
              <w:t>nistro de pintura para ina</w:t>
            </w:r>
            <w:r w:rsidR="00A86973" w:rsidRPr="00417E77">
              <w:rPr>
                <w:rFonts w:ascii="Book Antiqua" w:eastAsia="Times New Roman" w:hAnsi="Book Antiqua"/>
                <w:szCs w:val="16"/>
                <w:lang w:eastAsia="es-MX"/>
              </w:rPr>
              <w:t>uguració</w:t>
            </w:r>
            <w:r w:rsidRPr="00417E77">
              <w:rPr>
                <w:rFonts w:ascii="Book Antiqua" w:eastAsia="Times New Roman" w:hAnsi="Book Antiqua"/>
                <w:szCs w:val="16"/>
                <w:lang w:eastAsia="es-MX"/>
              </w:rPr>
              <w:t>n de aula externa</w:t>
            </w:r>
          </w:p>
        </w:tc>
      </w:tr>
      <w:tr w:rsidR="00417E77" w:rsidRPr="00417E77" w:rsidTr="00D863FE">
        <w:trPr>
          <w:trHeight w:val="300"/>
        </w:trPr>
        <w:tc>
          <w:tcPr>
            <w:tcW w:w="1180" w:type="pct"/>
            <w:noWrap/>
            <w:hideMark/>
          </w:tcPr>
          <w:p w:rsidR="00D863FE" w:rsidRPr="00417E77" w:rsidRDefault="002E1A59"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Teocaltiche y T</w:t>
            </w:r>
            <w:r w:rsidR="00D863FE" w:rsidRPr="00417E77">
              <w:rPr>
                <w:rFonts w:ascii="Book Antiqua" w:eastAsia="Times New Roman" w:hAnsi="Book Antiqua"/>
                <w:szCs w:val="16"/>
                <w:lang w:eastAsia="es-MX"/>
              </w:rPr>
              <w:t>eca</w:t>
            </w:r>
            <w:r w:rsidRPr="00417E77">
              <w:rPr>
                <w:rFonts w:ascii="Book Antiqua" w:eastAsia="Times New Roman" w:hAnsi="Book Antiqua"/>
                <w:szCs w:val="16"/>
                <w:lang w:eastAsia="es-MX"/>
              </w:rPr>
              <w:t>litlán</w:t>
            </w:r>
          </w:p>
        </w:tc>
        <w:tc>
          <w:tcPr>
            <w:tcW w:w="3820" w:type="pct"/>
            <w:noWrap/>
            <w:hideMark/>
          </w:tcPr>
          <w:p w:rsidR="00D863FE" w:rsidRPr="00417E77" w:rsidRDefault="00D863FE"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Suministro d</w:t>
            </w:r>
            <w:r w:rsidR="00A86973" w:rsidRPr="00417E77">
              <w:rPr>
                <w:rFonts w:ascii="Book Antiqua" w:eastAsia="Times New Roman" w:hAnsi="Book Antiqua"/>
                <w:szCs w:val="16"/>
                <w:lang w:eastAsia="es-MX"/>
              </w:rPr>
              <w:t>e material de acero para herrerí</w:t>
            </w:r>
            <w:r w:rsidRPr="00417E77">
              <w:rPr>
                <w:rFonts w:ascii="Book Antiqua" w:eastAsia="Times New Roman" w:hAnsi="Book Antiqua"/>
                <w:szCs w:val="16"/>
                <w:lang w:eastAsia="es-MX"/>
              </w:rPr>
              <w:t>a</w:t>
            </w:r>
          </w:p>
        </w:tc>
      </w:tr>
      <w:tr w:rsidR="00417E77" w:rsidRPr="00417E77" w:rsidTr="00D863FE">
        <w:trPr>
          <w:trHeight w:val="300"/>
        </w:trPr>
        <w:tc>
          <w:tcPr>
            <w:tcW w:w="1180" w:type="pct"/>
            <w:noWrap/>
            <w:hideMark/>
          </w:tcPr>
          <w:p w:rsidR="00D863FE" w:rsidRPr="00417E77" w:rsidRDefault="002E1A59"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Zapotiltic  y Puerto Vallarta- I</w:t>
            </w:r>
            <w:r w:rsidR="00D863FE" w:rsidRPr="00417E77">
              <w:rPr>
                <w:rFonts w:ascii="Book Antiqua" w:eastAsia="Times New Roman" w:hAnsi="Book Antiqua"/>
                <w:szCs w:val="16"/>
                <w:lang w:eastAsia="es-MX"/>
              </w:rPr>
              <w:t>xtapa</w:t>
            </w:r>
          </w:p>
        </w:tc>
        <w:tc>
          <w:tcPr>
            <w:tcW w:w="3820" w:type="pct"/>
            <w:noWrap/>
            <w:hideMark/>
          </w:tcPr>
          <w:p w:rsidR="00D863FE" w:rsidRPr="00417E77" w:rsidRDefault="00A86973"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Adquisició</w:t>
            </w:r>
            <w:r w:rsidR="00D863FE" w:rsidRPr="00417E77">
              <w:rPr>
                <w:rFonts w:ascii="Book Antiqua" w:eastAsia="Times New Roman" w:hAnsi="Book Antiqua"/>
                <w:szCs w:val="16"/>
                <w:lang w:eastAsia="es-MX"/>
              </w:rPr>
              <w:t>n de piso y azulejo</w:t>
            </w:r>
          </w:p>
        </w:tc>
      </w:tr>
      <w:tr w:rsidR="00A86973" w:rsidRPr="00417E77" w:rsidTr="00D863FE">
        <w:trPr>
          <w:trHeight w:val="315"/>
        </w:trPr>
        <w:tc>
          <w:tcPr>
            <w:tcW w:w="1180" w:type="pct"/>
            <w:noWrap/>
            <w:hideMark/>
          </w:tcPr>
          <w:p w:rsidR="00D863FE" w:rsidRPr="00417E77" w:rsidRDefault="00D863FE" w:rsidP="00D863FE">
            <w:pPr>
              <w:spacing w:after="0" w:line="240" w:lineRule="auto"/>
              <w:jc w:val="center"/>
              <w:rPr>
                <w:rFonts w:ascii="Book Antiqua" w:eastAsia="Times New Roman" w:hAnsi="Book Antiqua"/>
                <w:szCs w:val="16"/>
                <w:lang w:eastAsia="es-MX"/>
              </w:rPr>
            </w:pPr>
            <w:r w:rsidRPr="00417E77">
              <w:rPr>
                <w:rFonts w:ascii="Book Antiqua" w:eastAsia="Times New Roman" w:hAnsi="Book Antiqua"/>
                <w:szCs w:val="16"/>
                <w:lang w:eastAsia="es-MX"/>
              </w:rPr>
              <w:t>Varios planteles</w:t>
            </w:r>
          </w:p>
        </w:tc>
        <w:tc>
          <w:tcPr>
            <w:tcW w:w="3820" w:type="pct"/>
            <w:noWrap/>
            <w:hideMark/>
          </w:tcPr>
          <w:p w:rsidR="00D863FE" w:rsidRPr="00417E77" w:rsidRDefault="00A86973" w:rsidP="00D863FE">
            <w:pPr>
              <w:spacing w:after="0" w:line="240" w:lineRule="auto"/>
              <w:rPr>
                <w:rFonts w:ascii="Book Antiqua" w:eastAsia="Times New Roman" w:hAnsi="Book Antiqua"/>
                <w:szCs w:val="16"/>
                <w:lang w:eastAsia="es-MX"/>
              </w:rPr>
            </w:pPr>
            <w:r w:rsidRPr="00417E77">
              <w:rPr>
                <w:rFonts w:ascii="Book Antiqua" w:eastAsia="Times New Roman" w:hAnsi="Book Antiqua"/>
                <w:szCs w:val="16"/>
                <w:lang w:eastAsia="es-MX"/>
              </w:rPr>
              <w:t>Adquisición de señalé</w:t>
            </w:r>
            <w:r w:rsidR="00D863FE" w:rsidRPr="00417E77">
              <w:rPr>
                <w:rFonts w:ascii="Book Antiqua" w:eastAsia="Times New Roman" w:hAnsi="Book Antiqua"/>
                <w:szCs w:val="16"/>
                <w:lang w:eastAsia="es-MX"/>
              </w:rPr>
              <w:t>tica</w:t>
            </w:r>
          </w:p>
        </w:tc>
      </w:tr>
    </w:tbl>
    <w:p w:rsidR="00D863FE" w:rsidRPr="00417E77" w:rsidRDefault="00D863FE" w:rsidP="00A01253">
      <w:pPr>
        <w:spacing w:after="0" w:line="240" w:lineRule="auto"/>
        <w:jc w:val="both"/>
        <w:rPr>
          <w:rFonts w:ascii="Book Antiqua" w:hAnsi="Book Antiqua" w:cs="Arial"/>
          <w:b/>
          <w:sz w:val="32"/>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 xml:space="preserve">Equipamiento de laboratorios y talleres. </w:t>
      </w:r>
      <w:r w:rsidRPr="00417E77">
        <w:rPr>
          <w:rFonts w:ascii="Book Antiqua" w:eastAsia="Times New Roman" w:hAnsi="Book Antiqua" w:cs="Arial"/>
          <w:sz w:val="24"/>
          <w:szCs w:val="24"/>
          <w:lang w:val="es-ES" w:eastAsia="es-ES"/>
        </w:rPr>
        <w:t>Se realizó la adquisición de material para los laboratorios y talleres del Colegio. La distribución se realizó como sigue:</w:t>
      </w:r>
    </w:p>
    <w:p w:rsidR="00934A1C" w:rsidRPr="00417E77" w:rsidRDefault="00934A1C" w:rsidP="00934A1C">
      <w:pPr>
        <w:spacing w:after="0" w:line="360" w:lineRule="auto"/>
        <w:ind w:right="-518"/>
        <w:jc w:val="both"/>
        <w:rPr>
          <w:rFonts w:ascii="Arial" w:eastAsia="Times New Roman" w:hAnsi="Arial" w:cs="Arial"/>
          <w:lang w:val="es-ES" w:eastAsia="es-ES"/>
        </w:rPr>
      </w:pPr>
    </w:p>
    <w:tbl>
      <w:tblPr>
        <w:tblStyle w:val="Tablaconcuadrcula8"/>
        <w:tblW w:w="0" w:type="auto"/>
        <w:jc w:val="center"/>
        <w:tblLook w:val="04A0" w:firstRow="1" w:lastRow="0" w:firstColumn="1" w:lastColumn="0" w:noHBand="0" w:noVBand="1"/>
      </w:tblPr>
      <w:tblGrid>
        <w:gridCol w:w="2785"/>
        <w:gridCol w:w="2421"/>
        <w:gridCol w:w="1613"/>
        <w:gridCol w:w="2009"/>
      </w:tblGrid>
      <w:tr w:rsidR="00417E77" w:rsidRPr="00417E77" w:rsidTr="000F03E3">
        <w:trPr>
          <w:jc w:val="center"/>
        </w:trPr>
        <w:tc>
          <w:tcPr>
            <w:tcW w:w="2893" w:type="dxa"/>
            <w:shd w:val="clear" w:color="auto" w:fill="000000" w:themeFill="text1"/>
          </w:tcPr>
          <w:p w:rsidR="00934A1C" w:rsidRPr="00417E77" w:rsidRDefault="00934A1C" w:rsidP="000F03E3">
            <w:pPr>
              <w:spacing w:after="0" w:line="240" w:lineRule="auto"/>
              <w:jc w:val="center"/>
              <w:rPr>
                <w:rFonts w:ascii="Arial" w:hAnsi="Arial" w:cs="Arial"/>
                <w:b/>
                <w:lang w:val="es-ES" w:eastAsia="es-ES"/>
              </w:rPr>
            </w:pPr>
            <w:r w:rsidRPr="00417E77">
              <w:rPr>
                <w:rFonts w:ascii="Arial" w:hAnsi="Arial" w:cs="Arial"/>
                <w:b/>
                <w:lang w:val="es-ES" w:eastAsia="es-ES"/>
              </w:rPr>
              <w:t>Material</w:t>
            </w:r>
          </w:p>
        </w:tc>
        <w:tc>
          <w:tcPr>
            <w:tcW w:w="2542" w:type="dxa"/>
            <w:shd w:val="clear" w:color="auto" w:fill="000000" w:themeFill="text1"/>
          </w:tcPr>
          <w:p w:rsidR="00934A1C" w:rsidRPr="00417E77" w:rsidRDefault="00934A1C" w:rsidP="000F03E3">
            <w:pPr>
              <w:spacing w:after="0" w:line="240" w:lineRule="auto"/>
              <w:jc w:val="center"/>
              <w:rPr>
                <w:rFonts w:ascii="Arial" w:hAnsi="Arial" w:cs="Arial"/>
                <w:b/>
                <w:lang w:val="es-ES" w:eastAsia="es-ES"/>
              </w:rPr>
            </w:pPr>
            <w:r w:rsidRPr="00417E77">
              <w:rPr>
                <w:rFonts w:ascii="Arial" w:hAnsi="Arial" w:cs="Arial"/>
                <w:b/>
                <w:lang w:val="es-ES" w:eastAsia="es-ES"/>
              </w:rPr>
              <w:t>Planteles beneficiados</w:t>
            </w:r>
          </w:p>
        </w:tc>
        <w:tc>
          <w:tcPr>
            <w:tcW w:w="1663" w:type="dxa"/>
            <w:shd w:val="clear" w:color="auto" w:fill="000000" w:themeFill="text1"/>
          </w:tcPr>
          <w:p w:rsidR="00934A1C" w:rsidRPr="00417E77" w:rsidRDefault="00934A1C" w:rsidP="000F03E3">
            <w:pPr>
              <w:spacing w:after="0" w:line="240" w:lineRule="auto"/>
              <w:jc w:val="center"/>
              <w:rPr>
                <w:rFonts w:ascii="Arial" w:hAnsi="Arial" w:cs="Arial"/>
                <w:b/>
                <w:lang w:val="es-ES" w:eastAsia="es-ES"/>
              </w:rPr>
            </w:pPr>
            <w:r w:rsidRPr="00417E77">
              <w:rPr>
                <w:rFonts w:ascii="Arial" w:hAnsi="Arial" w:cs="Arial"/>
                <w:b/>
                <w:lang w:val="es-ES" w:eastAsia="es-ES"/>
              </w:rPr>
              <w:t>No. de espacios equipados</w:t>
            </w:r>
          </w:p>
        </w:tc>
        <w:tc>
          <w:tcPr>
            <w:tcW w:w="2106" w:type="dxa"/>
            <w:shd w:val="clear" w:color="auto" w:fill="000000" w:themeFill="text1"/>
          </w:tcPr>
          <w:p w:rsidR="00934A1C" w:rsidRPr="00417E77" w:rsidRDefault="00934A1C" w:rsidP="000F03E3">
            <w:pPr>
              <w:spacing w:after="0" w:line="240" w:lineRule="auto"/>
              <w:jc w:val="center"/>
              <w:rPr>
                <w:rFonts w:ascii="Arial" w:hAnsi="Arial" w:cs="Arial"/>
                <w:b/>
                <w:lang w:val="es-ES" w:eastAsia="es-ES"/>
              </w:rPr>
            </w:pPr>
            <w:r w:rsidRPr="00417E77">
              <w:rPr>
                <w:rFonts w:ascii="Arial" w:hAnsi="Arial" w:cs="Arial"/>
                <w:b/>
                <w:lang w:val="es-ES" w:eastAsia="es-ES"/>
              </w:rPr>
              <w:t>Mes de adquisición</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Herramientas y soldadura</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Tepatitlán</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Octubre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Equipo de soldadura</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Tepatitlán</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Octubre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Muros de escalada y equipo para rapel</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El Salto (El Verde), Valle de Juárez, Puerto Vallarta Pitillal (Las Juntas) y Cihuatlán.</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4</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Octubre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Herramientas menores, cortadoras, esmeriladoras y equipos de inicio de microcontroladores.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Tesistán, La Duraznera (Tlaquepaque), Tepatitlán, Cocula, El Salto (El Verde), Puerto Vallarta Pitillal (Las Juntas), Ixtlahuacán del Río, Encarnación de Díaz, El Grullo, Atotonilco, Zapotiltic, Guadalajara Parque Solidaridad, Puerto Vallarta –Ixtapa y Zapopan – Santa Margarita</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14</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Noviembre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Utensilios para servicio de alimentación</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Tesistán, Valle de Juárez, Cihuatlán, La Huerta, Puerto Vallarta Pitillal (Las Juntas), Zapopan – Santa Margarita y Tonalá – El Panorámico.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7</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Noviembre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Blancos para servicios de hospedaje y de banquetes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Valle de Juárez, Cihuatlán, La Huerta, Puerto Vallarta Pitillal (Las Juntas), Zapopan –Santa Margarita y Tonalá – El Panorámico.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6</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Noviembre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Reactivos químicos básicos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Todos los planteles</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26</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Torno convencional</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Puerto Vallarta – Ixtapa</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 (Licitación)</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Reactivos químicos orgánicos y caldos de cultivos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Santa Anita</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Equipos de seguridad </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El Salto (El Verde), Cocula, Tepatitlán y </w:t>
            </w:r>
            <w:r w:rsidRPr="00417E77">
              <w:rPr>
                <w:rFonts w:ascii="Arial" w:hAnsi="Arial" w:cs="Arial"/>
                <w:lang w:val="es-ES" w:eastAsia="es-ES"/>
              </w:rPr>
              <w:lastRenderedPageBreak/>
              <w:t>La Duraznera (Tlaquepaque)</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lastRenderedPageBreak/>
              <w:t>4</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Material de curación para botiquines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Todos los planteles y aulas externas</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36</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Medicamento para botiquines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Todos los planteles y aulas externas</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36</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Controladores lógicos programables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Tepatitlán, El Salto (El Verde), Atotonilco y El Grullo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4</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Sillas multiusos sin brazo para laboratorios.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Atotonilco, El Grullo, Cihuatlán, San Ignacio Cerro Gordo.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4</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Anaqueles metálicos desarmables para bibliotecas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Atotonilco, El Grullo, Cihuatlán, Tlajomulco de Zúñiga, Santa Anita y San Ignacio Cerro Gordo.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6</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Bancos tabulares para laboratorio</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Tepatitlán, Cocula, El Salto (El Verde), Valle de Juárez, Encarnación, Atotonilco, El Grullo, Cihuatlán, Zapotiltic, Santa Anita, Tlajomulco Santa Fe – Chulavista y San Ignacio Cerro Gordo.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12</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Mesas de corte textil para laboratorio de Producción de Prendas de Vestir</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Encarnación de Díaz y Atotonilco.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2</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11 computadoras de alto rendimiento para laboratorio de cómputo</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San Ignacio Cerro Gordo (aula externa de Capilla de Guadalupe).</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2 computadoras tipo Workstation para edición de audio y video para el equipamiento de la cabina de producciones de Radio CECyTE</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Plantel Guadalajara Parque Solidaridad </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5 impresoras de tarjetas plásticas para la credencialización de personal y estudiantes en las Jefaturas de Servicios Escolares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Tepatitlán, Cihuatlán, Nextipac, Tlajomulco – Santa Fe y Oficinas Centrales. </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5</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1 lector óptico de forma examen</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Oficinas Centrales (Dirección Académica).</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2 unidades Network Attached Storage (NAS) </w:t>
            </w:r>
            <w:r w:rsidRPr="00417E77">
              <w:rPr>
                <w:rFonts w:ascii="Arial" w:hAnsi="Arial" w:cs="Arial"/>
                <w:lang w:val="es-ES" w:eastAsia="es-ES"/>
              </w:rPr>
              <w:lastRenderedPageBreak/>
              <w:t>para el almacenamiento masivo de información</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lastRenderedPageBreak/>
              <w:t xml:space="preserve">Oficinas Centrales y Radio CECyTE </w:t>
            </w:r>
            <w:r w:rsidRPr="00417E77">
              <w:rPr>
                <w:rFonts w:ascii="Arial" w:hAnsi="Arial" w:cs="Arial"/>
                <w:lang w:val="es-ES" w:eastAsia="es-ES"/>
              </w:rPr>
              <w:lastRenderedPageBreak/>
              <w:t>(Plantel Guadalajara Parque Solidaridad)</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lastRenderedPageBreak/>
              <w:t>2</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 xml:space="preserve">Diciembre </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1 switch administrable para el equipamiento del Site de Comunicaciones</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Oficinas Centrales</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417E77"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 xml:space="preserve">Equipo de cómputo y mobiliario para laboratorios de cómputo </w:t>
            </w:r>
          </w:p>
        </w:tc>
        <w:tc>
          <w:tcPr>
            <w:tcW w:w="2542"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Nextipac, El Grullo, Zapotiltic, Valle de Juárez e Ixtlahuacán del Río.</w:t>
            </w: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5</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Diciembre</w:t>
            </w:r>
          </w:p>
        </w:tc>
      </w:tr>
      <w:tr w:rsidR="000F03E3" w:rsidRPr="00417E77" w:rsidTr="000F03E3">
        <w:trPr>
          <w:jc w:val="center"/>
        </w:trPr>
        <w:tc>
          <w:tcPr>
            <w:tcW w:w="2893" w:type="dxa"/>
            <w:vAlign w:val="center"/>
          </w:tcPr>
          <w:p w:rsidR="00934A1C" w:rsidRPr="00417E77" w:rsidRDefault="00934A1C" w:rsidP="000F03E3">
            <w:pPr>
              <w:spacing w:after="0" w:line="240" w:lineRule="auto"/>
              <w:rPr>
                <w:rFonts w:ascii="Arial" w:hAnsi="Arial" w:cs="Arial"/>
                <w:lang w:val="es-ES" w:eastAsia="es-ES"/>
              </w:rPr>
            </w:pPr>
            <w:r w:rsidRPr="00417E77">
              <w:rPr>
                <w:rFonts w:ascii="Arial" w:hAnsi="Arial" w:cs="Arial"/>
                <w:lang w:val="es-ES" w:eastAsia="es-ES"/>
              </w:rPr>
              <w:t>TOTAL DE ESPACIOS</w:t>
            </w:r>
          </w:p>
        </w:tc>
        <w:tc>
          <w:tcPr>
            <w:tcW w:w="2542" w:type="dxa"/>
            <w:vAlign w:val="center"/>
          </w:tcPr>
          <w:p w:rsidR="00934A1C" w:rsidRPr="00417E77" w:rsidRDefault="00934A1C" w:rsidP="000F03E3">
            <w:pPr>
              <w:spacing w:after="0" w:line="240" w:lineRule="auto"/>
              <w:rPr>
                <w:rFonts w:ascii="Arial" w:hAnsi="Arial" w:cs="Arial"/>
                <w:lang w:val="es-ES" w:eastAsia="es-ES"/>
              </w:rPr>
            </w:pPr>
          </w:p>
        </w:tc>
        <w:tc>
          <w:tcPr>
            <w:tcW w:w="1663" w:type="dxa"/>
          </w:tcPr>
          <w:p w:rsidR="00934A1C" w:rsidRPr="00417E77" w:rsidRDefault="00934A1C" w:rsidP="000F03E3">
            <w:pPr>
              <w:spacing w:after="0" w:line="240" w:lineRule="auto"/>
              <w:jc w:val="center"/>
              <w:rPr>
                <w:rFonts w:ascii="Arial" w:hAnsi="Arial" w:cs="Arial"/>
                <w:lang w:val="es-ES" w:eastAsia="es-ES"/>
              </w:rPr>
            </w:pPr>
            <w:r w:rsidRPr="00417E77">
              <w:rPr>
                <w:rFonts w:ascii="Arial" w:hAnsi="Arial" w:cs="Arial"/>
                <w:lang w:val="es-ES" w:eastAsia="es-ES"/>
              </w:rPr>
              <w:t>181</w:t>
            </w:r>
          </w:p>
        </w:tc>
        <w:tc>
          <w:tcPr>
            <w:tcW w:w="2106" w:type="dxa"/>
            <w:vAlign w:val="center"/>
          </w:tcPr>
          <w:p w:rsidR="00934A1C" w:rsidRPr="00417E77" w:rsidRDefault="00934A1C" w:rsidP="000F03E3">
            <w:pPr>
              <w:spacing w:after="0" w:line="240" w:lineRule="auto"/>
              <w:jc w:val="center"/>
              <w:rPr>
                <w:rFonts w:ascii="Arial" w:hAnsi="Arial" w:cs="Arial"/>
                <w:lang w:val="es-ES" w:eastAsia="es-ES"/>
              </w:rPr>
            </w:pPr>
          </w:p>
        </w:tc>
      </w:tr>
    </w:tbl>
    <w:p w:rsidR="00934A1C" w:rsidRPr="00417E77" w:rsidRDefault="00934A1C" w:rsidP="00934A1C">
      <w:pPr>
        <w:spacing w:after="0" w:line="360" w:lineRule="auto"/>
        <w:ind w:right="-518"/>
        <w:contextualSpacing/>
        <w:jc w:val="both"/>
        <w:rPr>
          <w:rFonts w:ascii="Arial" w:hAnsi="Arial" w:cs="Arial"/>
          <w:b/>
        </w:rPr>
      </w:pPr>
    </w:p>
    <w:p w:rsidR="00934A1C" w:rsidRPr="00417E77" w:rsidRDefault="00934A1C" w:rsidP="00934A1C">
      <w:pPr>
        <w:spacing w:after="0" w:line="360" w:lineRule="auto"/>
        <w:ind w:right="-518"/>
        <w:contextualSpacing/>
        <w:jc w:val="both"/>
        <w:rPr>
          <w:rFonts w:ascii="Arial" w:hAnsi="Arial" w:cs="Arial"/>
          <w:b/>
        </w:rPr>
      </w:pPr>
    </w:p>
    <w:p w:rsidR="00D863FE" w:rsidRPr="00417E77" w:rsidRDefault="00D863FE" w:rsidP="00A01253">
      <w:pPr>
        <w:spacing w:after="0" w:line="240" w:lineRule="auto"/>
        <w:jc w:val="both"/>
        <w:rPr>
          <w:rFonts w:ascii="Book Antiqua" w:hAnsi="Book Antiqua" w:cs="Arial"/>
          <w:b/>
          <w:sz w:val="24"/>
          <w:szCs w:val="24"/>
        </w:rPr>
      </w:pPr>
    </w:p>
    <w:p w:rsidR="00D863FE" w:rsidRPr="00417E77" w:rsidRDefault="00D863FE" w:rsidP="00A01253">
      <w:pPr>
        <w:spacing w:after="0" w:line="240" w:lineRule="auto"/>
        <w:jc w:val="both"/>
        <w:rPr>
          <w:rFonts w:ascii="Book Antiqua" w:hAnsi="Book Antiqua" w:cs="Arial"/>
          <w:b/>
          <w:sz w:val="32"/>
        </w:rPr>
      </w:pPr>
    </w:p>
    <w:p w:rsidR="008C0962" w:rsidRPr="00417E77" w:rsidRDefault="008C0962" w:rsidP="00FE382E">
      <w:pPr>
        <w:spacing w:line="360" w:lineRule="auto"/>
        <w:jc w:val="both"/>
        <w:rPr>
          <w:rFonts w:ascii="Book Antiqua" w:eastAsia="Times New Roman" w:hAnsi="Book Antiqua" w:cs="Arial"/>
          <w:sz w:val="24"/>
          <w:szCs w:val="24"/>
          <w:lang w:eastAsia="es-MX"/>
        </w:rPr>
      </w:pPr>
    </w:p>
    <w:p w:rsidR="00540D88" w:rsidRPr="00417E77" w:rsidRDefault="005143C8" w:rsidP="00A01253">
      <w:pPr>
        <w:spacing w:line="360" w:lineRule="auto"/>
        <w:jc w:val="both"/>
        <w:rPr>
          <w:rFonts w:ascii="Book Antiqua" w:hAnsi="Book Antiqua" w:cs="Arial"/>
          <w:b/>
          <w:sz w:val="32"/>
          <w:szCs w:val="32"/>
        </w:rPr>
      </w:pPr>
      <w:r w:rsidRPr="00417E77">
        <w:rPr>
          <w:rFonts w:ascii="Book Antiqua" w:hAnsi="Book Antiqua" w:cs="Arial"/>
          <w:b/>
          <w:sz w:val="32"/>
          <w:szCs w:val="32"/>
        </w:rPr>
        <w:t>PROYECTO: 06</w:t>
      </w:r>
      <w:r w:rsidR="00540D88" w:rsidRPr="00417E77">
        <w:rPr>
          <w:rFonts w:ascii="Book Antiqua" w:hAnsi="Book Antiqua" w:cs="Arial"/>
          <w:b/>
          <w:sz w:val="32"/>
          <w:szCs w:val="32"/>
        </w:rPr>
        <w:t xml:space="preserve"> VINCULACIÓN Y GESTIÓN CON LOS SECTORES QUE INTEGRAN LA SOCIEDAD</w:t>
      </w:r>
    </w:p>
    <w:p w:rsidR="005143C8" w:rsidRPr="00417E77" w:rsidRDefault="005143C8" w:rsidP="0001408D">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b/>
          <w:sz w:val="24"/>
          <w:szCs w:val="24"/>
        </w:rPr>
        <w:t>Unidad de Género del Colegio</w:t>
      </w:r>
      <w:r w:rsidRPr="00417E77">
        <w:rPr>
          <w:rFonts w:ascii="Book Antiqua" w:hAnsi="Book Antiqua" w:cs="Arial"/>
          <w:sz w:val="24"/>
          <w:szCs w:val="24"/>
        </w:rPr>
        <w:t xml:space="preserve">. A través de la convocatoria del Instituto Jalisciense de las Mujeres se participó en la capacitación para conocer los lineamientos para conformar la Unidad de Género en el Colegio. A partir de esa capacitación se elaboró el acuerdo de conformación de la Unidad y se organizó una conferencia en el marco del día internacional para erradicar la violencia contra las mujeres a la que asistieron alrededor de 80 personas de planteles de zona metropolitana y oficinas centrales. </w:t>
      </w:r>
    </w:p>
    <w:p w:rsidR="005143C8" w:rsidRPr="00417E77" w:rsidRDefault="005143C8" w:rsidP="0001408D">
      <w:pPr>
        <w:spacing w:before="100" w:beforeAutospacing="1" w:after="100" w:afterAutospacing="1" w:line="360" w:lineRule="auto"/>
        <w:ind w:right="-516"/>
        <w:jc w:val="both"/>
        <w:rPr>
          <w:rFonts w:ascii="Book Antiqua" w:hAnsi="Book Antiqua" w:cs="Arial"/>
          <w:sz w:val="24"/>
          <w:szCs w:val="24"/>
          <w:shd w:val="clear" w:color="auto" w:fill="FFFFFF"/>
        </w:rPr>
      </w:pPr>
      <w:r w:rsidRPr="00417E77">
        <w:rPr>
          <w:rFonts w:ascii="Book Antiqua" w:hAnsi="Book Antiqua" w:cs="Arial"/>
          <w:b/>
          <w:sz w:val="24"/>
          <w:szCs w:val="24"/>
          <w:shd w:val="clear" w:color="auto" w:fill="FFFFFF"/>
        </w:rPr>
        <w:t xml:space="preserve">Promoción del buen trato en el noviazgo. </w:t>
      </w:r>
      <w:r w:rsidRPr="00417E77">
        <w:rPr>
          <w:rFonts w:ascii="Book Antiqua" w:hAnsi="Book Antiqua" w:cs="Arial"/>
          <w:sz w:val="24"/>
          <w:szCs w:val="24"/>
          <w:shd w:val="clear" w:color="auto" w:fill="FFFFFF"/>
        </w:rPr>
        <w:t>Se dio seguimiento al acuerdo y compromiso ofrecido por</w:t>
      </w:r>
      <w:r w:rsidRPr="00417E77">
        <w:rPr>
          <w:rFonts w:ascii="Book Antiqua" w:hAnsi="Book Antiqua" w:cs="Arial"/>
          <w:sz w:val="24"/>
          <w:szCs w:val="24"/>
        </w:rPr>
        <w:t xml:space="preserve"> la organización Cuidarte AC, con la capacitación a 80 personas entre los que se incluyeron docentes de la materia Habilidades para la Vida, tutores escolares y orientadoras educativas como beneficiados en el proyecto</w:t>
      </w:r>
      <w:r w:rsidRPr="00417E77">
        <w:rPr>
          <w:rFonts w:ascii="Book Antiqua" w:hAnsi="Book Antiqua" w:cs="Arial"/>
          <w:b/>
          <w:sz w:val="24"/>
          <w:szCs w:val="24"/>
        </w:rPr>
        <w:t xml:space="preserve"> </w:t>
      </w:r>
      <w:r w:rsidRPr="00417E77">
        <w:rPr>
          <w:rFonts w:ascii="Book Antiqua" w:hAnsi="Book Antiqua" w:cs="Arial"/>
          <w:sz w:val="24"/>
          <w:szCs w:val="24"/>
        </w:rPr>
        <w:t xml:space="preserve">“Promoción del buen trato en el noviazgo” con el objetivo de formar promotores en la prevención de la violencia en jóvenes en sus relaciones de noviazgo. El proyecto consistió en una capacitación de 15 horas en el modelo de prevención y el material didáctico y de juego suficiente para trabajar con adolescentes y jóvenes; la capacitación se realizó en los meses de septiembre a diciembre. </w:t>
      </w:r>
    </w:p>
    <w:p w:rsidR="005143C8" w:rsidRPr="00417E77" w:rsidRDefault="005143C8" w:rsidP="0001408D">
      <w:pPr>
        <w:spacing w:after="0" w:line="360" w:lineRule="auto"/>
        <w:ind w:right="-518"/>
        <w:jc w:val="both"/>
        <w:rPr>
          <w:rFonts w:ascii="Book Antiqua" w:hAnsi="Book Antiqua" w:cs="Arial"/>
          <w:b/>
          <w:sz w:val="24"/>
          <w:szCs w:val="24"/>
        </w:rPr>
      </w:pPr>
    </w:p>
    <w:p w:rsidR="005143C8" w:rsidRPr="00417E77" w:rsidRDefault="005143C8" w:rsidP="0001408D">
      <w:pPr>
        <w:pStyle w:val="Sinespaciado"/>
        <w:spacing w:before="100" w:beforeAutospacing="1" w:after="100" w:afterAutospacing="1" w:line="360" w:lineRule="auto"/>
        <w:ind w:right="-516"/>
        <w:jc w:val="both"/>
        <w:rPr>
          <w:rFonts w:ascii="Book Antiqua" w:hAnsi="Book Antiqua" w:cs="Arial"/>
          <w:b/>
          <w:sz w:val="24"/>
          <w:szCs w:val="24"/>
        </w:rPr>
      </w:pPr>
      <w:r w:rsidRPr="00417E77">
        <w:rPr>
          <w:rStyle w:val="Textoennegrita"/>
          <w:rFonts w:ascii="Book Antiqua" w:hAnsi="Book Antiqua" w:cs="Arial"/>
          <w:sz w:val="24"/>
          <w:szCs w:val="24"/>
        </w:rPr>
        <w:t xml:space="preserve">Guadalajara MIT Enterprise Forum México. </w:t>
      </w:r>
      <w:r w:rsidRPr="00417E77">
        <w:rPr>
          <w:rFonts w:ascii="Book Antiqua" w:hAnsi="Book Antiqua" w:cs="Arial"/>
          <w:sz w:val="24"/>
          <w:szCs w:val="24"/>
          <w:shd w:val="clear" w:color="auto" w:fill="FFFFFF"/>
        </w:rPr>
        <w:t xml:space="preserve">Con la premisa de reflexionar sobre los ecosistemas de innovación, tecnología y emprendimiento, </w:t>
      </w:r>
      <w:r w:rsidRPr="00417E77">
        <w:rPr>
          <w:rFonts w:ascii="Book Antiqua" w:hAnsi="Book Antiqua" w:cs="Arial"/>
          <w:sz w:val="24"/>
          <w:szCs w:val="24"/>
          <w:bdr w:val="none" w:sz="0" w:space="0" w:color="auto" w:frame="1"/>
        </w:rPr>
        <w:t xml:space="preserve">notables personajes de talla internacional provenientes de los ámbitos académico, tecnológico, empresarial, social, científico y gubernamental, participaron el </w:t>
      </w:r>
      <w:r w:rsidRPr="00417E77">
        <w:rPr>
          <w:rStyle w:val="Textoennegrita"/>
          <w:rFonts w:ascii="Book Antiqua" w:hAnsi="Book Antiqua" w:cs="Arial"/>
          <w:b w:val="0"/>
          <w:sz w:val="24"/>
          <w:szCs w:val="24"/>
        </w:rPr>
        <w:t xml:space="preserve">14 y 15 de noviembre </w:t>
      </w:r>
      <w:r w:rsidRPr="00417E77">
        <w:rPr>
          <w:rFonts w:ascii="Book Antiqua" w:hAnsi="Book Antiqua" w:cs="Arial"/>
          <w:sz w:val="24"/>
          <w:szCs w:val="24"/>
          <w:bdr w:val="none" w:sz="0" w:space="0" w:color="auto" w:frame="1"/>
        </w:rPr>
        <w:t xml:space="preserve">en “Guadalajara </w:t>
      </w:r>
      <w:r w:rsidRPr="00417E77">
        <w:rPr>
          <w:rStyle w:val="Textoennegrita"/>
          <w:rFonts w:ascii="Book Antiqua" w:hAnsi="Book Antiqua" w:cs="Arial"/>
          <w:b w:val="0"/>
          <w:sz w:val="24"/>
          <w:szCs w:val="24"/>
        </w:rPr>
        <w:t xml:space="preserve">el MIT Enterprise Forum México”  (MITEF). Gracias al apoyo y gestión de </w:t>
      </w:r>
      <w:r w:rsidRPr="00417E77">
        <w:rPr>
          <w:rFonts w:ascii="Book Antiqua" w:hAnsi="Book Antiqua" w:cs="Arial"/>
          <w:bCs/>
          <w:sz w:val="24"/>
          <w:szCs w:val="24"/>
        </w:rPr>
        <w:t>Marcelo Tedesco</w:t>
      </w:r>
      <w:r w:rsidRPr="00417E77">
        <w:rPr>
          <w:rFonts w:ascii="Book Antiqua" w:hAnsi="Book Antiqua" w:cs="Arial"/>
          <w:sz w:val="24"/>
          <w:szCs w:val="24"/>
        </w:rPr>
        <w:t>, Gerente Ejecutivo de MITEF México, asistieron a las conferencias, foros y paneles, seis integrantes de la Dirección Académica y nueve docentes de los Planteles La Duraznera (Tlaquepaque), El Salto (El Verde), Tlajomulco de Zúñiga, El Arenal, Santa Anita, Tlajomulco Santa Fe - Chulavista y Zapopan -Santa Margarita</w:t>
      </w:r>
      <w:r w:rsidRPr="00417E77">
        <w:rPr>
          <w:rFonts w:ascii="Book Antiqua" w:hAnsi="Book Antiqua" w:cs="Arial"/>
          <w:b/>
          <w:sz w:val="24"/>
          <w:szCs w:val="24"/>
        </w:rPr>
        <w:t xml:space="preserve">. </w:t>
      </w:r>
    </w:p>
    <w:p w:rsidR="005143C8" w:rsidRPr="00417E77" w:rsidRDefault="005143C8" w:rsidP="0001408D">
      <w:pPr>
        <w:pStyle w:val="Sinespaciado"/>
        <w:spacing w:before="100" w:beforeAutospacing="1" w:after="100" w:afterAutospacing="1" w:line="360" w:lineRule="auto"/>
        <w:ind w:right="-516"/>
        <w:jc w:val="both"/>
        <w:rPr>
          <w:rFonts w:ascii="Book Antiqua" w:hAnsi="Book Antiqua" w:cs="Arial"/>
          <w:sz w:val="24"/>
          <w:szCs w:val="24"/>
        </w:rPr>
      </w:pPr>
      <w:r w:rsidRPr="00417E77">
        <w:rPr>
          <w:rStyle w:val="Textoennegrita"/>
          <w:rFonts w:ascii="Book Antiqua" w:hAnsi="Book Antiqua" w:cs="Arial"/>
          <w:b w:val="0"/>
          <w:sz w:val="24"/>
          <w:szCs w:val="24"/>
        </w:rPr>
        <w:t xml:space="preserve">La primera jornada se realizó en el </w:t>
      </w:r>
      <w:r w:rsidRPr="00417E77">
        <w:rPr>
          <w:rFonts w:ascii="Book Antiqua" w:hAnsi="Book Antiqua" w:cs="Arial"/>
          <w:sz w:val="24"/>
          <w:szCs w:val="24"/>
        </w:rPr>
        <w:t>Hotel Hilton y la segunda, en</w:t>
      </w:r>
      <w:r w:rsidRPr="00417E77">
        <w:rPr>
          <w:rFonts w:ascii="Book Antiqua" w:hAnsi="Book Antiqua" w:cs="Arial"/>
          <w:b/>
          <w:sz w:val="24"/>
          <w:szCs w:val="24"/>
        </w:rPr>
        <w:t xml:space="preserve"> </w:t>
      </w:r>
      <w:r w:rsidRPr="00417E77">
        <w:rPr>
          <w:rStyle w:val="Textoennegrita"/>
          <w:rFonts w:ascii="Book Antiqua" w:hAnsi="Book Antiqua" w:cs="Arial"/>
          <w:b w:val="0"/>
          <w:sz w:val="24"/>
          <w:szCs w:val="24"/>
        </w:rPr>
        <w:t xml:space="preserve">el Centro de Diseño Guadalajara de INTEL ubicado en El Bajío. </w:t>
      </w:r>
      <w:r w:rsidRPr="00417E77">
        <w:rPr>
          <w:rFonts w:ascii="Book Antiqua" w:hAnsi="Book Antiqua" w:cs="Arial"/>
          <w:bCs/>
          <w:sz w:val="24"/>
          <w:szCs w:val="24"/>
        </w:rPr>
        <w:t xml:space="preserve">El objetivo del MITEF es fortalecer y apoyar el </w:t>
      </w:r>
      <w:r w:rsidRPr="00417E77">
        <w:rPr>
          <w:rFonts w:ascii="Book Antiqua" w:hAnsi="Book Antiqua" w:cs="Arial"/>
          <w:sz w:val="24"/>
          <w:szCs w:val="24"/>
          <w:shd w:val="clear" w:color="auto" w:fill="FFFFFF"/>
        </w:rPr>
        <w:t>Ecosistema Emprendedor de Alta Tecnología en México</w:t>
      </w:r>
      <w:r w:rsidRPr="00417E77">
        <w:rPr>
          <w:rFonts w:ascii="Book Antiqua" w:hAnsi="Book Antiqua" w:cs="Arial"/>
          <w:bCs/>
          <w:sz w:val="24"/>
          <w:szCs w:val="24"/>
        </w:rPr>
        <w:t xml:space="preserve"> desde el estado de Jalisco, fomentando el diálogo, proporcionando recursos materiales, económicos y conocimientos, acercando expertos y vinculando líderes. </w:t>
      </w:r>
      <w:r w:rsidRPr="00417E77">
        <w:rPr>
          <w:rFonts w:ascii="Book Antiqua" w:hAnsi="Book Antiqua" w:cs="Arial"/>
          <w:sz w:val="24"/>
          <w:szCs w:val="24"/>
        </w:rPr>
        <w:t>El objetivo global del MITEF es crear y fortalecer redes de emprendedores globales para impulsar la economía y detonar el desarrollo de una mejor sociedad, ayudando a transformar ideas de base científica y tecnológica en emprendimientos de alto impacto. </w:t>
      </w:r>
      <w:r w:rsidRPr="00417E77">
        <w:rPr>
          <w:rFonts w:ascii="Book Antiqua" w:hAnsi="Book Antiqua" w:cs="Arial"/>
          <w:bCs/>
          <w:sz w:val="24"/>
          <w:szCs w:val="24"/>
        </w:rPr>
        <w:t xml:space="preserve">En Guadalajara asistieron </w:t>
      </w:r>
      <w:r w:rsidRPr="00417E77">
        <w:rPr>
          <w:rFonts w:ascii="Book Antiqua" w:hAnsi="Book Antiqua" w:cs="Arial"/>
          <w:sz w:val="24"/>
          <w:szCs w:val="24"/>
          <w:shd w:val="clear" w:color="auto" w:fill="FFFFFF"/>
        </w:rPr>
        <w:t>emprendedores, representantes de aceleradoras e incubadoras, vinculadores de instituciones gubernamentales y no gubernamentales que apoyan la innovación, ciencia y tecnología.</w:t>
      </w:r>
    </w:p>
    <w:p w:rsidR="005143C8" w:rsidRPr="00417E77" w:rsidRDefault="005143C8" w:rsidP="0001408D">
      <w:pPr>
        <w:pStyle w:val="Sinespaciado"/>
        <w:spacing w:before="100" w:beforeAutospacing="1" w:after="100" w:afterAutospacing="1" w:line="360" w:lineRule="auto"/>
        <w:ind w:right="-516"/>
        <w:jc w:val="both"/>
        <w:rPr>
          <w:rFonts w:ascii="Book Antiqua" w:hAnsi="Book Antiqua" w:cs="Arial"/>
          <w:sz w:val="24"/>
          <w:szCs w:val="24"/>
        </w:rPr>
      </w:pPr>
      <w:r w:rsidRPr="00417E77">
        <w:rPr>
          <w:rStyle w:val="Textoennegrita"/>
          <w:rFonts w:ascii="Book Antiqua" w:hAnsi="Book Antiqua" w:cs="Arial"/>
          <w:b w:val="0"/>
          <w:sz w:val="24"/>
          <w:szCs w:val="24"/>
        </w:rPr>
        <w:t>MIT Enterprise Forum</w:t>
      </w:r>
      <w:r w:rsidRPr="00417E77">
        <w:rPr>
          <w:rStyle w:val="nfasis"/>
          <w:rFonts w:ascii="Book Antiqua" w:hAnsi="Book Antiqua" w:cs="Arial"/>
          <w:sz w:val="24"/>
          <w:szCs w:val="24"/>
        </w:rPr>
        <w:t> </w:t>
      </w:r>
      <w:r w:rsidRPr="00417E77">
        <w:rPr>
          <w:rFonts w:ascii="Book Antiqua" w:hAnsi="Book Antiqua" w:cs="Arial"/>
          <w:sz w:val="24"/>
          <w:szCs w:val="24"/>
        </w:rPr>
        <w:t xml:space="preserve">es una organización mundial de capítulos locales establecidos en distintos países, donde cualquier persona con una visión social del emprendimiento es bienvenida. Se trata de una red perteneciente al Massachusetts Institute of Technology, inspirada por su filosofía y abierta al mundo. </w:t>
      </w:r>
    </w:p>
    <w:p w:rsidR="005143C8" w:rsidRPr="00417E77" w:rsidRDefault="005143C8" w:rsidP="0001408D">
      <w:pPr>
        <w:spacing w:before="100" w:beforeAutospacing="1" w:after="100" w:afterAutospacing="1" w:line="360" w:lineRule="auto"/>
        <w:ind w:right="-518"/>
        <w:jc w:val="both"/>
        <w:rPr>
          <w:rFonts w:ascii="Book Antiqua" w:eastAsia="Times New Roman" w:hAnsi="Book Antiqua" w:cs="Arial"/>
          <w:b/>
          <w:sz w:val="24"/>
          <w:szCs w:val="24"/>
          <w:lang w:eastAsia="es-MX"/>
        </w:rPr>
      </w:pPr>
      <w:r w:rsidRPr="00417E77">
        <w:rPr>
          <w:rFonts w:ascii="Book Antiqua" w:eastAsia="Times New Roman" w:hAnsi="Book Antiqua" w:cs="Arial"/>
          <w:b/>
          <w:sz w:val="24"/>
          <w:szCs w:val="24"/>
          <w:lang w:eastAsia="es-MX"/>
        </w:rPr>
        <w:t xml:space="preserve">Congreso Nacional Electricon. </w:t>
      </w:r>
      <w:r w:rsidRPr="00417E77">
        <w:rPr>
          <w:rFonts w:ascii="Book Antiqua" w:eastAsia="Times New Roman" w:hAnsi="Book Antiqua" w:cs="Arial"/>
          <w:sz w:val="24"/>
          <w:szCs w:val="24"/>
          <w:lang w:eastAsia="es-MX"/>
        </w:rPr>
        <w:t>Del 18 al 20 de octubre</w:t>
      </w:r>
      <w:r w:rsidRPr="00417E77">
        <w:rPr>
          <w:rFonts w:ascii="Book Antiqua" w:hAnsi="Book Antiqua" w:cs="Arial"/>
          <w:sz w:val="24"/>
          <w:szCs w:val="24"/>
        </w:rPr>
        <w:t xml:space="preserve"> se llevó a cabo el Congreso Nacional Electricon en Expo Guadalajara (se realiza desde hace 15 años). Se reunieron </w:t>
      </w:r>
      <w:r w:rsidRPr="00417E77">
        <w:rPr>
          <w:rFonts w:ascii="Book Antiqua" w:hAnsi="Book Antiqua" w:cs="Arial"/>
          <w:sz w:val="24"/>
          <w:szCs w:val="24"/>
        </w:rPr>
        <w:lastRenderedPageBreak/>
        <w:t>profesionales de la industria electromecánica mediante un programa que abarcó temas como iluminación, refrigeración, electricidad, seguridad y automatización, entre otras. En Electricon se dan cita profesionales, presidentes, consejeros y representantes de asociaciones y colegios del ramo de todo el país, así como funcionarios públicos de los distintos órdenes de gobierno, quienes interactúan para mejorar la legislación, generación, operación y servicios de la industria eléctrica nacional.</w:t>
      </w:r>
    </w:p>
    <w:p w:rsidR="005143C8" w:rsidRPr="00417E77" w:rsidRDefault="005143C8" w:rsidP="0001408D">
      <w:pPr>
        <w:spacing w:before="100" w:beforeAutospacing="1" w:after="100" w:afterAutospacing="1" w:line="360" w:lineRule="auto"/>
        <w:ind w:right="-516"/>
        <w:jc w:val="center"/>
        <w:rPr>
          <w:rFonts w:ascii="Book Antiqua" w:eastAsia="Times New Roman" w:hAnsi="Book Antiqua" w:cs="Arial"/>
          <w:sz w:val="24"/>
          <w:szCs w:val="24"/>
          <w:lang w:eastAsia="es-MX"/>
        </w:rPr>
      </w:pPr>
      <w:r w:rsidRPr="00417E77">
        <w:rPr>
          <w:rFonts w:ascii="Book Antiqua" w:eastAsia="Times New Roman" w:hAnsi="Book Antiqua" w:cs="Arial"/>
          <w:sz w:val="24"/>
          <w:szCs w:val="24"/>
          <w:lang w:eastAsia="es-MX"/>
        </w:rPr>
        <w:t>Asistentes a Expo Electricon</w:t>
      </w:r>
    </w:p>
    <w:tbl>
      <w:tblPr>
        <w:tblStyle w:val="Tablaconcuadrcula"/>
        <w:tblW w:w="0" w:type="auto"/>
        <w:tblLayout w:type="fixed"/>
        <w:tblLook w:val="04A0" w:firstRow="1" w:lastRow="0" w:firstColumn="1" w:lastColumn="0" w:noHBand="0" w:noVBand="1"/>
      </w:tblPr>
      <w:tblGrid>
        <w:gridCol w:w="2937"/>
        <w:gridCol w:w="3209"/>
        <w:gridCol w:w="3058"/>
      </w:tblGrid>
      <w:tr w:rsidR="00417E77" w:rsidRPr="00417E77" w:rsidTr="000F03E3">
        <w:tc>
          <w:tcPr>
            <w:tcW w:w="2937" w:type="dxa"/>
            <w:shd w:val="clear" w:color="auto" w:fill="000000" w:themeFill="text1"/>
            <w:vAlign w:val="center"/>
          </w:tcPr>
          <w:p w:rsidR="005143C8" w:rsidRPr="00417E77" w:rsidRDefault="005143C8" w:rsidP="0001408D">
            <w:pPr>
              <w:spacing w:before="100" w:beforeAutospacing="1" w:after="100" w:afterAutospacing="1" w:line="360" w:lineRule="auto"/>
              <w:ind w:right="-518"/>
              <w:jc w:val="center"/>
              <w:rPr>
                <w:rFonts w:ascii="Book Antiqua" w:hAnsi="Book Antiqua" w:cs="Arial"/>
                <w:b/>
                <w:sz w:val="24"/>
                <w:szCs w:val="24"/>
              </w:rPr>
            </w:pPr>
            <w:r w:rsidRPr="00417E77">
              <w:rPr>
                <w:rFonts w:ascii="Book Antiqua" w:hAnsi="Book Antiqua" w:cs="Arial"/>
                <w:b/>
                <w:sz w:val="24"/>
                <w:szCs w:val="24"/>
              </w:rPr>
              <w:t>Plantel</w:t>
            </w:r>
          </w:p>
        </w:tc>
        <w:tc>
          <w:tcPr>
            <w:tcW w:w="3209" w:type="dxa"/>
            <w:shd w:val="clear" w:color="auto" w:fill="000000" w:themeFill="text1"/>
            <w:vAlign w:val="center"/>
          </w:tcPr>
          <w:p w:rsidR="005143C8" w:rsidRPr="00417E77" w:rsidRDefault="005143C8" w:rsidP="0001408D">
            <w:pPr>
              <w:spacing w:before="100" w:beforeAutospacing="1" w:after="100" w:afterAutospacing="1" w:line="360" w:lineRule="auto"/>
              <w:ind w:right="-518"/>
              <w:jc w:val="center"/>
              <w:rPr>
                <w:rFonts w:ascii="Book Antiqua" w:hAnsi="Book Antiqua" w:cs="Arial"/>
                <w:b/>
                <w:sz w:val="24"/>
                <w:szCs w:val="24"/>
              </w:rPr>
            </w:pPr>
            <w:r w:rsidRPr="00417E77">
              <w:rPr>
                <w:rFonts w:ascii="Book Antiqua" w:hAnsi="Book Antiqua" w:cs="Arial"/>
                <w:b/>
                <w:sz w:val="24"/>
                <w:szCs w:val="24"/>
              </w:rPr>
              <w:t>Docentes</w:t>
            </w:r>
          </w:p>
        </w:tc>
        <w:tc>
          <w:tcPr>
            <w:tcW w:w="3058" w:type="dxa"/>
            <w:shd w:val="clear" w:color="auto" w:fill="000000" w:themeFill="text1"/>
            <w:vAlign w:val="center"/>
          </w:tcPr>
          <w:p w:rsidR="005143C8" w:rsidRPr="00417E77" w:rsidRDefault="005143C8" w:rsidP="0001408D">
            <w:pPr>
              <w:spacing w:before="100" w:beforeAutospacing="1" w:after="100" w:afterAutospacing="1" w:line="360" w:lineRule="auto"/>
              <w:ind w:right="-518"/>
              <w:jc w:val="center"/>
              <w:rPr>
                <w:rFonts w:ascii="Book Antiqua" w:hAnsi="Book Antiqua" w:cs="Arial"/>
                <w:b/>
                <w:sz w:val="24"/>
                <w:szCs w:val="24"/>
              </w:rPr>
            </w:pPr>
            <w:r w:rsidRPr="00417E77">
              <w:rPr>
                <w:rFonts w:ascii="Book Antiqua" w:hAnsi="Book Antiqua" w:cs="Arial"/>
                <w:b/>
                <w:sz w:val="24"/>
                <w:szCs w:val="24"/>
              </w:rPr>
              <w:t>Alumnos</w:t>
            </w:r>
          </w:p>
        </w:tc>
      </w:tr>
      <w:tr w:rsidR="00417E77" w:rsidRPr="00417E77" w:rsidTr="000F03E3">
        <w:trPr>
          <w:trHeight w:val="397"/>
        </w:trPr>
        <w:tc>
          <w:tcPr>
            <w:tcW w:w="2937" w:type="dxa"/>
            <w:vAlign w:val="center"/>
          </w:tcPr>
          <w:p w:rsidR="005143C8" w:rsidRPr="00417E77" w:rsidRDefault="005143C8" w:rsidP="0001408D">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sz w:val="24"/>
                <w:szCs w:val="24"/>
              </w:rPr>
              <w:t>Tesistán</w:t>
            </w:r>
          </w:p>
        </w:tc>
        <w:tc>
          <w:tcPr>
            <w:tcW w:w="3209" w:type="dxa"/>
            <w:vAlign w:val="center"/>
          </w:tcPr>
          <w:p w:rsidR="005143C8" w:rsidRPr="00417E77" w:rsidRDefault="005143C8" w:rsidP="0001408D">
            <w:pPr>
              <w:pStyle w:val="Prrafodelista"/>
              <w:shd w:val="clear" w:color="auto" w:fill="FFFFFF"/>
              <w:spacing w:before="100" w:beforeAutospacing="1" w:after="100" w:afterAutospacing="1" w:line="360" w:lineRule="auto"/>
              <w:ind w:left="-62" w:right="-518" w:firstLine="96"/>
              <w:rPr>
                <w:rFonts w:ascii="Book Antiqua" w:hAnsi="Book Antiqua" w:cs="Arial"/>
                <w:sz w:val="24"/>
                <w:szCs w:val="24"/>
              </w:rPr>
            </w:pPr>
            <w:r w:rsidRPr="00417E77">
              <w:rPr>
                <w:rFonts w:ascii="Book Antiqua" w:hAnsi="Book Antiqua" w:cs="Arial"/>
                <w:sz w:val="24"/>
                <w:szCs w:val="24"/>
              </w:rPr>
              <w:t>Martínez Carrillo David</w:t>
            </w:r>
          </w:p>
          <w:p w:rsidR="005143C8" w:rsidRPr="00417E77" w:rsidRDefault="005143C8" w:rsidP="0001408D">
            <w:pPr>
              <w:pStyle w:val="Prrafodelista"/>
              <w:shd w:val="clear" w:color="auto" w:fill="FFFFFF"/>
              <w:spacing w:before="100" w:beforeAutospacing="1" w:after="100" w:afterAutospacing="1" w:line="360" w:lineRule="auto"/>
              <w:ind w:left="80" w:right="-518" w:hanging="46"/>
              <w:rPr>
                <w:rFonts w:ascii="Book Antiqua" w:hAnsi="Book Antiqua" w:cs="Arial"/>
                <w:sz w:val="24"/>
                <w:szCs w:val="24"/>
              </w:rPr>
            </w:pPr>
            <w:r w:rsidRPr="00417E77">
              <w:rPr>
                <w:rFonts w:ascii="Book Antiqua" w:hAnsi="Book Antiqua" w:cs="Arial"/>
                <w:sz w:val="24"/>
                <w:szCs w:val="24"/>
              </w:rPr>
              <w:t>Hernández Torres Martín</w:t>
            </w:r>
          </w:p>
        </w:tc>
        <w:tc>
          <w:tcPr>
            <w:tcW w:w="3058" w:type="dxa"/>
            <w:vAlign w:val="center"/>
          </w:tcPr>
          <w:p w:rsidR="005143C8" w:rsidRPr="00417E77" w:rsidRDefault="005143C8" w:rsidP="0001408D">
            <w:pPr>
              <w:pStyle w:val="Prrafodelista"/>
              <w:shd w:val="clear" w:color="auto" w:fill="FFFFFF"/>
              <w:spacing w:before="100" w:beforeAutospacing="1" w:after="100" w:afterAutospacing="1" w:line="360" w:lineRule="auto"/>
              <w:ind w:left="414" w:right="-518" w:hanging="380"/>
              <w:rPr>
                <w:rFonts w:ascii="Book Antiqua" w:hAnsi="Book Antiqua" w:cs="Arial"/>
                <w:sz w:val="24"/>
                <w:szCs w:val="24"/>
              </w:rPr>
            </w:pPr>
            <w:r w:rsidRPr="00417E77">
              <w:rPr>
                <w:rFonts w:ascii="Book Antiqua" w:hAnsi="Book Antiqua" w:cs="Arial"/>
                <w:sz w:val="24"/>
                <w:szCs w:val="24"/>
              </w:rPr>
              <w:t>Rodríguez Rendon Martín</w:t>
            </w:r>
          </w:p>
          <w:p w:rsidR="005143C8" w:rsidRPr="00417E77" w:rsidRDefault="005143C8" w:rsidP="0001408D">
            <w:pPr>
              <w:pStyle w:val="Prrafodelista"/>
              <w:shd w:val="clear" w:color="auto" w:fill="FFFFFF"/>
              <w:spacing w:before="100" w:beforeAutospacing="1" w:after="100" w:afterAutospacing="1" w:line="360" w:lineRule="auto"/>
              <w:ind w:left="272" w:right="-518" w:hanging="238"/>
              <w:rPr>
                <w:rFonts w:ascii="Book Antiqua" w:hAnsi="Book Antiqua" w:cs="Arial"/>
                <w:sz w:val="24"/>
                <w:szCs w:val="24"/>
              </w:rPr>
            </w:pPr>
            <w:r w:rsidRPr="00417E77">
              <w:rPr>
                <w:rFonts w:ascii="Book Antiqua" w:hAnsi="Book Antiqua" w:cs="Arial"/>
                <w:sz w:val="24"/>
                <w:szCs w:val="24"/>
              </w:rPr>
              <w:t>Hernández Campero Joel</w:t>
            </w:r>
          </w:p>
        </w:tc>
      </w:tr>
      <w:tr w:rsidR="00417E77" w:rsidRPr="00417E77" w:rsidTr="000F03E3">
        <w:tc>
          <w:tcPr>
            <w:tcW w:w="2937" w:type="dxa"/>
            <w:vAlign w:val="center"/>
          </w:tcPr>
          <w:p w:rsidR="005143C8" w:rsidRPr="00417E77" w:rsidRDefault="005143C8" w:rsidP="0001408D">
            <w:pPr>
              <w:spacing w:before="100" w:beforeAutospacing="1" w:after="100" w:afterAutospacing="1" w:line="360" w:lineRule="auto"/>
              <w:ind w:right="-518"/>
              <w:rPr>
                <w:rFonts w:ascii="Book Antiqua" w:hAnsi="Book Antiqua" w:cs="Arial"/>
                <w:sz w:val="24"/>
                <w:szCs w:val="24"/>
              </w:rPr>
            </w:pPr>
            <w:r w:rsidRPr="00417E77">
              <w:rPr>
                <w:rFonts w:ascii="Book Antiqua" w:hAnsi="Book Antiqua" w:cs="Arial"/>
                <w:sz w:val="24"/>
                <w:szCs w:val="24"/>
              </w:rPr>
              <w:t>La Duraznera (Tlaquepaque)</w:t>
            </w:r>
          </w:p>
        </w:tc>
        <w:tc>
          <w:tcPr>
            <w:tcW w:w="3209"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jc w:val="both"/>
              <w:rPr>
                <w:rFonts w:ascii="Book Antiqua" w:hAnsi="Book Antiqua" w:cs="Arial"/>
                <w:sz w:val="24"/>
                <w:szCs w:val="24"/>
              </w:rPr>
            </w:pPr>
            <w:r w:rsidRPr="00417E77">
              <w:rPr>
                <w:rFonts w:ascii="Book Antiqua" w:hAnsi="Book Antiqua" w:cs="Arial"/>
                <w:sz w:val="24"/>
                <w:szCs w:val="24"/>
              </w:rPr>
              <w:t>Gutiérrez Cárdenas Jesús Carlos</w:t>
            </w:r>
          </w:p>
        </w:tc>
        <w:tc>
          <w:tcPr>
            <w:tcW w:w="3058"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Méndez Aguirre Luis Enrique</w:t>
            </w:r>
          </w:p>
        </w:tc>
      </w:tr>
      <w:tr w:rsidR="00417E77" w:rsidRPr="00417E77" w:rsidTr="000F03E3">
        <w:tc>
          <w:tcPr>
            <w:tcW w:w="2937"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720"/>
              <w:jc w:val="both"/>
              <w:rPr>
                <w:rFonts w:ascii="Book Antiqua" w:hAnsi="Book Antiqua" w:cs="Arial"/>
                <w:sz w:val="24"/>
                <w:szCs w:val="24"/>
              </w:rPr>
            </w:pPr>
            <w:r w:rsidRPr="00417E77">
              <w:rPr>
                <w:rFonts w:ascii="Book Antiqua" w:hAnsi="Book Antiqua" w:cs="Arial"/>
                <w:sz w:val="24"/>
                <w:szCs w:val="24"/>
              </w:rPr>
              <w:t>El Salto (El Verde)</w:t>
            </w:r>
          </w:p>
        </w:tc>
        <w:tc>
          <w:tcPr>
            <w:tcW w:w="3209"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Saldaña Arteaga Manuel</w:t>
            </w:r>
          </w:p>
        </w:tc>
        <w:tc>
          <w:tcPr>
            <w:tcW w:w="3058"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Aguas Jiménez Cristian Abraham</w:t>
            </w:r>
          </w:p>
        </w:tc>
      </w:tr>
      <w:tr w:rsidR="00417E77" w:rsidRPr="00417E77" w:rsidTr="000F03E3">
        <w:tc>
          <w:tcPr>
            <w:tcW w:w="2937" w:type="dxa"/>
            <w:vAlign w:val="center"/>
          </w:tcPr>
          <w:p w:rsidR="005143C8" w:rsidRPr="00417E77" w:rsidRDefault="005143C8" w:rsidP="0001408D">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sz w:val="24"/>
                <w:szCs w:val="24"/>
              </w:rPr>
              <w:t>Tlajomulco Santa Fe-Chulavista</w:t>
            </w:r>
          </w:p>
        </w:tc>
        <w:tc>
          <w:tcPr>
            <w:tcW w:w="3209"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González González Verónica</w:t>
            </w:r>
          </w:p>
        </w:tc>
        <w:tc>
          <w:tcPr>
            <w:tcW w:w="3058"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Monterrubio Rojas Luis Alfonso</w:t>
            </w:r>
          </w:p>
        </w:tc>
      </w:tr>
      <w:tr w:rsidR="005143C8" w:rsidRPr="00417E77" w:rsidTr="000F03E3">
        <w:tc>
          <w:tcPr>
            <w:tcW w:w="2937"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720"/>
              <w:rPr>
                <w:rFonts w:ascii="Book Antiqua" w:hAnsi="Book Antiqua" w:cs="Arial"/>
                <w:sz w:val="24"/>
                <w:szCs w:val="24"/>
              </w:rPr>
            </w:pPr>
            <w:r w:rsidRPr="00417E77">
              <w:rPr>
                <w:rFonts w:ascii="Book Antiqua" w:hAnsi="Book Antiqua" w:cs="Arial"/>
                <w:sz w:val="24"/>
                <w:szCs w:val="24"/>
              </w:rPr>
              <w:t>Zapopan - Santa Margarita</w:t>
            </w:r>
          </w:p>
        </w:tc>
        <w:tc>
          <w:tcPr>
            <w:tcW w:w="3209"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6"/>
              <w:rPr>
                <w:rFonts w:ascii="Book Antiqua" w:hAnsi="Book Antiqua" w:cs="Arial"/>
                <w:sz w:val="24"/>
                <w:szCs w:val="24"/>
              </w:rPr>
            </w:pPr>
            <w:r w:rsidRPr="00417E77">
              <w:rPr>
                <w:rFonts w:ascii="Book Antiqua" w:hAnsi="Book Antiqua" w:cs="Arial"/>
                <w:sz w:val="24"/>
                <w:szCs w:val="24"/>
              </w:rPr>
              <w:t>Alvarado Chavira Ricardo de Jesús</w:t>
            </w:r>
          </w:p>
        </w:tc>
        <w:tc>
          <w:tcPr>
            <w:tcW w:w="3058" w:type="dxa"/>
            <w:vAlign w:val="center"/>
          </w:tcPr>
          <w:p w:rsidR="005143C8" w:rsidRPr="00417E77" w:rsidRDefault="005143C8" w:rsidP="0001408D">
            <w:pPr>
              <w:pStyle w:val="Prrafodelista"/>
              <w:shd w:val="clear" w:color="auto" w:fill="FFFFFF"/>
              <w:spacing w:before="100" w:beforeAutospacing="1" w:after="100" w:afterAutospacing="1" w:line="360" w:lineRule="auto"/>
              <w:ind w:right="-518" w:hanging="687"/>
              <w:rPr>
                <w:rFonts w:ascii="Book Antiqua" w:hAnsi="Book Antiqua" w:cs="Arial"/>
                <w:sz w:val="24"/>
                <w:szCs w:val="24"/>
              </w:rPr>
            </w:pPr>
            <w:r w:rsidRPr="00417E77">
              <w:rPr>
                <w:rFonts w:ascii="Book Antiqua" w:hAnsi="Book Antiqua" w:cs="Arial"/>
                <w:sz w:val="24"/>
                <w:szCs w:val="24"/>
              </w:rPr>
              <w:t>Hernández Juárez Ricardo</w:t>
            </w:r>
          </w:p>
        </w:tc>
      </w:tr>
    </w:tbl>
    <w:p w:rsidR="005143C8" w:rsidRPr="00417E77" w:rsidRDefault="005143C8" w:rsidP="0001408D">
      <w:pPr>
        <w:spacing w:after="0" w:line="360" w:lineRule="auto"/>
        <w:ind w:right="-518"/>
        <w:jc w:val="both"/>
        <w:rPr>
          <w:rFonts w:ascii="Book Antiqua" w:eastAsia="Times New Roman" w:hAnsi="Book Antiqua" w:cs="Arial"/>
          <w:sz w:val="24"/>
          <w:szCs w:val="24"/>
          <w:lang w:eastAsia="es-MX"/>
        </w:rPr>
      </w:pPr>
    </w:p>
    <w:p w:rsidR="005143C8" w:rsidRPr="00417E77" w:rsidRDefault="005143C8" w:rsidP="0001408D">
      <w:pPr>
        <w:spacing w:after="0" w:line="360" w:lineRule="auto"/>
        <w:ind w:right="-518"/>
        <w:jc w:val="both"/>
        <w:rPr>
          <w:rFonts w:ascii="Book Antiqua" w:eastAsia="Times New Roman" w:hAnsi="Book Antiqua" w:cs="Arial"/>
          <w:sz w:val="24"/>
          <w:szCs w:val="24"/>
          <w:lang w:val="es-ES" w:eastAsia="es-ES"/>
        </w:rPr>
      </w:pPr>
    </w:p>
    <w:p w:rsidR="005143C8" w:rsidRPr="00417E77" w:rsidRDefault="005143C8" w:rsidP="0001408D">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Participación en la Comisión Interinstitucional para la Formación de Recursos Humanos para la Salud (CIFRHS).</w:t>
      </w:r>
      <w:r w:rsidRPr="00417E77">
        <w:rPr>
          <w:rFonts w:ascii="Book Antiqua" w:eastAsia="Times New Roman" w:hAnsi="Book Antiqua" w:cs="Arial"/>
          <w:sz w:val="24"/>
          <w:szCs w:val="24"/>
          <w:lang w:val="es-ES" w:eastAsia="es-ES"/>
        </w:rPr>
        <w:t xml:space="preserve"> En el mes de noviembre se participó en la reunión ordinaria del grupo de apoyo de enfermería, en la cual se asignaron los campos clínicos para la promoción de servicio social que inicia en febrero 2017.</w:t>
      </w:r>
    </w:p>
    <w:p w:rsidR="005143C8" w:rsidRPr="00417E77" w:rsidRDefault="005143C8" w:rsidP="0001408D">
      <w:pPr>
        <w:spacing w:after="0" w:line="360" w:lineRule="auto"/>
        <w:ind w:right="-518"/>
        <w:jc w:val="both"/>
        <w:rPr>
          <w:rFonts w:ascii="Book Antiqua" w:eastAsia="Times New Roman" w:hAnsi="Book Antiqua" w:cs="Arial"/>
          <w:sz w:val="24"/>
          <w:szCs w:val="24"/>
          <w:lang w:val="es-ES" w:eastAsia="es-ES"/>
        </w:rPr>
      </w:pPr>
    </w:p>
    <w:p w:rsidR="005143C8" w:rsidRPr="00417E77" w:rsidRDefault="005143C8" w:rsidP="0001408D">
      <w:pPr>
        <w:spacing w:before="100" w:beforeAutospacing="1" w:after="100" w:afterAutospacing="1" w:line="360" w:lineRule="auto"/>
        <w:ind w:right="-518"/>
        <w:jc w:val="both"/>
        <w:rPr>
          <w:rFonts w:ascii="Book Antiqua" w:hAnsi="Book Antiqua" w:cs="Arial"/>
          <w:sz w:val="24"/>
          <w:szCs w:val="24"/>
        </w:rPr>
      </w:pPr>
      <w:r w:rsidRPr="00417E77">
        <w:rPr>
          <w:rFonts w:ascii="Book Antiqua" w:hAnsi="Book Antiqua" w:cs="Arial"/>
          <w:b/>
          <w:sz w:val="24"/>
          <w:szCs w:val="24"/>
        </w:rPr>
        <w:t>Participación en Mesa Salud y Educación Integral en Sexualidad (Mesa SEIS)</w:t>
      </w:r>
      <w:r w:rsidRPr="00417E77">
        <w:rPr>
          <w:rFonts w:ascii="Book Antiqua" w:hAnsi="Book Antiqua" w:cs="Arial"/>
          <w:sz w:val="24"/>
          <w:szCs w:val="24"/>
        </w:rPr>
        <w:t xml:space="preserve">. En el trimestre se realizaron 3 reuniones de trabajo para dar seguimiento a los acuerdos de la Mesa SEIS. La Mesa avanza en la elaboración del convenio de colaboración entre las </w:t>
      </w:r>
      <w:r w:rsidRPr="00417E77">
        <w:rPr>
          <w:rFonts w:ascii="Book Antiqua" w:hAnsi="Book Antiqua" w:cs="Arial"/>
          <w:sz w:val="24"/>
          <w:szCs w:val="24"/>
        </w:rPr>
        <w:lastRenderedPageBreak/>
        <w:t>instancias de salud, educación y otras instituciones estatales con el fin de establecer un marco formal para desarrollar acciones en vinculación en los temas centrales de la Mesa: prevención de VIH, de embarazos en adolescentes y de violencia.</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t>Donaciones:</w:t>
      </w:r>
      <w:r w:rsidRPr="00417E77">
        <w:rPr>
          <w:rFonts w:ascii="Book Antiqua" w:hAnsi="Book Antiqua" w:cs="Arial"/>
          <w:sz w:val="24"/>
          <w:szCs w:val="24"/>
        </w:rPr>
        <w:t xml:space="preserve"> Mediante la gestión institucional se lograron apoyos para el Colegio a manera de donaciones que se enlistan a continuación:</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-Electrolit Hidratación para los eventos culturales y deportivos por un monto aproximado de $26,700.</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 xml:space="preserve">-Gatorade.- hidratación para el evento </w:t>
      </w:r>
      <w:r w:rsidRPr="00417E77">
        <w:rPr>
          <w:rFonts w:ascii="Book Antiqua" w:hAnsi="Book Antiqua" w:cs="Arial"/>
          <w:i/>
          <w:sz w:val="24"/>
          <w:szCs w:val="24"/>
        </w:rPr>
        <w:t>Una Canción por el Planeta</w:t>
      </w:r>
      <w:r w:rsidRPr="00417E77">
        <w:rPr>
          <w:rFonts w:ascii="Book Antiqua" w:hAnsi="Book Antiqua" w:cs="Arial"/>
          <w:sz w:val="24"/>
          <w:szCs w:val="24"/>
        </w:rPr>
        <w:t xml:space="preserve"> y Ceremonia del 20 Aniversario de CECyTE Jalisco.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-20 Becas del 35% y 40% con descuentos a nuestros alumnos y docentes en la Universidad UVM que representan un costo aproximado de $424,000.00</w:t>
      </w:r>
    </w:p>
    <w:p w:rsidR="00D84086" w:rsidRPr="00417E77" w:rsidRDefault="00D84086" w:rsidP="0001408D">
      <w:pPr>
        <w:spacing w:line="360" w:lineRule="auto"/>
        <w:ind w:firstLine="708"/>
        <w:jc w:val="both"/>
        <w:rPr>
          <w:rFonts w:ascii="Book Antiqua" w:hAnsi="Book Antiqua" w:cs="Arial"/>
          <w:sz w:val="24"/>
          <w:szCs w:val="24"/>
        </w:rPr>
      </w:pP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Se formalizó el comodato a 50 años del terreno del plantel CECyTEJ Tlajomulco Santa Fe – Chulavista con un valor estimado de $28´406,250.00 (veinte y ocho millones cuatrocientos seis mil doscientos cincuenta pesos 00/100 M.N.).</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 xml:space="preserve">-Banorte apoyó con la compra de pants para los eventos de creatividad tecnológica y cultura, así como la elaboración de CDs por un estimado de  $83,000.00 (ochenta y tres mil pesos 00/100 M.N.)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 xml:space="preserve">-Apoyo del Ayuntamiento de Tlajomulco de Zúñiga con las instalaciones para la grabación del disco </w:t>
      </w:r>
      <w:r w:rsidRPr="00417E77">
        <w:rPr>
          <w:rFonts w:ascii="Book Antiqua" w:hAnsi="Book Antiqua" w:cs="Arial"/>
          <w:i/>
          <w:sz w:val="24"/>
          <w:szCs w:val="24"/>
        </w:rPr>
        <w:t>Una Canción por el Planeta</w:t>
      </w:r>
      <w:r w:rsidRPr="00417E77">
        <w:rPr>
          <w:rFonts w:ascii="Book Antiqua" w:hAnsi="Book Antiqua" w:cs="Arial"/>
          <w:sz w:val="24"/>
          <w:szCs w:val="24"/>
        </w:rPr>
        <w:t xml:space="preserve"> y </w:t>
      </w:r>
      <w:r w:rsidRPr="00417E77">
        <w:rPr>
          <w:rFonts w:ascii="Book Antiqua" w:hAnsi="Book Antiqua" w:cs="Arial"/>
          <w:i/>
          <w:sz w:val="24"/>
          <w:szCs w:val="24"/>
        </w:rPr>
        <w:t>20 Aniversario de CECyTEJ</w:t>
      </w:r>
      <w:r w:rsidRPr="00417E77">
        <w:rPr>
          <w:rFonts w:ascii="Book Antiqua" w:hAnsi="Book Antiqua" w:cs="Arial"/>
          <w:sz w:val="24"/>
          <w:szCs w:val="24"/>
        </w:rPr>
        <w:t xml:space="preserve">, equivalente a  un costo estimado de $48,000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-Donación de Lechera Guadalajara con 300 playeras para el evento Canción por el Planeta y el 20 Aniversario de CECyTEJ por un monto estimado de $60,000.</w:t>
      </w:r>
    </w:p>
    <w:p w:rsidR="00D84086" w:rsidRPr="00417E77" w:rsidRDefault="00D84086" w:rsidP="0001408D">
      <w:pPr>
        <w:spacing w:line="360" w:lineRule="auto"/>
        <w:jc w:val="both"/>
        <w:rPr>
          <w:rFonts w:ascii="Book Antiqua" w:hAnsi="Book Antiqua" w:cs="Arial"/>
          <w:sz w:val="24"/>
          <w:szCs w:val="24"/>
          <w:u w:val="single"/>
        </w:rPr>
      </w:pP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lastRenderedPageBreak/>
        <w:t xml:space="preserve">Convenios: </w:t>
      </w:r>
      <w:r w:rsidRPr="00417E77">
        <w:rPr>
          <w:rFonts w:ascii="Book Antiqua" w:hAnsi="Book Antiqua" w:cs="Arial"/>
          <w:sz w:val="24"/>
          <w:szCs w:val="24"/>
        </w:rPr>
        <w:t>Se concretaron convenios con tres instituciones:</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 xml:space="preserve">Institución: Vancouver Language Centre.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Objetivo: Descuentos de 30% y 40% a los alumnos, docentes y personal administrativo (y sus familiares) en cursos de idioma.</w:t>
      </w:r>
    </w:p>
    <w:p w:rsidR="00D84086" w:rsidRPr="00417E77" w:rsidRDefault="00D84086" w:rsidP="0001408D">
      <w:pPr>
        <w:spacing w:line="360" w:lineRule="auto"/>
        <w:jc w:val="both"/>
        <w:rPr>
          <w:rFonts w:ascii="Book Antiqua" w:hAnsi="Book Antiqua" w:cs="Arial"/>
          <w:sz w:val="24"/>
          <w:szCs w:val="24"/>
        </w:rPr>
      </w:pP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Institución: Mundi Acero.</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Objetivo: Desarrollo de prácticas profesionales para alumnos</w:t>
      </w:r>
    </w:p>
    <w:p w:rsidR="00D84086" w:rsidRPr="00417E77" w:rsidRDefault="00D84086" w:rsidP="0001408D">
      <w:pPr>
        <w:spacing w:line="360" w:lineRule="auto"/>
        <w:jc w:val="both"/>
        <w:rPr>
          <w:rFonts w:ascii="Book Antiqua" w:hAnsi="Book Antiqua" w:cs="Arial"/>
          <w:sz w:val="24"/>
          <w:szCs w:val="24"/>
        </w:rPr>
      </w:pP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 xml:space="preserve">Institución: Sociedad Latinoamericana de Ciencia y Tecnología (Solacyt). </w:t>
      </w: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sz w:val="24"/>
          <w:szCs w:val="24"/>
        </w:rPr>
        <w:t>Objetivo: Adendum al convenio ya existente y tiene por objetivo ofrecer cursos de ciencia y tecnología  docentes del Colegio.</w:t>
      </w:r>
    </w:p>
    <w:p w:rsidR="00D84086" w:rsidRPr="00417E77" w:rsidRDefault="00D84086" w:rsidP="0001408D">
      <w:pPr>
        <w:spacing w:line="360" w:lineRule="auto"/>
        <w:jc w:val="both"/>
        <w:rPr>
          <w:rFonts w:ascii="Book Antiqua" w:hAnsi="Book Antiqua" w:cs="Arial"/>
          <w:sz w:val="24"/>
          <w:szCs w:val="24"/>
        </w:rPr>
      </w:pPr>
    </w:p>
    <w:p w:rsidR="00D84086" w:rsidRPr="00417E77" w:rsidRDefault="00D84086" w:rsidP="0001408D">
      <w:pPr>
        <w:spacing w:line="360" w:lineRule="auto"/>
        <w:jc w:val="both"/>
        <w:rPr>
          <w:rFonts w:ascii="Book Antiqua" w:hAnsi="Book Antiqua" w:cs="Arial"/>
          <w:sz w:val="24"/>
          <w:szCs w:val="24"/>
        </w:rPr>
      </w:pPr>
      <w:r w:rsidRPr="00417E77">
        <w:rPr>
          <w:rFonts w:ascii="Book Antiqua" w:hAnsi="Book Antiqua" w:cs="Arial"/>
          <w:b/>
          <w:sz w:val="24"/>
          <w:szCs w:val="24"/>
        </w:rPr>
        <w:t>Reuniones de los Comités de Vinculación de plantel:</w:t>
      </w:r>
      <w:r w:rsidRPr="00417E77">
        <w:rPr>
          <w:rFonts w:ascii="Book Antiqua" w:hAnsi="Book Antiqua" w:cs="Arial"/>
          <w:sz w:val="24"/>
          <w:szCs w:val="24"/>
        </w:rPr>
        <w:t xml:space="preserve"> En el último trimestre del año se realizaron las siguientes sesiones de Comités de Vinculación, las cuales fueron para su conformación: planteles Valle de Juárez, El Grullo y Tecalitlán.</w:t>
      </w:r>
    </w:p>
    <w:p w:rsidR="005143C8" w:rsidRPr="00417E77" w:rsidRDefault="005143C8" w:rsidP="005143C8">
      <w:pPr>
        <w:spacing w:line="360" w:lineRule="auto"/>
        <w:jc w:val="both"/>
        <w:rPr>
          <w:rFonts w:ascii="Book Antiqua" w:eastAsia="Times New Roman" w:hAnsi="Book Antiqua" w:cs="Arial"/>
          <w:sz w:val="24"/>
          <w:szCs w:val="24"/>
          <w:lang w:eastAsia="es-MX"/>
        </w:rPr>
      </w:pPr>
    </w:p>
    <w:p w:rsidR="001A798D" w:rsidRPr="00417E77" w:rsidRDefault="005143C8" w:rsidP="005143C8">
      <w:pPr>
        <w:spacing w:after="0" w:line="360" w:lineRule="auto"/>
        <w:jc w:val="both"/>
        <w:rPr>
          <w:rFonts w:ascii="Book Antiqua" w:hAnsi="Book Antiqua" w:cs="Arial"/>
          <w:b/>
          <w:sz w:val="32"/>
          <w:szCs w:val="24"/>
        </w:rPr>
      </w:pPr>
      <w:r w:rsidRPr="00417E77">
        <w:rPr>
          <w:rFonts w:ascii="Book Antiqua" w:hAnsi="Book Antiqua" w:cs="Arial"/>
          <w:b/>
          <w:sz w:val="32"/>
          <w:szCs w:val="24"/>
        </w:rPr>
        <w:t>PROYECTO: 07</w:t>
      </w:r>
      <w:r w:rsidR="001A798D" w:rsidRPr="00417E77">
        <w:rPr>
          <w:rFonts w:ascii="Book Antiqua" w:hAnsi="Book Antiqua" w:cs="Arial"/>
          <w:b/>
          <w:sz w:val="32"/>
          <w:szCs w:val="24"/>
        </w:rPr>
        <w:t xml:space="preserve"> EVALUACIÓN INSTITUCIONAL</w:t>
      </w:r>
    </w:p>
    <w:p w:rsidR="0001408D" w:rsidRPr="00417E77" w:rsidRDefault="0001408D" w:rsidP="005143C8">
      <w:pPr>
        <w:spacing w:after="0" w:line="360" w:lineRule="auto"/>
        <w:jc w:val="both"/>
        <w:rPr>
          <w:rFonts w:ascii="Book Antiqua" w:hAnsi="Book Antiqua" w:cs="Arial"/>
          <w:b/>
          <w:sz w:val="24"/>
          <w:szCs w:val="24"/>
        </w:rPr>
      </w:pP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b/>
          <w:sz w:val="24"/>
          <w:szCs w:val="24"/>
          <w:lang w:val="es-ES" w:eastAsia="es-ES"/>
        </w:rPr>
        <w:t>Evaluación del Desempeño Docente</w:t>
      </w:r>
      <w:r w:rsidRPr="00417E77">
        <w:rPr>
          <w:rFonts w:ascii="Book Antiqua" w:eastAsia="Times New Roman" w:hAnsi="Book Antiqua" w:cs="Arial"/>
          <w:sz w:val="24"/>
          <w:szCs w:val="24"/>
          <w:lang w:val="es-ES" w:eastAsia="es-ES"/>
        </w:rPr>
        <w:t xml:space="preserve"> </w:t>
      </w:r>
      <w:r w:rsidRPr="00417E77">
        <w:rPr>
          <w:rFonts w:ascii="Book Antiqua" w:eastAsia="Times New Roman" w:hAnsi="Book Antiqua" w:cs="Arial"/>
          <w:b/>
          <w:sz w:val="24"/>
          <w:szCs w:val="24"/>
          <w:lang w:val="es-ES" w:eastAsia="es-ES"/>
        </w:rPr>
        <w:t>CECyTEJ.</w:t>
      </w:r>
      <w:r w:rsidRPr="00417E77">
        <w:rPr>
          <w:rFonts w:ascii="Book Antiqua" w:eastAsia="Times New Roman" w:hAnsi="Book Antiqua" w:cs="Arial"/>
          <w:sz w:val="24"/>
          <w:szCs w:val="24"/>
          <w:lang w:val="es-ES" w:eastAsia="es-ES"/>
        </w:rPr>
        <w:t xml:space="preserve"> Con el propósito de desarrollar una evaluación institucional para los docentes que permee de manera positiva en las prácticas del profesorado para incrementar la calidad educativa, se rediseñó el proceso de evaluación docente de tal forma que se incorporaron nuevos instrumentos de trabajo para el coordinador académico, para que este último funja a manera de asesor para la mejora continua de los docentes. Se ha integrado este proceso de evaluación a la plataforma E-</w:t>
      </w:r>
      <w:r w:rsidRPr="00417E77">
        <w:rPr>
          <w:rFonts w:ascii="Book Antiqua" w:eastAsia="Times New Roman" w:hAnsi="Book Antiqua" w:cs="Arial"/>
          <w:sz w:val="24"/>
          <w:szCs w:val="24"/>
          <w:lang w:val="es-ES" w:eastAsia="es-ES"/>
        </w:rPr>
        <w:lastRenderedPageBreak/>
        <w:t>Kampus, desde la cual se trabajan varios otros procesos institucionales con la intención de dar un seguimiento a cada plantel en las etapas de la evaluación y reunir las evidencias necesarias para presentar ante la Coordinación Nacional del Servicio Profesional Docente, en caso necesario.</w:t>
      </w:r>
    </w:p>
    <w:p w:rsidR="005143C8" w:rsidRPr="00417E77" w:rsidRDefault="005143C8" w:rsidP="005143C8">
      <w:pPr>
        <w:spacing w:after="0" w:line="360" w:lineRule="auto"/>
        <w:ind w:right="-518"/>
        <w:jc w:val="both"/>
        <w:rPr>
          <w:rFonts w:ascii="Book Antiqua" w:eastAsia="Times New Roman" w:hAnsi="Book Antiqua" w:cs="Arial"/>
          <w:sz w:val="24"/>
          <w:szCs w:val="24"/>
          <w:lang w:val="es-ES" w:eastAsia="es-ES"/>
        </w:rPr>
      </w:pPr>
      <w:r w:rsidRPr="00417E77">
        <w:rPr>
          <w:rFonts w:ascii="Book Antiqua" w:eastAsia="Times New Roman" w:hAnsi="Book Antiqua" w:cs="Arial"/>
          <w:sz w:val="24"/>
          <w:szCs w:val="24"/>
          <w:lang w:val="es-ES" w:eastAsia="es-ES"/>
        </w:rPr>
        <w:t>La estrategia se contempló de la siguiente manera:</w:t>
      </w:r>
    </w:p>
    <w:p w:rsidR="005143C8" w:rsidRPr="00417E77" w:rsidRDefault="005143C8" w:rsidP="005143C8">
      <w:pPr>
        <w:spacing w:after="0" w:line="360" w:lineRule="auto"/>
        <w:ind w:right="-518"/>
        <w:jc w:val="both"/>
        <w:rPr>
          <w:rFonts w:ascii="Arial" w:eastAsia="Times New Roman" w:hAnsi="Arial" w:cs="Arial"/>
          <w:lang w:val="es-ES" w:eastAsia="es-ES"/>
        </w:rPr>
      </w:pPr>
    </w:p>
    <w:p w:rsidR="005143C8" w:rsidRPr="00417E77" w:rsidRDefault="005143C8" w:rsidP="005143C8">
      <w:pPr>
        <w:spacing w:after="0" w:line="360" w:lineRule="auto"/>
        <w:ind w:right="-518"/>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228"/>
      </w:tblGrid>
      <w:tr w:rsidR="00417E77" w:rsidRPr="00417E77" w:rsidTr="000F03E3">
        <w:trPr>
          <w:trHeight w:val="283"/>
          <w:jc w:val="center"/>
        </w:trPr>
        <w:tc>
          <w:tcPr>
            <w:tcW w:w="3158" w:type="dxa"/>
            <w:shd w:val="clear" w:color="auto" w:fill="000000" w:themeFill="text1"/>
          </w:tcPr>
          <w:p w:rsidR="005143C8" w:rsidRPr="00417E77" w:rsidRDefault="005143C8" w:rsidP="000F03E3">
            <w:pPr>
              <w:spacing w:after="0" w:line="24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Quién evalúa</w:t>
            </w:r>
          </w:p>
        </w:tc>
        <w:tc>
          <w:tcPr>
            <w:tcW w:w="4228" w:type="dxa"/>
            <w:shd w:val="clear" w:color="auto" w:fill="000000" w:themeFill="text1"/>
          </w:tcPr>
          <w:p w:rsidR="005143C8" w:rsidRPr="00417E77" w:rsidRDefault="005143C8" w:rsidP="000F03E3">
            <w:pPr>
              <w:spacing w:after="0" w:line="240" w:lineRule="auto"/>
              <w:jc w:val="center"/>
              <w:rPr>
                <w:rFonts w:ascii="Book Antiqua" w:eastAsia="Times New Roman" w:hAnsi="Book Antiqua" w:cs="Arial"/>
                <w:b/>
                <w:lang w:val="es-ES" w:eastAsia="es-ES"/>
              </w:rPr>
            </w:pPr>
            <w:r w:rsidRPr="00417E77">
              <w:rPr>
                <w:rFonts w:ascii="Book Antiqua" w:eastAsia="Times New Roman" w:hAnsi="Book Antiqua" w:cs="Arial"/>
                <w:b/>
                <w:lang w:val="es-ES" w:eastAsia="es-ES"/>
              </w:rPr>
              <w:t>Instrumento</w:t>
            </w:r>
          </w:p>
        </w:tc>
      </w:tr>
      <w:tr w:rsidR="00417E77" w:rsidRPr="00417E77" w:rsidTr="000F03E3">
        <w:trPr>
          <w:jc w:val="center"/>
        </w:trPr>
        <w:tc>
          <w:tcPr>
            <w:tcW w:w="315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Coordinador académico</w:t>
            </w:r>
          </w:p>
        </w:tc>
        <w:tc>
          <w:tcPr>
            <w:tcW w:w="422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 Guía de observación para verificar el desempeño del docente durante el desarrollo de una sesión.</w:t>
            </w:r>
          </w:p>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 Evaluación de la planeación del docente.</w:t>
            </w:r>
          </w:p>
        </w:tc>
      </w:tr>
      <w:tr w:rsidR="00417E77" w:rsidRPr="00417E77" w:rsidTr="000F03E3">
        <w:trPr>
          <w:jc w:val="center"/>
        </w:trPr>
        <w:tc>
          <w:tcPr>
            <w:tcW w:w="315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Coordinador académico</w:t>
            </w:r>
          </w:p>
        </w:tc>
        <w:tc>
          <w:tcPr>
            <w:tcW w:w="422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*Entrevista asesoría</w:t>
            </w:r>
          </w:p>
        </w:tc>
      </w:tr>
      <w:tr w:rsidR="00417E77" w:rsidRPr="00417E77" w:rsidTr="000F03E3">
        <w:trPr>
          <w:jc w:val="center"/>
        </w:trPr>
        <w:tc>
          <w:tcPr>
            <w:tcW w:w="315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 xml:space="preserve">Alumnos </w:t>
            </w:r>
          </w:p>
        </w:tc>
        <w:tc>
          <w:tcPr>
            <w:tcW w:w="422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*Cuestionario alumnos</w:t>
            </w:r>
          </w:p>
        </w:tc>
      </w:tr>
      <w:tr w:rsidR="00417E77" w:rsidRPr="00417E77" w:rsidTr="000F03E3">
        <w:trPr>
          <w:jc w:val="center"/>
        </w:trPr>
        <w:tc>
          <w:tcPr>
            <w:tcW w:w="315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Compañeros profesores</w:t>
            </w:r>
          </w:p>
        </w:tc>
        <w:tc>
          <w:tcPr>
            <w:tcW w:w="422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*Cuestionario coevaluación</w:t>
            </w:r>
          </w:p>
        </w:tc>
      </w:tr>
      <w:tr w:rsidR="005143C8" w:rsidRPr="00417E77" w:rsidTr="000F03E3">
        <w:trPr>
          <w:jc w:val="center"/>
        </w:trPr>
        <w:tc>
          <w:tcPr>
            <w:tcW w:w="315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Autoevaluación</w:t>
            </w:r>
          </w:p>
        </w:tc>
        <w:tc>
          <w:tcPr>
            <w:tcW w:w="4228" w:type="dxa"/>
            <w:shd w:val="clear" w:color="auto" w:fill="auto"/>
            <w:vAlign w:val="center"/>
          </w:tcPr>
          <w:p w:rsidR="005143C8" w:rsidRPr="00417E77" w:rsidRDefault="005143C8" w:rsidP="000F03E3">
            <w:pPr>
              <w:spacing w:after="0" w:line="240" w:lineRule="auto"/>
              <w:rPr>
                <w:rFonts w:ascii="Book Antiqua" w:eastAsia="Times New Roman" w:hAnsi="Book Antiqua" w:cs="Arial"/>
                <w:lang w:val="es-ES" w:eastAsia="es-ES"/>
              </w:rPr>
            </w:pPr>
            <w:r w:rsidRPr="00417E77">
              <w:rPr>
                <w:rFonts w:ascii="Book Antiqua" w:eastAsia="Times New Roman" w:hAnsi="Book Antiqua" w:cs="Arial"/>
                <w:lang w:val="es-ES" w:eastAsia="es-ES"/>
              </w:rPr>
              <w:t>*Cuestionario resuelto de manera individual por el docente.</w:t>
            </w:r>
          </w:p>
        </w:tc>
      </w:tr>
    </w:tbl>
    <w:p w:rsidR="005143C8" w:rsidRPr="00417E77" w:rsidRDefault="005143C8" w:rsidP="005143C8">
      <w:pPr>
        <w:spacing w:after="160" w:line="259" w:lineRule="auto"/>
        <w:rPr>
          <w:rFonts w:ascii="Arial" w:hAnsi="Arial" w:cs="Arial"/>
          <w:b/>
        </w:rPr>
      </w:pPr>
    </w:p>
    <w:p w:rsidR="005143C8" w:rsidRPr="00417E77" w:rsidRDefault="005143C8" w:rsidP="005143C8">
      <w:pPr>
        <w:spacing w:after="0" w:line="360" w:lineRule="auto"/>
        <w:ind w:right="-518"/>
        <w:contextualSpacing/>
        <w:jc w:val="both"/>
        <w:rPr>
          <w:rFonts w:ascii="Book Antiqua" w:hAnsi="Book Antiqua" w:cs="Arial"/>
          <w:sz w:val="24"/>
          <w:szCs w:val="24"/>
        </w:rPr>
      </w:pPr>
      <w:r w:rsidRPr="00417E77">
        <w:rPr>
          <w:rFonts w:ascii="Book Antiqua" w:hAnsi="Book Antiqua" w:cs="Arial"/>
          <w:sz w:val="24"/>
          <w:szCs w:val="24"/>
        </w:rPr>
        <w:t>Se realizó el registro en la plataforma del Servicio Profesional Docente a los profesores que ingresaron en 2016 y a los que resultaron favorables en su evaluación de permanencia a sus dos años de gestión.</w:t>
      </w:r>
    </w:p>
    <w:p w:rsidR="005143C8" w:rsidRPr="00417E77" w:rsidRDefault="005143C8" w:rsidP="005143C8">
      <w:pPr>
        <w:spacing w:after="0" w:line="360" w:lineRule="auto"/>
        <w:ind w:right="-518"/>
        <w:jc w:val="both"/>
        <w:rPr>
          <w:rFonts w:ascii="Book Antiqua" w:hAnsi="Book Antiqua" w:cs="Arial"/>
          <w:sz w:val="24"/>
          <w:szCs w:val="24"/>
        </w:rPr>
      </w:pPr>
    </w:p>
    <w:p w:rsidR="005143C8" w:rsidRPr="00417E77" w:rsidRDefault="005143C8" w:rsidP="005143C8">
      <w:pPr>
        <w:spacing w:after="0" w:line="360" w:lineRule="auto"/>
        <w:ind w:right="-518"/>
        <w:jc w:val="both"/>
        <w:rPr>
          <w:rFonts w:ascii="Book Antiqua" w:hAnsi="Book Antiqua" w:cs="Arial"/>
          <w:sz w:val="24"/>
          <w:szCs w:val="24"/>
        </w:rPr>
      </w:pPr>
      <w:r w:rsidRPr="00417E77">
        <w:rPr>
          <w:rFonts w:ascii="Book Antiqua" w:hAnsi="Book Antiqua" w:cs="Arial"/>
          <w:sz w:val="24"/>
          <w:szCs w:val="24"/>
        </w:rPr>
        <w:t>Conforme a la convocatoria para la evaluación del desempeño docente, se llevó a cabo el proceso de evaluación en los meses de octubre, noviembre y diciembre, en la que se registraron 211 docentes de manera voluntaria, además se tiene previsto la evaluación obligatoria de 34 profesores.</w:t>
      </w:r>
    </w:p>
    <w:p w:rsidR="005143C8" w:rsidRPr="00417E77" w:rsidRDefault="005143C8" w:rsidP="005143C8">
      <w:pPr>
        <w:spacing w:after="0" w:line="360" w:lineRule="auto"/>
        <w:ind w:right="-518"/>
        <w:jc w:val="both"/>
        <w:rPr>
          <w:rFonts w:ascii="Arial" w:hAnsi="Arial" w:cs="Arial"/>
        </w:rPr>
      </w:pPr>
    </w:p>
    <w:tbl>
      <w:tblPr>
        <w:tblStyle w:val="Tablaconcuadrcula"/>
        <w:tblW w:w="0" w:type="auto"/>
        <w:jc w:val="center"/>
        <w:tblLook w:val="04A0" w:firstRow="1" w:lastRow="0" w:firstColumn="1" w:lastColumn="0" w:noHBand="0" w:noVBand="1"/>
      </w:tblPr>
      <w:tblGrid>
        <w:gridCol w:w="2712"/>
        <w:gridCol w:w="2245"/>
      </w:tblGrid>
      <w:tr w:rsidR="00417E77" w:rsidRPr="00417E77" w:rsidTr="000F03E3">
        <w:trPr>
          <w:trHeight w:val="270"/>
          <w:jc w:val="center"/>
        </w:trPr>
        <w:tc>
          <w:tcPr>
            <w:tcW w:w="2712" w:type="dxa"/>
            <w:shd w:val="clear" w:color="auto" w:fill="000000" w:themeFill="text1"/>
            <w:noWrap/>
            <w:hideMark/>
          </w:tcPr>
          <w:p w:rsidR="005143C8" w:rsidRPr="00417E77" w:rsidRDefault="005143C8" w:rsidP="000F03E3">
            <w:pPr>
              <w:spacing w:after="0" w:line="360" w:lineRule="auto"/>
              <w:ind w:right="-518"/>
              <w:jc w:val="both"/>
              <w:rPr>
                <w:rFonts w:ascii="Book Antiqua" w:hAnsi="Book Antiqua" w:cs="Arial"/>
                <w:b/>
              </w:rPr>
            </w:pPr>
            <w:r w:rsidRPr="00417E77">
              <w:rPr>
                <w:rFonts w:ascii="Book Antiqua" w:hAnsi="Book Antiqua" w:cs="Arial"/>
                <w:b/>
              </w:rPr>
              <w:t>Mecanismo</w:t>
            </w:r>
          </w:p>
        </w:tc>
        <w:tc>
          <w:tcPr>
            <w:tcW w:w="2245" w:type="dxa"/>
            <w:shd w:val="clear" w:color="auto" w:fill="000000" w:themeFill="text1"/>
            <w:noWrap/>
            <w:hideMark/>
          </w:tcPr>
          <w:p w:rsidR="005143C8" w:rsidRPr="00417E77" w:rsidRDefault="005143C8" w:rsidP="000F03E3">
            <w:pPr>
              <w:spacing w:after="0" w:line="360" w:lineRule="auto"/>
              <w:ind w:right="-518"/>
              <w:jc w:val="both"/>
              <w:rPr>
                <w:rFonts w:ascii="Book Antiqua" w:hAnsi="Book Antiqua" w:cs="Arial"/>
                <w:b/>
              </w:rPr>
            </w:pPr>
            <w:r w:rsidRPr="00417E77">
              <w:rPr>
                <w:rFonts w:ascii="Book Antiqua" w:hAnsi="Book Antiqua" w:cs="Arial"/>
                <w:b/>
              </w:rPr>
              <w:t>Número de docentes</w:t>
            </w:r>
          </w:p>
        </w:tc>
      </w:tr>
      <w:tr w:rsidR="00417E77" w:rsidRPr="00417E77" w:rsidTr="000F03E3">
        <w:trPr>
          <w:trHeight w:val="255"/>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rPr>
            </w:pPr>
            <w:r w:rsidRPr="00417E77">
              <w:rPr>
                <w:rFonts w:ascii="Book Antiqua" w:hAnsi="Book Antiqua" w:cs="Arial"/>
              </w:rPr>
              <w:t>Por convocatoria</w:t>
            </w:r>
          </w:p>
        </w:tc>
        <w:tc>
          <w:tcPr>
            <w:tcW w:w="2245" w:type="dxa"/>
            <w:noWrap/>
            <w:hideMark/>
          </w:tcPr>
          <w:p w:rsidR="005143C8" w:rsidRPr="00417E77" w:rsidRDefault="005143C8" w:rsidP="000F03E3">
            <w:pPr>
              <w:spacing w:after="0" w:line="360" w:lineRule="auto"/>
              <w:ind w:right="-518"/>
              <w:jc w:val="center"/>
              <w:rPr>
                <w:rFonts w:ascii="Book Antiqua" w:hAnsi="Book Antiqua" w:cs="Arial"/>
              </w:rPr>
            </w:pPr>
            <w:r w:rsidRPr="00417E77">
              <w:rPr>
                <w:rFonts w:ascii="Book Antiqua" w:hAnsi="Book Antiqua" w:cs="Arial"/>
              </w:rPr>
              <w:t>211</w:t>
            </w:r>
          </w:p>
        </w:tc>
      </w:tr>
      <w:tr w:rsidR="00417E77" w:rsidRPr="00417E77" w:rsidTr="000F03E3">
        <w:trPr>
          <w:trHeight w:val="255"/>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rPr>
            </w:pPr>
            <w:r w:rsidRPr="00417E77">
              <w:rPr>
                <w:rFonts w:ascii="Book Antiqua" w:hAnsi="Book Antiqua" w:cs="Arial"/>
              </w:rPr>
              <w:t>No Idóneos</w:t>
            </w:r>
          </w:p>
        </w:tc>
        <w:tc>
          <w:tcPr>
            <w:tcW w:w="2245" w:type="dxa"/>
            <w:noWrap/>
            <w:hideMark/>
          </w:tcPr>
          <w:p w:rsidR="005143C8" w:rsidRPr="00417E77" w:rsidRDefault="005143C8" w:rsidP="000F03E3">
            <w:pPr>
              <w:spacing w:after="0" w:line="360" w:lineRule="auto"/>
              <w:ind w:right="-518"/>
              <w:jc w:val="center"/>
              <w:rPr>
                <w:rFonts w:ascii="Book Antiqua" w:hAnsi="Book Antiqua" w:cs="Arial"/>
              </w:rPr>
            </w:pPr>
            <w:r w:rsidRPr="00417E77">
              <w:rPr>
                <w:rFonts w:ascii="Book Antiqua" w:hAnsi="Book Antiqua" w:cs="Arial"/>
              </w:rPr>
              <w:t>3</w:t>
            </w:r>
          </w:p>
        </w:tc>
      </w:tr>
      <w:tr w:rsidR="00417E77" w:rsidRPr="00417E77" w:rsidTr="000F03E3">
        <w:trPr>
          <w:trHeight w:val="255"/>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rPr>
            </w:pPr>
            <w:r w:rsidRPr="00417E77">
              <w:rPr>
                <w:rFonts w:ascii="Book Antiqua" w:hAnsi="Book Antiqua" w:cs="Arial"/>
              </w:rPr>
              <w:t>2do. Año</w:t>
            </w:r>
          </w:p>
        </w:tc>
        <w:tc>
          <w:tcPr>
            <w:tcW w:w="2245" w:type="dxa"/>
            <w:noWrap/>
            <w:hideMark/>
          </w:tcPr>
          <w:p w:rsidR="005143C8" w:rsidRPr="00417E77" w:rsidRDefault="005143C8" w:rsidP="000F03E3">
            <w:pPr>
              <w:spacing w:after="0" w:line="360" w:lineRule="auto"/>
              <w:ind w:right="-518"/>
              <w:jc w:val="center"/>
              <w:rPr>
                <w:rFonts w:ascii="Book Antiqua" w:hAnsi="Book Antiqua" w:cs="Arial"/>
              </w:rPr>
            </w:pPr>
            <w:r w:rsidRPr="00417E77">
              <w:rPr>
                <w:rFonts w:ascii="Book Antiqua" w:hAnsi="Book Antiqua" w:cs="Arial"/>
              </w:rPr>
              <w:t>3</w:t>
            </w:r>
          </w:p>
        </w:tc>
      </w:tr>
      <w:tr w:rsidR="00417E77" w:rsidRPr="00417E77" w:rsidTr="000F03E3">
        <w:trPr>
          <w:trHeight w:val="255"/>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rPr>
            </w:pPr>
            <w:r w:rsidRPr="00417E77">
              <w:rPr>
                <w:rFonts w:ascii="Book Antiqua" w:hAnsi="Book Antiqua" w:cs="Arial"/>
              </w:rPr>
              <w:t>Insuficientes</w:t>
            </w:r>
          </w:p>
        </w:tc>
        <w:tc>
          <w:tcPr>
            <w:tcW w:w="2245" w:type="dxa"/>
            <w:noWrap/>
            <w:hideMark/>
          </w:tcPr>
          <w:p w:rsidR="005143C8" w:rsidRPr="00417E77" w:rsidRDefault="005143C8" w:rsidP="000F03E3">
            <w:pPr>
              <w:spacing w:after="0" w:line="360" w:lineRule="auto"/>
              <w:ind w:right="-518"/>
              <w:jc w:val="center"/>
              <w:rPr>
                <w:rFonts w:ascii="Book Antiqua" w:hAnsi="Book Antiqua" w:cs="Arial"/>
              </w:rPr>
            </w:pPr>
            <w:r w:rsidRPr="00417E77">
              <w:rPr>
                <w:rFonts w:ascii="Book Antiqua" w:hAnsi="Book Antiqua" w:cs="Arial"/>
              </w:rPr>
              <w:t>24</w:t>
            </w:r>
          </w:p>
        </w:tc>
      </w:tr>
      <w:tr w:rsidR="00417E77" w:rsidRPr="00417E77" w:rsidTr="000F03E3">
        <w:trPr>
          <w:trHeight w:val="255"/>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rPr>
            </w:pPr>
            <w:r w:rsidRPr="00417E77">
              <w:rPr>
                <w:rFonts w:ascii="Book Antiqua" w:hAnsi="Book Antiqua" w:cs="Arial"/>
              </w:rPr>
              <w:t>Postulados Evaluadores</w:t>
            </w:r>
          </w:p>
        </w:tc>
        <w:tc>
          <w:tcPr>
            <w:tcW w:w="2245" w:type="dxa"/>
            <w:noWrap/>
            <w:hideMark/>
          </w:tcPr>
          <w:p w:rsidR="005143C8" w:rsidRPr="00417E77" w:rsidRDefault="005143C8" w:rsidP="000F03E3">
            <w:pPr>
              <w:spacing w:after="0" w:line="360" w:lineRule="auto"/>
              <w:ind w:right="-518"/>
              <w:jc w:val="center"/>
              <w:rPr>
                <w:rFonts w:ascii="Book Antiqua" w:hAnsi="Book Antiqua" w:cs="Arial"/>
              </w:rPr>
            </w:pPr>
            <w:r w:rsidRPr="00417E77">
              <w:rPr>
                <w:rFonts w:ascii="Book Antiqua" w:hAnsi="Book Antiqua" w:cs="Arial"/>
              </w:rPr>
              <w:t>4</w:t>
            </w:r>
          </w:p>
        </w:tc>
      </w:tr>
      <w:tr w:rsidR="005143C8" w:rsidRPr="00417E77" w:rsidTr="000F03E3">
        <w:trPr>
          <w:trHeight w:val="270"/>
          <w:jc w:val="center"/>
        </w:trPr>
        <w:tc>
          <w:tcPr>
            <w:tcW w:w="2712" w:type="dxa"/>
            <w:noWrap/>
            <w:hideMark/>
          </w:tcPr>
          <w:p w:rsidR="005143C8" w:rsidRPr="00417E77" w:rsidRDefault="005143C8" w:rsidP="000F03E3">
            <w:pPr>
              <w:spacing w:after="0" w:line="360" w:lineRule="auto"/>
              <w:ind w:right="-518"/>
              <w:jc w:val="both"/>
              <w:rPr>
                <w:rFonts w:ascii="Book Antiqua" w:hAnsi="Book Antiqua" w:cs="Arial"/>
                <w:b/>
              </w:rPr>
            </w:pPr>
            <w:r w:rsidRPr="00417E77">
              <w:rPr>
                <w:rFonts w:ascii="Book Antiqua" w:hAnsi="Book Antiqua" w:cs="Arial"/>
                <w:b/>
              </w:rPr>
              <w:t xml:space="preserve">Total </w:t>
            </w:r>
          </w:p>
        </w:tc>
        <w:tc>
          <w:tcPr>
            <w:tcW w:w="2245" w:type="dxa"/>
            <w:noWrap/>
            <w:hideMark/>
          </w:tcPr>
          <w:p w:rsidR="005143C8" w:rsidRPr="00417E77" w:rsidRDefault="005143C8" w:rsidP="000F03E3">
            <w:pPr>
              <w:spacing w:after="0" w:line="360" w:lineRule="auto"/>
              <w:ind w:right="-518"/>
              <w:jc w:val="center"/>
              <w:rPr>
                <w:rFonts w:ascii="Book Antiqua" w:hAnsi="Book Antiqua" w:cs="Arial"/>
                <w:b/>
              </w:rPr>
            </w:pPr>
            <w:r w:rsidRPr="00417E77">
              <w:rPr>
                <w:rFonts w:ascii="Book Antiqua" w:hAnsi="Book Antiqua" w:cs="Arial"/>
                <w:b/>
              </w:rPr>
              <w:t>245</w:t>
            </w:r>
          </w:p>
        </w:tc>
      </w:tr>
    </w:tbl>
    <w:p w:rsidR="005143C8" w:rsidRPr="00417E77" w:rsidRDefault="005143C8" w:rsidP="005143C8">
      <w:pPr>
        <w:spacing w:after="0" w:line="360" w:lineRule="auto"/>
        <w:ind w:right="-518"/>
        <w:jc w:val="both"/>
        <w:rPr>
          <w:rFonts w:ascii="Arial" w:hAnsi="Arial" w:cs="Arial"/>
        </w:rPr>
      </w:pPr>
    </w:p>
    <w:p w:rsidR="005143C8" w:rsidRPr="00417E77" w:rsidRDefault="005143C8" w:rsidP="005143C8">
      <w:pPr>
        <w:spacing w:after="0" w:line="360" w:lineRule="auto"/>
        <w:ind w:right="-518"/>
        <w:jc w:val="both"/>
        <w:rPr>
          <w:rFonts w:ascii="Arial" w:eastAsia="Times New Roman" w:hAnsi="Arial" w:cs="Arial"/>
          <w:b/>
          <w:lang w:val="es-ES" w:eastAsia="es-ES"/>
        </w:rPr>
      </w:pPr>
    </w:p>
    <w:p w:rsidR="00E92C3D" w:rsidRPr="00417E77" w:rsidRDefault="005143C8" w:rsidP="000F42D8">
      <w:pPr>
        <w:spacing w:line="360" w:lineRule="auto"/>
        <w:jc w:val="both"/>
        <w:rPr>
          <w:rFonts w:ascii="Book Antiqua" w:hAnsi="Book Antiqua"/>
          <w:sz w:val="24"/>
          <w:szCs w:val="24"/>
        </w:rPr>
      </w:pPr>
      <w:r w:rsidRPr="00417E77">
        <w:rPr>
          <w:rFonts w:ascii="Book Antiqua" w:hAnsi="Book Antiqua"/>
          <w:b/>
          <w:sz w:val="24"/>
          <w:szCs w:val="24"/>
        </w:rPr>
        <w:t xml:space="preserve">Programa Anual octubre-diciembre. </w:t>
      </w:r>
      <w:r w:rsidR="000F42D8" w:rsidRPr="00417E77">
        <w:rPr>
          <w:rFonts w:ascii="Book Antiqua" w:hAnsi="Book Antiqua"/>
          <w:sz w:val="24"/>
          <w:szCs w:val="24"/>
        </w:rPr>
        <w:t xml:space="preserve">Las actividades del Colegio programadas en el Programa Anual (PA) 2015 en el trimestre </w:t>
      </w:r>
      <w:r w:rsidR="0083513A" w:rsidRPr="00417E77">
        <w:rPr>
          <w:rFonts w:ascii="Book Antiqua" w:hAnsi="Book Antiqua"/>
          <w:sz w:val="24"/>
          <w:szCs w:val="24"/>
        </w:rPr>
        <w:t>octubre-diciembre</w:t>
      </w:r>
      <w:r w:rsidR="000F42D8" w:rsidRPr="00417E77">
        <w:rPr>
          <w:rFonts w:ascii="Book Antiqua" w:hAnsi="Book Antiqua"/>
          <w:sz w:val="24"/>
          <w:szCs w:val="24"/>
        </w:rPr>
        <w:t xml:space="preserve"> presentan un nivel de cumplimiento del </w:t>
      </w:r>
      <w:r w:rsidR="003306EF" w:rsidRPr="00417E77">
        <w:rPr>
          <w:rFonts w:ascii="Book Antiqua" w:hAnsi="Book Antiqua"/>
          <w:sz w:val="24"/>
          <w:szCs w:val="24"/>
        </w:rPr>
        <w:t>84.74</w:t>
      </w:r>
      <w:r w:rsidR="00F26E1C" w:rsidRPr="00417E77">
        <w:rPr>
          <w:rFonts w:ascii="Book Antiqua" w:hAnsi="Book Antiqua"/>
          <w:sz w:val="24"/>
          <w:szCs w:val="24"/>
        </w:rPr>
        <w:t>%</w:t>
      </w:r>
      <w:r w:rsidR="000F42D8" w:rsidRPr="00417E77">
        <w:rPr>
          <w:rFonts w:ascii="Book Antiqua" w:hAnsi="Book Antiqua"/>
          <w:sz w:val="24"/>
          <w:szCs w:val="24"/>
        </w:rPr>
        <w:t xml:space="preserve"> (</w:t>
      </w:r>
      <w:r w:rsidR="00A446BB" w:rsidRPr="00417E77">
        <w:rPr>
          <w:rFonts w:ascii="Book Antiqua" w:hAnsi="Book Antiqua"/>
          <w:sz w:val="24"/>
          <w:szCs w:val="24"/>
        </w:rPr>
        <w:t>50</w:t>
      </w:r>
      <w:r w:rsidR="000F42D8" w:rsidRPr="00417E77">
        <w:rPr>
          <w:rFonts w:ascii="Book Antiqua" w:hAnsi="Book Antiqua"/>
          <w:sz w:val="24"/>
          <w:szCs w:val="24"/>
        </w:rPr>
        <w:t>/</w:t>
      </w:r>
      <w:r w:rsidR="005E5486" w:rsidRPr="00417E77">
        <w:rPr>
          <w:rFonts w:ascii="Book Antiqua" w:hAnsi="Book Antiqua"/>
          <w:sz w:val="24"/>
          <w:szCs w:val="24"/>
        </w:rPr>
        <w:t>59</w:t>
      </w:r>
      <w:r w:rsidR="00230F31" w:rsidRPr="00417E77">
        <w:rPr>
          <w:rFonts w:ascii="Book Antiqua" w:hAnsi="Book Antiqua"/>
          <w:sz w:val="24"/>
          <w:szCs w:val="24"/>
        </w:rPr>
        <w:t xml:space="preserve"> </w:t>
      </w:r>
      <w:r w:rsidR="000F42D8" w:rsidRPr="00417E77">
        <w:rPr>
          <w:rFonts w:ascii="Book Antiqua" w:hAnsi="Book Antiqua"/>
          <w:sz w:val="24"/>
          <w:szCs w:val="24"/>
        </w:rPr>
        <w:t>actividades)</w:t>
      </w:r>
      <w:r w:rsidR="009B548F" w:rsidRPr="00417E77">
        <w:rPr>
          <w:rFonts w:ascii="Book Antiqua" w:hAnsi="Book Antiqua"/>
          <w:sz w:val="24"/>
          <w:szCs w:val="24"/>
        </w:rPr>
        <w:t>.</w:t>
      </w:r>
      <w:r w:rsidR="00930646" w:rsidRPr="00417E77">
        <w:rPr>
          <w:rFonts w:ascii="Book Antiqua" w:hAnsi="Book Antiqua"/>
          <w:sz w:val="24"/>
          <w:szCs w:val="24"/>
        </w:rPr>
        <w:t xml:space="preserve"> </w:t>
      </w:r>
      <w:r w:rsidR="00E92C3D" w:rsidRPr="00417E77">
        <w:rPr>
          <w:rFonts w:ascii="Book Antiqua" w:hAnsi="Book Antiqua"/>
          <w:sz w:val="24"/>
          <w:szCs w:val="24"/>
        </w:rPr>
        <w:t>Del total de actividades logradas, 2 mu</w:t>
      </w:r>
      <w:r w:rsidR="00905C9D" w:rsidRPr="00417E77">
        <w:rPr>
          <w:rFonts w:ascii="Book Antiqua" w:hAnsi="Book Antiqua"/>
          <w:sz w:val="24"/>
          <w:szCs w:val="24"/>
        </w:rPr>
        <w:t>estran un cumplimiento parcial, 2 se pospusieron para 2017, mientras que 1 actividad no se cumplió por deficiencia presupuestal</w:t>
      </w:r>
      <w:r w:rsidR="00AE1E8D" w:rsidRPr="00417E77">
        <w:rPr>
          <w:rFonts w:ascii="Book Antiqua" w:hAnsi="Book Antiqua"/>
          <w:sz w:val="24"/>
          <w:szCs w:val="24"/>
        </w:rPr>
        <w:t>,</w:t>
      </w:r>
      <w:r w:rsidR="00905C9D" w:rsidRPr="00417E77">
        <w:rPr>
          <w:rFonts w:ascii="Book Antiqua" w:hAnsi="Book Antiqua"/>
          <w:sz w:val="24"/>
          <w:szCs w:val="24"/>
        </w:rPr>
        <w:t xml:space="preserve"> 2 actividades </w:t>
      </w:r>
      <w:r w:rsidR="00AE1E8D" w:rsidRPr="00417E77">
        <w:rPr>
          <w:rFonts w:ascii="Book Antiqua" w:hAnsi="Book Antiqua"/>
          <w:sz w:val="24"/>
          <w:szCs w:val="24"/>
        </w:rPr>
        <w:t>fueron canceladas por instancias externas, y 2 fueron descartadas de las prioridades institucionales para 2016.</w:t>
      </w:r>
    </w:p>
    <w:p w:rsidR="009B548F" w:rsidRPr="00417E77" w:rsidRDefault="00930646" w:rsidP="000F42D8">
      <w:pPr>
        <w:spacing w:line="360" w:lineRule="auto"/>
        <w:jc w:val="both"/>
        <w:rPr>
          <w:rFonts w:ascii="Book Antiqua" w:hAnsi="Book Antiqua"/>
          <w:sz w:val="24"/>
          <w:szCs w:val="24"/>
        </w:rPr>
      </w:pPr>
      <w:r w:rsidRPr="00417E77">
        <w:rPr>
          <w:rFonts w:ascii="Book Antiqua" w:hAnsi="Book Antiqua"/>
          <w:sz w:val="24"/>
          <w:szCs w:val="24"/>
        </w:rPr>
        <w:t>A continuación se presenta el desglose de dichas actividades:</w:t>
      </w:r>
    </w:p>
    <w:p w:rsidR="00D82D8F" w:rsidRPr="00417E77" w:rsidRDefault="00D82D8F" w:rsidP="000F42D8">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036276">
        <w:tc>
          <w:tcPr>
            <w:tcW w:w="8828" w:type="dxa"/>
            <w:gridSpan w:val="3"/>
            <w:shd w:val="clear" w:color="auto" w:fill="DDD9C3" w:themeFill="background2" w:themeFillShade="E6"/>
          </w:tcPr>
          <w:p w:rsidR="00AC3A76" w:rsidRPr="00417E77" w:rsidRDefault="00AC3A76" w:rsidP="00AF3E00">
            <w:pPr>
              <w:spacing w:line="360" w:lineRule="auto"/>
              <w:jc w:val="center"/>
              <w:rPr>
                <w:rFonts w:ascii="Book Antiqua" w:hAnsi="Book Antiqua"/>
                <w:b/>
              </w:rPr>
            </w:pPr>
            <w:r w:rsidRPr="00417E77">
              <w:rPr>
                <w:rFonts w:ascii="Book Antiqua" w:hAnsi="Book Antiqua"/>
                <w:b/>
              </w:rPr>
              <w:t>Programa 1. Desarrollo Institucional y Gestión Administrativa</w:t>
            </w:r>
          </w:p>
        </w:tc>
      </w:tr>
      <w:tr w:rsidR="00417E77" w:rsidRPr="00417E77" w:rsidTr="00AF3E00">
        <w:tc>
          <w:tcPr>
            <w:tcW w:w="4106" w:type="dxa"/>
            <w:shd w:val="clear" w:color="auto" w:fill="DDD9C3" w:themeFill="background2" w:themeFillShade="E6"/>
          </w:tcPr>
          <w:p w:rsidR="00AC3A76" w:rsidRPr="00417E77" w:rsidRDefault="00AC3A76" w:rsidP="00AF3E00">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AC3A76" w:rsidRPr="00417E77" w:rsidRDefault="00AC3A76" w:rsidP="00AF3E00">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AC3A76" w:rsidRPr="00417E77" w:rsidRDefault="00AC3A76" w:rsidP="00AF3E00">
            <w:pPr>
              <w:spacing w:line="360" w:lineRule="auto"/>
              <w:jc w:val="center"/>
              <w:rPr>
                <w:rFonts w:ascii="Book Antiqua" w:hAnsi="Book Antiqua"/>
                <w:b/>
              </w:rPr>
            </w:pPr>
            <w:r w:rsidRPr="00417E77">
              <w:rPr>
                <w:rFonts w:ascii="Book Antiqua" w:hAnsi="Book Antiqua"/>
                <w:b/>
              </w:rPr>
              <w:t>Comentarios</w:t>
            </w:r>
          </w:p>
        </w:tc>
      </w:tr>
      <w:tr w:rsidR="00417E77" w:rsidRPr="00417E77" w:rsidTr="00AF3E00">
        <w:tc>
          <w:tcPr>
            <w:tcW w:w="4106" w:type="dxa"/>
          </w:tcPr>
          <w:p w:rsidR="00AC3A76" w:rsidRPr="00417E77" w:rsidRDefault="00DF084D" w:rsidP="000F42D8">
            <w:pPr>
              <w:spacing w:line="360" w:lineRule="auto"/>
              <w:jc w:val="both"/>
              <w:rPr>
                <w:rFonts w:ascii="Book Antiqua" w:hAnsi="Book Antiqua"/>
              </w:rPr>
            </w:pPr>
            <w:r w:rsidRPr="00417E77">
              <w:rPr>
                <w:rFonts w:ascii="Book Antiqua" w:hAnsi="Book Antiqua"/>
              </w:rPr>
              <w:t xml:space="preserve">90% del personal contratado en el año de acuerdo a la normatividad. </w:t>
            </w:r>
          </w:p>
        </w:tc>
        <w:tc>
          <w:tcPr>
            <w:tcW w:w="1779" w:type="dxa"/>
          </w:tcPr>
          <w:p w:rsidR="00AC3A76"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AC3A76" w:rsidRPr="00417E77" w:rsidRDefault="00AC3A76" w:rsidP="00A479D4">
            <w:pPr>
              <w:spacing w:line="360" w:lineRule="auto"/>
              <w:jc w:val="both"/>
              <w:rPr>
                <w:rFonts w:ascii="Book Antiqua" w:hAnsi="Book Antiqua"/>
              </w:rPr>
            </w:pPr>
          </w:p>
        </w:tc>
      </w:tr>
      <w:tr w:rsidR="00417E77" w:rsidRPr="00417E77" w:rsidTr="00AF3E00">
        <w:tc>
          <w:tcPr>
            <w:tcW w:w="4106" w:type="dxa"/>
          </w:tcPr>
          <w:p w:rsidR="00C93B87" w:rsidRPr="00417E77" w:rsidRDefault="00DF084D" w:rsidP="000F42D8">
            <w:pPr>
              <w:spacing w:line="360" w:lineRule="auto"/>
              <w:jc w:val="both"/>
              <w:rPr>
                <w:rFonts w:ascii="Book Antiqua" w:hAnsi="Book Antiqua"/>
              </w:rPr>
            </w:pPr>
            <w:r w:rsidRPr="00417E77">
              <w:rPr>
                <w:rFonts w:ascii="Book Antiqua" w:hAnsi="Book Antiqua"/>
              </w:rPr>
              <w:t>Pago del 100% de nómina del año</w:t>
            </w:r>
          </w:p>
        </w:tc>
        <w:tc>
          <w:tcPr>
            <w:tcW w:w="1779" w:type="dxa"/>
          </w:tcPr>
          <w:p w:rsidR="00C93B87"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C93B87" w:rsidRPr="00417E77" w:rsidRDefault="00C93B87" w:rsidP="000F42D8">
            <w:pPr>
              <w:spacing w:line="360" w:lineRule="auto"/>
              <w:jc w:val="both"/>
              <w:rPr>
                <w:rFonts w:ascii="Book Antiqua" w:hAnsi="Book Antiqua"/>
              </w:rPr>
            </w:pPr>
          </w:p>
        </w:tc>
      </w:tr>
      <w:tr w:rsidR="00417E77" w:rsidRPr="00417E77" w:rsidTr="00AF3E00">
        <w:tc>
          <w:tcPr>
            <w:tcW w:w="4106" w:type="dxa"/>
          </w:tcPr>
          <w:p w:rsidR="002E35A0" w:rsidRPr="00417E77" w:rsidRDefault="00E30253" w:rsidP="00E30253">
            <w:pPr>
              <w:spacing w:line="360" w:lineRule="auto"/>
              <w:jc w:val="both"/>
              <w:rPr>
                <w:rFonts w:ascii="Book Antiqua" w:hAnsi="Book Antiqua"/>
              </w:rPr>
            </w:pPr>
            <w:r w:rsidRPr="00417E77">
              <w:rPr>
                <w:rFonts w:ascii="Book Antiqua" w:hAnsi="Book Antiqua"/>
              </w:rPr>
              <w:t>100% de e</w:t>
            </w:r>
            <w:r w:rsidR="00DF084D" w:rsidRPr="00417E77">
              <w:rPr>
                <w:rFonts w:ascii="Book Antiqua" w:hAnsi="Book Antiqua"/>
              </w:rPr>
              <w:t>ntero de obligaciones fiscales</w:t>
            </w:r>
            <w:r w:rsidRPr="00417E77">
              <w:rPr>
                <w:rFonts w:ascii="Book Antiqua" w:hAnsi="Book Antiqua"/>
              </w:rPr>
              <w:t xml:space="preserve"> ante instancias competentes</w:t>
            </w:r>
          </w:p>
        </w:tc>
        <w:tc>
          <w:tcPr>
            <w:tcW w:w="1779" w:type="dxa"/>
          </w:tcPr>
          <w:p w:rsidR="002E35A0"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2E35A0" w:rsidRPr="00417E77" w:rsidRDefault="002E35A0" w:rsidP="000F42D8">
            <w:pPr>
              <w:spacing w:line="360" w:lineRule="auto"/>
              <w:jc w:val="both"/>
              <w:rPr>
                <w:rFonts w:ascii="Book Antiqua" w:hAnsi="Book Antiqua"/>
              </w:rPr>
            </w:pPr>
          </w:p>
        </w:tc>
      </w:tr>
      <w:tr w:rsidR="00417E77" w:rsidRPr="00417E77" w:rsidTr="00AF3E00">
        <w:tc>
          <w:tcPr>
            <w:tcW w:w="4106" w:type="dxa"/>
          </w:tcPr>
          <w:p w:rsidR="002E35A0" w:rsidRPr="00417E77" w:rsidRDefault="00E30253" w:rsidP="000F42D8">
            <w:pPr>
              <w:spacing w:line="360" w:lineRule="auto"/>
              <w:jc w:val="both"/>
              <w:rPr>
                <w:rFonts w:ascii="Book Antiqua" w:hAnsi="Book Antiqua"/>
              </w:rPr>
            </w:pPr>
            <w:r w:rsidRPr="00417E77">
              <w:rPr>
                <w:rFonts w:ascii="Book Antiqua" w:hAnsi="Book Antiqua"/>
              </w:rPr>
              <w:t>Elaboración de 3 estados financieros</w:t>
            </w:r>
          </w:p>
        </w:tc>
        <w:tc>
          <w:tcPr>
            <w:tcW w:w="1779" w:type="dxa"/>
          </w:tcPr>
          <w:p w:rsidR="002E35A0"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2E35A0" w:rsidRPr="00417E77" w:rsidRDefault="002E35A0" w:rsidP="000F42D8">
            <w:pPr>
              <w:spacing w:line="360" w:lineRule="auto"/>
              <w:jc w:val="both"/>
              <w:rPr>
                <w:rFonts w:ascii="Book Antiqua" w:hAnsi="Book Antiqua"/>
              </w:rPr>
            </w:pPr>
          </w:p>
        </w:tc>
      </w:tr>
      <w:tr w:rsidR="00417E77" w:rsidRPr="00417E77" w:rsidTr="00AF3E00">
        <w:tc>
          <w:tcPr>
            <w:tcW w:w="4106" w:type="dxa"/>
          </w:tcPr>
          <w:p w:rsidR="002E35A0" w:rsidRPr="00417E77" w:rsidRDefault="00E30253" w:rsidP="006C49A3">
            <w:pPr>
              <w:spacing w:line="360" w:lineRule="auto"/>
              <w:jc w:val="both"/>
              <w:rPr>
                <w:rFonts w:ascii="Book Antiqua" w:hAnsi="Book Antiqua"/>
              </w:rPr>
            </w:pPr>
            <w:r w:rsidRPr="00417E77">
              <w:rPr>
                <w:rFonts w:ascii="Book Antiqua" w:hAnsi="Book Antiqua"/>
              </w:rPr>
              <w:t xml:space="preserve">1 sesión ordinaria de la Junta Directiva </w:t>
            </w:r>
          </w:p>
        </w:tc>
        <w:tc>
          <w:tcPr>
            <w:tcW w:w="1779" w:type="dxa"/>
          </w:tcPr>
          <w:p w:rsidR="002E35A0"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2E35A0" w:rsidRPr="00417E77" w:rsidRDefault="002E35A0" w:rsidP="000F42D8">
            <w:pPr>
              <w:spacing w:line="360" w:lineRule="auto"/>
              <w:jc w:val="both"/>
              <w:rPr>
                <w:rFonts w:ascii="Book Antiqua" w:hAnsi="Book Antiqua"/>
              </w:rPr>
            </w:pPr>
          </w:p>
        </w:tc>
      </w:tr>
      <w:tr w:rsidR="00417E77" w:rsidRPr="00417E77" w:rsidTr="00AF3E00">
        <w:tc>
          <w:tcPr>
            <w:tcW w:w="4106" w:type="dxa"/>
          </w:tcPr>
          <w:p w:rsidR="00EC7891" w:rsidRPr="00417E77" w:rsidRDefault="00E30253" w:rsidP="006C49A3">
            <w:pPr>
              <w:spacing w:line="360" w:lineRule="auto"/>
              <w:jc w:val="both"/>
              <w:rPr>
                <w:rFonts w:ascii="Book Antiqua" w:hAnsi="Book Antiqua"/>
              </w:rPr>
            </w:pPr>
            <w:r w:rsidRPr="00417E77">
              <w:rPr>
                <w:rFonts w:ascii="Book Antiqua" w:hAnsi="Book Antiqua"/>
              </w:rPr>
              <w:t>Elaboración de 3 informes de cuenta pública</w:t>
            </w:r>
          </w:p>
        </w:tc>
        <w:tc>
          <w:tcPr>
            <w:tcW w:w="1779" w:type="dxa"/>
          </w:tcPr>
          <w:p w:rsidR="00EC7891"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EC7891" w:rsidRPr="00417E77" w:rsidRDefault="00EC7891" w:rsidP="000F42D8">
            <w:pPr>
              <w:spacing w:line="360" w:lineRule="auto"/>
              <w:jc w:val="both"/>
              <w:rPr>
                <w:rFonts w:ascii="Book Antiqua" w:hAnsi="Book Antiqua"/>
              </w:rPr>
            </w:pPr>
          </w:p>
        </w:tc>
      </w:tr>
      <w:tr w:rsidR="00417E77" w:rsidRPr="00417E77" w:rsidTr="00AF3E00">
        <w:tc>
          <w:tcPr>
            <w:tcW w:w="4106" w:type="dxa"/>
          </w:tcPr>
          <w:p w:rsidR="008A0B1D" w:rsidRPr="00417E77" w:rsidRDefault="00E30253" w:rsidP="006C49A3">
            <w:pPr>
              <w:spacing w:line="360" w:lineRule="auto"/>
              <w:jc w:val="both"/>
              <w:rPr>
                <w:rFonts w:ascii="Book Antiqua" w:hAnsi="Book Antiqua"/>
              </w:rPr>
            </w:pPr>
            <w:r w:rsidRPr="00417E77">
              <w:rPr>
                <w:rFonts w:ascii="Book Antiqua" w:hAnsi="Book Antiqua"/>
              </w:rPr>
              <w:t>Env</w:t>
            </w:r>
            <w:r w:rsidR="00F116F4" w:rsidRPr="00417E77">
              <w:rPr>
                <w:rFonts w:ascii="Book Antiqua" w:hAnsi="Book Antiqua"/>
              </w:rPr>
              <w:t>ío de 1 informe trimestral de gasto corriente a la Coordinación Nacional de CECyTES</w:t>
            </w:r>
          </w:p>
        </w:tc>
        <w:tc>
          <w:tcPr>
            <w:tcW w:w="1779" w:type="dxa"/>
          </w:tcPr>
          <w:p w:rsidR="008A0B1D" w:rsidRPr="00417E77" w:rsidRDefault="00F36406"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A0B1D" w:rsidRPr="00417E77" w:rsidRDefault="008A0B1D" w:rsidP="000F42D8">
            <w:pPr>
              <w:spacing w:line="360" w:lineRule="auto"/>
              <w:jc w:val="both"/>
              <w:rPr>
                <w:rFonts w:ascii="Book Antiqua" w:hAnsi="Book Antiqua"/>
              </w:rPr>
            </w:pPr>
          </w:p>
        </w:tc>
      </w:tr>
      <w:tr w:rsidR="00417E77" w:rsidRPr="00417E77" w:rsidTr="00AF3E00">
        <w:tc>
          <w:tcPr>
            <w:tcW w:w="4106" w:type="dxa"/>
          </w:tcPr>
          <w:p w:rsidR="008A0B1D" w:rsidRPr="00417E77" w:rsidRDefault="00F116F4" w:rsidP="006C49A3">
            <w:pPr>
              <w:spacing w:line="360" w:lineRule="auto"/>
              <w:jc w:val="both"/>
              <w:rPr>
                <w:rFonts w:ascii="Book Antiqua" w:hAnsi="Book Antiqua"/>
              </w:rPr>
            </w:pPr>
            <w:r w:rsidRPr="00417E77">
              <w:rPr>
                <w:rFonts w:ascii="Book Antiqua" w:hAnsi="Book Antiqua"/>
              </w:rPr>
              <w:lastRenderedPageBreak/>
              <w:t>Envío de 1 informe bimestral sobre deuda e ingresos a la Coordinación Nacional de CECyTES</w:t>
            </w:r>
          </w:p>
        </w:tc>
        <w:tc>
          <w:tcPr>
            <w:tcW w:w="1779" w:type="dxa"/>
          </w:tcPr>
          <w:p w:rsidR="008A0B1D" w:rsidRPr="00417E77" w:rsidRDefault="00F36406" w:rsidP="00DF084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A0B1D" w:rsidRPr="00417E77" w:rsidRDefault="008A0B1D" w:rsidP="000F42D8">
            <w:pPr>
              <w:spacing w:line="360" w:lineRule="auto"/>
              <w:jc w:val="both"/>
              <w:rPr>
                <w:rFonts w:ascii="Book Antiqua" w:hAnsi="Book Antiqua"/>
              </w:rPr>
            </w:pPr>
          </w:p>
        </w:tc>
      </w:tr>
      <w:tr w:rsidR="00417E77" w:rsidRPr="00417E77" w:rsidTr="00AF3E00">
        <w:tc>
          <w:tcPr>
            <w:tcW w:w="4106" w:type="dxa"/>
          </w:tcPr>
          <w:p w:rsidR="008A0B1D" w:rsidRPr="00417E77" w:rsidRDefault="00F116F4" w:rsidP="006C49A3">
            <w:pPr>
              <w:spacing w:line="360" w:lineRule="auto"/>
              <w:jc w:val="both"/>
              <w:rPr>
                <w:rFonts w:ascii="Book Antiqua" w:hAnsi="Book Antiqua"/>
              </w:rPr>
            </w:pPr>
            <w:r w:rsidRPr="00417E77">
              <w:rPr>
                <w:rFonts w:ascii="Book Antiqua" w:hAnsi="Book Antiqua"/>
              </w:rPr>
              <w:t>Elaboración de mapeo de riesgos en planteles</w:t>
            </w:r>
          </w:p>
        </w:tc>
        <w:tc>
          <w:tcPr>
            <w:tcW w:w="1779" w:type="dxa"/>
          </w:tcPr>
          <w:p w:rsidR="008A0B1D" w:rsidRPr="00417E77" w:rsidRDefault="00F36406" w:rsidP="00036276">
            <w:pPr>
              <w:spacing w:line="360" w:lineRule="auto"/>
              <w:jc w:val="center"/>
              <w:rPr>
                <w:rFonts w:ascii="Book Antiqua" w:hAnsi="Book Antiqua"/>
              </w:rPr>
            </w:pPr>
            <w:r w:rsidRPr="00417E77">
              <w:rPr>
                <w:rFonts w:ascii="Book Antiqua" w:hAnsi="Book Antiqua"/>
              </w:rPr>
              <w:t>X</w:t>
            </w:r>
          </w:p>
        </w:tc>
        <w:tc>
          <w:tcPr>
            <w:tcW w:w="2943" w:type="dxa"/>
          </w:tcPr>
          <w:p w:rsidR="008A0B1D" w:rsidRPr="00417E77" w:rsidRDefault="00F36406" w:rsidP="000F42D8">
            <w:pPr>
              <w:spacing w:line="360" w:lineRule="auto"/>
              <w:jc w:val="both"/>
              <w:rPr>
                <w:rFonts w:ascii="Book Antiqua" w:hAnsi="Book Antiqua"/>
              </w:rPr>
            </w:pPr>
            <w:r w:rsidRPr="00417E77">
              <w:rPr>
                <w:rFonts w:ascii="Book Antiqua" w:hAnsi="Book Antiqua"/>
              </w:rPr>
              <w:t>En lugar del ejercicio de mapeo, se fortaleció el esquema de protección civil exigido desde el esquema del SNB.</w:t>
            </w:r>
          </w:p>
        </w:tc>
      </w:tr>
      <w:tr w:rsidR="00417E77" w:rsidRPr="00417E77" w:rsidTr="00AF3E00">
        <w:tc>
          <w:tcPr>
            <w:tcW w:w="4106" w:type="dxa"/>
          </w:tcPr>
          <w:p w:rsidR="008A0B1D" w:rsidRPr="00417E77" w:rsidRDefault="00F116F4" w:rsidP="006C49A3">
            <w:pPr>
              <w:spacing w:line="360" w:lineRule="auto"/>
              <w:jc w:val="both"/>
              <w:rPr>
                <w:rFonts w:ascii="Book Antiqua" w:hAnsi="Book Antiqua"/>
              </w:rPr>
            </w:pPr>
            <w:r w:rsidRPr="00417E77">
              <w:rPr>
                <w:rFonts w:ascii="Book Antiqua" w:hAnsi="Book Antiqua"/>
              </w:rPr>
              <w:t>Elaboración de Manual de Protección Civil</w:t>
            </w:r>
          </w:p>
        </w:tc>
        <w:tc>
          <w:tcPr>
            <w:tcW w:w="1779" w:type="dxa"/>
          </w:tcPr>
          <w:p w:rsidR="008A0B1D" w:rsidRPr="00417E77" w:rsidRDefault="007D55A1"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A0B1D" w:rsidRPr="00417E77" w:rsidRDefault="008A0B1D" w:rsidP="000F42D8">
            <w:pPr>
              <w:spacing w:line="360" w:lineRule="auto"/>
              <w:jc w:val="both"/>
              <w:rPr>
                <w:rFonts w:ascii="Book Antiqua" w:hAnsi="Book Antiqua"/>
              </w:rPr>
            </w:pPr>
          </w:p>
        </w:tc>
      </w:tr>
      <w:tr w:rsidR="00417E77" w:rsidRPr="00417E77" w:rsidTr="00AF3E00">
        <w:tc>
          <w:tcPr>
            <w:tcW w:w="4106" w:type="dxa"/>
          </w:tcPr>
          <w:p w:rsidR="008A0B1D" w:rsidRPr="00417E77" w:rsidRDefault="00F116F4" w:rsidP="006C49A3">
            <w:pPr>
              <w:spacing w:line="360" w:lineRule="auto"/>
              <w:jc w:val="both"/>
              <w:rPr>
                <w:rFonts w:ascii="Book Antiqua" w:hAnsi="Book Antiqua"/>
              </w:rPr>
            </w:pPr>
            <w:r w:rsidRPr="00417E77">
              <w:rPr>
                <w:rFonts w:ascii="Book Antiqua" w:hAnsi="Book Antiqua"/>
              </w:rPr>
              <w:t>Implementar al 100% del programa de formación de recursos humanos para personal directivo y administrativo</w:t>
            </w:r>
          </w:p>
        </w:tc>
        <w:tc>
          <w:tcPr>
            <w:tcW w:w="1779" w:type="dxa"/>
          </w:tcPr>
          <w:p w:rsidR="008A0B1D" w:rsidRPr="00417E77" w:rsidRDefault="007D55A1"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A0B1D" w:rsidRPr="00417E77" w:rsidRDefault="008A0B1D" w:rsidP="000F42D8">
            <w:pPr>
              <w:spacing w:line="360" w:lineRule="auto"/>
              <w:jc w:val="both"/>
              <w:rPr>
                <w:rFonts w:ascii="Book Antiqua" w:hAnsi="Book Antiqua"/>
              </w:rPr>
            </w:pPr>
          </w:p>
        </w:tc>
      </w:tr>
      <w:tr w:rsidR="00417E77" w:rsidRPr="00417E77" w:rsidTr="00AF3E00">
        <w:tc>
          <w:tcPr>
            <w:tcW w:w="4106" w:type="dxa"/>
          </w:tcPr>
          <w:p w:rsidR="00F116F4" w:rsidRPr="00417E77" w:rsidRDefault="00F116F4" w:rsidP="006C49A3">
            <w:pPr>
              <w:spacing w:line="360" w:lineRule="auto"/>
              <w:jc w:val="both"/>
              <w:rPr>
                <w:rFonts w:ascii="Book Antiqua" w:hAnsi="Book Antiqua"/>
              </w:rPr>
            </w:pPr>
            <w:r w:rsidRPr="00417E77">
              <w:rPr>
                <w:rFonts w:ascii="Book Antiqua" w:hAnsi="Book Antiqua"/>
              </w:rPr>
              <w:t>Elaborar el 100% de los informes de resultados de formación</w:t>
            </w:r>
          </w:p>
        </w:tc>
        <w:tc>
          <w:tcPr>
            <w:tcW w:w="1779" w:type="dxa"/>
          </w:tcPr>
          <w:p w:rsidR="00F116F4" w:rsidRPr="00417E77" w:rsidRDefault="007D55A1"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F116F4" w:rsidRPr="00417E77" w:rsidRDefault="00F116F4" w:rsidP="000F42D8">
            <w:pPr>
              <w:spacing w:line="360" w:lineRule="auto"/>
              <w:jc w:val="both"/>
              <w:rPr>
                <w:rFonts w:ascii="Book Antiqua" w:hAnsi="Book Antiqua"/>
              </w:rPr>
            </w:pPr>
          </w:p>
        </w:tc>
      </w:tr>
      <w:tr w:rsidR="00417E77" w:rsidRPr="00417E77" w:rsidTr="00AF3E00">
        <w:tc>
          <w:tcPr>
            <w:tcW w:w="4106" w:type="dxa"/>
          </w:tcPr>
          <w:p w:rsidR="00D83942" w:rsidRPr="00417E77" w:rsidRDefault="00D83942" w:rsidP="006C49A3">
            <w:pPr>
              <w:spacing w:line="360" w:lineRule="auto"/>
              <w:jc w:val="both"/>
              <w:rPr>
                <w:rFonts w:ascii="Book Antiqua" w:hAnsi="Book Antiqua"/>
              </w:rPr>
            </w:pPr>
            <w:r w:rsidRPr="00417E77">
              <w:rPr>
                <w:rFonts w:ascii="Book Antiqua" w:hAnsi="Book Antiqua"/>
              </w:rPr>
              <w:t xml:space="preserve">100% de actualizaciones programadas a la plataforma de transparencia </w:t>
            </w:r>
          </w:p>
        </w:tc>
        <w:tc>
          <w:tcPr>
            <w:tcW w:w="1779" w:type="dxa"/>
          </w:tcPr>
          <w:p w:rsidR="00D83942" w:rsidRPr="00417E77" w:rsidRDefault="00521F72"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83942" w:rsidRPr="00417E77" w:rsidRDefault="00521F72" w:rsidP="000F42D8">
            <w:pPr>
              <w:spacing w:line="360" w:lineRule="auto"/>
              <w:jc w:val="both"/>
              <w:rPr>
                <w:rFonts w:ascii="Book Antiqua" w:hAnsi="Book Antiqua"/>
              </w:rPr>
            </w:pPr>
            <w:r w:rsidRPr="00417E77">
              <w:rPr>
                <w:rFonts w:ascii="Book Antiqua" w:hAnsi="Book Antiqua"/>
              </w:rPr>
              <w:t>De acuerdo a la evaluación de la Coordinación de Transparencia del Gobierno del Estado se completó en un 96%.</w:t>
            </w:r>
          </w:p>
        </w:tc>
      </w:tr>
      <w:tr w:rsidR="00417E77" w:rsidRPr="00417E77" w:rsidTr="00AF3E00">
        <w:tc>
          <w:tcPr>
            <w:tcW w:w="4106" w:type="dxa"/>
          </w:tcPr>
          <w:p w:rsidR="00D83942" w:rsidRPr="00417E77" w:rsidRDefault="00D83942" w:rsidP="006C49A3">
            <w:pPr>
              <w:spacing w:line="360" w:lineRule="auto"/>
              <w:jc w:val="both"/>
              <w:rPr>
                <w:rFonts w:ascii="Book Antiqua" w:hAnsi="Book Antiqua"/>
              </w:rPr>
            </w:pPr>
            <w:r w:rsidRPr="00417E77">
              <w:rPr>
                <w:rFonts w:ascii="Book Antiqua" w:hAnsi="Book Antiqua"/>
              </w:rPr>
              <w:t xml:space="preserve">100% de solicitudes de información solventadas de acuerdo a la Ley de Transparencia. </w:t>
            </w:r>
          </w:p>
        </w:tc>
        <w:tc>
          <w:tcPr>
            <w:tcW w:w="1779" w:type="dxa"/>
          </w:tcPr>
          <w:p w:rsidR="00D83942" w:rsidRPr="00417E77" w:rsidRDefault="00C35529"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83942" w:rsidRPr="00417E77" w:rsidRDefault="00D83942" w:rsidP="000F42D8">
            <w:pPr>
              <w:spacing w:line="360" w:lineRule="auto"/>
              <w:jc w:val="both"/>
              <w:rPr>
                <w:rFonts w:ascii="Book Antiqua" w:hAnsi="Book Antiqua"/>
              </w:rPr>
            </w:pPr>
          </w:p>
        </w:tc>
      </w:tr>
      <w:tr w:rsidR="000B4C09" w:rsidRPr="00417E77" w:rsidTr="00AF3E00">
        <w:tc>
          <w:tcPr>
            <w:tcW w:w="4106" w:type="dxa"/>
          </w:tcPr>
          <w:p w:rsidR="000B4C09" w:rsidRPr="00417E77" w:rsidRDefault="000B4C09" w:rsidP="006C49A3">
            <w:pPr>
              <w:spacing w:line="360" w:lineRule="auto"/>
              <w:jc w:val="both"/>
              <w:rPr>
                <w:rFonts w:ascii="Book Antiqua" w:hAnsi="Book Antiqua"/>
              </w:rPr>
            </w:pPr>
            <w:r w:rsidRPr="00417E77">
              <w:rPr>
                <w:rFonts w:ascii="Book Antiqua" w:hAnsi="Book Antiqua"/>
              </w:rPr>
              <w:t>Cumplimiento del 90% de los procesos terminados del programa de adquisiciones del Colegio.</w:t>
            </w:r>
          </w:p>
        </w:tc>
        <w:tc>
          <w:tcPr>
            <w:tcW w:w="1779" w:type="dxa"/>
          </w:tcPr>
          <w:p w:rsidR="000B4C09" w:rsidRPr="00417E77" w:rsidRDefault="007D55A1" w:rsidP="00036276">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0B4C09" w:rsidRPr="00417E77" w:rsidRDefault="007D55A1" w:rsidP="000F42D8">
            <w:pPr>
              <w:spacing w:line="360" w:lineRule="auto"/>
              <w:jc w:val="both"/>
              <w:rPr>
                <w:rFonts w:ascii="Book Antiqua" w:hAnsi="Book Antiqua"/>
              </w:rPr>
            </w:pPr>
            <w:r w:rsidRPr="00417E77">
              <w:rPr>
                <w:rFonts w:ascii="Book Antiqua" w:hAnsi="Book Antiqua"/>
              </w:rPr>
              <w:t>Solamente se cerró el año con 2 procesos en que el proveedor demandó a la Secretaría de Planeación, Administración y Finanzas del gobierno del estado. Todos los demás procesos se realizaron de manera exitosa.</w:t>
            </w:r>
          </w:p>
        </w:tc>
      </w:tr>
    </w:tbl>
    <w:p w:rsidR="007B2EC7" w:rsidRPr="00417E77" w:rsidRDefault="007B2EC7" w:rsidP="000F42D8">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AF3E00" w:rsidRPr="00417E77" w:rsidRDefault="00AF3E00" w:rsidP="002D26CD">
            <w:pPr>
              <w:spacing w:line="360" w:lineRule="auto"/>
              <w:jc w:val="center"/>
              <w:rPr>
                <w:rFonts w:ascii="Book Antiqua" w:hAnsi="Book Antiqua"/>
                <w:b/>
              </w:rPr>
            </w:pPr>
            <w:r w:rsidRPr="00417E77">
              <w:rPr>
                <w:rFonts w:ascii="Book Antiqua" w:hAnsi="Book Antiqua"/>
                <w:b/>
              </w:rPr>
              <w:t>Programa 2. Atención a la demanda, cobertura y calidad</w:t>
            </w:r>
          </w:p>
        </w:tc>
      </w:tr>
      <w:tr w:rsidR="00417E77" w:rsidRPr="00417E77" w:rsidTr="002D26CD">
        <w:tc>
          <w:tcPr>
            <w:tcW w:w="4106" w:type="dxa"/>
            <w:shd w:val="clear" w:color="auto" w:fill="DDD9C3" w:themeFill="background2" w:themeFillShade="E6"/>
          </w:tcPr>
          <w:p w:rsidR="00AF3E00" w:rsidRPr="00417E77" w:rsidRDefault="00AF3E00"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AF3E00" w:rsidRPr="00417E77" w:rsidRDefault="00AF3E00"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AF3E00" w:rsidRPr="00417E77" w:rsidRDefault="00AF3E00"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AF3E00" w:rsidRPr="00417E77" w:rsidRDefault="000E2958" w:rsidP="002D26CD">
            <w:pPr>
              <w:spacing w:line="360" w:lineRule="auto"/>
              <w:jc w:val="both"/>
              <w:rPr>
                <w:rFonts w:ascii="Book Antiqua" w:hAnsi="Book Antiqua"/>
              </w:rPr>
            </w:pPr>
            <w:r w:rsidRPr="00417E77">
              <w:rPr>
                <w:rFonts w:ascii="Book Antiqua" w:hAnsi="Book Antiqua"/>
              </w:rPr>
              <w:t>7 planteles más operan el Programa de Escuela para Padres en el Colegio</w:t>
            </w:r>
          </w:p>
        </w:tc>
        <w:tc>
          <w:tcPr>
            <w:tcW w:w="1779" w:type="dxa"/>
          </w:tcPr>
          <w:p w:rsidR="00AF3E00" w:rsidRPr="00417E77" w:rsidRDefault="00CC7C19"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AF3E00" w:rsidRPr="00417E77" w:rsidRDefault="00CC7C19" w:rsidP="002D26CD">
            <w:pPr>
              <w:spacing w:line="360" w:lineRule="auto"/>
              <w:jc w:val="both"/>
              <w:rPr>
                <w:rFonts w:ascii="Book Antiqua" w:hAnsi="Book Antiqua"/>
              </w:rPr>
            </w:pPr>
            <w:r w:rsidRPr="00417E77">
              <w:rPr>
                <w:rFonts w:ascii="Book Antiqua" w:hAnsi="Book Antiqua"/>
              </w:rPr>
              <w:t>A pesar del cumplimiento de la meta en términos de convocar, sigue persistiendo la poca participación de los padres de familia.</w:t>
            </w:r>
          </w:p>
        </w:tc>
      </w:tr>
      <w:tr w:rsidR="00417E77" w:rsidRPr="00417E77" w:rsidTr="002D26CD">
        <w:tc>
          <w:tcPr>
            <w:tcW w:w="4106" w:type="dxa"/>
          </w:tcPr>
          <w:p w:rsidR="00BC3AA0" w:rsidRPr="00417E77" w:rsidRDefault="000E2958" w:rsidP="002D26CD">
            <w:pPr>
              <w:spacing w:line="360" w:lineRule="auto"/>
              <w:jc w:val="both"/>
              <w:rPr>
                <w:rFonts w:ascii="Book Antiqua" w:hAnsi="Book Antiqua"/>
              </w:rPr>
            </w:pPr>
            <w:r w:rsidRPr="00417E77">
              <w:rPr>
                <w:rFonts w:ascii="Book Antiqua" w:hAnsi="Book Antiqua"/>
              </w:rPr>
              <w:t>572 grupos atendidos en tutoría</w:t>
            </w:r>
          </w:p>
        </w:tc>
        <w:tc>
          <w:tcPr>
            <w:tcW w:w="1779" w:type="dxa"/>
          </w:tcPr>
          <w:p w:rsidR="00BC3AA0" w:rsidRPr="00417E77" w:rsidRDefault="00D4204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BC3AA0" w:rsidRPr="00417E77" w:rsidRDefault="00BC3AA0" w:rsidP="002D26CD">
            <w:pPr>
              <w:spacing w:line="360" w:lineRule="auto"/>
              <w:jc w:val="both"/>
              <w:rPr>
                <w:rFonts w:ascii="Book Antiqua" w:hAnsi="Book Antiqua"/>
              </w:rPr>
            </w:pPr>
          </w:p>
        </w:tc>
      </w:tr>
      <w:tr w:rsidR="00417E77" w:rsidRPr="00417E77" w:rsidTr="002D26CD">
        <w:tc>
          <w:tcPr>
            <w:tcW w:w="4106" w:type="dxa"/>
          </w:tcPr>
          <w:p w:rsidR="003170BE" w:rsidRPr="00417E77" w:rsidRDefault="000E2958" w:rsidP="002D26CD">
            <w:pPr>
              <w:spacing w:line="360" w:lineRule="auto"/>
              <w:jc w:val="both"/>
              <w:rPr>
                <w:rFonts w:ascii="Book Antiqua" w:hAnsi="Book Antiqua"/>
              </w:rPr>
            </w:pPr>
            <w:r w:rsidRPr="00417E77">
              <w:rPr>
                <w:rFonts w:ascii="Book Antiqua" w:hAnsi="Book Antiqua"/>
              </w:rPr>
              <w:t>100% de alumnos identificados participando en tutorías entre pares.</w:t>
            </w:r>
          </w:p>
        </w:tc>
        <w:tc>
          <w:tcPr>
            <w:tcW w:w="1779" w:type="dxa"/>
          </w:tcPr>
          <w:p w:rsidR="003170BE" w:rsidRPr="00417E77" w:rsidRDefault="00D4204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3170BE" w:rsidRPr="00417E77" w:rsidRDefault="00D42046" w:rsidP="002D26CD">
            <w:pPr>
              <w:spacing w:line="360" w:lineRule="auto"/>
              <w:jc w:val="both"/>
              <w:rPr>
                <w:rFonts w:ascii="Book Antiqua" w:hAnsi="Book Antiqua"/>
              </w:rPr>
            </w:pPr>
            <w:r w:rsidRPr="00417E77">
              <w:rPr>
                <w:rFonts w:ascii="Book Antiqua" w:hAnsi="Book Antiqua"/>
              </w:rPr>
              <w:t xml:space="preserve">Se requiere mayor evidencia que respalde el seguimiento de la tutoría entre pares. </w:t>
            </w:r>
          </w:p>
        </w:tc>
      </w:tr>
      <w:tr w:rsidR="00417E77" w:rsidRPr="00417E77" w:rsidTr="002D26CD">
        <w:tc>
          <w:tcPr>
            <w:tcW w:w="4106" w:type="dxa"/>
          </w:tcPr>
          <w:p w:rsidR="00BC3AA0" w:rsidRPr="00417E77" w:rsidRDefault="00844482" w:rsidP="002D26CD">
            <w:pPr>
              <w:spacing w:line="360" w:lineRule="auto"/>
              <w:jc w:val="both"/>
              <w:rPr>
                <w:rFonts w:ascii="Book Antiqua" w:hAnsi="Book Antiqua"/>
              </w:rPr>
            </w:pPr>
            <w:r w:rsidRPr="00417E77">
              <w:rPr>
                <w:rFonts w:ascii="Book Antiqua" w:hAnsi="Book Antiqua"/>
              </w:rPr>
              <w:t>100% de alumnos atendidos en asesorías académicas</w:t>
            </w:r>
          </w:p>
        </w:tc>
        <w:tc>
          <w:tcPr>
            <w:tcW w:w="1779" w:type="dxa"/>
          </w:tcPr>
          <w:p w:rsidR="00BC3AA0" w:rsidRPr="00417E77" w:rsidRDefault="00D4204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BC3AA0" w:rsidRPr="00417E77" w:rsidRDefault="00BC3AA0" w:rsidP="002D26CD">
            <w:pPr>
              <w:spacing w:line="360" w:lineRule="auto"/>
              <w:jc w:val="both"/>
              <w:rPr>
                <w:rFonts w:ascii="Book Antiqua" w:hAnsi="Book Antiqua"/>
              </w:rPr>
            </w:pPr>
          </w:p>
        </w:tc>
      </w:tr>
      <w:tr w:rsidR="00417E77" w:rsidRPr="00417E77" w:rsidTr="002D26CD">
        <w:tc>
          <w:tcPr>
            <w:tcW w:w="4106" w:type="dxa"/>
          </w:tcPr>
          <w:p w:rsidR="00844482" w:rsidRPr="00417E77" w:rsidRDefault="00844482" w:rsidP="002D26CD">
            <w:pPr>
              <w:spacing w:line="360" w:lineRule="auto"/>
              <w:jc w:val="both"/>
              <w:rPr>
                <w:rFonts w:ascii="Book Antiqua" w:hAnsi="Book Antiqua"/>
              </w:rPr>
            </w:pPr>
            <w:r w:rsidRPr="00417E77">
              <w:rPr>
                <w:rFonts w:ascii="Book Antiqua" w:hAnsi="Book Antiqua"/>
              </w:rPr>
              <w:t>26 planteles validan bianualmente la participación de alumnos en Prospera</w:t>
            </w:r>
          </w:p>
        </w:tc>
        <w:tc>
          <w:tcPr>
            <w:tcW w:w="1779" w:type="dxa"/>
          </w:tcPr>
          <w:p w:rsidR="00844482" w:rsidRPr="00417E77" w:rsidRDefault="00D4204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44482" w:rsidRPr="00417E77" w:rsidRDefault="00844482" w:rsidP="002D26CD">
            <w:pPr>
              <w:spacing w:line="360" w:lineRule="auto"/>
              <w:jc w:val="both"/>
              <w:rPr>
                <w:rFonts w:ascii="Book Antiqua" w:hAnsi="Book Antiqua"/>
              </w:rPr>
            </w:pPr>
          </w:p>
        </w:tc>
      </w:tr>
      <w:tr w:rsidR="00417E77" w:rsidRPr="00417E77" w:rsidTr="002D26CD">
        <w:tc>
          <w:tcPr>
            <w:tcW w:w="4106" w:type="dxa"/>
          </w:tcPr>
          <w:p w:rsidR="00844482" w:rsidRPr="00417E77" w:rsidRDefault="00844482" w:rsidP="002D26CD">
            <w:pPr>
              <w:spacing w:line="360" w:lineRule="auto"/>
              <w:jc w:val="both"/>
              <w:rPr>
                <w:rFonts w:ascii="Book Antiqua" w:hAnsi="Book Antiqua"/>
              </w:rPr>
            </w:pPr>
            <w:r w:rsidRPr="00417E77">
              <w:rPr>
                <w:rFonts w:ascii="Book Antiqua" w:hAnsi="Book Antiqua"/>
              </w:rPr>
              <w:t>26 planteles que validan las postulaciones de becas de EMS.</w:t>
            </w:r>
          </w:p>
        </w:tc>
        <w:tc>
          <w:tcPr>
            <w:tcW w:w="1779" w:type="dxa"/>
          </w:tcPr>
          <w:p w:rsidR="00844482" w:rsidRPr="00417E77" w:rsidRDefault="00D4204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44482" w:rsidRPr="00417E77" w:rsidRDefault="00844482" w:rsidP="002D26CD">
            <w:pPr>
              <w:spacing w:line="360" w:lineRule="auto"/>
              <w:jc w:val="both"/>
              <w:rPr>
                <w:rFonts w:ascii="Book Antiqua" w:hAnsi="Book Antiqua"/>
              </w:rPr>
            </w:pPr>
          </w:p>
        </w:tc>
      </w:tr>
      <w:tr w:rsidR="00417E77" w:rsidRPr="00417E77" w:rsidTr="002D26CD">
        <w:tc>
          <w:tcPr>
            <w:tcW w:w="4106" w:type="dxa"/>
          </w:tcPr>
          <w:p w:rsidR="00FB67FB" w:rsidRPr="00417E77" w:rsidRDefault="00FB67FB" w:rsidP="002D26CD">
            <w:pPr>
              <w:spacing w:line="360" w:lineRule="auto"/>
              <w:jc w:val="both"/>
              <w:rPr>
                <w:rFonts w:ascii="Book Antiqua" w:hAnsi="Book Antiqua"/>
              </w:rPr>
            </w:pPr>
            <w:r w:rsidRPr="00417E77">
              <w:rPr>
                <w:rFonts w:ascii="Book Antiqua" w:hAnsi="Book Antiqua"/>
              </w:rPr>
              <w:t>Participación en 1 feria de promoción</w:t>
            </w:r>
          </w:p>
        </w:tc>
        <w:tc>
          <w:tcPr>
            <w:tcW w:w="1779" w:type="dxa"/>
          </w:tcPr>
          <w:p w:rsidR="00FB67FB" w:rsidRPr="00417E77" w:rsidRDefault="00D42046" w:rsidP="002D26CD">
            <w:pPr>
              <w:spacing w:line="360" w:lineRule="auto"/>
              <w:jc w:val="center"/>
              <w:rPr>
                <w:rFonts w:ascii="Book Antiqua" w:hAnsi="Book Antiqua"/>
              </w:rPr>
            </w:pPr>
            <w:r w:rsidRPr="00417E77">
              <w:rPr>
                <w:rFonts w:ascii="Book Antiqua" w:hAnsi="Book Antiqua"/>
              </w:rPr>
              <w:t xml:space="preserve">X </w:t>
            </w:r>
          </w:p>
        </w:tc>
        <w:tc>
          <w:tcPr>
            <w:tcW w:w="2943" w:type="dxa"/>
          </w:tcPr>
          <w:p w:rsidR="00FB67FB" w:rsidRPr="00417E77" w:rsidRDefault="00D42046" w:rsidP="002D26CD">
            <w:pPr>
              <w:spacing w:line="360" w:lineRule="auto"/>
              <w:jc w:val="both"/>
              <w:rPr>
                <w:rFonts w:ascii="Book Antiqua" w:hAnsi="Book Antiqua"/>
              </w:rPr>
            </w:pPr>
            <w:r w:rsidRPr="00417E77">
              <w:rPr>
                <w:rFonts w:ascii="Book Antiqua" w:hAnsi="Book Antiqua"/>
              </w:rPr>
              <w:t>La Secretaría de Educación Jalisco canceló la feria.</w:t>
            </w:r>
          </w:p>
        </w:tc>
      </w:tr>
      <w:tr w:rsidR="00417E77" w:rsidRPr="00417E77" w:rsidTr="002D26CD">
        <w:tc>
          <w:tcPr>
            <w:tcW w:w="4106" w:type="dxa"/>
          </w:tcPr>
          <w:p w:rsidR="00A4692E" w:rsidRPr="00417E77" w:rsidRDefault="00FB67FB" w:rsidP="002D26CD">
            <w:pPr>
              <w:spacing w:line="360" w:lineRule="auto"/>
              <w:jc w:val="both"/>
              <w:rPr>
                <w:rFonts w:ascii="Book Antiqua" w:hAnsi="Book Antiqua"/>
              </w:rPr>
            </w:pPr>
            <w:r w:rsidRPr="00417E77">
              <w:rPr>
                <w:rFonts w:ascii="Book Antiqua" w:hAnsi="Book Antiqua"/>
              </w:rPr>
              <w:t>80% de actividades realizadas de manera satisfactoriamente en la plataforma IXAYA.</w:t>
            </w:r>
          </w:p>
        </w:tc>
        <w:tc>
          <w:tcPr>
            <w:tcW w:w="1779" w:type="dxa"/>
          </w:tcPr>
          <w:p w:rsidR="00A4692E" w:rsidRPr="00417E77" w:rsidRDefault="00CE1A5F"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A4692E" w:rsidRPr="00417E77" w:rsidRDefault="00A4692E" w:rsidP="004925F5">
            <w:pPr>
              <w:spacing w:line="360" w:lineRule="auto"/>
              <w:jc w:val="both"/>
              <w:rPr>
                <w:rFonts w:ascii="Book Antiqua" w:hAnsi="Book Antiqua"/>
              </w:rPr>
            </w:pPr>
          </w:p>
        </w:tc>
      </w:tr>
      <w:tr w:rsidR="00417E77" w:rsidRPr="00417E77" w:rsidTr="002D26CD">
        <w:tc>
          <w:tcPr>
            <w:tcW w:w="4106" w:type="dxa"/>
          </w:tcPr>
          <w:p w:rsidR="000442C0" w:rsidRPr="00417E77" w:rsidRDefault="002271B4" w:rsidP="002D26CD">
            <w:pPr>
              <w:spacing w:line="360" w:lineRule="auto"/>
              <w:jc w:val="both"/>
              <w:rPr>
                <w:rFonts w:ascii="Book Antiqua" w:hAnsi="Book Antiqua"/>
              </w:rPr>
            </w:pPr>
            <w:r w:rsidRPr="00417E77">
              <w:rPr>
                <w:rFonts w:ascii="Book Antiqua" w:hAnsi="Book Antiqua"/>
              </w:rPr>
              <w:t>90% de alumnos acreditan en talleres extracurriculares.</w:t>
            </w:r>
          </w:p>
        </w:tc>
        <w:tc>
          <w:tcPr>
            <w:tcW w:w="1779" w:type="dxa"/>
          </w:tcPr>
          <w:p w:rsidR="000442C0" w:rsidRPr="00417E77" w:rsidRDefault="005E5486"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0442C0" w:rsidRPr="00417E77" w:rsidRDefault="000442C0" w:rsidP="002D26CD">
            <w:pPr>
              <w:spacing w:line="360" w:lineRule="auto"/>
              <w:jc w:val="both"/>
              <w:rPr>
                <w:rFonts w:ascii="Book Antiqua" w:hAnsi="Book Antiqua"/>
              </w:rPr>
            </w:pPr>
          </w:p>
        </w:tc>
      </w:tr>
      <w:tr w:rsidR="00417E77" w:rsidRPr="00417E77" w:rsidTr="002D26CD">
        <w:tc>
          <w:tcPr>
            <w:tcW w:w="4106" w:type="dxa"/>
          </w:tcPr>
          <w:p w:rsidR="000442C0" w:rsidRPr="00417E77" w:rsidRDefault="009332EC" w:rsidP="002D26CD">
            <w:pPr>
              <w:spacing w:line="360" w:lineRule="auto"/>
              <w:jc w:val="both"/>
              <w:rPr>
                <w:rFonts w:ascii="Book Antiqua" w:hAnsi="Book Antiqua"/>
              </w:rPr>
            </w:pPr>
            <w:r w:rsidRPr="00417E77">
              <w:rPr>
                <w:rFonts w:ascii="Book Antiqua" w:hAnsi="Book Antiqua"/>
              </w:rPr>
              <w:t>Emisión de 4,800 certificados de terminación de estudios.</w:t>
            </w:r>
          </w:p>
        </w:tc>
        <w:tc>
          <w:tcPr>
            <w:tcW w:w="1779" w:type="dxa"/>
          </w:tcPr>
          <w:p w:rsidR="000442C0" w:rsidRPr="00417E77" w:rsidRDefault="00D467EC"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0442C0" w:rsidRPr="00417E77" w:rsidRDefault="00B7517E" w:rsidP="002D26CD">
            <w:pPr>
              <w:spacing w:line="360" w:lineRule="auto"/>
              <w:jc w:val="both"/>
              <w:rPr>
                <w:rFonts w:ascii="Book Antiqua" w:hAnsi="Book Antiqua"/>
              </w:rPr>
            </w:pPr>
            <w:r w:rsidRPr="00417E77">
              <w:rPr>
                <w:rFonts w:ascii="Book Antiqua" w:hAnsi="Book Antiqua"/>
              </w:rPr>
              <w:t>Se emitieron 4,815</w:t>
            </w:r>
          </w:p>
        </w:tc>
      </w:tr>
      <w:tr w:rsidR="00417E77" w:rsidRPr="00417E77" w:rsidTr="002D26CD">
        <w:tc>
          <w:tcPr>
            <w:tcW w:w="4106" w:type="dxa"/>
          </w:tcPr>
          <w:p w:rsidR="009332EC" w:rsidRPr="00417E77" w:rsidRDefault="009332EC" w:rsidP="002D26CD">
            <w:pPr>
              <w:spacing w:line="360" w:lineRule="auto"/>
              <w:jc w:val="both"/>
              <w:rPr>
                <w:rFonts w:ascii="Book Antiqua" w:hAnsi="Book Antiqua"/>
              </w:rPr>
            </w:pPr>
            <w:r w:rsidRPr="00417E77">
              <w:rPr>
                <w:rFonts w:ascii="Book Antiqua" w:hAnsi="Book Antiqua"/>
              </w:rPr>
              <w:lastRenderedPageBreak/>
              <w:t>Integración de 1,250 expedientes para trámite de titulación</w:t>
            </w:r>
          </w:p>
        </w:tc>
        <w:tc>
          <w:tcPr>
            <w:tcW w:w="1779" w:type="dxa"/>
          </w:tcPr>
          <w:p w:rsidR="009332EC" w:rsidRPr="00417E77" w:rsidRDefault="00D467EC"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9332EC" w:rsidRPr="00417E77" w:rsidRDefault="00D467EC" w:rsidP="002D26CD">
            <w:pPr>
              <w:spacing w:line="360" w:lineRule="auto"/>
              <w:jc w:val="both"/>
              <w:rPr>
                <w:rFonts w:ascii="Book Antiqua" w:hAnsi="Book Antiqua"/>
              </w:rPr>
            </w:pPr>
            <w:r w:rsidRPr="00417E77">
              <w:rPr>
                <w:rFonts w:ascii="Book Antiqua" w:hAnsi="Book Antiqua"/>
              </w:rPr>
              <w:t>Se ingresaron 2,176 expedientes a la Dirección General de Profesiones.</w:t>
            </w:r>
          </w:p>
        </w:tc>
      </w:tr>
      <w:tr w:rsidR="00417E77" w:rsidRPr="00417E77" w:rsidTr="002D26CD">
        <w:tc>
          <w:tcPr>
            <w:tcW w:w="4106" w:type="dxa"/>
          </w:tcPr>
          <w:p w:rsidR="00E40CF6" w:rsidRPr="00417E77" w:rsidRDefault="00E40CF6" w:rsidP="002D26CD">
            <w:pPr>
              <w:spacing w:line="360" w:lineRule="auto"/>
              <w:jc w:val="both"/>
              <w:rPr>
                <w:rFonts w:ascii="Book Antiqua" w:hAnsi="Book Antiqua"/>
              </w:rPr>
            </w:pPr>
            <w:r w:rsidRPr="00417E77">
              <w:rPr>
                <w:rFonts w:ascii="Book Antiqua" w:hAnsi="Book Antiqua"/>
              </w:rPr>
              <w:t>13 planteles operan el proyecto de separación de residuos en el Colegio.</w:t>
            </w:r>
          </w:p>
        </w:tc>
        <w:tc>
          <w:tcPr>
            <w:tcW w:w="1779" w:type="dxa"/>
          </w:tcPr>
          <w:p w:rsidR="00E40CF6" w:rsidRPr="00417E77" w:rsidRDefault="00CE1A5F" w:rsidP="002D26CD">
            <w:pPr>
              <w:spacing w:line="360" w:lineRule="auto"/>
              <w:jc w:val="center"/>
              <w:rPr>
                <w:rFonts w:ascii="Book Antiqua" w:hAnsi="Book Antiqua"/>
              </w:rPr>
            </w:pPr>
            <w:r w:rsidRPr="00417E77">
              <w:rPr>
                <w:rFonts w:ascii="Book Antiqua" w:hAnsi="Book Antiqua"/>
              </w:rPr>
              <w:t xml:space="preserve">X </w:t>
            </w:r>
          </w:p>
        </w:tc>
        <w:tc>
          <w:tcPr>
            <w:tcW w:w="2943" w:type="dxa"/>
          </w:tcPr>
          <w:p w:rsidR="00E40CF6" w:rsidRPr="00417E77" w:rsidRDefault="00CE1A5F" w:rsidP="00685AD8">
            <w:pPr>
              <w:spacing w:line="360" w:lineRule="auto"/>
              <w:jc w:val="both"/>
              <w:rPr>
                <w:rFonts w:ascii="Book Antiqua" w:hAnsi="Book Antiqua"/>
              </w:rPr>
            </w:pPr>
            <w:r w:rsidRPr="00417E77">
              <w:rPr>
                <w:rFonts w:ascii="Book Antiqua" w:hAnsi="Book Antiqua"/>
              </w:rPr>
              <w:t xml:space="preserve">No pudo operarse por falta de presupuesto para la adquisición de </w:t>
            </w:r>
            <w:r w:rsidR="00685AD8" w:rsidRPr="00417E77">
              <w:rPr>
                <w:rFonts w:ascii="Book Antiqua" w:hAnsi="Book Antiqua"/>
              </w:rPr>
              <w:t>contenedores</w:t>
            </w:r>
            <w:r w:rsidRPr="00417E77">
              <w:rPr>
                <w:rFonts w:ascii="Book Antiqua" w:hAnsi="Book Antiqua"/>
              </w:rPr>
              <w:t xml:space="preserve"> de basura para planteles.</w:t>
            </w:r>
          </w:p>
        </w:tc>
      </w:tr>
      <w:tr w:rsidR="00417E77" w:rsidRPr="00417E77" w:rsidTr="002D26CD">
        <w:tc>
          <w:tcPr>
            <w:tcW w:w="4106" w:type="dxa"/>
          </w:tcPr>
          <w:p w:rsidR="006B4176" w:rsidRPr="00417E77" w:rsidRDefault="006B4176" w:rsidP="002D26CD">
            <w:pPr>
              <w:spacing w:line="360" w:lineRule="auto"/>
              <w:jc w:val="both"/>
              <w:rPr>
                <w:rFonts w:ascii="Book Antiqua" w:hAnsi="Book Antiqua"/>
              </w:rPr>
            </w:pPr>
            <w:r w:rsidRPr="00417E77">
              <w:rPr>
                <w:rFonts w:ascii="Book Antiqua" w:hAnsi="Book Antiqua"/>
              </w:rPr>
              <w:t>26 planteles participan en el concurso de declamación, oratoria y teatro.</w:t>
            </w:r>
          </w:p>
        </w:tc>
        <w:tc>
          <w:tcPr>
            <w:tcW w:w="1779" w:type="dxa"/>
          </w:tcPr>
          <w:p w:rsidR="006B4176" w:rsidRPr="00417E77" w:rsidRDefault="00EB662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6B4176" w:rsidRPr="00417E77" w:rsidRDefault="006B4176" w:rsidP="002D26CD">
            <w:pPr>
              <w:spacing w:line="360" w:lineRule="auto"/>
              <w:jc w:val="both"/>
              <w:rPr>
                <w:rFonts w:ascii="Book Antiqua" w:hAnsi="Book Antiqua"/>
              </w:rPr>
            </w:pPr>
          </w:p>
        </w:tc>
      </w:tr>
      <w:tr w:rsidR="00417E77" w:rsidRPr="00417E77" w:rsidTr="002D26CD">
        <w:tc>
          <w:tcPr>
            <w:tcW w:w="4106" w:type="dxa"/>
          </w:tcPr>
          <w:p w:rsidR="00B777CE" w:rsidRPr="00417E77" w:rsidRDefault="00B777CE" w:rsidP="002D26CD">
            <w:pPr>
              <w:spacing w:line="360" w:lineRule="auto"/>
              <w:jc w:val="both"/>
              <w:rPr>
                <w:rFonts w:ascii="Book Antiqua" w:hAnsi="Book Antiqua"/>
              </w:rPr>
            </w:pPr>
            <w:r w:rsidRPr="00417E77">
              <w:rPr>
                <w:rFonts w:ascii="Book Antiqua" w:hAnsi="Book Antiqua"/>
              </w:rPr>
              <w:t>Realización de 1 evento regional</w:t>
            </w:r>
          </w:p>
        </w:tc>
        <w:tc>
          <w:tcPr>
            <w:tcW w:w="1779" w:type="dxa"/>
          </w:tcPr>
          <w:p w:rsidR="00B777CE" w:rsidRPr="00417E77" w:rsidRDefault="00EB662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B777CE" w:rsidRPr="00417E77" w:rsidRDefault="00B777CE" w:rsidP="002D26CD">
            <w:pPr>
              <w:spacing w:line="360" w:lineRule="auto"/>
              <w:jc w:val="both"/>
              <w:rPr>
                <w:rFonts w:ascii="Book Antiqua" w:hAnsi="Book Antiqua"/>
              </w:rPr>
            </w:pPr>
          </w:p>
        </w:tc>
      </w:tr>
      <w:tr w:rsidR="00417E77" w:rsidRPr="00417E77" w:rsidTr="002D26CD">
        <w:tc>
          <w:tcPr>
            <w:tcW w:w="4106" w:type="dxa"/>
          </w:tcPr>
          <w:p w:rsidR="006E756F" w:rsidRPr="00417E77" w:rsidRDefault="00B777CE" w:rsidP="002D26CD">
            <w:pPr>
              <w:spacing w:line="360" w:lineRule="auto"/>
              <w:jc w:val="both"/>
              <w:rPr>
                <w:rFonts w:ascii="Book Antiqua" w:hAnsi="Book Antiqua"/>
              </w:rPr>
            </w:pPr>
            <w:r w:rsidRPr="00417E77">
              <w:rPr>
                <w:rFonts w:ascii="Book Antiqua" w:hAnsi="Book Antiqua"/>
              </w:rPr>
              <w:t>Realización de 18 eventos estatales</w:t>
            </w:r>
          </w:p>
        </w:tc>
        <w:tc>
          <w:tcPr>
            <w:tcW w:w="1779" w:type="dxa"/>
          </w:tcPr>
          <w:p w:rsidR="006E756F" w:rsidRPr="00417E77" w:rsidRDefault="00EB662B" w:rsidP="00965DDF">
            <w:pPr>
              <w:spacing w:line="360" w:lineRule="auto"/>
              <w:ind w:left="708" w:hanging="708"/>
              <w:jc w:val="center"/>
              <w:rPr>
                <w:rFonts w:ascii="Book Antiqua" w:hAnsi="Book Antiqua"/>
              </w:rPr>
            </w:pPr>
            <w:r w:rsidRPr="00417E77">
              <w:rPr>
                <w:rFonts w:ascii="Book Antiqua" w:hAnsi="Book Antiqua"/>
              </w:rPr>
              <w:sym w:font="Wingdings 2" w:char="F050"/>
            </w:r>
          </w:p>
        </w:tc>
        <w:tc>
          <w:tcPr>
            <w:tcW w:w="2943" w:type="dxa"/>
          </w:tcPr>
          <w:p w:rsidR="00272F26" w:rsidRPr="00417E77" w:rsidRDefault="00D24E2B" w:rsidP="002D26CD">
            <w:pPr>
              <w:spacing w:line="360" w:lineRule="auto"/>
              <w:jc w:val="both"/>
              <w:rPr>
                <w:rFonts w:ascii="Book Antiqua" w:hAnsi="Book Antiqua"/>
              </w:rPr>
            </w:pPr>
            <w:r w:rsidRPr="00417E77">
              <w:rPr>
                <w:rFonts w:ascii="Book Antiqua" w:hAnsi="Book Antiqua"/>
              </w:rPr>
              <w:t>Torneo Estatal de Debate Mar Adentro; Olimpiada de Matemáticas; 6th Spelling Bee; Visitas de escritores de la FIL a 16 planteles; Guadalajara MIT Enterprise Forum M</w:t>
            </w:r>
            <w:r w:rsidR="00D53809" w:rsidRPr="00417E77">
              <w:rPr>
                <w:rFonts w:ascii="Book Antiqua" w:hAnsi="Book Antiqua"/>
              </w:rPr>
              <w:t>exico; Campeonato de Robótica.</w:t>
            </w:r>
          </w:p>
        </w:tc>
      </w:tr>
      <w:tr w:rsidR="00417E77" w:rsidRPr="00417E77" w:rsidTr="002D26CD">
        <w:tc>
          <w:tcPr>
            <w:tcW w:w="4106" w:type="dxa"/>
          </w:tcPr>
          <w:p w:rsidR="00B777CE" w:rsidRPr="00417E77" w:rsidRDefault="00B777CE" w:rsidP="002D26CD">
            <w:pPr>
              <w:spacing w:line="360" w:lineRule="auto"/>
              <w:jc w:val="both"/>
              <w:rPr>
                <w:rFonts w:ascii="Book Antiqua" w:hAnsi="Book Antiqua"/>
              </w:rPr>
            </w:pPr>
            <w:r w:rsidRPr="00417E77">
              <w:rPr>
                <w:rFonts w:ascii="Book Antiqua" w:hAnsi="Book Antiqua"/>
              </w:rPr>
              <w:t>Participación en 2 eventos nacionales.</w:t>
            </w:r>
          </w:p>
        </w:tc>
        <w:tc>
          <w:tcPr>
            <w:tcW w:w="1779" w:type="dxa"/>
          </w:tcPr>
          <w:p w:rsidR="00B777CE" w:rsidRPr="00417E77" w:rsidRDefault="00EB662B" w:rsidP="00965DDF">
            <w:pPr>
              <w:spacing w:line="360" w:lineRule="auto"/>
              <w:ind w:left="708" w:hanging="708"/>
              <w:jc w:val="center"/>
              <w:rPr>
                <w:rFonts w:ascii="Book Antiqua" w:hAnsi="Book Antiqua"/>
              </w:rPr>
            </w:pPr>
            <w:r w:rsidRPr="00417E77">
              <w:rPr>
                <w:rFonts w:ascii="Book Antiqua" w:hAnsi="Book Antiqua"/>
              </w:rPr>
              <w:sym w:font="Wingdings 2" w:char="F050"/>
            </w:r>
          </w:p>
        </w:tc>
        <w:tc>
          <w:tcPr>
            <w:tcW w:w="2943" w:type="dxa"/>
          </w:tcPr>
          <w:p w:rsidR="00B777CE" w:rsidRPr="00417E77" w:rsidRDefault="00D24E2B" w:rsidP="002D26CD">
            <w:pPr>
              <w:spacing w:line="360" w:lineRule="auto"/>
              <w:jc w:val="both"/>
              <w:rPr>
                <w:rFonts w:ascii="Book Antiqua" w:hAnsi="Book Antiqua"/>
              </w:rPr>
            </w:pPr>
            <w:r w:rsidRPr="00417E77">
              <w:rPr>
                <w:rFonts w:ascii="Book Antiqua" w:hAnsi="Book Antiqua"/>
              </w:rPr>
              <w:t>-Comité de Validación de Reactivos PLANEA en el INEE.</w:t>
            </w:r>
          </w:p>
          <w:p w:rsidR="00D24E2B" w:rsidRPr="00417E77" w:rsidRDefault="00D24E2B" w:rsidP="002D26CD">
            <w:pPr>
              <w:spacing w:line="360" w:lineRule="auto"/>
              <w:jc w:val="both"/>
              <w:rPr>
                <w:rFonts w:ascii="Book Antiqua" w:hAnsi="Book Antiqua"/>
              </w:rPr>
            </w:pPr>
            <w:r w:rsidRPr="00417E77">
              <w:rPr>
                <w:rFonts w:ascii="Book Antiqua" w:hAnsi="Book Antiqua"/>
              </w:rPr>
              <w:t>-Expo Ciencias Nacional.</w:t>
            </w:r>
          </w:p>
          <w:p w:rsidR="00D24E2B" w:rsidRPr="00417E77" w:rsidRDefault="00D24E2B" w:rsidP="002D26CD">
            <w:pPr>
              <w:spacing w:line="360" w:lineRule="auto"/>
              <w:jc w:val="both"/>
              <w:rPr>
                <w:rFonts w:ascii="Book Antiqua" w:hAnsi="Book Antiqua"/>
              </w:rPr>
            </w:pPr>
            <w:r w:rsidRPr="00417E77">
              <w:rPr>
                <w:rFonts w:ascii="Book Antiqua" w:hAnsi="Book Antiqua"/>
              </w:rPr>
              <w:t xml:space="preserve">-Locos X la Ciencia. </w:t>
            </w:r>
          </w:p>
          <w:p w:rsidR="00D24E2B" w:rsidRPr="00417E77" w:rsidRDefault="00D24E2B" w:rsidP="002D26CD">
            <w:pPr>
              <w:spacing w:line="360" w:lineRule="auto"/>
              <w:jc w:val="both"/>
              <w:rPr>
                <w:rFonts w:ascii="Book Antiqua" w:hAnsi="Book Antiqua"/>
              </w:rPr>
            </w:pPr>
            <w:r w:rsidRPr="00417E77">
              <w:rPr>
                <w:rFonts w:ascii="Book Antiqua" w:hAnsi="Book Antiqua"/>
              </w:rPr>
              <w:t>-Congreso Nacional Electricon</w:t>
            </w:r>
          </w:p>
        </w:tc>
      </w:tr>
      <w:tr w:rsidR="00417E77" w:rsidRPr="00417E77" w:rsidTr="002D26CD">
        <w:tc>
          <w:tcPr>
            <w:tcW w:w="4106" w:type="dxa"/>
          </w:tcPr>
          <w:p w:rsidR="006E756F" w:rsidRPr="00417E77" w:rsidRDefault="00741A21" w:rsidP="002D26CD">
            <w:pPr>
              <w:spacing w:line="360" w:lineRule="auto"/>
              <w:jc w:val="both"/>
              <w:rPr>
                <w:rFonts w:ascii="Book Antiqua" w:hAnsi="Book Antiqua"/>
              </w:rPr>
            </w:pPr>
            <w:r w:rsidRPr="00417E77">
              <w:rPr>
                <w:rFonts w:ascii="Book Antiqua" w:hAnsi="Book Antiqua"/>
              </w:rPr>
              <w:t>Adquisición del 50% de los instrumentos solicitados.</w:t>
            </w:r>
          </w:p>
        </w:tc>
        <w:tc>
          <w:tcPr>
            <w:tcW w:w="1779" w:type="dxa"/>
          </w:tcPr>
          <w:p w:rsidR="006E756F" w:rsidRPr="00417E77" w:rsidRDefault="00FF324A" w:rsidP="002D26CD">
            <w:pPr>
              <w:spacing w:line="360" w:lineRule="auto"/>
              <w:jc w:val="center"/>
              <w:rPr>
                <w:rFonts w:ascii="Book Antiqua" w:hAnsi="Book Antiqua"/>
              </w:rPr>
            </w:pPr>
            <w:r w:rsidRPr="00417E77">
              <w:rPr>
                <w:rFonts w:ascii="Book Antiqua" w:hAnsi="Book Antiqua"/>
              </w:rPr>
              <w:t xml:space="preserve">X </w:t>
            </w:r>
          </w:p>
        </w:tc>
        <w:tc>
          <w:tcPr>
            <w:tcW w:w="2943" w:type="dxa"/>
          </w:tcPr>
          <w:p w:rsidR="00E53A2B" w:rsidRPr="00417E77" w:rsidRDefault="00FF324A" w:rsidP="00E53A2B">
            <w:pPr>
              <w:spacing w:line="360" w:lineRule="auto"/>
              <w:jc w:val="both"/>
              <w:rPr>
                <w:rFonts w:ascii="Book Antiqua" w:hAnsi="Book Antiqua"/>
              </w:rPr>
            </w:pPr>
            <w:r w:rsidRPr="00417E77">
              <w:rPr>
                <w:rFonts w:ascii="Book Antiqua" w:hAnsi="Book Antiqua"/>
              </w:rPr>
              <w:t>Hubo una reprogramación de meta que consistió en brindar mantenimiento a los instrumentos existentes.</w:t>
            </w:r>
          </w:p>
        </w:tc>
      </w:tr>
      <w:tr w:rsidR="006E756F" w:rsidRPr="00417E77" w:rsidTr="002D26CD">
        <w:tc>
          <w:tcPr>
            <w:tcW w:w="4106" w:type="dxa"/>
          </w:tcPr>
          <w:p w:rsidR="006E756F" w:rsidRPr="00417E77" w:rsidRDefault="00E97F3C" w:rsidP="002D26CD">
            <w:pPr>
              <w:spacing w:line="360" w:lineRule="auto"/>
              <w:jc w:val="both"/>
              <w:rPr>
                <w:rFonts w:ascii="Book Antiqua" w:hAnsi="Book Antiqua"/>
              </w:rPr>
            </w:pPr>
            <w:r w:rsidRPr="00417E77">
              <w:rPr>
                <w:rFonts w:ascii="Book Antiqua" w:hAnsi="Book Antiqua"/>
              </w:rPr>
              <w:t>Impartición del 100% de talleres culturales a alumnos y de creatividad tecnológica.</w:t>
            </w:r>
          </w:p>
        </w:tc>
        <w:tc>
          <w:tcPr>
            <w:tcW w:w="1779" w:type="dxa"/>
          </w:tcPr>
          <w:p w:rsidR="006E756F" w:rsidRPr="00417E77" w:rsidRDefault="00D24E2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650415" w:rsidRPr="00417E77" w:rsidRDefault="00650415" w:rsidP="002D26CD">
            <w:pPr>
              <w:spacing w:line="360" w:lineRule="auto"/>
              <w:jc w:val="both"/>
              <w:rPr>
                <w:rFonts w:ascii="Book Antiqua" w:hAnsi="Book Antiqua"/>
              </w:rPr>
            </w:pPr>
          </w:p>
        </w:tc>
      </w:tr>
    </w:tbl>
    <w:p w:rsidR="00377236" w:rsidRPr="00417E77" w:rsidRDefault="00377236">
      <w:pPr>
        <w:spacing w:line="360" w:lineRule="auto"/>
        <w:jc w:val="both"/>
        <w:rPr>
          <w:rFonts w:ascii="Book Antiqua" w:hAnsi="Book Antiqua"/>
          <w:sz w:val="24"/>
          <w:szCs w:val="24"/>
        </w:rPr>
      </w:pPr>
    </w:p>
    <w:p w:rsidR="00910696" w:rsidRPr="00417E77" w:rsidRDefault="00910696">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910696" w:rsidRPr="00417E77" w:rsidRDefault="00910696" w:rsidP="006A2BDB">
            <w:pPr>
              <w:spacing w:line="360" w:lineRule="auto"/>
              <w:jc w:val="center"/>
              <w:rPr>
                <w:rFonts w:ascii="Book Antiqua" w:hAnsi="Book Antiqua"/>
                <w:b/>
              </w:rPr>
            </w:pPr>
            <w:r w:rsidRPr="00417E77">
              <w:rPr>
                <w:rFonts w:ascii="Book Antiqua" w:hAnsi="Book Antiqua"/>
                <w:b/>
              </w:rPr>
              <w:t xml:space="preserve">Programa </w:t>
            </w:r>
            <w:r w:rsidR="006A2BDB" w:rsidRPr="00417E77">
              <w:rPr>
                <w:rFonts w:ascii="Book Antiqua" w:hAnsi="Book Antiqua"/>
                <w:b/>
              </w:rPr>
              <w:t>3</w:t>
            </w:r>
            <w:r w:rsidRPr="00417E77">
              <w:rPr>
                <w:rFonts w:ascii="Book Antiqua" w:hAnsi="Book Antiqua"/>
                <w:b/>
              </w:rPr>
              <w:t>. Desarrollo Académico</w:t>
            </w:r>
          </w:p>
        </w:tc>
      </w:tr>
      <w:tr w:rsidR="00417E77" w:rsidRPr="00417E77" w:rsidTr="002D26CD">
        <w:tc>
          <w:tcPr>
            <w:tcW w:w="4106" w:type="dxa"/>
            <w:shd w:val="clear" w:color="auto" w:fill="DDD9C3" w:themeFill="background2" w:themeFillShade="E6"/>
          </w:tcPr>
          <w:p w:rsidR="00910696" w:rsidRPr="00417E77" w:rsidRDefault="00910696"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910696" w:rsidRPr="00417E77" w:rsidRDefault="00910696"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910696" w:rsidRPr="00417E77" w:rsidRDefault="00910696"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910696" w:rsidRPr="00417E77" w:rsidRDefault="004048FE" w:rsidP="002D26CD">
            <w:pPr>
              <w:spacing w:line="360" w:lineRule="auto"/>
              <w:jc w:val="both"/>
              <w:rPr>
                <w:rFonts w:ascii="Book Antiqua" w:hAnsi="Book Antiqua"/>
              </w:rPr>
            </w:pPr>
            <w:r w:rsidRPr="00417E77">
              <w:rPr>
                <w:rFonts w:ascii="Book Antiqua" w:hAnsi="Book Antiqua"/>
              </w:rPr>
              <w:t xml:space="preserve">Elaborar 1 diagnóstico de necesidades de capacitación docente. </w:t>
            </w:r>
          </w:p>
        </w:tc>
        <w:tc>
          <w:tcPr>
            <w:tcW w:w="1779" w:type="dxa"/>
          </w:tcPr>
          <w:p w:rsidR="00910696" w:rsidRPr="00417E77" w:rsidRDefault="00330083"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910696" w:rsidRPr="00417E77" w:rsidRDefault="00910696" w:rsidP="002D26CD">
            <w:pPr>
              <w:spacing w:line="360" w:lineRule="auto"/>
              <w:jc w:val="both"/>
              <w:rPr>
                <w:rFonts w:ascii="Book Antiqua" w:hAnsi="Book Antiqua"/>
              </w:rPr>
            </w:pPr>
          </w:p>
        </w:tc>
      </w:tr>
      <w:tr w:rsidR="00417E77" w:rsidRPr="00417E77" w:rsidTr="002D26CD">
        <w:tc>
          <w:tcPr>
            <w:tcW w:w="4106" w:type="dxa"/>
          </w:tcPr>
          <w:p w:rsidR="0022186A" w:rsidRPr="00417E77" w:rsidRDefault="004048FE" w:rsidP="002D26CD">
            <w:pPr>
              <w:spacing w:line="360" w:lineRule="auto"/>
              <w:jc w:val="both"/>
              <w:rPr>
                <w:rFonts w:ascii="Book Antiqua" w:hAnsi="Book Antiqua"/>
              </w:rPr>
            </w:pPr>
            <w:r w:rsidRPr="00417E77">
              <w:rPr>
                <w:rFonts w:ascii="Book Antiqua" w:hAnsi="Book Antiqua"/>
              </w:rPr>
              <w:t xml:space="preserve">Implementar al 100% el programa de formación docente. </w:t>
            </w:r>
          </w:p>
        </w:tc>
        <w:tc>
          <w:tcPr>
            <w:tcW w:w="1779" w:type="dxa"/>
          </w:tcPr>
          <w:p w:rsidR="0022186A" w:rsidRPr="00417E77" w:rsidRDefault="00330083"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22186A" w:rsidRPr="00417E77" w:rsidRDefault="0022186A" w:rsidP="002D26CD">
            <w:pPr>
              <w:spacing w:line="360" w:lineRule="auto"/>
              <w:jc w:val="both"/>
              <w:rPr>
                <w:rFonts w:ascii="Book Antiqua" w:hAnsi="Book Antiqua"/>
              </w:rPr>
            </w:pPr>
          </w:p>
        </w:tc>
      </w:tr>
      <w:tr w:rsidR="004048FE" w:rsidRPr="00417E77" w:rsidTr="002D26CD">
        <w:tc>
          <w:tcPr>
            <w:tcW w:w="4106" w:type="dxa"/>
          </w:tcPr>
          <w:p w:rsidR="004048FE" w:rsidRPr="00417E77" w:rsidRDefault="004048FE" w:rsidP="002D26CD">
            <w:pPr>
              <w:spacing w:line="360" w:lineRule="auto"/>
              <w:jc w:val="both"/>
              <w:rPr>
                <w:rFonts w:ascii="Book Antiqua" w:hAnsi="Book Antiqua"/>
              </w:rPr>
            </w:pPr>
            <w:r w:rsidRPr="00417E77">
              <w:rPr>
                <w:rFonts w:ascii="Book Antiqua" w:hAnsi="Book Antiqua"/>
              </w:rPr>
              <w:t>Elaborar 3 informes de resultados de formación docente.</w:t>
            </w:r>
          </w:p>
        </w:tc>
        <w:tc>
          <w:tcPr>
            <w:tcW w:w="1779" w:type="dxa"/>
          </w:tcPr>
          <w:p w:rsidR="004048FE" w:rsidRPr="00417E77" w:rsidRDefault="00330083"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4048FE" w:rsidRPr="00417E77" w:rsidRDefault="004048FE" w:rsidP="002D26CD">
            <w:pPr>
              <w:spacing w:line="360" w:lineRule="auto"/>
              <w:jc w:val="both"/>
              <w:rPr>
                <w:rFonts w:ascii="Book Antiqua" w:hAnsi="Book Antiqua"/>
              </w:rPr>
            </w:pPr>
          </w:p>
        </w:tc>
      </w:tr>
    </w:tbl>
    <w:p w:rsidR="00DC1337" w:rsidRPr="00417E77" w:rsidRDefault="00DC1337">
      <w:pPr>
        <w:spacing w:line="360" w:lineRule="auto"/>
        <w:jc w:val="both"/>
        <w:rPr>
          <w:rFonts w:ascii="Book Antiqua" w:hAnsi="Book Antiqua"/>
          <w:sz w:val="24"/>
          <w:szCs w:val="24"/>
        </w:rPr>
      </w:pPr>
    </w:p>
    <w:p w:rsidR="001B6C6E" w:rsidRPr="00417E77" w:rsidRDefault="001B6C6E">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Programa 4. Pertinencia de planes y programas</w:t>
            </w:r>
          </w:p>
        </w:tc>
      </w:tr>
      <w:tr w:rsidR="00417E77" w:rsidRPr="00417E77" w:rsidTr="002D26CD">
        <w:tc>
          <w:tcPr>
            <w:tcW w:w="4106"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DC1337" w:rsidRPr="00417E77" w:rsidRDefault="004048FE" w:rsidP="002D26CD">
            <w:pPr>
              <w:spacing w:line="360" w:lineRule="auto"/>
              <w:jc w:val="both"/>
              <w:rPr>
                <w:rFonts w:ascii="Book Antiqua" w:hAnsi="Book Antiqua"/>
              </w:rPr>
            </w:pPr>
            <w:r w:rsidRPr="00417E77">
              <w:rPr>
                <w:rFonts w:ascii="Book Antiqua" w:hAnsi="Book Antiqua"/>
              </w:rPr>
              <w:t>Gestionar el 100% de las nuevas carreras del Colegio</w:t>
            </w:r>
          </w:p>
        </w:tc>
        <w:tc>
          <w:tcPr>
            <w:tcW w:w="1779" w:type="dxa"/>
          </w:tcPr>
          <w:p w:rsidR="00DC1337" w:rsidRPr="00417E77" w:rsidRDefault="00330083"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C1337" w:rsidRPr="00417E77" w:rsidRDefault="003C5BAE" w:rsidP="003C5BAE">
            <w:pPr>
              <w:spacing w:line="360" w:lineRule="auto"/>
              <w:jc w:val="both"/>
              <w:rPr>
                <w:rFonts w:ascii="Book Antiqua" w:hAnsi="Book Antiqua"/>
              </w:rPr>
            </w:pPr>
            <w:r w:rsidRPr="00417E77">
              <w:rPr>
                <w:rFonts w:ascii="Book Antiqua" w:hAnsi="Book Antiqua"/>
              </w:rPr>
              <w:t xml:space="preserve">A finales de 2016 </w:t>
            </w:r>
            <w:r w:rsidR="00FC6C5A" w:rsidRPr="00417E77">
              <w:rPr>
                <w:rFonts w:ascii="Book Antiqua" w:hAnsi="Book Antiqua"/>
              </w:rPr>
              <w:t xml:space="preserve">se </w:t>
            </w:r>
            <w:r w:rsidRPr="00417E77">
              <w:rPr>
                <w:rFonts w:ascii="Book Antiqua" w:hAnsi="Book Antiqua"/>
              </w:rPr>
              <w:t>autorizó</w:t>
            </w:r>
            <w:r w:rsidR="00FC6C5A" w:rsidRPr="00417E77">
              <w:rPr>
                <w:rFonts w:ascii="Book Antiqua" w:hAnsi="Book Antiqua"/>
              </w:rPr>
              <w:t xml:space="preserve"> la carrera de Diseño Gráfico Digital en el plantel San Ignacio Cerro Gordo (espec</w:t>
            </w:r>
            <w:r w:rsidR="00DE6702" w:rsidRPr="00417E77">
              <w:rPr>
                <w:rFonts w:ascii="Book Antiqua" w:hAnsi="Book Antiqua"/>
              </w:rPr>
              <w:t>íficamente en su aula externa), sin embargo, su trámite dará inicio a principios de 2017.</w:t>
            </w:r>
          </w:p>
        </w:tc>
      </w:tr>
      <w:tr w:rsidR="00417E77" w:rsidRPr="00417E77" w:rsidTr="002D26CD">
        <w:tc>
          <w:tcPr>
            <w:tcW w:w="4106" w:type="dxa"/>
          </w:tcPr>
          <w:p w:rsidR="00DC1337" w:rsidRPr="00417E77" w:rsidRDefault="004048FE" w:rsidP="002D26CD">
            <w:pPr>
              <w:spacing w:line="360" w:lineRule="auto"/>
              <w:jc w:val="both"/>
              <w:rPr>
                <w:rFonts w:ascii="Book Antiqua" w:hAnsi="Book Antiqua"/>
              </w:rPr>
            </w:pPr>
            <w:r w:rsidRPr="00417E77">
              <w:rPr>
                <w:rFonts w:ascii="Book Antiqua" w:hAnsi="Book Antiqua"/>
              </w:rPr>
              <w:t>Realización de 35 academias locales.</w:t>
            </w:r>
          </w:p>
        </w:tc>
        <w:tc>
          <w:tcPr>
            <w:tcW w:w="1779" w:type="dxa"/>
          </w:tcPr>
          <w:p w:rsidR="00DC1337" w:rsidRPr="00417E77" w:rsidRDefault="00A902CD"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C1337" w:rsidRPr="00417E77" w:rsidRDefault="00DC1337" w:rsidP="002D26CD">
            <w:pPr>
              <w:spacing w:line="360" w:lineRule="auto"/>
              <w:jc w:val="both"/>
              <w:rPr>
                <w:rFonts w:ascii="Book Antiqua" w:hAnsi="Book Antiqua"/>
              </w:rPr>
            </w:pPr>
          </w:p>
        </w:tc>
      </w:tr>
      <w:tr w:rsidR="00417E77" w:rsidRPr="00417E77" w:rsidTr="002D26CD">
        <w:tc>
          <w:tcPr>
            <w:tcW w:w="4106" w:type="dxa"/>
          </w:tcPr>
          <w:p w:rsidR="004048FE" w:rsidRPr="00417E77" w:rsidRDefault="004048FE" w:rsidP="002D26CD">
            <w:pPr>
              <w:spacing w:line="360" w:lineRule="auto"/>
              <w:jc w:val="both"/>
              <w:rPr>
                <w:rFonts w:ascii="Book Antiqua" w:hAnsi="Book Antiqua"/>
              </w:rPr>
            </w:pPr>
            <w:r w:rsidRPr="00417E77">
              <w:rPr>
                <w:rFonts w:ascii="Book Antiqua" w:hAnsi="Book Antiqua"/>
              </w:rPr>
              <w:t>Seguimiento de 34 acuerdos de las academias estatales por las academias locales.</w:t>
            </w:r>
          </w:p>
        </w:tc>
        <w:tc>
          <w:tcPr>
            <w:tcW w:w="1779" w:type="dxa"/>
          </w:tcPr>
          <w:p w:rsidR="004048FE" w:rsidRPr="00417E77" w:rsidRDefault="00A902CD"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4048FE" w:rsidRPr="00417E77" w:rsidRDefault="004048FE" w:rsidP="002D26CD">
            <w:pPr>
              <w:spacing w:line="360" w:lineRule="auto"/>
              <w:jc w:val="both"/>
              <w:rPr>
                <w:rFonts w:ascii="Book Antiqua" w:hAnsi="Book Antiqua"/>
              </w:rPr>
            </w:pPr>
          </w:p>
        </w:tc>
      </w:tr>
      <w:tr w:rsidR="00100C84" w:rsidRPr="00417E77" w:rsidTr="002D26CD">
        <w:tc>
          <w:tcPr>
            <w:tcW w:w="4106" w:type="dxa"/>
          </w:tcPr>
          <w:p w:rsidR="00100C84" w:rsidRPr="00417E77" w:rsidRDefault="003B1470" w:rsidP="002D26CD">
            <w:pPr>
              <w:spacing w:line="360" w:lineRule="auto"/>
              <w:jc w:val="both"/>
              <w:rPr>
                <w:rFonts w:ascii="Book Antiqua" w:hAnsi="Book Antiqua"/>
              </w:rPr>
            </w:pPr>
            <w:r w:rsidRPr="00417E77">
              <w:rPr>
                <w:rFonts w:ascii="Book Antiqua" w:hAnsi="Book Antiqua"/>
              </w:rPr>
              <w:lastRenderedPageBreak/>
              <w:t>Participar en el 80% de las convocatorias federales.</w:t>
            </w:r>
          </w:p>
        </w:tc>
        <w:tc>
          <w:tcPr>
            <w:tcW w:w="1779" w:type="dxa"/>
          </w:tcPr>
          <w:p w:rsidR="00100C84" w:rsidRPr="00417E77" w:rsidRDefault="00A902CD"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100C84" w:rsidRPr="00417E77" w:rsidRDefault="00100C84" w:rsidP="002D26CD">
            <w:pPr>
              <w:spacing w:line="360" w:lineRule="auto"/>
              <w:jc w:val="both"/>
              <w:rPr>
                <w:rFonts w:ascii="Book Antiqua" w:hAnsi="Book Antiqua"/>
              </w:rPr>
            </w:pPr>
          </w:p>
        </w:tc>
      </w:tr>
    </w:tbl>
    <w:p w:rsidR="00DC1337" w:rsidRPr="00417E77" w:rsidRDefault="00DC1337">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Programa 5. Fortalecimiento de Infraestructura y Equipamiento</w:t>
            </w:r>
          </w:p>
        </w:tc>
      </w:tr>
      <w:tr w:rsidR="00417E77" w:rsidRPr="00417E77" w:rsidTr="002D26CD">
        <w:tc>
          <w:tcPr>
            <w:tcW w:w="4106"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DC1337" w:rsidRPr="00417E77" w:rsidRDefault="00DC1337"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DC1337" w:rsidRPr="00417E77" w:rsidRDefault="000E1B05" w:rsidP="006636A6">
            <w:pPr>
              <w:spacing w:line="360" w:lineRule="auto"/>
              <w:jc w:val="both"/>
              <w:rPr>
                <w:rFonts w:ascii="Book Antiqua" w:hAnsi="Book Antiqua"/>
              </w:rPr>
            </w:pPr>
            <w:r w:rsidRPr="00417E77">
              <w:rPr>
                <w:rFonts w:ascii="Book Antiqua" w:hAnsi="Book Antiqua"/>
              </w:rPr>
              <w:t>Ejecución del Fondo de Aportaciones Múltiples 2016</w:t>
            </w:r>
          </w:p>
        </w:tc>
        <w:tc>
          <w:tcPr>
            <w:tcW w:w="1779" w:type="dxa"/>
          </w:tcPr>
          <w:p w:rsidR="00DC1337" w:rsidRPr="00417E77" w:rsidRDefault="00A902CD"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C1337" w:rsidRPr="00417E77" w:rsidRDefault="00A902CD" w:rsidP="002D26CD">
            <w:pPr>
              <w:spacing w:line="360" w:lineRule="auto"/>
              <w:jc w:val="both"/>
              <w:rPr>
                <w:rFonts w:ascii="Book Antiqua" w:hAnsi="Book Antiqua"/>
                <w:sz w:val="16"/>
                <w:szCs w:val="16"/>
              </w:rPr>
            </w:pPr>
            <w:r w:rsidRPr="00417E77">
              <w:rPr>
                <w:rFonts w:ascii="Book Antiqua" w:hAnsi="Book Antiqua"/>
                <w:sz w:val="16"/>
                <w:szCs w:val="16"/>
              </w:rPr>
              <w:t>Aunque la obra aún no ha sido contratada, desde CECyTEJ se entregó toda la información relevante para su inicio.</w:t>
            </w:r>
          </w:p>
        </w:tc>
      </w:tr>
      <w:tr w:rsidR="00417E77" w:rsidRPr="00417E77" w:rsidTr="002D26CD">
        <w:tc>
          <w:tcPr>
            <w:tcW w:w="4106" w:type="dxa"/>
          </w:tcPr>
          <w:p w:rsidR="00DC1337" w:rsidRPr="00417E77" w:rsidRDefault="000E1B05" w:rsidP="002D26CD">
            <w:pPr>
              <w:spacing w:line="360" w:lineRule="auto"/>
              <w:jc w:val="both"/>
              <w:rPr>
                <w:rFonts w:ascii="Book Antiqua" w:hAnsi="Book Antiqua"/>
              </w:rPr>
            </w:pPr>
            <w:r w:rsidRPr="00417E77">
              <w:rPr>
                <w:rFonts w:ascii="Book Antiqua" w:hAnsi="Book Antiqua"/>
              </w:rPr>
              <w:t>Atención de 15 necesidades de mantenimiento preventivo y correctivo.</w:t>
            </w:r>
          </w:p>
        </w:tc>
        <w:tc>
          <w:tcPr>
            <w:tcW w:w="1779" w:type="dxa"/>
          </w:tcPr>
          <w:p w:rsidR="00DC1337" w:rsidRPr="00417E77" w:rsidRDefault="00CD5C98"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C1337" w:rsidRPr="00417E77" w:rsidRDefault="00DC1337" w:rsidP="002D26CD">
            <w:pPr>
              <w:spacing w:line="360" w:lineRule="auto"/>
              <w:jc w:val="both"/>
              <w:rPr>
                <w:rFonts w:ascii="Book Antiqua" w:hAnsi="Book Antiqua"/>
              </w:rPr>
            </w:pPr>
          </w:p>
        </w:tc>
      </w:tr>
      <w:tr w:rsidR="00001597" w:rsidRPr="00417E77" w:rsidTr="002D26CD">
        <w:tc>
          <w:tcPr>
            <w:tcW w:w="4106" w:type="dxa"/>
          </w:tcPr>
          <w:p w:rsidR="00001597" w:rsidRPr="00417E77" w:rsidRDefault="000E1B05" w:rsidP="002D26CD">
            <w:pPr>
              <w:spacing w:line="360" w:lineRule="auto"/>
              <w:jc w:val="both"/>
              <w:rPr>
                <w:rFonts w:ascii="Book Antiqua" w:hAnsi="Book Antiqua"/>
              </w:rPr>
            </w:pPr>
            <w:r w:rsidRPr="00417E77">
              <w:rPr>
                <w:rFonts w:ascii="Book Antiqua" w:hAnsi="Book Antiqua"/>
              </w:rPr>
              <w:t>Equipamiento de 40 talleres y laboratorios.</w:t>
            </w:r>
          </w:p>
        </w:tc>
        <w:tc>
          <w:tcPr>
            <w:tcW w:w="1779" w:type="dxa"/>
          </w:tcPr>
          <w:p w:rsidR="00001597" w:rsidRPr="00417E77" w:rsidRDefault="00A6451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D922AA" w:rsidRPr="00417E77" w:rsidRDefault="00D922AA" w:rsidP="00D922AA">
            <w:pPr>
              <w:spacing w:line="360" w:lineRule="auto"/>
              <w:jc w:val="both"/>
              <w:rPr>
                <w:rFonts w:ascii="Book Antiqua" w:hAnsi="Book Antiqua"/>
              </w:rPr>
            </w:pPr>
          </w:p>
        </w:tc>
      </w:tr>
    </w:tbl>
    <w:p w:rsidR="00100C84" w:rsidRPr="00417E77" w:rsidRDefault="00100C84">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6D6225" w:rsidRPr="00417E77" w:rsidRDefault="006D6225" w:rsidP="002D26CD">
            <w:pPr>
              <w:spacing w:line="360" w:lineRule="auto"/>
              <w:jc w:val="center"/>
              <w:rPr>
                <w:rFonts w:ascii="Book Antiqua" w:hAnsi="Book Antiqua"/>
                <w:b/>
              </w:rPr>
            </w:pPr>
            <w:r w:rsidRPr="00417E77">
              <w:rPr>
                <w:rFonts w:ascii="Book Antiqua" w:hAnsi="Book Antiqua"/>
                <w:b/>
              </w:rPr>
              <w:t>Programa 6. Vinculación y gestión con los sectores que integran la sociedad</w:t>
            </w:r>
          </w:p>
        </w:tc>
      </w:tr>
      <w:tr w:rsidR="00417E77" w:rsidRPr="00417E77" w:rsidTr="002D26CD">
        <w:tc>
          <w:tcPr>
            <w:tcW w:w="4106" w:type="dxa"/>
            <w:shd w:val="clear" w:color="auto" w:fill="DDD9C3" w:themeFill="background2" w:themeFillShade="E6"/>
          </w:tcPr>
          <w:p w:rsidR="006D6225" w:rsidRPr="00417E77" w:rsidRDefault="006D6225"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6D6225" w:rsidRPr="00417E77" w:rsidRDefault="006D6225"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6D6225" w:rsidRPr="00417E77" w:rsidRDefault="006D6225"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2E057B" w:rsidRPr="00417E77" w:rsidRDefault="00E25DF7" w:rsidP="002D26CD">
            <w:pPr>
              <w:spacing w:line="360" w:lineRule="auto"/>
              <w:jc w:val="both"/>
              <w:rPr>
                <w:rFonts w:ascii="Book Antiqua" w:hAnsi="Book Antiqua"/>
              </w:rPr>
            </w:pPr>
            <w:r w:rsidRPr="00417E77">
              <w:rPr>
                <w:rFonts w:ascii="Book Antiqua" w:hAnsi="Book Antiqua"/>
              </w:rPr>
              <w:t>Elaboración de 1 encuesta en línea para egresados, empresas y universidades.</w:t>
            </w:r>
          </w:p>
        </w:tc>
        <w:tc>
          <w:tcPr>
            <w:tcW w:w="1779" w:type="dxa"/>
          </w:tcPr>
          <w:p w:rsidR="002E057B" w:rsidRPr="00417E77" w:rsidRDefault="00980EED" w:rsidP="002D26CD">
            <w:pPr>
              <w:spacing w:line="360" w:lineRule="auto"/>
              <w:jc w:val="center"/>
              <w:rPr>
                <w:rFonts w:ascii="Book Antiqua" w:hAnsi="Book Antiqua"/>
              </w:rPr>
            </w:pPr>
            <w:r w:rsidRPr="00417E77">
              <w:rPr>
                <w:rFonts w:ascii="Book Antiqua" w:hAnsi="Book Antiqua"/>
              </w:rPr>
              <w:t xml:space="preserve">X </w:t>
            </w:r>
          </w:p>
        </w:tc>
        <w:tc>
          <w:tcPr>
            <w:tcW w:w="2943" w:type="dxa"/>
          </w:tcPr>
          <w:p w:rsidR="002E057B" w:rsidRPr="00417E77" w:rsidRDefault="00980EED" w:rsidP="002D26CD">
            <w:pPr>
              <w:spacing w:line="360" w:lineRule="auto"/>
              <w:jc w:val="both"/>
              <w:rPr>
                <w:rFonts w:ascii="Book Antiqua" w:hAnsi="Book Antiqua"/>
              </w:rPr>
            </w:pPr>
            <w:r w:rsidRPr="00417E77">
              <w:rPr>
                <w:rFonts w:ascii="Book Antiqua" w:hAnsi="Book Antiqua"/>
              </w:rPr>
              <w:t>No se recibieron indicaciones de la Coordinación Nacional de CECyTEs para el llenado de la plataforma.</w:t>
            </w:r>
          </w:p>
        </w:tc>
      </w:tr>
      <w:tr w:rsidR="00417E77" w:rsidRPr="00417E77" w:rsidTr="002D26CD">
        <w:tc>
          <w:tcPr>
            <w:tcW w:w="4106" w:type="dxa"/>
          </w:tcPr>
          <w:p w:rsidR="002E057B" w:rsidRPr="00417E77" w:rsidRDefault="00E25DF7" w:rsidP="002D26CD">
            <w:pPr>
              <w:spacing w:line="360" w:lineRule="auto"/>
              <w:jc w:val="both"/>
              <w:rPr>
                <w:rFonts w:ascii="Book Antiqua" w:hAnsi="Book Antiqua"/>
              </w:rPr>
            </w:pPr>
            <w:r w:rsidRPr="00417E77">
              <w:rPr>
                <w:rFonts w:ascii="Book Antiqua" w:hAnsi="Book Antiqua"/>
              </w:rPr>
              <w:t>Realización de 18 reuniones de comités de vinculación.</w:t>
            </w:r>
          </w:p>
        </w:tc>
        <w:tc>
          <w:tcPr>
            <w:tcW w:w="1779" w:type="dxa"/>
          </w:tcPr>
          <w:p w:rsidR="002E057B" w:rsidRPr="00417E77" w:rsidRDefault="007754D7" w:rsidP="002D26CD">
            <w:pPr>
              <w:spacing w:line="360" w:lineRule="auto"/>
              <w:jc w:val="center"/>
              <w:rPr>
                <w:rFonts w:ascii="Book Antiqua" w:hAnsi="Book Antiqua"/>
              </w:rPr>
            </w:pPr>
            <w:r w:rsidRPr="00417E77">
              <w:rPr>
                <w:rFonts w:ascii="Book Antiqua" w:hAnsi="Book Antiqua"/>
              </w:rPr>
              <w:sym w:font="Wingdings 2" w:char="F050"/>
            </w:r>
            <w:r w:rsidRPr="00417E77">
              <w:rPr>
                <w:rFonts w:ascii="Book Antiqua" w:hAnsi="Book Antiqua"/>
              </w:rPr>
              <w:t xml:space="preserve"> Parcial</w:t>
            </w:r>
          </w:p>
        </w:tc>
        <w:tc>
          <w:tcPr>
            <w:tcW w:w="2943" w:type="dxa"/>
          </w:tcPr>
          <w:p w:rsidR="002E057B" w:rsidRPr="00417E77" w:rsidRDefault="007754D7" w:rsidP="002D26CD">
            <w:pPr>
              <w:spacing w:line="360" w:lineRule="auto"/>
              <w:jc w:val="both"/>
              <w:rPr>
                <w:rFonts w:ascii="Book Antiqua" w:hAnsi="Book Antiqua"/>
              </w:rPr>
            </w:pPr>
            <w:r w:rsidRPr="00417E77">
              <w:rPr>
                <w:rFonts w:ascii="Book Antiqua" w:hAnsi="Book Antiqua"/>
              </w:rPr>
              <w:t>Solamente se realizaron 3 comités.</w:t>
            </w:r>
          </w:p>
        </w:tc>
      </w:tr>
      <w:tr w:rsidR="00417E77" w:rsidRPr="00417E77" w:rsidTr="002D26CD">
        <w:tc>
          <w:tcPr>
            <w:tcW w:w="4106" w:type="dxa"/>
          </w:tcPr>
          <w:p w:rsidR="006D6225" w:rsidRPr="00417E77" w:rsidRDefault="00E25DF7" w:rsidP="002D26CD">
            <w:pPr>
              <w:spacing w:line="360" w:lineRule="auto"/>
              <w:jc w:val="both"/>
              <w:rPr>
                <w:rFonts w:ascii="Book Antiqua" w:hAnsi="Book Antiqua"/>
              </w:rPr>
            </w:pPr>
            <w:r w:rsidRPr="00417E77">
              <w:rPr>
                <w:rFonts w:ascii="Book Antiqua" w:hAnsi="Book Antiqua"/>
              </w:rPr>
              <w:t>Gestión de 10 convenios con instituciones del sector productivo, educativo y social.</w:t>
            </w:r>
          </w:p>
        </w:tc>
        <w:tc>
          <w:tcPr>
            <w:tcW w:w="1779" w:type="dxa"/>
          </w:tcPr>
          <w:p w:rsidR="006D6225" w:rsidRPr="00417E77" w:rsidRDefault="007754D7" w:rsidP="002D26CD">
            <w:pPr>
              <w:spacing w:line="360" w:lineRule="auto"/>
              <w:jc w:val="center"/>
              <w:rPr>
                <w:rFonts w:ascii="Book Antiqua" w:hAnsi="Book Antiqua"/>
              </w:rPr>
            </w:pPr>
            <w:r w:rsidRPr="00417E77">
              <w:rPr>
                <w:rFonts w:ascii="Book Antiqua" w:hAnsi="Book Antiqua"/>
              </w:rPr>
              <w:sym w:font="Wingdings 2" w:char="F050"/>
            </w:r>
            <w:r w:rsidRPr="00417E77">
              <w:rPr>
                <w:rFonts w:ascii="Book Antiqua" w:hAnsi="Book Antiqua"/>
              </w:rPr>
              <w:t xml:space="preserve"> Parcial</w:t>
            </w:r>
          </w:p>
        </w:tc>
        <w:tc>
          <w:tcPr>
            <w:tcW w:w="2943" w:type="dxa"/>
          </w:tcPr>
          <w:p w:rsidR="006D6225" w:rsidRPr="00417E77" w:rsidRDefault="007754D7" w:rsidP="002D26CD">
            <w:pPr>
              <w:spacing w:line="360" w:lineRule="auto"/>
              <w:jc w:val="both"/>
              <w:rPr>
                <w:rFonts w:ascii="Book Antiqua" w:hAnsi="Book Antiqua"/>
              </w:rPr>
            </w:pPr>
            <w:r w:rsidRPr="00417E77">
              <w:rPr>
                <w:rFonts w:ascii="Book Antiqua" w:hAnsi="Book Antiqua"/>
              </w:rPr>
              <w:t>Solamente se concretaron 3 convenios.</w:t>
            </w:r>
          </w:p>
        </w:tc>
      </w:tr>
      <w:tr w:rsidR="00417E77" w:rsidRPr="00417E77" w:rsidTr="002D26CD">
        <w:tc>
          <w:tcPr>
            <w:tcW w:w="4106" w:type="dxa"/>
          </w:tcPr>
          <w:p w:rsidR="00846751" w:rsidRPr="00417E77" w:rsidRDefault="00E25DF7" w:rsidP="002D26CD">
            <w:pPr>
              <w:spacing w:line="360" w:lineRule="auto"/>
              <w:jc w:val="both"/>
              <w:rPr>
                <w:rFonts w:ascii="Book Antiqua" w:hAnsi="Book Antiqua"/>
              </w:rPr>
            </w:pPr>
            <w:r w:rsidRPr="00417E77">
              <w:rPr>
                <w:rFonts w:ascii="Book Antiqua" w:hAnsi="Book Antiqua"/>
              </w:rPr>
              <w:t>Asesoramiento de 15 proyectos de negocios.</w:t>
            </w:r>
          </w:p>
        </w:tc>
        <w:tc>
          <w:tcPr>
            <w:tcW w:w="1779" w:type="dxa"/>
          </w:tcPr>
          <w:p w:rsidR="00846751" w:rsidRPr="00417E77" w:rsidRDefault="00A446B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846751" w:rsidRPr="00417E77" w:rsidRDefault="00846751" w:rsidP="002D26CD">
            <w:pPr>
              <w:spacing w:line="360" w:lineRule="auto"/>
              <w:jc w:val="both"/>
              <w:rPr>
                <w:rFonts w:ascii="Book Antiqua" w:hAnsi="Book Antiqua"/>
              </w:rPr>
            </w:pPr>
          </w:p>
        </w:tc>
      </w:tr>
      <w:tr w:rsidR="00417E77" w:rsidRPr="00417E77" w:rsidTr="002D26CD">
        <w:tc>
          <w:tcPr>
            <w:tcW w:w="4106" w:type="dxa"/>
          </w:tcPr>
          <w:p w:rsidR="00E25DF7" w:rsidRPr="00417E77" w:rsidRDefault="00E25DF7" w:rsidP="002D26CD">
            <w:pPr>
              <w:spacing w:line="360" w:lineRule="auto"/>
              <w:jc w:val="both"/>
              <w:rPr>
                <w:rFonts w:ascii="Book Antiqua" w:hAnsi="Book Antiqua"/>
              </w:rPr>
            </w:pPr>
            <w:r w:rsidRPr="00417E77">
              <w:rPr>
                <w:rFonts w:ascii="Book Antiqua" w:hAnsi="Book Antiqua"/>
              </w:rPr>
              <w:t>Campaña de redes sociales.</w:t>
            </w:r>
          </w:p>
        </w:tc>
        <w:tc>
          <w:tcPr>
            <w:tcW w:w="1779" w:type="dxa"/>
          </w:tcPr>
          <w:p w:rsidR="00E25DF7" w:rsidRPr="00417E77" w:rsidRDefault="002C2C8B" w:rsidP="002D26CD">
            <w:pPr>
              <w:spacing w:line="360" w:lineRule="auto"/>
              <w:jc w:val="center"/>
              <w:rPr>
                <w:rFonts w:ascii="Book Antiqua" w:hAnsi="Book Antiqua"/>
              </w:rPr>
            </w:pPr>
            <w:r w:rsidRPr="00417E77">
              <w:rPr>
                <w:rFonts w:ascii="Book Antiqua" w:hAnsi="Book Antiqua"/>
              </w:rPr>
              <w:sym w:font="Wingdings 2" w:char="F050"/>
            </w:r>
          </w:p>
        </w:tc>
        <w:tc>
          <w:tcPr>
            <w:tcW w:w="2943" w:type="dxa"/>
          </w:tcPr>
          <w:p w:rsidR="00E25DF7" w:rsidRPr="00417E77" w:rsidRDefault="00E25DF7" w:rsidP="002D26CD">
            <w:pPr>
              <w:spacing w:line="360" w:lineRule="auto"/>
              <w:jc w:val="both"/>
              <w:rPr>
                <w:rFonts w:ascii="Book Antiqua" w:hAnsi="Book Antiqua"/>
              </w:rPr>
            </w:pPr>
          </w:p>
        </w:tc>
      </w:tr>
      <w:tr w:rsidR="00E25DF7" w:rsidRPr="00417E77" w:rsidTr="002D26CD">
        <w:tc>
          <w:tcPr>
            <w:tcW w:w="4106" w:type="dxa"/>
          </w:tcPr>
          <w:p w:rsidR="00E25DF7" w:rsidRPr="00417E77" w:rsidRDefault="00E25DF7" w:rsidP="002D26CD">
            <w:pPr>
              <w:spacing w:line="360" w:lineRule="auto"/>
              <w:jc w:val="both"/>
              <w:rPr>
                <w:rFonts w:ascii="Book Antiqua" w:hAnsi="Book Antiqua"/>
              </w:rPr>
            </w:pPr>
            <w:r w:rsidRPr="00417E77">
              <w:rPr>
                <w:rFonts w:ascii="Book Antiqua" w:hAnsi="Book Antiqua"/>
              </w:rPr>
              <w:t xml:space="preserve">100% de implementación de campañas de promoción en medios masivos de </w:t>
            </w:r>
            <w:r w:rsidRPr="00417E77">
              <w:rPr>
                <w:rFonts w:ascii="Book Antiqua" w:hAnsi="Book Antiqua"/>
              </w:rPr>
              <w:lastRenderedPageBreak/>
              <w:t>comunicación, impresos, electrónicos y artículos promocionales, etc.</w:t>
            </w:r>
          </w:p>
        </w:tc>
        <w:tc>
          <w:tcPr>
            <w:tcW w:w="1779" w:type="dxa"/>
          </w:tcPr>
          <w:p w:rsidR="00E25DF7" w:rsidRPr="00417E77" w:rsidRDefault="002C2C8B" w:rsidP="002D26CD">
            <w:pPr>
              <w:spacing w:line="360" w:lineRule="auto"/>
              <w:jc w:val="center"/>
              <w:rPr>
                <w:rFonts w:ascii="Book Antiqua" w:hAnsi="Book Antiqua"/>
              </w:rPr>
            </w:pPr>
            <w:r w:rsidRPr="00417E77">
              <w:rPr>
                <w:rFonts w:ascii="Book Antiqua" w:hAnsi="Book Antiqua"/>
              </w:rPr>
              <w:lastRenderedPageBreak/>
              <w:sym w:font="Wingdings 2" w:char="F050"/>
            </w:r>
          </w:p>
        </w:tc>
        <w:tc>
          <w:tcPr>
            <w:tcW w:w="2943" w:type="dxa"/>
          </w:tcPr>
          <w:p w:rsidR="00E25DF7" w:rsidRPr="00417E77" w:rsidRDefault="00E25DF7" w:rsidP="002D26CD">
            <w:pPr>
              <w:spacing w:line="360" w:lineRule="auto"/>
              <w:jc w:val="both"/>
              <w:rPr>
                <w:rFonts w:ascii="Book Antiqua" w:hAnsi="Book Antiqua"/>
              </w:rPr>
            </w:pPr>
          </w:p>
        </w:tc>
      </w:tr>
    </w:tbl>
    <w:p w:rsidR="00ED38B2" w:rsidRPr="00417E77" w:rsidRDefault="00ED38B2">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417E77" w:rsidRPr="00417E77" w:rsidTr="002D26CD">
        <w:tc>
          <w:tcPr>
            <w:tcW w:w="8828" w:type="dxa"/>
            <w:gridSpan w:val="3"/>
            <w:shd w:val="clear" w:color="auto" w:fill="DDD9C3" w:themeFill="background2" w:themeFillShade="E6"/>
          </w:tcPr>
          <w:p w:rsidR="00DB45CE" w:rsidRPr="00417E77" w:rsidRDefault="00DB45CE" w:rsidP="002D26CD">
            <w:pPr>
              <w:spacing w:line="360" w:lineRule="auto"/>
              <w:jc w:val="center"/>
              <w:rPr>
                <w:rFonts w:ascii="Book Antiqua" w:hAnsi="Book Antiqua"/>
                <w:b/>
              </w:rPr>
            </w:pPr>
            <w:r w:rsidRPr="00417E77">
              <w:rPr>
                <w:rFonts w:ascii="Book Antiqua" w:hAnsi="Book Antiqua"/>
                <w:b/>
              </w:rPr>
              <w:t>Programa 7. Vinculación institucional</w:t>
            </w:r>
          </w:p>
        </w:tc>
      </w:tr>
      <w:tr w:rsidR="00417E77" w:rsidRPr="00417E77" w:rsidTr="002D26CD">
        <w:tc>
          <w:tcPr>
            <w:tcW w:w="4106" w:type="dxa"/>
            <w:shd w:val="clear" w:color="auto" w:fill="DDD9C3" w:themeFill="background2" w:themeFillShade="E6"/>
          </w:tcPr>
          <w:p w:rsidR="00DB45CE" w:rsidRPr="00417E77" w:rsidRDefault="00DB45CE" w:rsidP="002D26CD">
            <w:pPr>
              <w:spacing w:line="360" w:lineRule="auto"/>
              <w:jc w:val="center"/>
              <w:rPr>
                <w:rFonts w:ascii="Book Antiqua" w:hAnsi="Book Antiqua"/>
                <w:b/>
              </w:rPr>
            </w:pPr>
            <w:r w:rsidRPr="00417E77">
              <w:rPr>
                <w:rFonts w:ascii="Book Antiqua" w:hAnsi="Book Antiqua"/>
                <w:b/>
              </w:rPr>
              <w:t>Actividades</w:t>
            </w:r>
          </w:p>
        </w:tc>
        <w:tc>
          <w:tcPr>
            <w:tcW w:w="1779" w:type="dxa"/>
            <w:shd w:val="clear" w:color="auto" w:fill="DDD9C3" w:themeFill="background2" w:themeFillShade="E6"/>
          </w:tcPr>
          <w:p w:rsidR="00DB45CE" w:rsidRPr="00417E77" w:rsidRDefault="00DB45CE" w:rsidP="002D26CD">
            <w:pPr>
              <w:spacing w:line="360" w:lineRule="auto"/>
              <w:jc w:val="center"/>
              <w:rPr>
                <w:rFonts w:ascii="Book Antiqua" w:hAnsi="Book Antiqua"/>
                <w:b/>
              </w:rPr>
            </w:pPr>
            <w:r w:rsidRPr="00417E77">
              <w:rPr>
                <w:rFonts w:ascii="Book Antiqua" w:hAnsi="Book Antiqua"/>
                <w:b/>
              </w:rPr>
              <w:t>Cumplimiento</w:t>
            </w:r>
          </w:p>
        </w:tc>
        <w:tc>
          <w:tcPr>
            <w:tcW w:w="2943" w:type="dxa"/>
            <w:shd w:val="clear" w:color="auto" w:fill="DDD9C3" w:themeFill="background2" w:themeFillShade="E6"/>
          </w:tcPr>
          <w:p w:rsidR="00DB45CE" w:rsidRPr="00417E77" w:rsidRDefault="00DB45CE" w:rsidP="002D26CD">
            <w:pPr>
              <w:spacing w:line="360" w:lineRule="auto"/>
              <w:jc w:val="center"/>
              <w:rPr>
                <w:rFonts w:ascii="Book Antiqua" w:hAnsi="Book Antiqua"/>
                <w:b/>
              </w:rPr>
            </w:pPr>
            <w:r w:rsidRPr="00417E77">
              <w:rPr>
                <w:rFonts w:ascii="Book Antiqua" w:hAnsi="Book Antiqua"/>
                <w:b/>
              </w:rPr>
              <w:t>Comentarios</w:t>
            </w:r>
          </w:p>
        </w:tc>
      </w:tr>
      <w:tr w:rsidR="00417E77" w:rsidRPr="00417E77" w:rsidTr="002D26CD">
        <w:tc>
          <w:tcPr>
            <w:tcW w:w="4106" w:type="dxa"/>
          </w:tcPr>
          <w:p w:rsidR="00B6798C" w:rsidRPr="00417E77" w:rsidRDefault="000224B3" w:rsidP="00B6798C">
            <w:pPr>
              <w:spacing w:line="360" w:lineRule="auto"/>
              <w:jc w:val="both"/>
              <w:rPr>
                <w:rFonts w:ascii="Book Antiqua" w:hAnsi="Book Antiqua"/>
              </w:rPr>
            </w:pPr>
            <w:r w:rsidRPr="00417E77">
              <w:rPr>
                <w:rFonts w:ascii="Book Antiqua" w:hAnsi="Book Antiqua"/>
              </w:rPr>
              <w:t>Realización de programa anual de auditorías</w:t>
            </w:r>
          </w:p>
        </w:tc>
        <w:tc>
          <w:tcPr>
            <w:tcW w:w="1779" w:type="dxa"/>
          </w:tcPr>
          <w:p w:rsidR="00B6798C" w:rsidRPr="00417E77" w:rsidRDefault="007F7596" w:rsidP="00B6798C">
            <w:pPr>
              <w:jc w:val="center"/>
            </w:pPr>
            <w:r w:rsidRPr="00417E77">
              <w:sym w:font="Wingdings 2" w:char="F050"/>
            </w:r>
          </w:p>
        </w:tc>
        <w:tc>
          <w:tcPr>
            <w:tcW w:w="2943" w:type="dxa"/>
          </w:tcPr>
          <w:p w:rsidR="00B6798C" w:rsidRPr="00417E77" w:rsidRDefault="00B6798C" w:rsidP="00B6798C">
            <w:pPr>
              <w:spacing w:line="360" w:lineRule="auto"/>
              <w:jc w:val="both"/>
              <w:rPr>
                <w:rFonts w:ascii="Book Antiqua" w:hAnsi="Book Antiqua"/>
              </w:rPr>
            </w:pPr>
          </w:p>
        </w:tc>
      </w:tr>
      <w:tr w:rsidR="00417E77" w:rsidRPr="00417E77" w:rsidTr="002D26CD">
        <w:tc>
          <w:tcPr>
            <w:tcW w:w="4106" w:type="dxa"/>
          </w:tcPr>
          <w:p w:rsidR="00B6798C" w:rsidRPr="00417E77" w:rsidRDefault="000224B3" w:rsidP="00B6798C">
            <w:pPr>
              <w:spacing w:line="360" w:lineRule="auto"/>
              <w:jc w:val="both"/>
              <w:rPr>
                <w:rFonts w:ascii="Book Antiqua" w:hAnsi="Book Antiqua"/>
              </w:rPr>
            </w:pPr>
            <w:r w:rsidRPr="00417E77">
              <w:rPr>
                <w:rFonts w:ascii="Book Antiqua" w:hAnsi="Book Antiqua"/>
              </w:rPr>
              <w:t>1 auditoría interna</w:t>
            </w:r>
          </w:p>
        </w:tc>
        <w:tc>
          <w:tcPr>
            <w:tcW w:w="1779" w:type="dxa"/>
          </w:tcPr>
          <w:p w:rsidR="00B6798C" w:rsidRPr="00417E77" w:rsidRDefault="007F7596" w:rsidP="00B6798C">
            <w:pPr>
              <w:jc w:val="center"/>
            </w:pPr>
            <w:r w:rsidRPr="00417E77">
              <w:sym w:font="Wingdings 2" w:char="F050"/>
            </w:r>
          </w:p>
        </w:tc>
        <w:tc>
          <w:tcPr>
            <w:tcW w:w="2943" w:type="dxa"/>
          </w:tcPr>
          <w:p w:rsidR="00B6798C" w:rsidRPr="00417E77" w:rsidRDefault="00B6798C" w:rsidP="00B6798C">
            <w:pPr>
              <w:spacing w:line="360" w:lineRule="auto"/>
              <w:jc w:val="both"/>
              <w:rPr>
                <w:rFonts w:ascii="Book Antiqua" w:hAnsi="Book Antiqua"/>
              </w:rPr>
            </w:pPr>
          </w:p>
        </w:tc>
      </w:tr>
      <w:tr w:rsidR="00417E77" w:rsidRPr="00417E77" w:rsidTr="002D26CD">
        <w:tc>
          <w:tcPr>
            <w:tcW w:w="4106" w:type="dxa"/>
          </w:tcPr>
          <w:p w:rsidR="00B6798C" w:rsidRPr="00417E77" w:rsidRDefault="000224B3" w:rsidP="00B6798C">
            <w:pPr>
              <w:spacing w:line="360" w:lineRule="auto"/>
              <w:jc w:val="both"/>
              <w:rPr>
                <w:rFonts w:ascii="Book Antiqua" w:hAnsi="Book Antiqua"/>
              </w:rPr>
            </w:pPr>
            <w:r w:rsidRPr="00417E77">
              <w:rPr>
                <w:rFonts w:ascii="Book Antiqua" w:hAnsi="Book Antiqua"/>
              </w:rPr>
              <w:t>Seguimiento de 7 acuerdos de auditorías</w:t>
            </w:r>
          </w:p>
        </w:tc>
        <w:tc>
          <w:tcPr>
            <w:tcW w:w="1779" w:type="dxa"/>
          </w:tcPr>
          <w:p w:rsidR="00B6798C" w:rsidRPr="00417E77" w:rsidRDefault="007F7596" w:rsidP="00B6798C">
            <w:pPr>
              <w:jc w:val="center"/>
            </w:pPr>
            <w:r w:rsidRPr="00417E77">
              <w:sym w:font="Wingdings 2" w:char="F050"/>
            </w:r>
          </w:p>
        </w:tc>
        <w:tc>
          <w:tcPr>
            <w:tcW w:w="2943" w:type="dxa"/>
          </w:tcPr>
          <w:p w:rsidR="00B6798C" w:rsidRPr="00417E77" w:rsidRDefault="00B6798C" w:rsidP="00B6798C">
            <w:pPr>
              <w:spacing w:line="360" w:lineRule="auto"/>
              <w:jc w:val="both"/>
              <w:rPr>
                <w:rFonts w:ascii="Book Antiqua" w:hAnsi="Book Antiqua"/>
              </w:rPr>
            </w:pPr>
          </w:p>
        </w:tc>
      </w:tr>
      <w:tr w:rsidR="00417E77" w:rsidRPr="00417E77" w:rsidTr="002D26CD">
        <w:tc>
          <w:tcPr>
            <w:tcW w:w="4106" w:type="dxa"/>
          </w:tcPr>
          <w:p w:rsidR="000224B3" w:rsidRPr="00417E77" w:rsidRDefault="000224B3" w:rsidP="00B6798C">
            <w:pPr>
              <w:spacing w:line="360" w:lineRule="auto"/>
              <w:jc w:val="both"/>
              <w:rPr>
                <w:rFonts w:ascii="Book Antiqua" w:hAnsi="Book Antiqua"/>
              </w:rPr>
            </w:pPr>
            <w:r w:rsidRPr="00417E77">
              <w:rPr>
                <w:rFonts w:ascii="Book Antiqua" w:hAnsi="Book Antiqua"/>
              </w:rPr>
              <w:t>Ejecución de 1 auditoría externa</w:t>
            </w:r>
          </w:p>
        </w:tc>
        <w:tc>
          <w:tcPr>
            <w:tcW w:w="1779" w:type="dxa"/>
          </w:tcPr>
          <w:p w:rsidR="000224B3" w:rsidRPr="00417E77" w:rsidRDefault="007F7596" w:rsidP="00B6798C">
            <w:pPr>
              <w:jc w:val="center"/>
            </w:pPr>
            <w:r w:rsidRPr="00417E77">
              <w:t>X</w:t>
            </w:r>
          </w:p>
        </w:tc>
        <w:tc>
          <w:tcPr>
            <w:tcW w:w="2943" w:type="dxa"/>
          </w:tcPr>
          <w:p w:rsidR="000224B3" w:rsidRPr="00417E77" w:rsidRDefault="007F7596" w:rsidP="00B6798C">
            <w:pPr>
              <w:spacing w:line="360" w:lineRule="auto"/>
              <w:jc w:val="both"/>
              <w:rPr>
                <w:rFonts w:ascii="Book Antiqua" w:hAnsi="Book Antiqua"/>
              </w:rPr>
            </w:pPr>
            <w:r w:rsidRPr="00417E77">
              <w:rPr>
                <w:rFonts w:ascii="Book Antiqua" w:hAnsi="Book Antiqua"/>
              </w:rPr>
              <w:t>Se reprogramó para 2017</w:t>
            </w:r>
          </w:p>
        </w:tc>
      </w:tr>
      <w:tr w:rsidR="00417E77" w:rsidRPr="00417E77" w:rsidTr="002D26CD">
        <w:tc>
          <w:tcPr>
            <w:tcW w:w="4106" w:type="dxa"/>
          </w:tcPr>
          <w:p w:rsidR="000224B3" w:rsidRPr="00417E77" w:rsidRDefault="000224B3" w:rsidP="00B6798C">
            <w:pPr>
              <w:spacing w:line="360" w:lineRule="auto"/>
              <w:jc w:val="both"/>
              <w:rPr>
                <w:rFonts w:ascii="Book Antiqua" w:hAnsi="Book Antiqua"/>
              </w:rPr>
            </w:pPr>
            <w:r w:rsidRPr="00417E77">
              <w:rPr>
                <w:rFonts w:ascii="Book Antiqua" w:hAnsi="Book Antiqua"/>
              </w:rPr>
              <w:t>1 seguimiento de la auditoría externa.</w:t>
            </w:r>
          </w:p>
        </w:tc>
        <w:tc>
          <w:tcPr>
            <w:tcW w:w="1779" w:type="dxa"/>
          </w:tcPr>
          <w:p w:rsidR="000224B3" w:rsidRPr="00417E77" w:rsidRDefault="007F7596" w:rsidP="00B6798C">
            <w:pPr>
              <w:jc w:val="center"/>
            </w:pPr>
            <w:r w:rsidRPr="00417E77">
              <w:t xml:space="preserve">X </w:t>
            </w:r>
          </w:p>
        </w:tc>
        <w:tc>
          <w:tcPr>
            <w:tcW w:w="2943" w:type="dxa"/>
          </w:tcPr>
          <w:p w:rsidR="000224B3" w:rsidRPr="00417E77" w:rsidRDefault="007F7596" w:rsidP="00B6798C">
            <w:pPr>
              <w:spacing w:line="360" w:lineRule="auto"/>
              <w:jc w:val="both"/>
              <w:rPr>
                <w:rFonts w:ascii="Book Antiqua" w:hAnsi="Book Antiqua"/>
              </w:rPr>
            </w:pPr>
            <w:r w:rsidRPr="00417E77">
              <w:rPr>
                <w:rFonts w:ascii="Book Antiqua" w:hAnsi="Book Antiqua"/>
              </w:rPr>
              <w:t>Se reprogramó para 2017</w:t>
            </w:r>
          </w:p>
        </w:tc>
      </w:tr>
      <w:tr w:rsidR="00417E77" w:rsidRPr="00417E77" w:rsidTr="002D26CD">
        <w:tc>
          <w:tcPr>
            <w:tcW w:w="4106" w:type="dxa"/>
          </w:tcPr>
          <w:p w:rsidR="000224B3" w:rsidRPr="00417E77" w:rsidRDefault="000224B3" w:rsidP="00B6798C">
            <w:pPr>
              <w:spacing w:line="360" w:lineRule="auto"/>
              <w:jc w:val="both"/>
              <w:rPr>
                <w:rFonts w:ascii="Book Antiqua" w:hAnsi="Book Antiqua"/>
              </w:rPr>
            </w:pPr>
            <w:r w:rsidRPr="00417E77">
              <w:rPr>
                <w:rFonts w:ascii="Book Antiqua" w:hAnsi="Book Antiqua"/>
              </w:rPr>
              <w:t>1 seguimiento de indicadores de evaluación</w:t>
            </w:r>
          </w:p>
        </w:tc>
        <w:tc>
          <w:tcPr>
            <w:tcW w:w="1779" w:type="dxa"/>
          </w:tcPr>
          <w:p w:rsidR="000224B3" w:rsidRPr="00417E77" w:rsidRDefault="007F7596" w:rsidP="00B6798C">
            <w:pPr>
              <w:jc w:val="center"/>
            </w:pPr>
            <w:r w:rsidRPr="00417E77">
              <w:sym w:font="Wingdings 2" w:char="F050"/>
            </w:r>
          </w:p>
        </w:tc>
        <w:tc>
          <w:tcPr>
            <w:tcW w:w="2943" w:type="dxa"/>
          </w:tcPr>
          <w:p w:rsidR="000224B3" w:rsidRPr="00417E77" w:rsidRDefault="000224B3" w:rsidP="00B6798C">
            <w:pPr>
              <w:spacing w:line="360" w:lineRule="auto"/>
              <w:jc w:val="both"/>
              <w:rPr>
                <w:rFonts w:ascii="Book Antiqua" w:hAnsi="Book Antiqua"/>
              </w:rPr>
            </w:pPr>
          </w:p>
        </w:tc>
      </w:tr>
      <w:tr w:rsidR="00417E77" w:rsidRPr="00417E77" w:rsidTr="002D26CD">
        <w:tc>
          <w:tcPr>
            <w:tcW w:w="4106" w:type="dxa"/>
          </w:tcPr>
          <w:p w:rsidR="000224B3" w:rsidRPr="00417E77" w:rsidRDefault="000224B3" w:rsidP="00B6798C">
            <w:pPr>
              <w:spacing w:line="360" w:lineRule="auto"/>
              <w:jc w:val="both"/>
              <w:rPr>
                <w:rFonts w:ascii="Book Antiqua" w:hAnsi="Book Antiqua"/>
              </w:rPr>
            </w:pPr>
            <w:r w:rsidRPr="00417E77">
              <w:rPr>
                <w:rFonts w:ascii="Book Antiqua" w:hAnsi="Book Antiqua"/>
              </w:rPr>
              <w:t>1 análisis de resultados de indicadores</w:t>
            </w:r>
          </w:p>
        </w:tc>
        <w:tc>
          <w:tcPr>
            <w:tcW w:w="1779" w:type="dxa"/>
          </w:tcPr>
          <w:p w:rsidR="000224B3" w:rsidRPr="00417E77" w:rsidRDefault="007F7596" w:rsidP="00B6798C">
            <w:pPr>
              <w:jc w:val="center"/>
            </w:pPr>
            <w:r w:rsidRPr="00417E77">
              <w:sym w:font="Wingdings 2" w:char="F050"/>
            </w:r>
          </w:p>
        </w:tc>
        <w:tc>
          <w:tcPr>
            <w:tcW w:w="2943" w:type="dxa"/>
          </w:tcPr>
          <w:p w:rsidR="000224B3" w:rsidRPr="00417E77" w:rsidRDefault="000224B3" w:rsidP="00B6798C">
            <w:pPr>
              <w:spacing w:line="360" w:lineRule="auto"/>
              <w:jc w:val="both"/>
              <w:rPr>
                <w:rFonts w:ascii="Book Antiqua" w:hAnsi="Book Antiqua"/>
              </w:rPr>
            </w:pPr>
          </w:p>
        </w:tc>
      </w:tr>
      <w:tr w:rsidR="00417E77" w:rsidRPr="00417E77" w:rsidTr="002D26CD">
        <w:tc>
          <w:tcPr>
            <w:tcW w:w="4106" w:type="dxa"/>
          </w:tcPr>
          <w:p w:rsidR="000224B3" w:rsidRPr="00417E77" w:rsidRDefault="00AB516A" w:rsidP="00AB516A">
            <w:pPr>
              <w:spacing w:line="360" w:lineRule="auto"/>
              <w:jc w:val="both"/>
              <w:rPr>
                <w:rFonts w:ascii="Book Antiqua" w:hAnsi="Book Antiqua"/>
              </w:rPr>
            </w:pPr>
            <w:r w:rsidRPr="00417E77">
              <w:rPr>
                <w:rFonts w:ascii="Book Antiqua" w:hAnsi="Book Antiqua"/>
              </w:rPr>
              <w:t>Realización</w:t>
            </w:r>
            <w:r w:rsidR="000224B3" w:rsidRPr="00417E77">
              <w:rPr>
                <w:rFonts w:ascii="Book Antiqua" w:hAnsi="Book Antiqua"/>
              </w:rPr>
              <w:t xml:space="preserve"> de evaluación de ingreso.</w:t>
            </w:r>
          </w:p>
        </w:tc>
        <w:tc>
          <w:tcPr>
            <w:tcW w:w="1779" w:type="dxa"/>
          </w:tcPr>
          <w:p w:rsidR="000224B3" w:rsidRPr="00417E77" w:rsidRDefault="007F7596" w:rsidP="00B6798C">
            <w:pPr>
              <w:jc w:val="center"/>
            </w:pPr>
            <w:r w:rsidRPr="00417E77">
              <w:t xml:space="preserve">X </w:t>
            </w:r>
          </w:p>
        </w:tc>
        <w:tc>
          <w:tcPr>
            <w:tcW w:w="2943" w:type="dxa"/>
          </w:tcPr>
          <w:p w:rsidR="000224B3" w:rsidRPr="00417E77" w:rsidRDefault="007F7596" w:rsidP="00B6798C">
            <w:pPr>
              <w:spacing w:line="360" w:lineRule="auto"/>
              <w:jc w:val="both"/>
              <w:rPr>
                <w:rFonts w:ascii="Book Antiqua" w:hAnsi="Book Antiqua"/>
              </w:rPr>
            </w:pPr>
            <w:r w:rsidRPr="00417E77">
              <w:rPr>
                <w:rFonts w:ascii="Book Antiqua" w:hAnsi="Book Antiqua"/>
              </w:rPr>
              <w:t>Se realizó en otro trimestre.</w:t>
            </w:r>
          </w:p>
        </w:tc>
      </w:tr>
      <w:tr w:rsidR="00417E77" w:rsidRPr="00417E77" w:rsidTr="002D26CD">
        <w:tc>
          <w:tcPr>
            <w:tcW w:w="4106" w:type="dxa"/>
          </w:tcPr>
          <w:p w:rsidR="000224B3" w:rsidRPr="00417E77" w:rsidRDefault="00AB516A" w:rsidP="00B6798C">
            <w:pPr>
              <w:spacing w:line="360" w:lineRule="auto"/>
              <w:jc w:val="both"/>
              <w:rPr>
                <w:rFonts w:ascii="Book Antiqua" w:hAnsi="Book Antiqua"/>
              </w:rPr>
            </w:pPr>
            <w:r w:rsidRPr="00417E77">
              <w:rPr>
                <w:rFonts w:ascii="Book Antiqua" w:hAnsi="Book Antiqua"/>
              </w:rPr>
              <w:t>Realización</w:t>
            </w:r>
            <w:r w:rsidR="000224B3" w:rsidRPr="00417E77">
              <w:rPr>
                <w:rFonts w:ascii="Book Antiqua" w:hAnsi="Book Antiqua"/>
              </w:rPr>
              <w:t xml:space="preserve"> de evaluación de promoción</w:t>
            </w:r>
          </w:p>
        </w:tc>
        <w:tc>
          <w:tcPr>
            <w:tcW w:w="1779" w:type="dxa"/>
          </w:tcPr>
          <w:p w:rsidR="000224B3" w:rsidRPr="00417E77" w:rsidRDefault="007F7596" w:rsidP="00B6798C">
            <w:pPr>
              <w:jc w:val="center"/>
            </w:pPr>
            <w:r w:rsidRPr="00417E77">
              <w:t xml:space="preserve">X </w:t>
            </w:r>
          </w:p>
        </w:tc>
        <w:tc>
          <w:tcPr>
            <w:tcW w:w="2943" w:type="dxa"/>
          </w:tcPr>
          <w:p w:rsidR="000224B3" w:rsidRPr="00417E77" w:rsidRDefault="007F7596" w:rsidP="00B6798C">
            <w:pPr>
              <w:spacing w:line="360" w:lineRule="auto"/>
              <w:jc w:val="both"/>
              <w:rPr>
                <w:rFonts w:ascii="Book Antiqua" w:hAnsi="Book Antiqua"/>
              </w:rPr>
            </w:pPr>
            <w:r w:rsidRPr="00417E77">
              <w:rPr>
                <w:rFonts w:ascii="Book Antiqua" w:hAnsi="Book Antiqua"/>
              </w:rPr>
              <w:t>Se realizó en otro trimestre.</w:t>
            </w:r>
          </w:p>
        </w:tc>
      </w:tr>
      <w:tr w:rsidR="00AB516A" w:rsidRPr="00417E77" w:rsidTr="002D26CD">
        <w:tc>
          <w:tcPr>
            <w:tcW w:w="4106" w:type="dxa"/>
          </w:tcPr>
          <w:p w:rsidR="00AB516A" w:rsidRPr="00417E77" w:rsidRDefault="00AB516A" w:rsidP="00B6798C">
            <w:pPr>
              <w:spacing w:line="360" w:lineRule="auto"/>
              <w:jc w:val="both"/>
              <w:rPr>
                <w:rFonts w:ascii="Book Antiqua" w:hAnsi="Book Antiqua"/>
              </w:rPr>
            </w:pPr>
            <w:r w:rsidRPr="00417E77">
              <w:rPr>
                <w:rFonts w:ascii="Book Antiqua" w:hAnsi="Book Antiqua"/>
              </w:rPr>
              <w:t>Realización de evaluación de permanencia</w:t>
            </w:r>
          </w:p>
        </w:tc>
        <w:tc>
          <w:tcPr>
            <w:tcW w:w="1779" w:type="dxa"/>
          </w:tcPr>
          <w:p w:rsidR="00AB516A" w:rsidRPr="00417E77" w:rsidRDefault="007F7596" w:rsidP="00B6798C">
            <w:pPr>
              <w:jc w:val="center"/>
            </w:pPr>
            <w:r w:rsidRPr="00417E77">
              <w:sym w:font="Wingdings 2" w:char="F050"/>
            </w:r>
          </w:p>
        </w:tc>
        <w:tc>
          <w:tcPr>
            <w:tcW w:w="2943" w:type="dxa"/>
          </w:tcPr>
          <w:p w:rsidR="00AB516A" w:rsidRPr="00417E77" w:rsidRDefault="00AB516A" w:rsidP="00B6798C">
            <w:pPr>
              <w:spacing w:line="360" w:lineRule="auto"/>
              <w:jc w:val="both"/>
              <w:rPr>
                <w:rFonts w:ascii="Book Antiqua" w:hAnsi="Book Antiqua"/>
              </w:rPr>
            </w:pPr>
          </w:p>
        </w:tc>
      </w:tr>
    </w:tbl>
    <w:p w:rsidR="006D6225" w:rsidRPr="00417E77" w:rsidRDefault="006D6225">
      <w:pPr>
        <w:spacing w:line="360" w:lineRule="auto"/>
        <w:jc w:val="both"/>
        <w:rPr>
          <w:rFonts w:ascii="Book Antiqua" w:hAnsi="Book Antiqua"/>
          <w:sz w:val="24"/>
          <w:szCs w:val="24"/>
        </w:rPr>
      </w:pPr>
    </w:p>
    <w:p w:rsidR="004A3847" w:rsidRPr="00417E77" w:rsidRDefault="004A3847">
      <w:pPr>
        <w:spacing w:line="360" w:lineRule="auto"/>
        <w:jc w:val="both"/>
        <w:rPr>
          <w:rFonts w:ascii="Book Antiqua" w:hAnsi="Book Antiqua"/>
          <w:sz w:val="24"/>
          <w:szCs w:val="24"/>
        </w:rPr>
      </w:pPr>
    </w:p>
    <w:sectPr w:rsidR="004A3847" w:rsidRPr="00417E77" w:rsidSect="00C1526D">
      <w:headerReference w:type="default" r:id="rId8"/>
      <w:footerReference w:type="default" r:id="rId9"/>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C0" w:rsidRDefault="00E32AC0">
      <w:pPr>
        <w:spacing w:after="0" w:line="240" w:lineRule="auto"/>
      </w:pPr>
      <w:r>
        <w:separator/>
      </w:r>
    </w:p>
  </w:endnote>
  <w:endnote w:type="continuationSeparator" w:id="0">
    <w:p w:rsidR="00E32AC0" w:rsidRDefault="00E3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47" w:rsidRDefault="004A3847" w:rsidP="00B32698">
    <w:pPr>
      <w:pStyle w:val="Piedepgina"/>
    </w:pPr>
    <w:r>
      <w:rPr>
        <w:noProof/>
        <w:lang w:eastAsia="es-MX"/>
      </w:rPr>
      <w:drawing>
        <wp:anchor distT="0" distB="0" distL="114300" distR="114300" simplePos="0" relativeHeight="251662336" behindDoc="0" locked="0" layoutInCell="1" allowOverlap="1" wp14:anchorId="03F7DE8D" wp14:editId="57218963">
          <wp:simplePos x="0" y="0"/>
          <wp:positionH relativeFrom="column">
            <wp:posOffset>2629535</wp:posOffset>
          </wp:positionH>
          <wp:positionV relativeFrom="paragraph">
            <wp:posOffset>-628015</wp:posOffset>
          </wp:positionV>
          <wp:extent cx="4051300" cy="1409700"/>
          <wp:effectExtent l="0" t="0" r="6350" b="0"/>
          <wp:wrapNone/>
          <wp:docPr id="15" name="Picture 2"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pagina.png"/>
                  <pic:cNvPicPr>
                    <a:picLocks noChangeAspect="1" noChangeArrowheads="1"/>
                  </pic:cNvPicPr>
                </pic:nvPicPr>
                <pic:blipFill>
                  <a:blip r:embed="rId1"/>
                  <a:srcRect/>
                  <a:stretch>
                    <a:fillRect/>
                  </a:stretch>
                </pic:blipFill>
                <pic:spPr bwMode="auto">
                  <a:xfrm>
                    <a:off x="0" y="0"/>
                    <a:ext cx="4051300" cy="1409700"/>
                  </a:xfrm>
                  <a:prstGeom prst="rect">
                    <a:avLst/>
                  </a:prstGeom>
                  <a:noFill/>
                </pic:spPr>
              </pic:pic>
            </a:graphicData>
          </a:graphic>
        </wp:anchor>
      </w:drawing>
    </w:r>
    <w:r>
      <w:fldChar w:fldCharType="begin"/>
    </w:r>
    <w:r>
      <w:instrText>PAGE   \* MERGEFORMAT</w:instrText>
    </w:r>
    <w:r>
      <w:fldChar w:fldCharType="separate"/>
    </w:r>
    <w:r w:rsidR="00417E77" w:rsidRPr="00417E77">
      <w:rPr>
        <w:noProof/>
        <w:lang w:val="es-ES"/>
      </w:rPr>
      <w:t>16</w:t>
    </w:r>
    <w:r>
      <w:rPr>
        <w:noProof/>
        <w:lang w:val="es-ES"/>
      </w:rPr>
      <w:fldChar w:fldCharType="end"/>
    </w:r>
  </w:p>
  <w:p w:rsidR="004A3847" w:rsidRDefault="004A3847" w:rsidP="008C60BD">
    <w:pPr>
      <w:pStyle w:val="Piedepgina"/>
      <w:tabs>
        <w:tab w:val="clear" w:pos="4320"/>
        <w:tab w:val="clear" w:pos="8640"/>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C0" w:rsidRDefault="00E32AC0">
      <w:pPr>
        <w:spacing w:after="0" w:line="240" w:lineRule="auto"/>
      </w:pPr>
      <w:r>
        <w:separator/>
      </w:r>
    </w:p>
  </w:footnote>
  <w:footnote w:type="continuationSeparator" w:id="0">
    <w:p w:rsidR="00E32AC0" w:rsidRDefault="00E32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47" w:rsidRDefault="004A3847">
    <w:pPr>
      <w:pStyle w:val="Encabezado"/>
    </w:pPr>
    <w:r>
      <w:rPr>
        <w:noProof/>
        <w:lang w:eastAsia="es-MX"/>
      </w:rPr>
      <w:drawing>
        <wp:anchor distT="0" distB="0" distL="114300" distR="114300" simplePos="0" relativeHeight="251660288" behindDoc="1" locked="0" layoutInCell="1" allowOverlap="1" wp14:anchorId="4DF31F69" wp14:editId="0308CEF2">
          <wp:simplePos x="0" y="0"/>
          <wp:positionH relativeFrom="column">
            <wp:posOffset>-1064703</wp:posOffset>
          </wp:positionH>
          <wp:positionV relativeFrom="paragraph">
            <wp:posOffset>-409915</wp:posOffset>
          </wp:positionV>
          <wp:extent cx="3937000" cy="1371600"/>
          <wp:effectExtent l="0" t="0" r="0" b="0"/>
          <wp:wrapNone/>
          <wp:docPr id="14" name="Picture 3" descr="cabez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 de pagina.png"/>
                  <pic:cNvPicPr>
                    <a:picLocks noChangeAspect="1" noChangeArrowheads="1"/>
                  </pic:cNvPicPr>
                </pic:nvPicPr>
                <pic:blipFill>
                  <a:blip r:embed="rId1"/>
                  <a:srcRect/>
                  <a:stretch>
                    <a:fillRect/>
                  </a:stretch>
                </pic:blipFill>
                <pic:spPr bwMode="auto">
                  <a:xfrm>
                    <a:off x="0" y="0"/>
                    <a:ext cx="39370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91C"/>
    <w:multiLevelType w:val="hybridMultilevel"/>
    <w:tmpl w:val="3906F940"/>
    <w:lvl w:ilvl="0" w:tplc="080A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D8E224E"/>
    <w:multiLevelType w:val="hybridMultilevel"/>
    <w:tmpl w:val="7180C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17D1D"/>
    <w:multiLevelType w:val="hybridMultilevel"/>
    <w:tmpl w:val="09464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60DC"/>
    <w:multiLevelType w:val="hybridMultilevel"/>
    <w:tmpl w:val="660C7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0D4833"/>
    <w:multiLevelType w:val="hybridMultilevel"/>
    <w:tmpl w:val="FF4A81D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5E658F7"/>
    <w:multiLevelType w:val="hybridMultilevel"/>
    <w:tmpl w:val="0E4CD62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1C702484"/>
    <w:multiLevelType w:val="hybridMultilevel"/>
    <w:tmpl w:val="259E7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43613"/>
    <w:multiLevelType w:val="hybridMultilevel"/>
    <w:tmpl w:val="83E6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5E4F"/>
    <w:multiLevelType w:val="hybridMultilevel"/>
    <w:tmpl w:val="825A20B0"/>
    <w:lvl w:ilvl="0" w:tplc="080A0001">
      <w:start w:val="1"/>
      <w:numFmt w:val="bullet"/>
      <w:lvlText w:val=""/>
      <w:lvlJc w:val="left"/>
      <w:pPr>
        <w:ind w:left="2213" w:hanging="360"/>
      </w:pPr>
      <w:rPr>
        <w:rFonts w:ascii="Symbol" w:hAnsi="Symbol"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9" w15:restartNumberingAfterBreak="0">
    <w:nsid w:val="21B41E79"/>
    <w:multiLevelType w:val="hybridMultilevel"/>
    <w:tmpl w:val="7FFE9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504C7"/>
    <w:multiLevelType w:val="hybridMultilevel"/>
    <w:tmpl w:val="CD6A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210B7"/>
    <w:multiLevelType w:val="hybridMultilevel"/>
    <w:tmpl w:val="BC2094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C7E0FD2"/>
    <w:multiLevelType w:val="hybridMultilevel"/>
    <w:tmpl w:val="3DE298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B12443"/>
    <w:multiLevelType w:val="hybridMultilevel"/>
    <w:tmpl w:val="C2085FC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2F174113"/>
    <w:multiLevelType w:val="hybridMultilevel"/>
    <w:tmpl w:val="6C0EA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9D2978"/>
    <w:multiLevelType w:val="hybridMultilevel"/>
    <w:tmpl w:val="26C8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6C182E"/>
    <w:multiLevelType w:val="hybridMultilevel"/>
    <w:tmpl w:val="A09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DF6D4B"/>
    <w:multiLevelType w:val="hybridMultilevel"/>
    <w:tmpl w:val="221CDC2A"/>
    <w:lvl w:ilvl="0" w:tplc="33E4204A">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3A2D0377"/>
    <w:multiLevelType w:val="hybridMultilevel"/>
    <w:tmpl w:val="2D9E4A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F9921A4"/>
    <w:multiLevelType w:val="hybridMultilevel"/>
    <w:tmpl w:val="39E0D726"/>
    <w:lvl w:ilvl="0" w:tplc="10FE45B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8E50A9"/>
    <w:multiLevelType w:val="hybridMultilevel"/>
    <w:tmpl w:val="78944D42"/>
    <w:lvl w:ilvl="0" w:tplc="41024B5C">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1" w15:restartNumberingAfterBreak="0">
    <w:nsid w:val="42A7319B"/>
    <w:multiLevelType w:val="hybridMultilevel"/>
    <w:tmpl w:val="6FF0D7A6"/>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2" w15:restartNumberingAfterBreak="0">
    <w:nsid w:val="44361295"/>
    <w:multiLevelType w:val="hybridMultilevel"/>
    <w:tmpl w:val="3F368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9663F4"/>
    <w:multiLevelType w:val="hybridMultilevel"/>
    <w:tmpl w:val="81645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91E57"/>
    <w:multiLevelType w:val="hybridMultilevel"/>
    <w:tmpl w:val="905EED0C"/>
    <w:lvl w:ilvl="0" w:tplc="80107F0C">
      <w:start w:val="1"/>
      <w:numFmt w:val="decimal"/>
      <w:lvlText w:val="%1."/>
      <w:lvlJc w:val="left"/>
      <w:pPr>
        <w:ind w:left="2484" w:hanging="360"/>
      </w:pPr>
      <w:rPr>
        <w:rFonts w:hint="default"/>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5" w15:restartNumberingAfterBreak="0">
    <w:nsid w:val="51E50CA1"/>
    <w:multiLevelType w:val="hybridMultilevel"/>
    <w:tmpl w:val="7F00A9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4EF1157"/>
    <w:multiLevelType w:val="hybridMultilevel"/>
    <w:tmpl w:val="DCF65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23F36"/>
    <w:multiLevelType w:val="hybridMultilevel"/>
    <w:tmpl w:val="640EF4E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1926C6B"/>
    <w:multiLevelType w:val="hybridMultilevel"/>
    <w:tmpl w:val="38684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0718F3"/>
    <w:multiLevelType w:val="hybridMultilevel"/>
    <w:tmpl w:val="05A6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191506"/>
    <w:multiLevelType w:val="hybridMultilevel"/>
    <w:tmpl w:val="879CF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7F362E"/>
    <w:multiLevelType w:val="hybridMultilevel"/>
    <w:tmpl w:val="9752BC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3B3D4E"/>
    <w:multiLevelType w:val="hybridMultilevel"/>
    <w:tmpl w:val="36445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7F6F89"/>
    <w:multiLevelType w:val="hybridMultilevel"/>
    <w:tmpl w:val="7504ADEC"/>
    <w:lvl w:ilvl="0" w:tplc="080A0001">
      <w:start w:val="1"/>
      <w:numFmt w:val="bullet"/>
      <w:lvlText w:val=""/>
      <w:lvlJc w:val="left"/>
      <w:pPr>
        <w:ind w:left="2213" w:hanging="360"/>
      </w:pPr>
      <w:rPr>
        <w:rFonts w:ascii="Symbol" w:hAnsi="Symbol"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34" w15:restartNumberingAfterBreak="0">
    <w:nsid w:val="7EBD6FBB"/>
    <w:multiLevelType w:val="hybridMultilevel"/>
    <w:tmpl w:val="50C4C3D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2"/>
  </w:num>
  <w:num w:numId="3">
    <w:abstractNumId w:val="0"/>
  </w:num>
  <w:num w:numId="4">
    <w:abstractNumId w:val="4"/>
  </w:num>
  <w:num w:numId="5">
    <w:abstractNumId w:val="33"/>
  </w:num>
  <w:num w:numId="6">
    <w:abstractNumId w:val="27"/>
  </w:num>
  <w:num w:numId="7">
    <w:abstractNumId w:val="8"/>
  </w:num>
  <w:num w:numId="8">
    <w:abstractNumId w:val="5"/>
  </w:num>
  <w:num w:numId="9">
    <w:abstractNumId w:val="24"/>
  </w:num>
  <w:num w:numId="10">
    <w:abstractNumId w:val="17"/>
  </w:num>
  <w:num w:numId="11">
    <w:abstractNumId w:val="19"/>
  </w:num>
  <w:num w:numId="12">
    <w:abstractNumId w:val="18"/>
  </w:num>
  <w:num w:numId="13">
    <w:abstractNumId w:val="7"/>
  </w:num>
  <w:num w:numId="14">
    <w:abstractNumId w:val="6"/>
  </w:num>
  <w:num w:numId="15">
    <w:abstractNumId w:val="23"/>
  </w:num>
  <w:num w:numId="16">
    <w:abstractNumId w:val="16"/>
  </w:num>
  <w:num w:numId="17">
    <w:abstractNumId w:val="14"/>
  </w:num>
  <w:num w:numId="18">
    <w:abstractNumId w:val="30"/>
  </w:num>
  <w:num w:numId="19">
    <w:abstractNumId w:val="26"/>
  </w:num>
  <w:num w:numId="20">
    <w:abstractNumId w:val="2"/>
  </w:num>
  <w:num w:numId="21">
    <w:abstractNumId w:val="28"/>
  </w:num>
  <w:num w:numId="22">
    <w:abstractNumId w:val="9"/>
  </w:num>
  <w:num w:numId="23">
    <w:abstractNumId w:val="1"/>
  </w:num>
  <w:num w:numId="24">
    <w:abstractNumId w:val="10"/>
  </w:num>
  <w:num w:numId="25">
    <w:abstractNumId w:val="25"/>
  </w:num>
  <w:num w:numId="26">
    <w:abstractNumId w:val="11"/>
  </w:num>
  <w:num w:numId="27">
    <w:abstractNumId w:val="21"/>
  </w:num>
  <w:num w:numId="28">
    <w:abstractNumId w:val="13"/>
  </w:num>
  <w:num w:numId="29">
    <w:abstractNumId w:val="34"/>
  </w:num>
  <w:num w:numId="30">
    <w:abstractNumId w:val="20"/>
  </w:num>
  <w:num w:numId="31">
    <w:abstractNumId w:val="32"/>
  </w:num>
  <w:num w:numId="32">
    <w:abstractNumId w:val="31"/>
  </w:num>
  <w:num w:numId="33">
    <w:abstractNumId w:val="29"/>
  </w:num>
  <w:num w:numId="34">
    <w:abstractNumId w:val="15"/>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D5"/>
    <w:rsid w:val="00000AD5"/>
    <w:rsid w:val="0000104E"/>
    <w:rsid w:val="0000128A"/>
    <w:rsid w:val="00001597"/>
    <w:rsid w:val="0000387A"/>
    <w:rsid w:val="00004A0A"/>
    <w:rsid w:val="00005B4A"/>
    <w:rsid w:val="000117D1"/>
    <w:rsid w:val="00011DD0"/>
    <w:rsid w:val="0001269B"/>
    <w:rsid w:val="0001408D"/>
    <w:rsid w:val="000148A4"/>
    <w:rsid w:val="0001522F"/>
    <w:rsid w:val="00015813"/>
    <w:rsid w:val="00017025"/>
    <w:rsid w:val="00017533"/>
    <w:rsid w:val="00017805"/>
    <w:rsid w:val="000224B3"/>
    <w:rsid w:val="00022512"/>
    <w:rsid w:val="00025354"/>
    <w:rsid w:val="00026289"/>
    <w:rsid w:val="00027A73"/>
    <w:rsid w:val="00027AC9"/>
    <w:rsid w:val="00027CC0"/>
    <w:rsid w:val="00027FF3"/>
    <w:rsid w:val="00035EE5"/>
    <w:rsid w:val="00036276"/>
    <w:rsid w:val="00036502"/>
    <w:rsid w:val="00036C8D"/>
    <w:rsid w:val="00036F75"/>
    <w:rsid w:val="00037B35"/>
    <w:rsid w:val="000436E5"/>
    <w:rsid w:val="000442C0"/>
    <w:rsid w:val="000443B8"/>
    <w:rsid w:val="00044DC7"/>
    <w:rsid w:val="00045072"/>
    <w:rsid w:val="000456AD"/>
    <w:rsid w:val="0004592F"/>
    <w:rsid w:val="00045E1B"/>
    <w:rsid w:val="000542A7"/>
    <w:rsid w:val="000563D7"/>
    <w:rsid w:val="00060270"/>
    <w:rsid w:val="00062260"/>
    <w:rsid w:val="000624AA"/>
    <w:rsid w:val="00063BB6"/>
    <w:rsid w:val="00071007"/>
    <w:rsid w:val="00081637"/>
    <w:rsid w:val="00082222"/>
    <w:rsid w:val="00083B97"/>
    <w:rsid w:val="00084108"/>
    <w:rsid w:val="00084FB9"/>
    <w:rsid w:val="000859F1"/>
    <w:rsid w:val="000868F0"/>
    <w:rsid w:val="000871A4"/>
    <w:rsid w:val="00087463"/>
    <w:rsid w:val="00090906"/>
    <w:rsid w:val="0009336F"/>
    <w:rsid w:val="0009392A"/>
    <w:rsid w:val="00094631"/>
    <w:rsid w:val="000958E1"/>
    <w:rsid w:val="00095FE4"/>
    <w:rsid w:val="000A153D"/>
    <w:rsid w:val="000A174C"/>
    <w:rsid w:val="000A3A50"/>
    <w:rsid w:val="000A3B1C"/>
    <w:rsid w:val="000A4A6E"/>
    <w:rsid w:val="000A5D48"/>
    <w:rsid w:val="000B12EE"/>
    <w:rsid w:val="000B2844"/>
    <w:rsid w:val="000B2D92"/>
    <w:rsid w:val="000B4C09"/>
    <w:rsid w:val="000B5B6E"/>
    <w:rsid w:val="000B601E"/>
    <w:rsid w:val="000C0C69"/>
    <w:rsid w:val="000C211C"/>
    <w:rsid w:val="000C3686"/>
    <w:rsid w:val="000C4E6E"/>
    <w:rsid w:val="000C5DE9"/>
    <w:rsid w:val="000C6DBC"/>
    <w:rsid w:val="000C70D2"/>
    <w:rsid w:val="000D1269"/>
    <w:rsid w:val="000D1F4A"/>
    <w:rsid w:val="000D2047"/>
    <w:rsid w:val="000D2B70"/>
    <w:rsid w:val="000D65D1"/>
    <w:rsid w:val="000D736B"/>
    <w:rsid w:val="000E0715"/>
    <w:rsid w:val="000E0A72"/>
    <w:rsid w:val="000E0B57"/>
    <w:rsid w:val="000E1B05"/>
    <w:rsid w:val="000E2958"/>
    <w:rsid w:val="000E2DB0"/>
    <w:rsid w:val="000E30AD"/>
    <w:rsid w:val="000E3634"/>
    <w:rsid w:val="000F03E3"/>
    <w:rsid w:val="000F4167"/>
    <w:rsid w:val="000F42D8"/>
    <w:rsid w:val="000F4687"/>
    <w:rsid w:val="000F5888"/>
    <w:rsid w:val="000F6469"/>
    <w:rsid w:val="00100C84"/>
    <w:rsid w:val="001021BA"/>
    <w:rsid w:val="0010674B"/>
    <w:rsid w:val="00106DFD"/>
    <w:rsid w:val="00112878"/>
    <w:rsid w:val="0011562E"/>
    <w:rsid w:val="001177D9"/>
    <w:rsid w:val="00117A20"/>
    <w:rsid w:val="00117CAA"/>
    <w:rsid w:val="00122398"/>
    <w:rsid w:val="00122D9F"/>
    <w:rsid w:val="001253EA"/>
    <w:rsid w:val="00126AEE"/>
    <w:rsid w:val="0012771A"/>
    <w:rsid w:val="0013092D"/>
    <w:rsid w:val="001332EF"/>
    <w:rsid w:val="00135050"/>
    <w:rsid w:val="00136B89"/>
    <w:rsid w:val="001372CC"/>
    <w:rsid w:val="00140972"/>
    <w:rsid w:val="0014147B"/>
    <w:rsid w:val="00141576"/>
    <w:rsid w:val="00141E60"/>
    <w:rsid w:val="001424A9"/>
    <w:rsid w:val="00142E13"/>
    <w:rsid w:val="00145944"/>
    <w:rsid w:val="00146BA7"/>
    <w:rsid w:val="00146C05"/>
    <w:rsid w:val="00147C5B"/>
    <w:rsid w:val="001512D5"/>
    <w:rsid w:val="00152E96"/>
    <w:rsid w:val="0015603C"/>
    <w:rsid w:val="00156EDA"/>
    <w:rsid w:val="001616C3"/>
    <w:rsid w:val="001660DA"/>
    <w:rsid w:val="00170656"/>
    <w:rsid w:val="0017331A"/>
    <w:rsid w:val="001739A5"/>
    <w:rsid w:val="001739E9"/>
    <w:rsid w:val="00174CA2"/>
    <w:rsid w:val="001779C5"/>
    <w:rsid w:val="0018061A"/>
    <w:rsid w:val="00180C5C"/>
    <w:rsid w:val="00181D99"/>
    <w:rsid w:val="00182A7A"/>
    <w:rsid w:val="001833DB"/>
    <w:rsid w:val="001861FC"/>
    <w:rsid w:val="00186B77"/>
    <w:rsid w:val="00191B1C"/>
    <w:rsid w:val="00191B7B"/>
    <w:rsid w:val="00192B35"/>
    <w:rsid w:val="0019346C"/>
    <w:rsid w:val="00196B86"/>
    <w:rsid w:val="001A0621"/>
    <w:rsid w:val="001A07D6"/>
    <w:rsid w:val="001A4A92"/>
    <w:rsid w:val="001A65C1"/>
    <w:rsid w:val="001A66E5"/>
    <w:rsid w:val="001A6CFD"/>
    <w:rsid w:val="001A7048"/>
    <w:rsid w:val="001A71BA"/>
    <w:rsid w:val="001A7601"/>
    <w:rsid w:val="001A798D"/>
    <w:rsid w:val="001B0E4D"/>
    <w:rsid w:val="001B4D2D"/>
    <w:rsid w:val="001B6C6E"/>
    <w:rsid w:val="001C1DE7"/>
    <w:rsid w:val="001C34D4"/>
    <w:rsid w:val="001C5D9E"/>
    <w:rsid w:val="001C703B"/>
    <w:rsid w:val="001C765E"/>
    <w:rsid w:val="001D00FE"/>
    <w:rsid w:val="001D118A"/>
    <w:rsid w:val="001D5067"/>
    <w:rsid w:val="001D5D18"/>
    <w:rsid w:val="001D7872"/>
    <w:rsid w:val="001E1461"/>
    <w:rsid w:val="001E22A7"/>
    <w:rsid w:val="001E25BC"/>
    <w:rsid w:val="001E55D8"/>
    <w:rsid w:val="001E6F44"/>
    <w:rsid w:val="001F0932"/>
    <w:rsid w:val="001F364F"/>
    <w:rsid w:val="001F3A72"/>
    <w:rsid w:val="001F44D3"/>
    <w:rsid w:val="001F4863"/>
    <w:rsid w:val="001F4D3D"/>
    <w:rsid w:val="001F67EB"/>
    <w:rsid w:val="001F78A2"/>
    <w:rsid w:val="00202BA3"/>
    <w:rsid w:val="0020388E"/>
    <w:rsid w:val="00204429"/>
    <w:rsid w:val="002047C0"/>
    <w:rsid w:val="00204859"/>
    <w:rsid w:val="00205A2E"/>
    <w:rsid w:val="0021154D"/>
    <w:rsid w:val="002176A6"/>
    <w:rsid w:val="00220E29"/>
    <w:rsid w:val="0022186A"/>
    <w:rsid w:val="00221EB3"/>
    <w:rsid w:val="00223B58"/>
    <w:rsid w:val="00224220"/>
    <w:rsid w:val="002249C0"/>
    <w:rsid w:val="002271B4"/>
    <w:rsid w:val="00230761"/>
    <w:rsid w:val="00230F31"/>
    <w:rsid w:val="00232436"/>
    <w:rsid w:val="002324C2"/>
    <w:rsid w:val="00233DF2"/>
    <w:rsid w:val="0023466F"/>
    <w:rsid w:val="00235804"/>
    <w:rsid w:val="0024363C"/>
    <w:rsid w:val="00243A70"/>
    <w:rsid w:val="002449F1"/>
    <w:rsid w:val="00246D23"/>
    <w:rsid w:val="00251149"/>
    <w:rsid w:val="00252037"/>
    <w:rsid w:val="0025342A"/>
    <w:rsid w:val="00253D7D"/>
    <w:rsid w:val="00254679"/>
    <w:rsid w:val="0025470D"/>
    <w:rsid w:val="0025494F"/>
    <w:rsid w:val="00255B74"/>
    <w:rsid w:val="00257955"/>
    <w:rsid w:val="002601FF"/>
    <w:rsid w:val="00261A13"/>
    <w:rsid w:val="00262D3C"/>
    <w:rsid w:val="00267F8A"/>
    <w:rsid w:val="002700BA"/>
    <w:rsid w:val="00272F26"/>
    <w:rsid w:val="00277BCB"/>
    <w:rsid w:val="002805BC"/>
    <w:rsid w:val="00280F6C"/>
    <w:rsid w:val="0028238B"/>
    <w:rsid w:val="0028267F"/>
    <w:rsid w:val="00282F26"/>
    <w:rsid w:val="0028428D"/>
    <w:rsid w:val="0028447C"/>
    <w:rsid w:val="00284BBA"/>
    <w:rsid w:val="00285298"/>
    <w:rsid w:val="00286D35"/>
    <w:rsid w:val="002907CF"/>
    <w:rsid w:val="00291018"/>
    <w:rsid w:val="00291806"/>
    <w:rsid w:val="00292EF2"/>
    <w:rsid w:val="00296ED9"/>
    <w:rsid w:val="00297EA3"/>
    <w:rsid w:val="002A07F8"/>
    <w:rsid w:val="002A341F"/>
    <w:rsid w:val="002A5986"/>
    <w:rsid w:val="002A6185"/>
    <w:rsid w:val="002A72E8"/>
    <w:rsid w:val="002B01B4"/>
    <w:rsid w:val="002B0739"/>
    <w:rsid w:val="002B1C74"/>
    <w:rsid w:val="002B3A93"/>
    <w:rsid w:val="002B3A98"/>
    <w:rsid w:val="002B614E"/>
    <w:rsid w:val="002C087D"/>
    <w:rsid w:val="002C0DBE"/>
    <w:rsid w:val="002C23B4"/>
    <w:rsid w:val="002C2C8B"/>
    <w:rsid w:val="002C4E15"/>
    <w:rsid w:val="002C534C"/>
    <w:rsid w:val="002C7D55"/>
    <w:rsid w:val="002D203F"/>
    <w:rsid w:val="002D26CD"/>
    <w:rsid w:val="002D2A73"/>
    <w:rsid w:val="002D395C"/>
    <w:rsid w:val="002D40E1"/>
    <w:rsid w:val="002E057B"/>
    <w:rsid w:val="002E144F"/>
    <w:rsid w:val="002E1A59"/>
    <w:rsid w:val="002E3094"/>
    <w:rsid w:val="002E335B"/>
    <w:rsid w:val="002E35A0"/>
    <w:rsid w:val="002E40F9"/>
    <w:rsid w:val="002E6AA1"/>
    <w:rsid w:val="002E7E29"/>
    <w:rsid w:val="002E7E69"/>
    <w:rsid w:val="002F192D"/>
    <w:rsid w:val="002F2863"/>
    <w:rsid w:val="002F3B91"/>
    <w:rsid w:val="002F6180"/>
    <w:rsid w:val="003023F4"/>
    <w:rsid w:val="00302955"/>
    <w:rsid w:val="00305A49"/>
    <w:rsid w:val="003113D0"/>
    <w:rsid w:val="003170BE"/>
    <w:rsid w:val="00320E7E"/>
    <w:rsid w:val="003218D0"/>
    <w:rsid w:val="0032292B"/>
    <w:rsid w:val="00322CED"/>
    <w:rsid w:val="00324F67"/>
    <w:rsid w:val="00326077"/>
    <w:rsid w:val="00327E39"/>
    <w:rsid w:val="00330083"/>
    <w:rsid w:val="003306EF"/>
    <w:rsid w:val="00332808"/>
    <w:rsid w:val="00332A16"/>
    <w:rsid w:val="00333021"/>
    <w:rsid w:val="00337A8A"/>
    <w:rsid w:val="00337EF9"/>
    <w:rsid w:val="00340200"/>
    <w:rsid w:val="00340C70"/>
    <w:rsid w:val="00341852"/>
    <w:rsid w:val="003418D7"/>
    <w:rsid w:val="0034190F"/>
    <w:rsid w:val="00341B28"/>
    <w:rsid w:val="00341D0F"/>
    <w:rsid w:val="00342E2C"/>
    <w:rsid w:val="00344D9B"/>
    <w:rsid w:val="00350FC0"/>
    <w:rsid w:val="003538DA"/>
    <w:rsid w:val="00354C10"/>
    <w:rsid w:val="00354D11"/>
    <w:rsid w:val="00362730"/>
    <w:rsid w:val="00362B6F"/>
    <w:rsid w:val="00362E91"/>
    <w:rsid w:val="00363FDA"/>
    <w:rsid w:val="0036652F"/>
    <w:rsid w:val="00370D20"/>
    <w:rsid w:val="00373F2B"/>
    <w:rsid w:val="003749A4"/>
    <w:rsid w:val="00375CFC"/>
    <w:rsid w:val="00376B8E"/>
    <w:rsid w:val="00376E7C"/>
    <w:rsid w:val="00377236"/>
    <w:rsid w:val="00377C81"/>
    <w:rsid w:val="0038719E"/>
    <w:rsid w:val="00387556"/>
    <w:rsid w:val="00390A26"/>
    <w:rsid w:val="00391B9C"/>
    <w:rsid w:val="00392080"/>
    <w:rsid w:val="00394C2A"/>
    <w:rsid w:val="00395841"/>
    <w:rsid w:val="00396CE6"/>
    <w:rsid w:val="003A0221"/>
    <w:rsid w:val="003A1E1D"/>
    <w:rsid w:val="003A341A"/>
    <w:rsid w:val="003A3550"/>
    <w:rsid w:val="003A4583"/>
    <w:rsid w:val="003A45A2"/>
    <w:rsid w:val="003A6708"/>
    <w:rsid w:val="003B07FF"/>
    <w:rsid w:val="003B1470"/>
    <w:rsid w:val="003B250E"/>
    <w:rsid w:val="003B47A4"/>
    <w:rsid w:val="003C1BDD"/>
    <w:rsid w:val="003C300A"/>
    <w:rsid w:val="003C529A"/>
    <w:rsid w:val="003C57E3"/>
    <w:rsid w:val="003C5BAE"/>
    <w:rsid w:val="003C644C"/>
    <w:rsid w:val="003D3537"/>
    <w:rsid w:val="003D3BCE"/>
    <w:rsid w:val="003D3C3B"/>
    <w:rsid w:val="003D4285"/>
    <w:rsid w:val="003D54CD"/>
    <w:rsid w:val="003D688E"/>
    <w:rsid w:val="003D696A"/>
    <w:rsid w:val="003D7448"/>
    <w:rsid w:val="003E0216"/>
    <w:rsid w:val="003E1D0D"/>
    <w:rsid w:val="003E3337"/>
    <w:rsid w:val="003E45F4"/>
    <w:rsid w:val="003E509F"/>
    <w:rsid w:val="003E54A6"/>
    <w:rsid w:val="003E6738"/>
    <w:rsid w:val="003E691D"/>
    <w:rsid w:val="003E7EF6"/>
    <w:rsid w:val="003F011C"/>
    <w:rsid w:val="003F0192"/>
    <w:rsid w:val="003F170D"/>
    <w:rsid w:val="003F1C38"/>
    <w:rsid w:val="003F1E0E"/>
    <w:rsid w:val="003F1E81"/>
    <w:rsid w:val="003F2148"/>
    <w:rsid w:val="003F4550"/>
    <w:rsid w:val="003F562F"/>
    <w:rsid w:val="003F73A7"/>
    <w:rsid w:val="003F7702"/>
    <w:rsid w:val="004023C4"/>
    <w:rsid w:val="00402476"/>
    <w:rsid w:val="004048FE"/>
    <w:rsid w:val="0040639E"/>
    <w:rsid w:val="00410FEF"/>
    <w:rsid w:val="0041267B"/>
    <w:rsid w:val="00412D86"/>
    <w:rsid w:val="00413311"/>
    <w:rsid w:val="00414900"/>
    <w:rsid w:val="00414B55"/>
    <w:rsid w:val="0041509E"/>
    <w:rsid w:val="00416D45"/>
    <w:rsid w:val="004173E9"/>
    <w:rsid w:val="00417E77"/>
    <w:rsid w:val="00421939"/>
    <w:rsid w:val="00422293"/>
    <w:rsid w:val="00426110"/>
    <w:rsid w:val="004302CD"/>
    <w:rsid w:val="00431431"/>
    <w:rsid w:val="00432831"/>
    <w:rsid w:val="00435086"/>
    <w:rsid w:val="00437F5E"/>
    <w:rsid w:val="00440A19"/>
    <w:rsid w:val="00441304"/>
    <w:rsid w:val="004421D9"/>
    <w:rsid w:val="0044228F"/>
    <w:rsid w:val="00444DC0"/>
    <w:rsid w:val="0044705D"/>
    <w:rsid w:val="00447888"/>
    <w:rsid w:val="00450566"/>
    <w:rsid w:val="004522C0"/>
    <w:rsid w:val="00452328"/>
    <w:rsid w:val="004532B2"/>
    <w:rsid w:val="0045531C"/>
    <w:rsid w:val="004554B2"/>
    <w:rsid w:val="00455A2C"/>
    <w:rsid w:val="00455FA9"/>
    <w:rsid w:val="00460284"/>
    <w:rsid w:val="00460F53"/>
    <w:rsid w:val="00462890"/>
    <w:rsid w:val="0046289C"/>
    <w:rsid w:val="00462E9F"/>
    <w:rsid w:val="00464003"/>
    <w:rsid w:val="00465FFC"/>
    <w:rsid w:val="0047380A"/>
    <w:rsid w:val="00474D58"/>
    <w:rsid w:val="00475E99"/>
    <w:rsid w:val="004761BD"/>
    <w:rsid w:val="00484414"/>
    <w:rsid w:val="004925F5"/>
    <w:rsid w:val="00495EAF"/>
    <w:rsid w:val="004971BE"/>
    <w:rsid w:val="004A03BF"/>
    <w:rsid w:val="004A3847"/>
    <w:rsid w:val="004A4DAB"/>
    <w:rsid w:val="004A5311"/>
    <w:rsid w:val="004A77DC"/>
    <w:rsid w:val="004A79FF"/>
    <w:rsid w:val="004B206B"/>
    <w:rsid w:val="004B3A09"/>
    <w:rsid w:val="004B3B9B"/>
    <w:rsid w:val="004B6386"/>
    <w:rsid w:val="004B6613"/>
    <w:rsid w:val="004C1A79"/>
    <w:rsid w:val="004C4EB7"/>
    <w:rsid w:val="004C5539"/>
    <w:rsid w:val="004C7699"/>
    <w:rsid w:val="004C7801"/>
    <w:rsid w:val="004D069A"/>
    <w:rsid w:val="004D12B3"/>
    <w:rsid w:val="004D23B4"/>
    <w:rsid w:val="004D4527"/>
    <w:rsid w:val="004D4819"/>
    <w:rsid w:val="004D4CA9"/>
    <w:rsid w:val="004D5E9A"/>
    <w:rsid w:val="004D608E"/>
    <w:rsid w:val="004D7F54"/>
    <w:rsid w:val="004E0AEA"/>
    <w:rsid w:val="004E3F4C"/>
    <w:rsid w:val="004F0BC3"/>
    <w:rsid w:val="004F40DA"/>
    <w:rsid w:val="004F431C"/>
    <w:rsid w:val="004F49DA"/>
    <w:rsid w:val="004F6A54"/>
    <w:rsid w:val="005012F0"/>
    <w:rsid w:val="005016DB"/>
    <w:rsid w:val="00501E69"/>
    <w:rsid w:val="00503C0F"/>
    <w:rsid w:val="00504AC2"/>
    <w:rsid w:val="00507517"/>
    <w:rsid w:val="005111F6"/>
    <w:rsid w:val="0051132E"/>
    <w:rsid w:val="00512B97"/>
    <w:rsid w:val="00513531"/>
    <w:rsid w:val="005143C8"/>
    <w:rsid w:val="00514969"/>
    <w:rsid w:val="00515206"/>
    <w:rsid w:val="00521335"/>
    <w:rsid w:val="0052150B"/>
    <w:rsid w:val="00521F72"/>
    <w:rsid w:val="005239F9"/>
    <w:rsid w:val="005241E6"/>
    <w:rsid w:val="005246D8"/>
    <w:rsid w:val="00525BCD"/>
    <w:rsid w:val="00526698"/>
    <w:rsid w:val="00526B57"/>
    <w:rsid w:val="005303EB"/>
    <w:rsid w:val="005308AB"/>
    <w:rsid w:val="0053173C"/>
    <w:rsid w:val="00532CB1"/>
    <w:rsid w:val="00534EC8"/>
    <w:rsid w:val="0053795F"/>
    <w:rsid w:val="00540D88"/>
    <w:rsid w:val="00541472"/>
    <w:rsid w:val="00542C3E"/>
    <w:rsid w:val="00543EDF"/>
    <w:rsid w:val="00545603"/>
    <w:rsid w:val="0054584B"/>
    <w:rsid w:val="00546055"/>
    <w:rsid w:val="005474DD"/>
    <w:rsid w:val="0055023E"/>
    <w:rsid w:val="00551085"/>
    <w:rsid w:val="00552917"/>
    <w:rsid w:val="00554A8C"/>
    <w:rsid w:val="0055591A"/>
    <w:rsid w:val="005571A3"/>
    <w:rsid w:val="005615B1"/>
    <w:rsid w:val="00564550"/>
    <w:rsid w:val="00572BD5"/>
    <w:rsid w:val="005730FF"/>
    <w:rsid w:val="00573303"/>
    <w:rsid w:val="005743C7"/>
    <w:rsid w:val="0058094D"/>
    <w:rsid w:val="00580FAA"/>
    <w:rsid w:val="0058118F"/>
    <w:rsid w:val="00586928"/>
    <w:rsid w:val="00586DF6"/>
    <w:rsid w:val="0058738C"/>
    <w:rsid w:val="0058766E"/>
    <w:rsid w:val="00592011"/>
    <w:rsid w:val="00592D47"/>
    <w:rsid w:val="00593589"/>
    <w:rsid w:val="0059531E"/>
    <w:rsid w:val="005A107B"/>
    <w:rsid w:val="005A115F"/>
    <w:rsid w:val="005A2B05"/>
    <w:rsid w:val="005A55B4"/>
    <w:rsid w:val="005A60AB"/>
    <w:rsid w:val="005A78EA"/>
    <w:rsid w:val="005B165F"/>
    <w:rsid w:val="005B469B"/>
    <w:rsid w:val="005B5529"/>
    <w:rsid w:val="005C108C"/>
    <w:rsid w:val="005C111E"/>
    <w:rsid w:val="005D03B4"/>
    <w:rsid w:val="005D1B5E"/>
    <w:rsid w:val="005D7571"/>
    <w:rsid w:val="005E40AA"/>
    <w:rsid w:val="005E5358"/>
    <w:rsid w:val="005E5486"/>
    <w:rsid w:val="005E6399"/>
    <w:rsid w:val="005F2E01"/>
    <w:rsid w:val="005F3468"/>
    <w:rsid w:val="005F7D92"/>
    <w:rsid w:val="00601208"/>
    <w:rsid w:val="006042B4"/>
    <w:rsid w:val="00605BB6"/>
    <w:rsid w:val="00606172"/>
    <w:rsid w:val="00606EA2"/>
    <w:rsid w:val="006074AB"/>
    <w:rsid w:val="006116D8"/>
    <w:rsid w:val="00611855"/>
    <w:rsid w:val="00611B05"/>
    <w:rsid w:val="00611B73"/>
    <w:rsid w:val="00612AE6"/>
    <w:rsid w:val="0061450F"/>
    <w:rsid w:val="006160CB"/>
    <w:rsid w:val="00620D0F"/>
    <w:rsid w:val="006230BF"/>
    <w:rsid w:val="00630918"/>
    <w:rsid w:val="0063544E"/>
    <w:rsid w:val="006358CF"/>
    <w:rsid w:val="00636E84"/>
    <w:rsid w:val="00636FE4"/>
    <w:rsid w:val="00637F86"/>
    <w:rsid w:val="00640B36"/>
    <w:rsid w:val="0064121A"/>
    <w:rsid w:val="0064332B"/>
    <w:rsid w:val="00646B72"/>
    <w:rsid w:val="00650415"/>
    <w:rsid w:val="00654562"/>
    <w:rsid w:val="0065561B"/>
    <w:rsid w:val="00655649"/>
    <w:rsid w:val="00655AC7"/>
    <w:rsid w:val="006636A6"/>
    <w:rsid w:val="006665C1"/>
    <w:rsid w:val="006678D6"/>
    <w:rsid w:val="00671056"/>
    <w:rsid w:val="0067386D"/>
    <w:rsid w:val="00674135"/>
    <w:rsid w:val="00675193"/>
    <w:rsid w:val="0067711B"/>
    <w:rsid w:val="0067799D"/>
    <w:rsid w:val="00682251"/>
    <w:rsid w:val="00682462"/>
    <w:rsid w:val="00683F13"/>
    <w:rsid w:val="006850CE"/>
    <w:rsid w:val="00685362"/>
    <w:rsid w:val="00685AD8"/>
    <w:rsid w:val="00685E82"/>
    <w:rsid w:val="00686A5A"/>
    <w:rsid w:val="00687E98"/>
    <w:rsid w:val="00690D5A"/>
    <w:rsid w:val="00691C19"/>
    <w:rsid w:val="00693598"/>
    <w:rsid w:val="006939C1"/>
    <w:rsid w:val="00696709"/>
    <w:rsid w:val="006974A2"/>
    <w:rsid w:val="006A03A9"/>
    <w:rsid w:val="006A257C"/>
    <w:rsid w:val="006A29AE"/>
    <w:rsid w:val="006A2BDB"/>
    <w:rsid w:val="006A45FD"/>
    <w:rsid w:val="006A6D10"/>
    <w:rsid w:val="006B0018"/>
    <w:rsid w:val="006B1908"/>
    <w:rsid w:val="006B29DE"/>
    <w:rsid w:val="006B2F7B"/>
    <w:rsid w:val="006B4176"/>
    <w:rsid w:val="006B489A"/>
    <w:rsid w:val="006B4A1D"/>
    <w:rsid w:val="006B4CCA"/>
    <w:rsid w:val="006C0E27"/>
    <w:rsid w:val="006C100C"/>
    <w:rsid w:val="006C1992"/>
    <w:rsid w:val="006C26F4"/>
    <w:rsid w:val="006C3226"/>
    <w:rsid w:val="006C3DA0"/>
    <w:rsid w:val="006C49A3"/>
    <w:rsid w:val="006C7DE0"/>
    <w:rsid w:val="006D171B"/>
    <w:rsid w:val="006D1BC2"/>
    <w:rsid w:val="006D6225"/>
    <w:rsid w:val="006D7133"/>
    <w:rsid w:val="006D7A88"/>
    <w:rsid w:val="006E2FED"/>
    <w:rsid w:val="006E3D46"/>
    <w:rsid w:val="006E756F"/>
    <w:rsid w:val="006F0D1B"/>
    <w:rsid w:val="006F15F8"/>
    <w:rsid w:val="006F394F"/>
    <w:rsid w:val="006F4CDF"/>
    <w:rsid w:val="0070169C"/>
    <w:rsid w:val="00702337"/>
    <w:rsid w:val="00712094"/>
    <w:rsid w:val="00714351"/>
    <w:rsid w:val="00716DC9"/>
    <w:rsid w:val="007213D5"/>
    <w:rsid w:val="00721D86"/>
    <w:rsid w:val="007221DA"/>
    <w:rsid w:val="00723C40"/>
    <w:rsid w:val="00724BFA"/>
    <w:rsid w:val="00726C15"/>
    <w:rsid w:val="0072739E"/>
    <w:rsid w:val="0073106C"/>
    <w:rsid w:val="00731D8A"/>
    <w:rsid w:val="00732957"/>
    <w:rsid w:val="00736184"/>
    <w:rsid w:val="007400C8"/>
    <w:rsid w:val="00740543"/>
    <w:rsid w:val="007413CB"/>
    <w:rsid w:val="007414F4"/>
    <w:rsid w:val="00741A21"/>
    <w:rsid w:val="00751FC7"/>
    <w:rsid w:val="0075304F"/>
    <w:rsid w:val="00755312"/>
    <w:rsid w:val="00762439"/>
    <w:rsid w:val="00764C9C"/>
    <w:rsid w:val="00764E9C"/>
    <w:rsid w:val="00766373"/>
    <w:rsid w:val="0076736E"/>
    <w:rsid w:val="00772375"/>
    <w:rsid w:val="00772A54"/>
    <w:rsid w:val="00774791"/>
    <w:rsid w:val="007750A4"/>
    <w:rsid w:val="007754D7"/>
    <w:rsid w:val="00775BD7"/>
    <w:rsid w:val="00777854"/>
    <w:rsid w:val="00780A41"/>
    <w:rsid w:val="00782EC5"/>
    <w:rsid w:val="00784334"/>
    <w:rsid w:val="007858B3"/>
    <w:rsid w:val="0078632B"/>
    <w:rsid w:val="007903DD"/>
    <w:rsid w:val="00793D6D"/>
    <w:rsid w:val="007965B2"/>
    <w:rsid w:val="007A133D"/>
    <w:rsid w:val="007A18FD"/>
    <w:rsid w:val="007A4A7E"/>
    <w:rsid w:val="007A6CF6"/>
    <w:rsid w:val="007A777B"/>
    <w:rsid w:val="007B18A4"/>
    <w:rsid w:val="007B18FC"/>
    <w:rsid w:val="007B256A"/>
    <w:rsid w:val="007B2EC7"/>
    <w:rsid w:val="007B491C"/>
    <w:rsid w:val="007B4C0E"/>
    <w:rsid w:val="007B4DE8"/>
    <w:rsid w:val="007C2217"/>
    <w:rsid w:val="007C29C8"/>
    <w:rsid w:val="007C6243"/>
    <w:rsid w:val="007C77EE"/>
    <w:rsid w:val="007C7CA8"/>
    <w:rsid w:val="007C7D13"/>
    <w:rsid w:val="007D14F6"/>
    <w:rsid w:val="007D203B"/>
    <w:rsid w:val="007D55A1"/>
    <w:rsid w:val="007D5F82"/>
    <w:rsid w:val="007D5FDA"/>
    <w:rsid w:val="007E3D37"/>
    <w:rsid w:val="007E776A"/>
    <w:rsid w:val="007E7F7F"/>
    <w:rsid w:val="007F1607"/>
    <w:rsid w:val="007F30FF"/>
    <w:rsid w:val="007F3435"/>
    <w:rsid w:val="007F3B93"/>
    <w:rsid w:val="007F7596"/>
    <w:rsid w:val="00801310"/>
    <w:rsid w:val="0080529F"/>
    <w:rsid w:val="00806095"/>
    <w:rsid w:val="00807E1B"/>
    <w:rsid w:val="00810212"/>
    <w:rsid w:val="00810463"/>
    <w:rsid w:val="00810799"/>
    <w:rsid w:val="00810DE1"/>
    <w:rsid w:val="008117F9"/>
    <w:rsid w:val="00815875"/>
    <w:rsid w:val="008159B5"/>
    <w:rsid w:val="00815CBA"/>
    <w:rsid w:val="00815CEF"/>
    <w:rsid w:val="008205F8"/>
    <w:rsid w:val="00823C64"/>
    <w:rsid w:val="008242EF"/>
    <w:rsid w:val="00825B17"/>
    <w:rsid w:val="00825F6F"/>
    <w:rsid w:val="0082606E"/>
    <w:rsid w:val="00826F32"/>
    <w:rsid w:val="00827F96"/>
    <w:rsid w:val="00831616"/>
    <w:rsid w:val="0083182B"/>
    <w:rsid w:val="00834308"/>
    <w:rsid w:val="0083513A"/>
    <w:rsid w:val="0083541C"/>
    <w:rsid w:val="0083789A"/>
    <w:rsid w:val="00842CEE"/>
    <w:rsid w:val="008443BF"/>
    <w:rsid w:val="00844482"/>
    <w:rsid w:val="00845178"/>
    <w:rsid w:val="008459ED"/>
    <w:rsid w:val="00845C6F"/>
    <w:rsid w:val="00846751"/>
    <w:rsid w:val="00847B8B"/>
    <w:rsid w:val="00850C3C"/>
    <w:rsid w:val="0085293E"/>
    <w:rsid w:val="00853CFC"/>
    <w:rsid w:val="00854A48"/>
    <w:rsid w:val="00855AEC"/>
    <w:rsid w:val="00861BD5"/>
    <w:rsid w:val="008624B8"/>
    <w:rsid w:val="00865BFC"/>
    <w:rsid w:val="00867D0F"/>
    <w:rsid w:val="00867ED7"/>
    <w:rsid w:val="008739F8"/>
    <w:rsid w:val="00874D0C"/>
    <w:rsid w:val="00876347"/>
    <w:rsid w:val="008768BC"/>
    <w:rsid w:val="008774F1"/>
    <w:rsid w:val="00880A4E"/>
    <w:rsid w:val="008810F1"/>
    <w:rsid w:val="008811B9"/>
    <w:rsid w:val="00882394"/>
    <w:rsid w:val="0088559C"/>
    <w:rsid w:val="00887730"/>
    <w:rsid w:val="00895743"/>
    <w:rsid w:val="008A010B"/>
    <w:rsid w:val="008A0B1D"/>
    <w:rsid w:val="008A37C9"/>
    <w:rsid w:val="008A4297"/>
    <w:rsid w:val="008A4429"/>
    <w:rsid w:val="008A77DD"/>
    <w:rsid w:val="008B23C6"/>
    <w:rsid w:val="008B6F7B"/>
    <w:rsid w:val="008C0962"/>
    <w:rsid w:val="008C16D1"/>
    <w:rsid w:val="008C2BE2"/>
    <w:rsid w:val="008C46CD"/>
    <w:rsid w:val="008C60BD"/>
    <w:rsid w:val="008C63C0"/>
    <w:rsid w:val="008C65D5"/>
    <w:rsid w:val="008C7FE9"/>
    <w:rsid w:val="008D0297"/>
    <w:rsid w:val="008D0681"/>
    <w:rsid w:val="008D1E2D"/>
    <w:rsid w:val="008D4334"/>
    <w:rsid w:val="008D5337"/>
    <w:rsid w:val="008E184D"/>
    <w:rsid w:val="008E51D8"/>
    <w:rsid w:val="008E5D44"/>
    <w:rsid w:val="008F10D8"/>
    <w:rsid w:val="008F13A6"/>
    <w:rsid w:val="008F4F67"/>
    <w:rsid w:val="008F5161"/>
    <w:rsid w:val="008F67B9"/>
    <w:rsid w:val="00905C9D"/>
    <w:rsid w:val="009104FE"/>
    <w:rsid w:val="00910570"/>
    <w:rsid w:val="00910696"/>
    <w:rsid w:val="009109B4"/>
    <w:rsid w:val="009152F1"/>
    <w:rsid w:val="00916233"/>
    <w:rsid w:val="00917A83"/>
    <w:rsid w:val="00920ED4"/>
    <w:rsid w:val="00921FF0"/>
    <w:rsid w:val="00922603"/>
    <w:rsid w:val="00923489"/>
    <w:rsid w:val="00925F6D"/>
    <w:rsid w:val="00927720"/>
    <w:rsid w:val="0092786C"/>
    <w:rsid w:val="00930646"/>
    <w:rsid w:val="00930C98"/>
    <w:rsid w:val="00932D77"/>
    <w:rsid w:val="009332EC"/>
    <w:rsid w:val="00934A1C"/>
    <w:rsid w:val="00936796"/>
    <w:rsid w:val="00941C9E"/>
    <w:rsid w:val="0094321C"/>
    <w:rsid w:val="00950B18"/>
    <w:rsid w:val="00950CE5"/>
    <w:rsid w:val="00955B0E"/>
    <w:rsid w:val="00956F2B"/>
    <w:rsid w:val="00960A0E"/>
    <w:rsid w:val="00962474"/>
    <w:rsid w:val="00962AF0"/>
    <w:rsid w:val="009632DD"/>
    <w:rsid w:val="00964F36"/>
    <w:rsid w:val="00965DDF"/>
    <w:rsid w:val="009663FF"/>
    <w:rsid w:val="00967D1E"/>
    <w:rsid w:val="0097057A"/>
    <w:rsid w:val="0097546C"/>
    <w:rsid w:val="00976B21"/>
    <w:rsid w:val="00980EED"/>
    <w:rsid w:val="00983B3F"/>
    <w:rsid w:val="00985FD4"/>
    <w:rsid w:val="00986937"/>
    <w:rsid w:val="00990CF3"/>
    <w:rsid w:val="009918FC"/>
    <w:rsid w:val="00991CDB"/>
    <w:rsid w:val="009948DB"/>
    <w:rsid w:val="00995007"/>
    <w:rsid w:val="009A0220"/>
    <w:rsid w:val="009B0DD9"/>
    <w:rsid w:val="009B1930"/>
    <w:rsid w:val="009B23EB"/>
    <w:rsid w:val="009B2A0D"/>
    <w:rsid w:val="009B2D2C"/>
    <w:rsid w:val="009B548F"/>
    <w:rsid w:val="009B582E"/>
    <w:rsid w:val="009B767C"/>
    <w:rsid w:val="009B7934"/>
    <w:rsid w:val="009C4521"/>
    <w:rsid w:val="009C5922"/>
    <w:rsid w:val="009D0802"/>
    <w:rsid w:val="009D2AA5"/>
    <w:rsid w:val="009D43C5"/>
    <w:rsid w:val="009D67AF"/>
    <w:rsid w:val="009E22D2"/>
    <w:rsid w:val="009E3E5A"/>
    <w:rsid w:val="009E54F8"/>
    <w:rsid w:val="009E60A6"/>
    <w:rsid w:val="009E6265"/>
    <w:rsid w:val="009F0693"/>
    <w:rsid w:val="009F51CA"/>
    <w:rsid w:val="00A01253"/>
    <w:rsid w:val="00A04E48"/>
    <w:rsid w:val="00A05222"/>
    <w:rsid w:val="00A0727E"/>
    <w:rsid w:val="00A10377"/>
    <w:rsid w:val="00A10B6E"/>
    <w:rsid w:val="00A13C74"/>
    <w:rsid w:val="00A15A5B"/>
    <w:rsid w:val="00A17748"/>
    <w:rsid w:val="00A216D6"/>
    <w:rsid w:val="00A21B76"/>
    <w:rsid w:val="00A254FC"/>
    <w:rsid w:val="00A26415"/>
    <w:rsid w:val="00A267F2"/>
    <w:rsid w:val="00A26FC8"/>
    <w:rsid w:val="00A2732C"/>
    <w:rsid w:val="00A274F6"/>
    <w:rsid w:val="00A33861"/>
    <w:rsid w:val="00A37C59"/>
    <w:rsid w:val="00A40BF6"/>
    <w:rsid w:val="00A41461"/>
    <w:rsid w:val="00A44567"/>
    <w:rsid w:val="00A446BB"/>
    <w:rsid w:val="00A4557D"/>
    <w:rsid w:val="00A45A69"/>
    <w:rsid w:val="00A4692E"/>
    <w:rsid w:val="00A479D4"/>
    <w:rsid w:val="00A52AF7"/>
    <w:rsid w:val="00A5617B"/>
    <w:rsid w:val="00A568EB"/>
    <w:rsid w:val="00A5721A"/>
    <w:rsid w:val="00A600D4"/>
    <w:rsid w:val="00A60548"/>
    <w:rsid w:val="00A60B1A"/>
    <w:rsid w:val="00A6451B"/>
    <w:rsid w:val="00A6625E"/>
    <w:rsid w:val="00A663E7"/>
    <w:rsid w:val="00A66705"/>
    <w:rsid w:val="00A67252"/>
    <w:rsid w:val="00A71434"/>
    <w:rsid w:val="00A776DF"/>
    <w:rsid w:val="00A816CC"/>
    <w:rsid w:val="00A8171E"/>
    <w:rsid w:val="00A818F3"/>
    <w:rsid w:val="00A86973"/>
    <w:rsid w:val="00A902CD"/>
    <w:rsid w:val="00A9518B"/>
    <w:rsid w:val="00A954BD"/>
    <w:rsid w:val="00A95CB7"/>
    <w:rsid w:val="00A9789F"/>
    <w:rsid w:val="00A97AA0"/>
    <w:rsid w:val="00AA11AB"/>
    <w:rsid w:val="00AA32E2"/>
    <w:rsid w:val="00AA4C7E"/>
    <w:rsid w:val="00AA514E"/>
    <w:rsid w:val="00AA77A9"/>
    <w:rsid w:val="00AB01CF"/>
    <w:rsid w:val="00AB28BB"/>
    <w:rsid w:val="00AB3FB4"/>
    <w:rsid w:val="00AB516A"/>
    <w:rsid w:val="00AB703E"/>
    <w:rsid w:val="00AC0331"/>
    <w:rsid w:val="00AC1CE1"/>
    <w:rsid w:val="00AC3A76"/>
    <w:rsid w:val="00AC7B31"/>
    <w:rsid w:val="00AD354D"/>
    <w:rsid w:val="00AD3B6A"/>
    <w:rsid w:val="00AD744D"/>
    <w:rsid w:val="00AD7AB0"/>
    <w:rsid w:val="00AE16BB"/>
    <w:rsid w:val="00AE1E56"/>
    <w:rsid w:val="00AE1E8D"/>
    <w:rsid w:val="00AE78CF"/>
    <w:rsid w:val="00AF3C2D"/>
    <w:rsid w:val="00AF3E00"/>
    <w:rsid w:val="00AF6C30"/>
    <w:rsid w:val="00B01909"/>
    <w:rsid w:val="00B01928"/>
    <w:rsid w:val="00B0421C"/>
    <w:rsid w:val="00B04A21"/>
    <w:rsid w:val="00B04DF7"/>
    <w:rsid w:val="00B0626E"/>
    <w:rsid w:val="00B06A63"/>
    <w:rsid w:val="00B0719F"/>
    <w:rsid w:val="00B11AF9"/>
    <w:rsid w:val="00B11DAA"/>
    <w:rsid w:val="00B12F2F"/>
    <w:rsid w:val="00B13680"/>
    <w:rsid w:val="00B171A6"/>
    <w:rsid w:val="00B20A8C"/>
    <w:rsid w:val="00B223D9"/>
    <w:rsid w:val="00B24BE1"/>
    <w:rsid w:val="00B26C0B"/>
    <w:rsid w:val="00B26C8F"/>
    <w:rsid w:val="00B27D93"/>
    <w:rsid w:val="00B30064"/>
    <w:rsid w:val="00B32698"/>
    <w:rsid w:val="00B32923"/>
    <w:rsid w:val="00B34BA2"/>
    <w:rsid w:val="00B354AD"/>
    <w:rsid w:val="00B35E17"/>
    <w:rsid w:val="00B40210"/>
    <w:rsid w:val="00B41A20"/>
    <w:rsid w:val="00B42A89"/>
    <w:rsid w:val="00B44B15"/>
    <w:rsid w:val="00B459CA"/>
    <w:rsid w:val="00B47AA8"/>
    <w:rsid w:val="00B51DD5"/>
    <w:rsid w:val="00B51EC5"/>
    <w:rsid w:val="00B523A8"/>
    <w:rsid w:val="00B54FA5"/>
    <w:rsid w:val="00B55BF5"/>
    <w:rsid w:val="00B56017"/>
    <w:rsid w:val="00B57159"/>
    <w:rsid w:val="00B57E82"/>
    <w:rsid w:val="00B57F2A"/>
    <w:rsid w:val="00B61F07"/>
    <w:rsid w:val="00B64F66"/>
    <w:rsid w:val="00B67952"/>
    <w:rsid w:val="00B6798C"/>
    <w:rsid w:val="00B67F1C"/>
    <w:rsid w:val="00B74066"/>
    <w:rsid w:val="00B7517E"/>
    <w:rsid w:val="00B777CE"/>
    <w:rsid w:val="00B8376F"/>
    <w:rsid w:val="00B85039"/>
    <w:rsid w:val="00B85439"/>
    <w:rsid w:val="00B86FF3"/>
    <w:rsid w:val="00B90B71"/>
    <w:rsid w:val="00B90D45"/>
    <w:rsid w:val="00B90DE9"/>
    <w:rsid w:val="00B91A16"/>
    <w:rsid w:val="00B92D75"/>
    <w:rsid w:val="00B94882"/>
    <w:rsid w:val="00B96447"/>
    <w:rsid w:val="00B96637"/>
    <w:rsid w:val="00B970A0"/>
    <w:rsid w:val="00BA0668"/>
    <w:rsid w:val="00BA0A4E"/>
    <w:rsid w:val="00BA1D90"/>
    <w:rsid w:val="00BA3727"/>
    <w:rsid w:val="00BA4FFB"/>
    <w:rsid w:val="00BB0469"/>
    <w:rsid w:val="00BB571A"/>
    <w:rsid w:val="00BC086A"/>
    <w:rsid w:val="00BC158A"/>
    <w:rsid w:val="00BC1946"/>
    <w:rsid w:val="00BC22EC"/>
    <w:rsid w:val="00BC3621"/>
    <w:rsid w:val="00BC36D6"/>
    <w:rsid w:val="00BC3706"/>
    <w:rsid w:val="00BC3AA0"/>
    <w:rsid w:val="00BC6FCB"/>
    <w:rsid w:val="00BC73B0"/>
    <w:rsid w:val="00BD1606"/>
    <w:rsid w:val="00BD31BB"/>
    <w:rsid w:val="00BE60DE"/>
    <w:rsid w:val="00BE6371"/>
    <w:rsid w:val="00BE659E"/>
    <w:rsid w:val="00BF32BC"/>
    <w:rsid w:val="00BF481A"/>
    <w:rsid w:val="00BF4F83"/>
    <w:rsid w:val="00BF7071"/>
    <w:rsid w:val="00C009EB"/>
    <w:rsid w:val="00C01564"/>
    <w:rsid w:val="00C02109"/>
    <w:rsid w:val="00C0288A"/>
    <w:rsid w:val="00C02F70"/>
    <w:rsid w:val="00C0532A"/>
    <w:rsid w:val="00C073F4"/>
    <w:rsid w:val="00C120DF"/>
    <w:rsid w:val="00C14E02"/>
    <w:rsid w:val="00C1526D"/>
    <w:rsid w:val="00C22165"/>
    <w:rsid w:val="00C23ED8"/>
    <w:rsid w:val="00C24614"/>
    <w:rsid w:val="00C24C8B"/>
    <w:rsid w:val="00C25575"/>
    <w:rsid w:val="00C25D6C"/>
    <w:rsid w:val="00C2733F"/>
    <w:rsid w:val="00C27545"/>
    <w:rsid w:val="00C316BC"/>
    <w:rsid w:val="00C3241B"/>
    <w:rsid w:val="00C32C13"/>
    <w:rsid w:val="00C34176"/>
    <w:rsid w:val="00C34B4C"/>
    <w:rsid w:val="00C3519A"/>
    <w:rsid w:val="00C35529"/>
    <w:rsid w:val="00C35AF1"/>
    <w:rsid w:val="00C41238"/>
    <w:rsid w:val="00C44555"/>
    <w:rsid w:val="00C458C5"/>
    <w:rsid w:val="00C557A9"/>
    <w:rsid w:val="00C56328"/>
    <w:rsid w:val="00C57669"/>
    <w:rsid w:val="00C576F4"/>
    <w:rsid w:val="00C57B3C"/>
    <w:rsid w:val="00C62008"/>
    <w:rsid w:val="00C62BC0"/>
    <w:rsid w:val="00C6359D"/>
    <w:rsid w:val="00C63ED6"/>
    <w:rsid w:val="00C6543D"/>
    <w:rsid w:val="00C65DFD"/>
    <w:rsid w:val="00C66D8E"/>
    <w:rsid w:val="00C71B20"/>
    <w:rsid w:val="00C71E67"/>
    <w:rsid w:val="00C73369"/>
    <w:rsid w:val="00C7368C"/>
    <w:rsid w:val="00C73B62"/>
    <w:rsid w:val="00C73DAA"/>
    <w:rsid w:val="00C7609A"/>
    <w:rsid w:val="00C766AE"/>
    <w:rsid w:val="00C77CD0"/>
    <w:rsid w:val="00C80AF3"/>
    <w:rsid w:val="00C8165A"/>
    <w:rsid w:val="00C82119"/>
    <w:rsid w:val="00C845F0"/>
    <w:rsid w:val="00C84D83"/>
    <w:rsid w:val="00C85316"/>
    <w:rsid w:val="00C86A4C"/>
    <w:rsid w:val="00C93B87"/>
    <w:rsid w:val="00C94A50"/>
    <w:rsid w:val="00C95284"/>
    <w:rsid w:val="00C959B9"/>
    <w:rsid w:val="00CA1927"/>
    <w:rsid w:val="00CA636C"/>
    <w:rsid w:val="00CA79C0"/>
    <w:rsid w:val="00CB21D8"/>
    <w:rsid w:val="00CB55DA"/>
    <w:rsid w:val="00CB7552"/>
    <w:rsid w:val="00CC1916"/>
    <w:rsid w:val="00CC22FF"/>
    <w:rsid w:val="00CC25CD"/>
    <w:rsid w:val="00CC389F"/>
    <w:rsid w:val="00CC393E"/>
    <w:rsid w:val="00CC4A04"/>
    <w:rsid w:val="00CC4D6A"/>
    <w:rsid w:val="00CC5789"/>
    <w:rsid w:val="00CC6058"/>
    <w:rsid w:val="00CC610B"/>
    <w:rsid w:val="00CC7487"/>
    <w:rsid w:val="00CC7C19"/>
    <w:rsid w:val="00CD4A05"/>
    <w:rsid w:val="00CD56B7"/>
    <w:rsid w:val="00CD5C98"/>
    <w:rsid w:val="00CD5F98"/>
    <w:rsid w:val="00CD61CC"/>
    <w:rsid w:val="00CD74BF"/>
    <w:rsid w:val="00CD789C"/>
    <w:rsid w:val="00CE1353"/>
    <w:rsid w:val="00CE1A5F"/>
    <w:rsid w:val="00CE5327"/>
    <w:rsid w:val="00CE6393"/>
    <w:rsid w:val="00CE6588"/>
    <w:rsid w:val="00CF0B5C"/>
    <w:rsid w:val="00CF144F"/>
    <w:rsid w:val="00CF1AE3"/>
    <w:rsid w:val="00CF41C9"/>
    <w:rsid w:val="00CF5868"/>
    <w:rsid w:val="00CF78A2"/>
    <w:rsid w:val="00D01894"/>
    <w:rsid w:val="00D0497E"/>
    <w:rsid w:val="00D064C1"/>
    <w:rsid w:val="00D068BE"/>
    <w:rsid w:val="00D06CD0"/>
    <w:rsid w:val="00D0711E"/>
    <w:rsid w:val="00D07765"/>
    <w:rsid w:val="00D07ADE"/>
    <w:rsid w:val="00D160C3"/>
    <w:rsid w:val="00D22CB3"/>
    <w:rsid w:val="00D22D13"/>
    <w:rsid w:val="00D2461C"/>
    <w:rsid w:val="00D24B52"/>
    <w:rsid w:val="00D24E2B"/>
    <w:rsid w:val="00D2674B"/>
    <w:rsid w:val="00D2693C"/>
    <w:rsid w:val="00D30E8E"/>
    <w:rsid w:val="00D32176"/>
    <w:rsid w:val="00D322E0"/>
    <w:rsid w:val="00D34823"/>
    <w:rsid w:val="00D375DB"/>
    <w:rsid w:val="00D37F19"/>
    <w:rsid w:val="00D42046"/>
    <w:rsid w:val="00D43A99"/>
    <w:rsid w:val="00D467EC"/>
    <w:rsid w:val="00D53546"/>
    <w:rsid w:val="00D53809"/>
    <w:rsid w:val="00D54097"/>
    <w:rsid w:val="00D54E50"/>
    <w:rsid w:val="00D603BE"/>
    <w:rsid w:val="00D6168C"/>
    <w:rsid w:val="00D61CAC"/>
    <w:rsid w:val="00D624C7"/>
    <w:rsid w:val="00D65F3B"/>
    <w:rsid w:val="00D66644"/>
    <w:rsid w:val="00D70ED0"/>
    <w:rsid w:val="00D71836"/>
    <w:rsid w:val="00D725B9"/>
    <w:rsid w:val="00D72BB1"/>
    <w:rsid w:val="00D74FE8"/>
    <w:rsid w:val="00D76A95"/>
    <w:rsid w:val="00D77239"/>
    <w:rsid w:val="00D80936"/>
    <w:rsid w:val="00D82D8F"/>
    <w:rsid w:val="00D83942"/>
    <w:rsid w:val="00D84086"/>
    <w:rsid w:val="00D85285"/>
    <w:rsid w:val="00D8575A"/>
    <w:rsid w:val="00D863FE"/>
    <w:rsid w:val="00D869F7"/>
    <w:rsid w:val="00D91F9E"/>
    <w:rsid w:val="00D922AA"/>
    <w:rsid w:val="00D92B2A"/>
    <w:rsid w:val="00D93533"/>
    <w:rsid w:val="00D943A2"/>
    <w:rsid w:val="00D943A6"/>
    <w:rsid w:val="00D97A43"/>
    <w:rsid w:val="00DA4739"/>
    <w:rsid w:val="00DA47B2"/>
    <w:rsid w:val="00DA4AA3"/>
    <w:rsid w:val="00DA5202"/>
    <w:rsid w:val="00DA55CC"/>
    <w:rsid w:val="00DA7408"/>
    <w:rsid w:val="00DB13AD"/>
    <w:rsid w:val="00DB45CE"/>
    <w:rsid w:val="00DB59B5"/>
    <w:rsid w:val="00DB6CFE"/>
    <w:rsid w:val="00DC005F"/>
    <w:rsid w:val="00DC0880"/>
    <w:rsid w:val="00DC10C4"/>
    <w:rsid w:val="00DC1337"/>
    <w:rsid w:val="00DC1866"/>
    <w:rsid w:val="00DC40C4"/>
    <w:rsid w:val="00DC5BBA"/>
    <w:rsid w:val="00DC609B"/>
    <w:rsid w:val="00DC7900"/>
    <w:rsid w:val="00DD0253"/>
    <w:rsid w:val="00DD1643"/>
    <w:rsid w:val="00DD189A"/>
    <w:rsid w:val="00DD25B4"/>
    <w:rsid w:val="00DD56CF"/>
    <w:rsid w:val="00DD581C"/>
    <w:rsid w:val="00DD62C4"/>
    <w:rsid w:val="00DE0BC3"/>
    <w:rsid w:val="00DE1F1E"/>
    <w:rsid w:val="00DE20F0"/>
    <w:rsid w:val="00DE4D62"/>
    <w:rsid w:val="00DE6702"/>
    <w:rsid w:val="00DF084D"/>
    <w:rsid w:val="00E0090B"/>
    <w:rsid w:val="00E01C0C"/>
    <w:rsid w:val="00E07F32"/>
    <w:rsid w:val="00E1384E"/>
    <w:rsid w:val="00E17B77"/>
    <w:rsid w:val="00E20559"/>
    <w:rsid w:val="00E20BDF"/>
    <w:rsid w:val="00E214F2"/>
    <w:rsid w:val="00E2263E"/>
    <w:rsid w:val="00E246AD"/>
    <w:rsid w:val="00E25DF7"/>
    <w:rsid w:val="00E26BDE"/>
    <w:rsid w:val="00E30253"/>
    <w:rsid w:val="00E32AC0"/>
    <w:rsid w:val="00E337D7"/>
    <w:rsid w:val="00E34D88"/>
    <w:rsid w:val="00E35AB4"/>
    <w:rsid w:val="00E36F9D"/>
    <w:rsid w:val="00E3700F"/>
    <w:rsid w:val="00E40B88"/>
    <w:rsid w:val="00E40CF6"/>
    <w:rsid w:val="00E415B8"/>
    <w:rsid w:val="00E42BA6"/>
    <w:rsid w:val="00E513D7"/>
    <w:rsid w:val="00E52F54"/>
    <w:rsid w:val="00E53A2B"/>
    <w:rsid w:val="00E54E62"/>
    <w:rsid w:val="00E55B42"/>
    <w:rsid w:val="00E56593"/>
    <w:rsid w:val="00E60BF7"/>
    <w:rsid w:val="00E65E57"/>
    <w:rsid w:val="00E7356E"/>
    <w:rsid w:val="00E74629"/>
    <w:rsid w:val="00E76779"/>
    <w:rsid w:val="00E82FEA"/>
    <w:rsid w:val="00E833A5"/>
    <w:rsid w:val="00E838CD"/>
    <w:rsid w:val="00E90346"/>
    <w:rsid w:val="00E9041E"/>
    <w:rsid w:val="00E91F1B"/>
    <w:rsid w:val="00E92C3D"/>
    <w:rsid w:val="00E93F67"/>
    <w:rsid w:val="00E95D7A"/>
    <w:rsid w:val="00E97F3C"/>
    <w:rsid w:val="00EA1D1E"/>
    <w:rsid w:val="00EA2408"/>
    <w:rsid w:val="00EA2528"/>
    <w:rsid w:val="00EA4481"/>
    <w:rsid w:val="00EA63D0"/>
    <w:rsid w:val="00EB18D8"/>
    <w:rsid w:val="00EB662B"/>
    <w:rsid w:val="00EB7689"/>
    <w:rsid w:val="00EC632B"/>
    <w:rsid w:val="00EC7891"/>
    <w:rsid w:val="00ED0E02"/>
    <w:rsid w:val="00ED1A2C"/>
    <w:rsid w:val="00ED332D"/>
    <w:rsid w:val="00ED38B2"/>
    <w:rsid w:val="00ED3D2D"/>
    <w:rsid w:val="00ED622D"/>
    <w:rsid w:val="00EE24C0"/>
    <w:rsid w:val="00EE2B1A"/>
    <w:rsid w:val="00EE38D2"/>
    <w:rsid w:val="00EE5009"/>
    <w:rsid w:val="00EE6883"/>
    <w:rsid w:val="00EF0630"/>
    <w:rsid w:val="00EF0B8F"/>
    <w:rsid w:val="00EF7C57"/>
    <w:rsid w:val="00F01EA7"/>
    <w:rsid w:val="00F02C4B"/>
    <w:rsid w:val="00F03911"/>
    <w:rsid w:val="00F04C39"/>
    <w:rsid w:val="00F07666"/>
    <w:rsid w:val="00F07E3F"/>
    <w:rsid w:val="00F111E0"/>
    <w:rsid w:val="00F116F4"/>
    <w:rsid w:val="00F1363C"/>
    <w:rsid w:val="00F1430B"/>
    <w:rsid w:val="00F149F8"/>
    <w:rsid w:val="00F16404"/>
    <w:rsid w:val="00F17371"/>
    <w:rsid w:val="00F17A1F"/>
    <w:rsid w:val="00F227E1"/>
    <w:rsid w:val="00F26E1C"/>
    <w:rsid w:val="00F307B3"/>
    <w:rsid w:val="00F311A0"/>
    <w:rsid w:val="00F32F66"/>
    <w:rsid w:val="00F34B81"/>
    <w:rsid w:val="00F36406"/>
    <w:rsid w:val="00F36DF8"/>
    <w:rsid w:val="00F36E9E"/>
    <w:rsid w:val="00F36EEC"/>
    <w:rsid w:val="00F37F9C"/>
    <w:rsid w:val="00F40967"/>
    <w:rsid w:val="00F40ACE"/>
    <w:rsid w:val="00F4233A"/>
    <w:rsid w:val="00F43C6D"/>
    <w:rsid w:val="00F44140"/>
    <w:rsid w:val="00F45864"/>
    <w:rsid w:val="00F474F8"/>
    <w:rsid w:val="00F50A8B"/>
    <w:rsid w:val="00F50D8F"/>
    <w:rsid w:val="00F521CB"/>
    <w:rsid w:val="00F54A6E"/>
    <w:rsid w:val="00F56552"/>
    <w:rsid w:val="00F618CB"/>
    <w:rsid w:val="00F619AB"/>
    <w:rsid w:val="00F64301"/>
    <w:rsid w:val="00F644DC"/>
    <w:rsid w:val="00F66978"/>
    <w:rsid w:val="00F6794A"/>
    <w:rsid w:val="00F70CF1"/>
    <w:rsid w:val="00F71E09"/>
    <w:rsid w:val="00F77080"/>
    <w:rsid w:val="00F810AC"/>
    <w:rsid w:val="00F85158"/>
    <w:rsid w:val="00F8521A"/>
    <w:rsid w:val="00F85339"/>
    <w:rsid w:val="00F855F2"/>
    <w:rsid w:val="00F862C0"/>
    <w:rsid w:val="00F86CF9"/>
    <w:rsid w:val="00F87F3A"/>
    <w:rsid w:val="00F92340"/>
    <w:rsid w:val="00F92800"/>
    <w:rsid w:val="00F93B91"/>
    <w:rsid w:val="00F943C5"/>
    <w:rsid w:val="00F96374"/>
    <w:rsid w:val="00FA0D45"/>
    <w:rsid w:val="00FA3073"/>
    <w:rsid w:val="00FA337D"/>
    <w:rsid w:val="00FA4A16"/>
    <w:rsid w:val="00FA4BD5"/>
    <w:rsid w:val="00FA4CF8"/>
    <w:rsid w:val="00FB0125"/>
    <w:rsid w:val="00FB0999"/>
    <w:rsid w:val="00FB117A"/>
    <w:rsid w:val="00FB13F7"/>
    <w:rsid w:val="00FB17CA"/>
    <w:rsid w:val="00FB45C1"/>
    <w:rsid w:val="00FB50AA"/>
    <w:rsid w:val="00FB51E0"/>
    <w:rsid w:val="00FB6663"/>
    <w:rsid w:val="00FB67FB"/>
    <w:rsid w:val="00FC03BD"/>
    <w:rsid w:val="00FC56CC"/>
    <w:rsid w:val="00FC5B7B"/>
    <w:rsid w:val="00FC6C5A"/>
    <w:rsid w:val="00FC7C07"/>
    <w:rsid w:val="00FD3829"/>
    <w:rsid w:val="00FD6320"/>
    <w:rsid w:val="00FD634D"/>
    <w:rsid w:val="00FD70BA"/>
    <w:rsid w:val="00FD7CAA"/>
    <w:rsid w:val="00FE0CA1"/>
    <w:rsid w:val="00FE1D5F"/>
    <w:rsid w:val="00FE2CE4"/>
    <w:rsid w:val="00FE382E"/>
    <w:rsid w:val="00FF01B5"/>
    <w:rsid w:val="00FF324A"/>
    <w:rsid w:val="00FF3B07"/>
    <w:rsid w:val="00FF3B8F"/>
    <w:rsid w:val="00FF5E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D0D7E7-3B68-4D0B-942C-E09B9FA0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A9"/>
    <w:pPr>
      <w:spacing w:after="200" w:line="276" w:lineRule="auto"/>
    </w:pPr>
    <w:rPr>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2BA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locked/>
    <w:rsid w:val="00202BA3"/>
    <w:rPr>
      <w:rFonts w:cs="Times New Roman"/>
    </w:rPr>
  </w:style>
  <w:style w:type="paragraph" w:styleId="Piedepgina">
    <w:name w:val="footer"/>
    <w:basedOn w:val="Normal"/>
    <w:link w:val="PiedepginaCar"/>
    <w:uiPriority w:val="99"/>
    <w:rsid w:val="00202BA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locked/>
    <w:rsid w:val="00202BA3"/>
    <w:rPr>
      <w:rFonts w:cs="Times New Roman"/>
    </w:rPr>
  </w:style>
  <w:style w:type="table" w:styleId="Tablaconcuadrcula">
    <w:name w:val="Table Grid"/>
    <w:basedOn w:val="Tablanormal"/>
    <w:rsid w:val="00F227E1"/>
    <w:rPr>
      <w:rFonts w:eastAsia="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27E1"/>
    <w:pPr>
      <w:ind w:left="720"/>
      <w:contextualSpacing/>
    </w:pPr>
  </w:style>
  <w:style w:type="paragraph" w:styleId="Sinespaciado">
    <w:name w:val="No Spacing"/>
    <w:link w:val="SinespaciadoCar"/>
    <w:uiPriority w:val="1"/>
    <w:qFormat/>
    <w:rsid w:val="00F227E1"/>
    <w:rPr>
      <w:rFonts w:eastAsia="Times New Roman"/>
      <w:lang w:val="es-MX" w:eastAsia="es-MX"/>
    </w:rPr>
  </w:style>
  <w:style w:type="paragraph" w:styleId="Textodeglobo">
    <w:name w:val="Balloon Text"/>
    <w:basedOn w:val="Normal"/>
    <w:link w:val="TextodegloboCar"/>
    <w:rsid w:val="00413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413311"/>
    <w:rPr>
      <w:rFonts w:ascii="Tahoma" w:hAnsi="Tahoma" w:cs="Tahoma"/>
      <w:sz w:val="16"/>
      <w:szCs w:val="16"/>
    </w:rPr>
  </w:style>
  <w:style w:type="paragraph" w:styleId="Textocomentario">
    <w:name w:val="annotation text"/>
    <w:basedOn w:val="Normal"/>
    <w:link w:val="TextocomentarioCar"/>
    <w:rsid w:val="00967D1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locked/>
    <w:rsid w:val="00967D1E"/>
    <w:rPr>
      <w:rFonts w:ascii="Times New Roman" w:hAnsi="Times New Roman" w:cs="Times New Roman"/>
      <w:sz w:val="20"/>
      <w:szCs w:val="20"/>
      <w:lang w:val="es-ES" w:eastAsia="es-ES"/>
    </w:rPr>
  </w:style>
  <w:style w:type="paragraph" w:styleId="Textonotapie">
    <w:name w:val="footnote text"/>
    <w:basedOn w:val="Normal"/>
    <w:link w:val="TextonotapieCar"/>
    <w:uiPriority w:val="99"/>
    <w:semiHidden/>
    <w:rsid w:val="00967D1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967D1E"/>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967D1E"/>
    <w:rPr>
      <w:rFonts w:cs="Times New Roman"/>
      <w:vertAlign w:val="superscript"/>
    </w:rPr>
  </w:style>
  <w:style w:type="table" w:customStyle="1" w:styleId="Tablaconcuadrcula3">
    <w:name w:val="Tabla con cuadrícula3"/>
    <w:uiPriority w:val="99"/>
    <w:rsid w:val="00C57B3C"/>
    <w:rPr>
      <w:rFonts w:eastAsia="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1A0621"/>
    <w:rPr>
      <w:rFonts w:eastAsia="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543EDF"/>
    <w:rPr>
      <w:rFonts w:eastAsia="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543EDF"/>
    <w:rPr>
      <w:rFonts w:eastAsia="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uiPriority w:val="99"/>
    <w:rsid w:val="00122D9F"/>
    <w:rPr>
      <w:sz w:val="20"/>
      <w:szCs w:val="20"/>
      <w:lang w:val="es-MX"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Textoennegrita">
    <w:name w:val="Strong"/>
    <w:basedOn w:val="Fuentedeprrafopredeter"/>
    <w:uiPriority w:val="22"/>
    <w:qFormat/>
    <w:locked/>
    <w:rsid w:val="00C766AE"/>
    <w:rPr>
      <w:rFonts w:cs="Times New Roman"/>
      <w:b/>
      <w:bCs/>
    </w:rPr>
  </w:style>
  <w:style w:type="paragraph" w:styleId="NormalWeb">
    <w:name w:val="Normal (Web)"/>
    <w:basedOn w:val="Normal"/>
    <w:uiPriority w:val="99"/>
    <w:rsid w:val="00C766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uiPriority w:val="99"/>
    <w:rsid w:val="00C766AE"/>
    <w:rPr>
      <w:rFonts w:cs="Times New Roman"/>
    </w:rPr>
  </w:style>
  <w:style w:type="table" w:customStyle="1" w:styleId="Cuadrculamedia21">
    <w:name w:val="Cuadrícula media 21"/>
    <w:uiPriority w:val="99"/>
    <w:rsid w:val="00655649"/>
    <w:rPr>
      <w:rFonts w:ascii="Cambria" w:eastAsia="Times New Roman" w:hAnsi="Cambria"/>
      <w:color w:val="000000"/>
      <w:sz w:val="20"/>
      <w:szCs w:val="20"/>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customStyle="1" w:styleId="ecxmsonormal">
    <w:name w:val="ecxmsonormal"/>
    <w:basedOn w:val="Normal"/>
    <w:uiPriority w:val="99"/>
    <w:rsid w:val="00655649"/>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rsid w:val="00690D5A"/>
    <w:rPr>
      <w:rFonts w:cs="Times New Roman"/>
      <w:sz w:val="16"/>
      <w:szCs w:val="16"/>
    </w:rPr>
  </w:style>
  <w:style w:type="paragraph" w:styleId="Asuntodelcomentario">
    <w:name w:val="annotation subject"/>
    <w:basedOn w:val="Textocomentario"/>
    <w:next w:val="Textocomentario"/>
    <w:link w:val="AsuntodelcomentarioCar"/>
    <w:rsid w:val="00690D5A"/>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locked/>
    <w:rsid w:val="00690D5A"/>
    <w:rPr>
      <w:rFonts w:ascii="Times New Roman" w:hAnsi="Times New Roman" w:cs="Times New Roman"/>
      <w:b/>
      <w:bCs/>
      <w:sz w:val="20"/>
      <w:szCs w:val="20"/>
      <w:lang w:val="es-MX" w:eastAsia="es-ES"/>
    </w:rPr>
  </w:style>
  <w:style w:type="table" w:customStyle="1" w:styleId="Tablaconcuadrcula4">
    <w:name w:val="Tabla con cuadrícula4"/>
    <w:basedOn w:val="Tablanormal"/>
    <w:next w:val="Tablaconcuadrcula"/>
    <w:uiPriority w:val="59"/>
    <w:rsid w:val="00E93F67"/>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A1927"/>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A1927"/>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C0331"/>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25F6D"/>
  </w:style>
  <w:style w:type="table" w:customStyle="1" w:styleId="Tablaconcuadrcula7">
    <w:name w:val="Tabla con cuadrícula7"/>
    <w:basedOn w:val="Tablanormal"/>
    <w:next w:val="Tablaconcuadrcula"/>
    <w:uiPriority w:val="39"/>
    <w:rsid w:val="00925F6D"/>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25F6D"/>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5F6D"/>
  </w:style>
  <w:style w:type="paragraph" w:customStyle="1" w:styleId="Default">
    <w:name w:val="Default"/>
    <w:rsid w:val="00503C0F"/>
    <w:pPr>
      <w:autoSpaceDE w:val="0"/>
      <w:autoSpaceDN w:val="0"/>
      <w:adjustRightInd w:val="0"/>
    </w:pPr>
    <w:rPr>
      <w:rFonts w:ascii="Georgia" w:eastAsiaTheme="minorHAnsi" w:hAnsi="Georgia" w:cs="Georgia"/>
      <w:color w:val="000000"/>
      <w:sz w:val="24"/>
      <w:szCs w:val="24"/>
      <w:lang w:val="es-MX" w:eastAsia="en-US"/>
    </w:rPr>
  </w:style>
  <w:style w:type="numbering" w:customStyle="1" w:styleId="Sinlista2">
    <w:name w:val="Sin lista2"/>
    <w:next w:val="Sinlista"/>
    <w:uiPriority w:val="99"/>
    <w:semiHidden/>
    <w:unhideWhenUsed/>
    <w:rsid w:val="00B96637"/>
  </w:style>
  <w:style w:type="table" w:customStyle="1" w:styleId="Tablaconcuadrcula8">
    <w:name w:val="Tabla con cuadrícula8"/>
    <w:basedOn w:val="Tablanormal"/>
    <w:next w:val="Tablaconcuadrcula"/>
    <w:uiPriority w:val="39"/>
    <w:rsid w:val="00B96637"/>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96637"/>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3E1D0D"/>
    <w:rPr>
      <w:rFonts w:eastAsia="Times New Roman"/>
      <w:lang w:val="es-MX" w:eastAsia="es-MX"/>
    </w:rPr>
  </w:style>
  <w:style w:type="character" w:styleId="Hipervnculo">
    <w:name w:val="Hyperlink"/>
    <w:basedOn w:val="Fuentedeprrafopredeter"/>
    <w:uiPriority w:val="99"/>
    <w:unhideWhenUsed/>
    <w:rsid w:val="00026289"/>
    <w:rPr>
      <w:color w:val="0000FF" w:themeColor="hyperlink"/>
      <w:u w:val="single"/>
    </w:rPr>
  </w:style>
  <w:style w:type="table" w:customStyle="1" w:styleId="Tablaconcuadrcula15">
    <w:name w:val="Tabla con cuadrícula15"/>
    <w:basedOn w:val="Tablanormal"/>
    <w:next w:val="Tablaconcuadrcula"/>
    <w:uiPriority w:val="59"/>
    <w:rsid w:val="004B6613"/>
    <w:rPr>
      <w:rFonts w:eastAsia="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CF5868"/>
  </w:style>
  <w:style w:type="character" w:styleId="Textodelmarcadordeposicin">
    <w:name w:val="Placeholder Text"/>
    <w:basedOn w:val="Fuentedeprrafopredeter"/>
    <w:uiPriority w:val="99"/>
    <w:semiHidden/>
    <w:rsid w:val="00A33861"/>
    <w:rPr>
      <w:color w:val="808080"/>
    </w:rPr>
  </w:style>
  <w:style w:type="table" w:styleId="Tabladecuadrcula5oscura-nfasis3">
    <w:name w:val="Grid Table 5 Dark Accent 3"/>
    <w:basedOn w:val="Tablanormal"/>
    <w:uiPriority w:val="50"/>
    <w:rsid w:val="00D869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1clara-nfasis3">
    <w:name w:val="Grid Table 1 Light Accent 3"/>
    <w:basedOn w:val="Tablanormal"/>
    <w:uiPriority w:val="46"/>
    <w:rsid w:val="004522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CC4D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C4D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0">
    <w:name w:val="Tabla con cuadrícula10"/>
    <w:basedOn w:val="Tablanormal"/>
    <w:next w:val="Tablaconcuadrcula"/>
    <w:uiPriority w:val="59"/>
    <w:rsid w:val="005143C8"/>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49805526814215787gmail-msonospacing">
    <w:name w:val="m_-7949805526814215787gmail-msonospacing"/>
    <w:basedOn w:val="Normal"/>
    <w:rsid w:val="005143C8"/>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locked/>
    <w:rsid w:val="00514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574">
      <w:bodyDiv w:val="1"/>
      <w:marLeft w:val="0"/>
      <w:marRight w:val="0"/>
      <w:marTop w:val="0"/>
      <w:marBottom w:val="0"/>
      <w:divBdr>
        <w:top w:val="none" w:sz="0" w:space="0" w:color="auto"/>
        <w:left w:val="none" w:sz="0" w:space="0" w:color="auto"/>
        <w:bottom w:val="none" w:sz="0" w:space="0" w:color="auto"/>
        <w:right w:val="none" w:sz="0" w:space="0" w:color="auto"/>
      </w:divBdr>
    </w:div>
    <w:div w:id="78059360">
      <w:bodyDiv w:val="1"/>
      <w:marLeft w:val="0"/>
      <w:marRight w:val="0"/>
      <w:marTop w:val="0"/>
      <w:marBottom w:val="0"/>
      <w:divBdr>
        <w:top w:val="none" w:sz="0" w:space="0" w:color="auto"/>
        <w:left w:val="none" w:sz="0" w:space="0" w:color="auto"/>
        <w:bottom w:val="none" w:sz="0" w:space="0" w:color="auto"/>
        <w:right w:val="none" w:sz="0" w:space="0" w:color="auto"/>
      </w:divBdr>
    </w:div>
    <w:div w:id="145783720">
      <w:bodyDiv w:val="1"/>
      <w:marLeft w:val="0"/>
      <w:marRight w:val="0"/>
      <w:marTop w:val="0"/>
      <w:marBottom w:val="0"/>
      <w:divBdr>
        <w:top w:val="none" w:sz="0" w:space="0" w:color="auto"/>
        <w:left w:val="none" w:sz="0" w:space="0" w:color="auto"/>
        <w:bottom w:val="none" w:sz="0" w:space="0" w:color="auto"/>
        <w:right w:val="none" w:sz="0" w:space="0" w:color="auto"/>
      </w:divBdr>
    </w:div>
    <w:div w:id="147937404">
      <w:bodyDiv w:val="1"/>
      <w:marLeft w:val="0"/>
      <w:marRight w:val="0"/>
      <w:marTop w:val="0"/>
      <w:marBottom w:val="0"/>
      <w:divBdr>
        <w:top w:val="none" w:sz="0" w:space="0" w:color="auto"/>
        <w:left w:val="none" w:sz="0" w:space="0" w:color="auto"/>
        <w:bottom w:val="none" w:sz="0" w:space="0" w:color="auto"/>
        <w:right w:val="none" w:sz="0" w:space="0" w:color="auto"/>
      </w:divBdr>
    </w:div>
    <w:div w:id="197276342">
      <w:bodyDiv w:val="1"/>
      <w:marLeft w:val="0"/>
      <w:marRight w:val="0"/>
      <w:marTop w:val="0"/>
      <w:marBottom w:val="0"/>
      <w:divBdr>
        <w:top w:val="none" w:sz="0" w:space="0" w:color="auto"/>
        <w:left w:val="none" w:sz="0" w:space="0" w:color="auto"/>
        <w:bottom w:val="none" w:sz="0" w:space="0" w:color="auto"/>
        <w:right w:val="none" w:sz="0" w:space="0" w:color="auto"/>
      </w:divBdr>
    </w:div>
    <w:div w:id="229654848">
      <w:bodyDiv w:val="1"/>
      <w:marLeft w:val="0"/>
      <w:marRight w:val="0"/>
      <w:marTop w:val="0"/>
      <w:marBottom w:val="0"/>
      <w:divBdr>
        <w:top w:val="none" w:sz="0" w:space="0" w:color="auto"/>
        <w:left w:val="none" w:sz="0" w:space="0" w:color="auto"/>
        <w:bottom w:val="none" w:sz="0" w:space="0" w:color="auto"/>
        <w:right w:val="none" w:sz="0" w:space="0" w:color="auto"/>
      </w:divBdr>
    </w:div>
    <w:div w:id="231549304">
      <w:bodyDiv w:val="1"/>
      <w:marLeft w:val="0"/>
      <w:marRight w:val="0"/>
      <w:marTop w:val="0"/>
      <w:marBottom w:val="0"/>
      <w:divBdr>
        <w:top w:val="none" w:sz="0" w:space="0" w:color="auto"/>
        <w:left w:val="none" w:sz="0" w:space="0" w:color="auto"/>
        <w:bottom w:val="none" w:sz="0" w:space="0" w:color="auto"/>
        <w:right w:val="none" w:sz="0" w:space="0" w:color="auto"/>
      </w:divBdr>
    </w:div>
    <w:div w:id="242683019">
      <w:bodyDiv w:val="1"/>
      <w:marLeft w:val="0"/>
      <w:marRight w:val="0"/>
      <w:marTop w:val="0"/>
      <w:marBottom w:val="0"/>
      <w:divBdr>
        <w:top w:val="none" w:sz="0" w:space="0" w:color="auto"/>
        <w:left w:val="none" w:sz="0" w:space="0" w:color="auto"/>
        <w:bottom w:val="none" w:sz="0" w:space="0" w:color="auto"/>
        <w:right w:val="none" w:sz="0" w:space="0" w:color="auto"/>
      </w:divBdr>
    </w:div>
    <w:div w:id="248657041">
      <w:bodyDiv w:val="1"/>
      <w:marLeft w:val="0"/>
      <w:marRight w:val="0"/>
      <w:marTop w:val="0"/>
      <w:marBottom w:val="0"/>
      <w:divBdr>
        <w:top w:val="none" w:sz="0" w:space="0" w:color="auto"/>
        <w:left w:val="none" w:sz="0" w:space="0" w:color="auto"/>
        <w:bottom w:val="none" w:sz="0" w:space="0" w:color="auto"/>
        <w:right w:val="none" w:sz="0" w:space="0" w:color="auto"/>
      </w:divBdr>
    </w:div>
    <w:div w:id="250742193">
      <w:bodyDiv w:val="1"/>
      <w:marLeft w:val="0"/>
      <w:marRight w:val="0"/>
      <w:marTop w:val="0"/>
      <w:marBottom w:val="0"/>
      <w:divBdr>
        <w:top w:val="none" w:sz="0" w:space="0" w:color="auto"/>
        <w:left w:val="none" w:sz="0" w:space="0" w:color="auto"/>
        <w:bottom w:val="none" w:sz="0" w:space="0" w:color="auto"/>
        <w:right w:val="none" w:sz="0" w:space="0" w:color="auto"/>
      </w:divBdr>
    </w:div>
    <w:div w:id="334842101">
      <w:bodyDiv w:val="1"/>
      <w:marLeft w:val="0"/>
      <w:marRight w:val="0"/>
      <w:marTop w:val="0"/>
      <w:marBottom w:val="0"/>
      <w:divBdr>
        <w:top w:val="none" w:sz="0" w:space="0" w:color="auto"/>
        <w:left w:val="none" w:sz="0" w:space="0" w:color="auto"/>
        <w:bottom w:val="none" w:sz="0" w:space="0" w:color="auto"/>
        <w:right w:val="none" w:sz="0" w:space="0" w:color="auto"/>
      </w:divBdr>
    </w:div>
    <w:div w:id="363867697">
      <w:bodyDiv w:val="1"/>
      <w:marLeft w:val="0"/>
      <w:marRight w:val="0"/>
      <w:marTop w:val="0"/>
      <w:marBottom w:val="0"/>
      <w:divBdr>
        <w:top w:val="none" w:sz="0" w:space="0" w:color="auto"/>
        <w:left w:val="none" w:sz="0" w:space="0" w:color="auto"/>
        <w:bottom w:val="none" w:sz="0" w:space="0" w:color="auto"/>
        <w:right w:val="none" w:sz="0" w:space="0" w:color="auto"/>
      </w:divBdr>
    </w:div>
    <w:div w:id="452947031">
      <w:bodyDiv w:val="1"/>
      <w:marLeft w:val="0"/>
      <w:marRight w:val="0"/>
      <w:marTop w:val="0"/>
      <w:marBottom w:val="0"/>
      <w:divBdr>
        <w:top w:val="none" w:sz="0" w:space="0" w:color="auto"/>
        <w:left w:val="none" w:sz="0" w:space="0" w:color="auto"/>
        <w:bottom w:val="none" w:sz="0" w:space="0" w:color="auto"/>
        <w:right w:val="none" w:sz="0" w:space="0" w:color="auto"/>
      </w:divBdr>
    </w:div>
    <w:div w:id="515190505">
      <w:bodyDiv w:val="1"/>
      <w:marLeft w:val="0"/>
      <w:marRight w:val="0"/>
      <w:marTop w:val="0"/>
      <w:marBottom w:val="0"/>
      <w:divBdr>
        <w:top w:val="none" w:sz="0" w:space="0" w:color="auto"/>
        <w:left w:val="none" w:sz="0" w:space="0" w:color="auto"/>
        <w:bottom w:val="none" w:sz="0" w:space="0" w:color="auto"/>
        <w:right w:val="none" w:sz="0" w:space="0" w:color="auto"/>
      </w:divBdr>
    </w:div>
    <w:div w:id="518812840">
      <w:bodyDiv w:val="1"/>
      <w:marLeft w:val="0"/>
      <w:marRight w:val="0"/>
      <w:marTop w:val="0"/>
      <w:marBottom w:val="0"/>
      <w:divBdr>
        <w:top w:val="none" w:sz="0" w:space="0" w:color="auto"/>
        <w:left w:val="none" w:sz="0" w:space="0" w:color="auto"/>
        <w:bottom w:val="none" w:sz="0" w:space="0" w:color="auto"/>
        <w:right w:val="none" w:sz="0" w:space="0" w:color="auto"/>
      </w:divBdr>
    </w:div>
    <w:div w:id="519319931">
      <w:bodyDiv w:val="1"/>
      <w:marLeft w:val="0"/>
      <w:marRight w:val="0"/>
      <w:marTop w:val="0"/>
      <w:marBottom w:val="0"/>
      <w:divBdr>
        <w:top w:val="none" w:sz="0" w:space="0" w:color="auto"/>
        <w:left w:val="none" w:sz="0" w:space="0" w:color="auto"/>
        <w:bottom w:val="none" w:sz="0" w:space="0" w:color="auto"/>
        <w:right w:val="none" w:sz="0" w:space="0" w:color="auto"/>
      </w:divBdr>
    </w:div>
    <w:div w:id="544104411">
      <w:bodyDiv w:val="1"/>
      <w:marLeft w:val="0"/>
      <w:marRight w:val="0"/>
      <w:marTop w:val="0"/>
      <w:marBottom w:val="0"/>
      <w:divBdr>
        <w:top w:val="none" w:sz="0" w:space="0" w:color="auto"/>
        <w:left w:val="none" w:sz="0" w:space="0" w:color="auto"/>
        <w:bottom w:val="none" w:sz="0" w:space="0" w:color="auto"/>
        <w:right w:val="none" w:sz="0" w:space="0" w:color="auto"/>
      </w:divBdr>
    </w:div>
    <w:div w:id="595481846">
      <w:bodyDiv w:val="1"/>
      <w:marLeft w:val="0"/>
      <w:marRight w:val="0"/>
      <w:marTop w:val="0"/>
      <w:marBottom w:val="0"/>
      <w:divBdr>
        <w:top w:val="none" w:sz="0" w:space="0" w:color="auto"/>
        <w:left w:val="none" w:sz="0" w:space="0" w:color="auto"/>
        <w:bottom w:val="none" w:sz="0" w:space="0" w:color="auto"/>
        <w:right w:val="none" w:sz="0" w:space="0" w:color="auto"/>
      </w:divBdr>
    </w:div>
    <w:div w:id="717052260">
      <w:bodyDiv w:val="1"/>
      <w:marLeft w:val="0"/>
      <w:marRight w:val="0"/>
      <w:marTop w:val="0"/>
      <w:marBottom w:val="0"/>
      <w:divBdr>
        <w:top w:val="none" w:sz="0" w:space="0" w:color="auto"/>
        <w:left w:val="none" w:sz="0" w:space="0" w:color="auto"/>
        <w:bottom w:val="none" w:sz="0" w:space="0" w:color="auto"/>
        <w:right w:val="none" w:sz="0" w:space="0" w:color="auto"/>
      </w:divBdr>
    </w:div>
    <w:div w:id="719086726">
      <w:bodyDiv w:val="1"/>
      <w:marLeft w:val="0"/>
      <w:marRight w:val="0"/>
      <w:marTop w:val="0"/>
      <w:marBottom w:val="0"/>
      <w:divBdr>
        <w:top w:val="none" w:sz="0" w:space="0" w:color="auto"/>
        <w:left w:val="none" w:sz="0" w:space="0" w:color="auto"/>
        <w:bottom w:val="none" w:sz="0" w:space="0" w:color="auto"/>
        <w:right w:val="none" w:sz="0" w:space="0" w:color="auto"/>
      </w:divBdr>
    </w:div>
    <w:div w:id="751320531">
      <w:bodyDiv w:val="1"/>
      <w:marLeft w:val="0"/>
      <w:marRight w:val="0"/>
      <w:marTop w:val="0"/>
      <w:marBottom w:val="0"/>
      <w:divBdr>
        <w:top w:val="none" w:sz="0" w:space="0" w:color="auto"/>
        <w:left w:val="none" w:sz="0" w:space="0" w:color="auto"/>
        <w:bottom w:val="none" w:sz="0" w:space="0" w:color="auto"/>
        <w:right w:val="none" w:sz="0" w:space="0" w:color="auto"/>
      </w:divBdr>
    </w:div>
    <w:div w:id="855729140">
      <w:bodyDiv w:val="1"/>
      <w:marLeft w:val="0"/>
      <w:marRight w:val="0"/>
      <w:marTop w:val="0"/>
      <w:marBottom w:val="0"/>
      <w:divBdr>
        <w:top w:val="none" w:sz="0" w:space="0" w:color="auto"/>
        <w:left w:val="none" w:sz="0" w:space="0" w:color="auto"/>
        <w:bottom w:val="none" w:sz="0" w:space="0" w:color="auto"/>
        <w:right w:val="none" w:sz="0" w:space="0" w:color="auto"/>
      </w:divBdr>
    </w:div>
    <w:div w:id="971710441">
      <w:bodyDiv w:val="1"/>
      <w:marLeft w:val="0"/>
      <w:marRight w:val="0"/>
      <w:marTop w:val="0"/>
      <w:marBottom w:val="0"/>
      <w:divBdr>
        <w:top w:val="none" w:sz="0" w:space="0" w:color="auto"/>
        <w:left w:val="none" w:sz="0" w:space="0" w:color="auto"/>
        <w:bottom w:val="none" w:sz="0" w:space="0" w:color="auto"/>
        <w:right w:val="none" w:sz="0" w:space="0" w:color="auto"/>
      </w:divBdr>
    </w:div>
    <w:div w:id="978150031">
      <w:bodyDiv w:val="1"/>
      <w:marLeft w:val="0"/>
      <w:marRight w:val="0"/>
      <w:marTop w:val="0"/>
      <w:marBottom w:val="0"/>
      <w:divBdr>
        <w:top w:val="none" w:sz="0" w:space="0" w:color="auto"/>
        <w:left w:val="none" w:sz="0" w:space="0" w:color="auto"/>
        <w:bottom w:val="none" w:sz="0" w:space="0" w:color="auto"/>
        <w:right w:val="none" w:sz="0" w:space="0" w:color="auto"/>
      </w:divBdr>
    </w:div>
    <w:div w:id="1087262888">
      <w:bodyDiv w:val="1"/>
      <w:marLeft w:val="0"/>
      <w:marRight w:val="0"/>
      <w:marTop w:val="0"/>
      <w:marBottom w:val="0"/>
      <w:divBdr>
        <w:top w:val="none" w:sz="0" w:space="0" w:color="auto"/>
        <w:left w:val="none" w:sz="0" w:space="0" w:color="auto"/>
        <w:bottom w:val="none" w:sz="0" w:space="0" w:color="auto"/>
        <w:right w:val="none" w:sz="0" w:space="0" w:color="auto"/>
      </w:divBdr>
    </w:div>
    <w:div w:id="1172910782">
      <w:bodyDiv w:val="1"/>
      <w:marLeft w:val="0"/>
      <w:marRight w:val="0"/>
      <w:marTop w:val="0"/>
      <w:marBottom w:val="0"/>
      <w:divBdr>
        <w:top w:val="none" w:sz="0" w:space="0" w:color="auto"/>
        <w:left w:val="none" w:sz="0" w:space="0" w:color="auto"/>
        <w:bottom w:val="none" w:sz="0" w:space="0" w:color="auto"/>
        <w:right w:val="none" w:sz="0" w:space="0" w:color="auto"/>
      </w:divBdr>
      <w:divsChild>
        <w:div w:id="1116293760">
          <w:marLeft w:val="0"/>
          <w:marRight w:val="0"/>
          <w:marTop w:val="0"/>
          <w:marBottom w:val="0"/>
          <w:divBdr>
            <w:top w:val="none" w:sz="0" w:space="0" w:color="auto"/>
            <w:left w:val="none" w:sz="0" w:space="0" w:color="auto"/>
            <w:bottom w:val="none" w:sz="0" w:space="0" w:color="auto"/>
            <w:right w:val="none" w:sz="0" w:space="0" w:color="auto"/>
          </w:divBdr>
        </w:div>
        <w:div w:id="854614595">
          <w:marLeft w:val="0"/>
          <w:marRight w:val="0"/>
          <w:marTop w:val="0"/>
          <w:marBottom w:val="0"/>
          <w:divBdr>
            <w:top w:val="none" w:sz="0" w:space="0" w:color="auto"/>
            <w:left w:val="none" w:sz="0" w:space="0" w:color="auto"/>
            <w:bottom w:val="none" w:sz="0" w:space="0" w:color="auto"/>
            <w:right w:val="none" w:sz="0" w:space="0" w:color="auto"/>
          </w:divBdr>
        </w:div>
      </w:divsChild>
    </w:div>
    <w:div w:id="1187982371">
      <w:bodyDiv w:val="1"/>
      <w:marLeft w:val="0"/>
      <w:marRight w:val="0"/>
      <w:marTop w:val="0"/>
      <w:marBottom w:val="0"/>
      <w:divBdr>
        <w:top w:val="none" w:sz="0" w:space="0" w:color="auto"/>
        <w:left w:val="none" w:sz="0" w:space="0" w:color="auto"/>
        <w:bottom w:val="none" w:sz="0" w:space="0" w:color="auto"/>
        <w:right w:val="none" w:sz="0" w:space="0" w:color="auto"/>
      </w:divBdr>
    </w:div>
    <w:div w:id="1220677081">
      <w:bodyDiv w:val="1"/>
      <w:marLeft w:val="0"/>
      <w:marRight w:val="0"/>
      <w:marTop w:val="0"/>
      <w:marBottom w:val="0"/>
      <w:divBdr>
        <w:top w:val="none" w:sz="0" w:space="0" w:color="auto"/>
        <w:left w:val="none" w:sz="0" w:space="0" w:color="auto"/>
        <w:bottom w:val="none" w:sz="0" w:space="0" w:color="auto"/>
        <w:right w:val="none" w:sz="0" w:space="0" w:color="auto"/>
      </w:divBdr>
    </w:div>
    <w:div w:id="1390306133">
      <w:bodyDiv w:val="1"/>
      <w:marLeft w:val="0"/>
      <w:marRight w:val="0"/>
      <w:marTop w:val="0"/>
      <w:marBottom w:val="0"/>
      <w:divBdr>
        <w:top w:val="none" w:sz="0" w:space="0" w:color="auto"/>
        <w:left w:val="none" w:sz="0" w:space="0" w:color="auto"/>
        <w:bottom w:val="none" w:sz="0" w:space="0" w:color="auto"/>
        <w:right w:val="none" w:sz="0" w:space="0" w:color="auto"/>
      </w:divBdr>
    </w:div>
    <w:div w:id="1472284632">
      <w:bodyDiv w:val="1"/>
      <w:marLeft w:val="0"/>
      <w:marRight w:val="0"/>
      <w:marTop w:val="0"/>
      <w:marBottom w:val="0"/>
      <w:divBdr>
        <w:top w:val="none" w:sz="0" w:space="0" w:color="auto"/>
        <w:left w:val="none" w:sz="0" w:space="0" w:color="auto"/>
        <w:bottom w:val="none" w:sz="0" w:space="0" w:color="auto"/>
        <w:right w:val="none" w:sz="0" w:space="0" w:color="auto"/>
      </w:divBdr>
    </w:div>
    <w:div w:id="1481657293">
      <w:bodyDiv w:val="1"/>
      <w:marLeft w:val="0"/>
      <w:marRight w:val="0"/>
      <w:marTop w:val="0"/>
      <w:marBottom w:val="0"/>
      <w:divBdr>
        <w:top w:val="none" w:sz="0" w:space="0" w:color="auto"/>
        <w:left w:val="none" w:sz="0" w:space="0" w:color="auto"/>
        <w:bottom w:val="none" w:sz="0" w:space="0" w:color="auto"/>
        <w:right w:val="none" w:sz="0" w:space="0" w:color="auto"/>
      </w:divBdr>
    </w:div>
    <w:div w:id="1522740520">
      <w:bodyDiv w:val="1"/>
      <w:marLeft w:val="0"/>
      <w:marRight w:val="0"/>
      <w:marTop w:val="0"/>
      <w:marBottom w:val="0"/>
      <w:divBdr>
        <w:top w:val="none" w:sz="0" w:space="0" w:color="auto"/>
        <w:left w:val="none" w:sz="0" w:space="0" w:color="auto"/>
        <w:bottom w:val="none" w:sz="0" w:space="0" w:color="auto"/>
        <w:right w:val="none" w:sz="0" w:space="0" w:color="auto"/>
      </w:divBdr>
    </w:div>
    <w:div w:id="1674994259">
      <w:bodyDiv w:val="1"/>
      <w:marLeft w:val="0"/>
      <w:marRight w:val="0"/>
      <w:marTop w:val="0"/>
      <w:marBottom w:val="0"/>
      <w:divBdr>
        <w:top w:val="none" w:sz="0" w:space="0" w:color="auto"/>
        <w:left w:val="none" w:sz="0" w:space="0" w:color="auto"/>
        <w:bottom w:val="none" w:sz="0" w:space="0" w:color="auto"/>
        <w:right w:val="none" w:sz="0" w:space="0" w:color="auto"/>
      </w:divBdr>
    </w:div>
    <w:div w:id="1999191302">
      <w:bodyDiv w:val="1"/>
      <w:marLeft w:val="0"/>
      <w:marRight w:val="0"/>
      <w:marTop w:val="0"/>
      <w:marBottom w:val="0"/>
      <w:divBdr>
        <w:top w:val="none" w:sz="0" w:space="0" w:color="auto"/>
        <w:left w:val="none" w:sz="0" w:space="0" w:color="auto"/>
        <w:bottom w:val="none" w:sz="0" w:space="0" w:color="auto"/>
        <w:right w:val="none" w:sz="0" w:space="0" w:color="auto"/>
      </w:divBdr>
    </w:div>
    <w:div w:id="2011566800">
      <w:bodyDiv w:val="1"/>
      <w:marLeft w:val="0"/>
      <w:marRight w:val="0"/>
      <w:marTop w:val="0"/>
      <w:marBottom w:val="0"/>
      <w:divBdr>
        <w:top w:val="none" w:sz="0" w:space="0" w:color="auto"/>
        <w:left w:val="none" w:sz="0" w:space="0" w:color="auto"/>
        <w:bottom w:val="none" w:sz="0" w:space="0" w:color="auto"/>
        <w:right w:val="none" w:sz="0" w:space="0" w:color="auto"/>
      </w:divBdr>
    </w:div>
    <w:div w:id="2017418877">
      <w:bodyDiv w:val="1"/>
      <w:marLeft w:val="0"/>
      <w:marRight w:val="0"/>
      <w:marTop w:val="0"/>
      <w:marBottom w:val="0"/>
      <w:divBdr>
        <w:top w:val="none" w:sz="0" w:space="0" w:color="auto"/>
        <w:left w:val="none" w:sz="0" w:space="0" w:color="auto"/>
        <w:bottom w:val="none" w:sz="0" w:space="0" w:color="auto"/>
        <w:right w:val="none" w:sz="0" w:space="0" w:color="auto"/>
      </w:divBdr>
    </w:div>
    <w:div w:id="2035883063">
      <w:bodyDiv w:val="1"/>
      <w:marLeft w:val="0"/>
      <w:marRight w:val="0"/>
      <w:marTop w:val="0"/>
      <w:marBottom w:val="0"/>
      <w:divBdr>
        <w:top w:val="none" w:sz="0" w:space="0" w:color="auto"/>
        <w:left w:val="none" w:sz="0" w:space="0" w:color="auto"/>
        <w:bottom w:val="none" w:sz="0" w:space="0" w:color="auto"/>
        <w:right w:val="none" w:sz="0" w:space="0" w:color="auto"/>
      </w:divBdr>
    </w:div>
    <w:div w:id="21431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2348-A76C-42F4-90DA-C57D464D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9988</Words>
  <Characters>54935</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CECyTEJ</Company>
  <LinksUpToDate>false</LinksUpToDate>
  <CharactersWithSpaces>64794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cecytej</cp:lastModifiedBy>
  <cp:revision>40</cp:revision>
  <cp:lastPrinted>2016-11-22T16:13:00Z</cp:lastPrinted>
  <dcterms:created xsi:type="dcterms:W3CDTF">2017-01-19T21:03:00Z</dcterms:created>
  <dcterms:modified xsi:type="dcterms:W3CDTF">2017-03-01T23:56:00Z</dcterms:modified>
</cp:coreProperties>
</file>