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A" w:rsidRPr="005778D1" w:rsidRDefault="006A7BA1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 xml:space="preserve">Informe trimestral (Programa de Asistencia Social Alimentaria a Personas de Atención Prioritaria) PAAP  </w:t>
      </w:r>
      <w:r w:rsidR="003B199E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</w:p>
    <w:p w:rsidR="0059070F" w:rsidRPr="005778D1" w:rsidRDefault="0059070F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Enero 2021</w:t>
      </w:r>
    </w:p>
    <w:p w:rsidR="006A7BA1" w:rsidRPr="005778D1" w:rsidRDefault="0066171B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 xml:space="preserve">En el mes de enero </w:t>
      </w:r>
      <w:r w:rsidR="003671DD" w:rsidRPr="005778D1">
        <w:rPr>
          <w:rFonts w:ascii="Arial" w:hAnsi="Arial" w:cs="Arial"/>
          <w:sz w:val="24"/>
          <w:szCs w:val="24"/>
        </w:rPr>
        <w:t xml:space="preserve">se realizó una capacitación en DIF Jalisco donde notificaron </w:t>
      </w:r>
      <w:r w:rsidRPr="005778D1">
        <w:rPr>
          <w:rFonts w:ascii="Arial" w:hAnsi="Arial" w:cs="Arial"/>
          <w:sz w:val="24"/>
          <w:szCs w:val="24"/>
        </w:rPr>
        <w:t xml:space="preserve">el levantamiento de EFIIAS para el nuevo padrón 2021 así como también los nuevos lineamientos donde mencionaban como se distribuiría la cantidad de personas para cada vulnerabilidad dicha capacitación se </w:t>
      </w:r>
      <w:r w:rsidR="005646F3" w:rsidRPr="005778D1">
        <w:rPr>
          <w:rFonts w:ascii="Arial" w:hAnsi="Arial" w:cs="Arial"/>
          <w:sz w:val="24"/>
          <w:szCs w:val="24"/>
        </w:rPr>
        <w:t>llevó</w:t>
      </w:r>
      <w:r w:rsidRPr="005778D1">
        <w:rPr>
          <w:rFonts w:ascii="Arial" w:hAnsi="Arial" w:cs="Arial"/>
          <w:sz w:val="24"/>
          <w:szCs w:val="24"/>
        </w:rPr>
        <w:t xml:space="preserve"> a cabo por </w:t>
      </w:r>
      <w:r w:rsidR="005646F3" w:rsidRPr="005778D1">
        <w:rPr>
          <w:rFonts w:ascii="Arial" w:hAnsi="Arial" w:cs="Arial"/>
          <w:sz w:val="24"/>
          <w:szCs w:val="24"/>
        </w:rPr>
        <w:t>línea</w:t>
      </w:r>
      <w:r w:rsidRPr="005778D1">
        <w:rPr>
          <w:rFonts w:ascii="Arial" w:hAnsi="Arial" w:cs="Arial"/>
          <w:sz w:val="24"/>
          <w:szCs w:val="24"/>
        </w:rPr>
        <w:t xml:space="preserve"> el </w:t>
      </w:r>
      <w:r w:rsidR="005646F3" w:rsidRPr="005778D1">
        <w:rPr>
          <w:rFonts w:ascii="Arial" w:hAnsi="Arial" w:cs="Arial"/>
          <w:sz w:val="24"/>
          <w:szCs w:val="24"/>
        </w:rPr>
        <w:t>día</w:t>
      </w:r>
      <w:r w:rsidRPr="005778D1">
        <w:rPr>
          <w:rFonts w:ascii="Arial" w:hAnsi="Arial" w:cs="Arial"/>
          <w:sz w:val="24"/>
          <w:szCs w:val="24"/>
        </w:rPr>
        <w:t xml:space="preserve"> 21, al </w:t>
      </w:r>
      <w:r w:rsidR="005646F3" w:rsidRPr="005778D1">
        <w:rPr>
          <w:rFonts w:ascii="Arial" w:hAnsi="Arial" w:cs="Arial"/>
          <w:sz w:val="24"/>
          <w:szCs w:val="24"/>
        </w:rPr>
        <w:t>término</w:t>
      </w:r>
      <w:r w:rsidRPr="005778D1">
        <w:rPr>
          <w:rFonts w:ascii="Arial" w:hAnsi="Arial" w:cs="Arial"/>
          <w:sz w:val="24"/>
          <w:szCs w:val="24"/>
        </w:rPr>
        <w:t xml:space="preserve"> de la captura del padrón quedo un total de 438 personas que serán beneficiadas en las siguientes </w:t>
      </w:r>
      <w:r w:rsidR="005646F3" w:rsidRPr="005778D1">
        <w:rPr>
          <w:rFonts w:ascii="Arial" w:hAnsi="Arial" w:cs="Arial"/>
          <w:sz w:val="24"/>
          <w:szCs w:val="24"/>
        </w:rPr>
        <w:t>vulnerabilidades</w:t>
      </w:r>
      <w:r w:rsidRPr="005778D1">
        <w:rPr>
          <w:rFonts w:ascii="Arial" w:hAnsi="Arial" w:cs="Arial"/>
          <w:sz w:val="24"/>
          <w:szCs w:val="24"/>
        </w:rPr>
        <w:t>:</w:t>
      </w:r>
    </w:p>
    <w:p w:rsidR="005646F3" w:rsidRPr="005778D1" w:rsidRDefault="005646F3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Adulto Mayor: 276</w:t>
      </w:r>
    </w:p>
    <w:p w:rsidR="0066171B" w:rsidRPr="005778D1" w:rsidRDefault="0066171B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Carencia Alimentaria: 89</w:t>
      </w:r>
    </w:p>
    <w:p w:rsidR="0066171B" w:rsidRPr="005778D1" w:rsidRDefault="005646F3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Discapacitados</w:t>
      </w:r>
      <w:r w:rsidR="0066171B" w:rsidRPr="005778D1">
        <w:rPr>
          <w:rFonts w:ascii="Arial" w:hAnsi="Arial" w:cs="Arial"/>
          <w:sz w:val="24"/>
          <w:szCs w:val="24"/>
        </w:rPr>
        <w:t>: 10</w:t>
      </w:r>
    </w:p>
    <w:p w:rsidR="0066171B" w:rsidRPr="005778D1" w:rsidRDefault="0066171B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 xml:space="preserve">Niños y Niñas </w:t>
      </w:r>
      <w:r w:rsidR="005646F3" w:rsidRPr="005778D1">
        <w:rPr>
          <w:rFonts w:ascii="Arial" w:hAnsi="Arial" w:cs="Arial"/>
          <w:sz w:val="24"/>
          <w:szCs w:val="24"/>
        </w:rPr>
        <w:t>de 2 a 5 años 11 meses no escolarizados. 63</w:t>
      </w:r>
    </w:p>
    <w:p w:rsidR="005778D1" w:rsidRDefault="005778D1" w:rsidP="005778D1">
      <w:pPr>
        <w:jc w:val="both"/>
        <w:rPr>
          <w:rFonts w:ascii="Arial" w:hAnsi="Arial" w:cs="Arial"/>
          <w:sz w:val="24"/>
          <w:szCs w:val="24"/>
        </w:rPr>
      </w:pPr>
    </w:p>
    <w:p w:rsidR="005646F3" w:rsidRPr="005778D1" w:rsidRDefault="005646F3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Febrero 2021</w:t>
      </w:r>
    </w:p>
    <w:p w:rsidR="005646F3" w:rsidRPr="005778D1" w:rsidRDefault="005646F3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 xml:space="preserve">En el mes de </w:t>
      </w:r>
      <w:r w:rsidR="005778D1" w:rsidRPr="005778D1">
        <w:rPr>
          <w:rFonts w:ascii="Arial" w:hAnsi="Arial" w:cs="Arial"/>
          <w:sz w:val="24"/>
          <w:szCs w:val="24"/>
        </w:rPr>
        <w:t>febrero</w:t>
      </w:r>
      <w:r w:rsidRPr="005778D1">
        <w:rPr>
          <w:rFonts w:ascii="Arial" w:hAnsi="Arial" w:cs="Arial"/>
          <w:sz w:val="24"/>
          <w:szCs w:val="24"/>
        </w:rPr>
        <w:t xml:space="preserve"> se continuo con la captura y el levantamiento de EFIIAS donde se </w:t>
      </w:r>
      <w:r w:rsidR="005778D1" w:rsidRPr="005778D1">
        <w:rPr>
          <w:rFonts w:ascii="Arial" w:hAnsi="Arial" w:cs="Arial"/>
          <w:sz w:val="24"/>
          <w:szCs w:val="24"/>
        </w:rPr>
        <w:t>actualizaron</w:t>
      </w:r>
      <w:r w:rsidRPr="005778D1">
        <w:rPr>
          <w:rFonts w:ascii="Arial" w:hAnsi="Arial" w:cs="Arial"/>
          <w:sz w:val="24"/>
          <w:szCs w:val="24"/>
        </w:rPr>
        <w:t xml:space="preserve"> los siguientes documentos: </w:t>
      </w:r>
      <w:r w:rsidR="005778D1" w:rsidRPr="005778D1">
        <w:rPr>
          <w:rFonts w:ascii="Arial" w:hAnsi="Arial" w:cs="Arial"/>
          <w:sz w:val="24"/>
          <w:szCs w:val="24"/>
        </w:rPr>
        <w:t>Identificación</w:t>
      </w:r>
      <w:r w:rsidRPr="005778D1">
        <w:rPr>
          <w:rFonts w:ascii="Arial" w:hAnsi="Arial" w:cs="Arial"/>
          <w:sz w:val="24"/>
          <w:szCs w:val="24"/>
        </w:rPr>
        <w:t xml:space="preserve"> Oficial (IFE), </w:t>
      </w:r>
      <w:proofErr w:type="spellStart"/>
      <w:r w:rsidRPr="005778D1">
        <w:rPr>
          <w:rFonts w:ascii="Arial" w:hAnsi="Arial" w:cs="Arial"/>
          <w:sz w:val="24"/>
          <w:szCs w:val="24"/>
        </w:rPr>
        <w:t>Curp</w:t>
      </w:r>
      <w:proofErr w:type="spellEnd"/>
      <w:r w:rsidRPr="005778D1">
        <w:rPr>
          <w:rFonts w:ascii="Arial" w:hAnsi="Arial" w:cs="Arial"/>
          <w:sz w:val="24"/>
          <w:szCs w:val="24"/>
        </w:rPr>
        <w:t>, comprobantes de domicilio y anexo 2 (carta compromiso a beneficiario)</w:t>
      </w:r>
    </w:p>
    <w:p w:rsidR="005778D1" w:rsidRDefault="005778D1" w:rsidP="005778D1">
      <w:pPr>
        <w:jc w:val="both"/>
        <w:rPr>
          <w:rFonts w:ascii="Arial" w:hAnsi="Arial" w:cs="Arial"/>
          <w:sz w:val="24"/>
          <w:szCs w:val="24"/>
        </w:rPr>
      </w:pPr>
    </w:p>
    <w:p w:rsidR="005646F3" w:rsidRPr="005778D1" w:rsidRDefault="005646F3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Marzo 2021</w:t>
      </w:r>
    </w:p>
    <w:p w:rsidR="005646F3" w:rsidRPr="005778D1" w:rsidRDefault="005646F3" w:rsidP="005778D1">
      <w:pPr>
        <w:jc w:val="both"/>
        <w:rPr>
          <w:rFonts w:ascii="Arial" w:hAnsi="Arial" w:cs="Arial"/>
          <w:sz w:val="24"/>
          <w:szCs w:val="24"/>
        </w:rPr>
      </w:pPr>
      <w:r w:rsidRPr="005778D1">
        <w:rPr>
          <w:rFonts w:ascii="Arial" w:hAnsi="Arial" w:cs="Arial"/>
          <w:sz w:val="24"/>
          <w:szCs w:val="24"/>
        </w:rPr>
        <w:t>En e</w:t>
      </w:r>
      <w:r w:rsidR="005778D1">
        <w:rPr>
          <w:rFonts w:ascii="Arial" w:hAnsi="Arial" w:cs="Arial"/>
          <w:sz w:val="24"/>
          <w:szCs w:val="24"/>
        </w:rPr>
        <w:t>l</w:t>
      </w:r>
      <w:r w:rsidRPr="005778D1">
        <w:rPr>
          <w:rFonts w:ascii="Arial" w:hAnsi="Arial" w:cs="Arial"/>
          <w:sz w:val="24"/>
          <w:szCs w:val="24"/>
        </w:rPr>
        <w:t xml:space="preserve"> mes de marzo seguía la captura de </w:t>
      </w:r>
      <w:r w:rsidR="005778D1" w:rsidRPr="005778D1">
        <w:rPr>
          <w:rFonts w:ascii="Arial" w:hAnsi="Arial" w:cs="Arial"/>
          <w:sz w:val="24"/>
          <w:szCs w:val="24"/>
        </w:rPr>
        <w:t>beneficiarios,</w:t>
      </w:r>
      <w:r w:rsidRPr="005778D1">
        <w:rPr>
          <w:rFonts w:ascii="Arial" w:hAnsi="Arial" w:cs="Arial"/>
          <w:sz w:val="24"/>
          <w:szCs w:val="24"/>
        </w:rPr>
        <w:t xml:space="preserve"> cada exp</w:t>
      </w:r>
      <w:r w:rsidR="005778D1" w:rsidRPr="005778D1">
        <w:rPr>
          <w:rFonts w:ascii="Arial" w:hAnsi="Arial" w:cs="Arial"/>
          <w:sz w:val="24"/>
          <w:szCs w:val="24"/>
        </w:rPr>
        <w:t xml:space="preserve">ediente fue escaneado, firmado y sellado por la directora del </w:t>
      </w:r>
      <w:proofErr w:type="spellStart"/>
      <w:r w:rsidR="005778D1" w:rsidRPr="005778D1">
        <w:rPr>
          <w:rFonts w:ascii="Arial" w:hAnsi="Arial" w:cs="Arial"/>
          <w:sz w:val="24"/>
          <w:szCs w:val="24"/>
        </w:rPr>
        <w:t>D</w:t>
      </w:r>
      <w:r w:rsidRPr="005778D1">
        <w:rPr>
          <w:rFonts w:ascii="Arial" w:hAnsi="Arial" w:cs="Arial"/>
          <w:sz w:val="24"/>
          <w:szCs w:val="24"/>
        </w:rPr>
        <w:t>if</w:t>
      </w:r>
      <w:proofErr w:type="spellEnd"/>
      <w:r w:rsidRPr="005778D1">
        <w:rPr>
          <w:rFonts w:ascii="Arial" w:hAnsi="Arial" w:cs="Arial"/>
          <w:sz w:val="24"/>
          <w:szCs w:val="24"/>
        </w:rPr>
        <w:t xml:space="preserve"> </w:t>
      </w:r>
      <w:r w:rsidR="005778D1" w:rsidRPr="005778D1">
        <w:rPr>
          <w:rFonts w:ascii="Arial" w:hAnsi="Arial" w:cs="Arial"/>
          <w:sz w:val="24"/>
          <w:szCs w:val="24"/>
        </w:rPr>
        <w:t xml:space="preserve">municipal de igual manera se realizó el proyecto anual para la aplicación de cuotas de recuperación, una vez revisada la captura de padrón y documentación por la coordinadora  del programa de </w:t>
      </w:r>
      <w:proofErr w:type="spellStart"/>
      <w:r w:rsidR="005778D1" w:rsidRPr="005778D1">
        <w:rPr>
          <w:rFonts w:ascii="Arial" w:hAnsi="Arial" w:cs="Arial"/>
          <w:sz w:val="24"/>
          <w:szCs w:val="24"/>
        </w:rPr>
        <w:t>Dif</w:t>
      </w:r>
      <w:proofErr w:type="spellEnd"/>
      <w:r w:rsidR="005778D1" w:rsidRPr="005778D1">
        <w:rPr>
          <w:rFonts w:ascii="Arial" w:hAnsi="Arial" w:cs="Arial"/>
          <w:sz w:val="24"/>
          <w:szCs w:val="24"/>
        </w:rPr>
        <w:t xml:space="preserve"> Jalisco dio como validado el padrón y con ello se llevará acabo la entrega del producto mes con mes como lo marca las reglas de operación.</w:t>
      </w:r>
    </w:p>
    <w:sectPr w:rsidR="005646F3" w:rsidRPr="00577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A1"/>
    <w:rsid w:val="003671DD"/>
    <w:rsid w:val="003B199E"/>
    <w:rsid w:val="005646F3"/>
    <w:rsid w:val="005778D1"/>
    <w:rsid w:val="0059070F"/>
    <w:rsid w:val="0066171B"/>
    <w:rsid w:val="006A7BA1"/>
    <w:rsid w:val="00C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A7828-17B8-4909-B321-BD1636A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2021-03-18T23:09:00Z</dcterms:created>
  <dcterms:modified xsi:type="dcterms:W3CDTF">2021-03-19T00:28:00Z</dcterms:modified>
</cp:coreProperties>
</file>