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r w:rsidRPr="0008734E">
        <w:rPr>
          <w:rFonts w:ascii="Arial" w:eastAsia="Calibri" w:hAnsi="Arial" w:cs="Arial"/>
          <w:noProof/>
          <w:color w:val="000000"/>
          <w:sz w:val="24"/>
          <w:szCs w:val="24"/>
          <w:lang w:eastAsia="es-MX"/>
        </w:rPr>
        <w:drawing>
          <wp:anchor distT="0" distB="0" distL="114300" distR="114300" simplePos="0" relativeHeight="251659264" behindDoc="1" locked="0" layoutInCell="1" allowOverlap="1">
            <wp:simplePos x="0" y="0"/>
            <wp:positionH relativeFrom="column">
              <wp:posOffset>954405</wp:posOffset>
            </wp:positionH>
            <wp:positionV relativeFrom="paragraph">
              <wp:posOffset>172720</wp:posOffset>
            </wp:positionV>
            <wp:extent cx="3716655" cy="210756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6655" cy="2107565"/>
                    </a:xfrm>
                    <a:prstGeom prst="rect">
                      <a:avLst/>
                    </a:prstGeom>
                    <a:noFill/>
                    <a:ln>
                      <a:noFill/>
                    </a:ln>
                  </pic:spPr>
                </pic:pic>
              </a:graphicData>
            </a:graphic>
          </wp:anchor>
        </w:drawing>
      </w: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2030FD" w:rsidP="0008734E">
      <w:pPr>
        <w:autoSpaceDE w:val="0"/>
        <w:autoSpaceDN w:val="0"/>
        <w:adjustRightInd w:val="0"/>
        <w:spacing w:after="0" w:line="240" w:lineRule="auto"/>
        <w:rPr>
          <w:rFonts w:ascii="Arial" w:eastAsia="Calibri" w:hAnsi="Arial" w:cs="Arial"/>
          <w:color w:val="000000"/>
          <w:sz w:val="24"/>
          <w:szCs w:val="24"/>
          <w:lang w:val="es-ES"/>
        </w:rPr>
      </w:pPr>
      <w:r>
        <w:rPr>
          <w:rFonts w:ascii="Arial" w:eastAsia="Calibri" w:hAnsi="Arial" w:cs="Arial"/>
          <w:noProof/>
          <w:color w:val="000000"/>
          <w:sz w:val="24"/>
          <w:szCs w:val="24"/>
          <w:lang w:eastAsia="es-MX"/>
        </w:rPr>
        <mc:AlternateContent>
          <mc:Choice Requires="wps">
            <w:drawing>
              <wp:anchor distT="0" distB="0" distL="114300" distR="114300" simplePos="0" relativeHeight="251660288" behindDoc="1" locked="0" layoutInCell="1" allowOverlap="1" wp14:anchorId="38A5D3A8" wp14:editId="4CB59931">
                <wp:simplePos x="0" y="0"/>
                <wp:positionH relativeFrom="column">
                  <wp:posOffset>832939</wp:posOffset>
                </wp:positionH>
                <wp:positionV relativeFrom="paragraph">
                  <wp:posOffset>85090</wp:posOffset>
                </wp:positionV>
                <wp:extent cx="4013835" cy="4891314"/>
                <wp:effectExtent l="0" t="0" r="5715" b="5080"/>
                <wp:wrapNone/>
                <wp:docPr id="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835" cy="4891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30FD" w:rsidRDefault="00576C49" w:rsidP="002030FD">
                            <w:pPr>
                              <w:spacing w:after="0" w:line="240" w:lineRule="auto"/>
                              <w:jc w:val="center"/>
                              <w:rPr>
                                <w:rFonts w:ascii="Calibri" w:hAnsi="Calibri"/>
                                <w:b/>
                                <w:sz w:val="44"/>
                                <w:szCs w:val="44"/>
                              </w:rPr>
                            </w:pPr>
                            <w:r w:rsidRPr="00DE572A">
                              <w:rPr>
                                <w:rFonts w:ascii="Calibri" w:hAnsi="Calibri"/>
                                <w:b/>
                                <w:sz w:val="44"/>
                                <w:szCs w:val="44"/>
                              </w:rPr>
                              <w:t>INFORME</w:t>
                            </w:r>
                            <w:r w:rsidR="00DE572A" w:rsidRPr="00DE572A">
                              <w:rPr>
                                <w:rFonts w:ascii="Calibri" w:hAnsi="Calibri"/>
                                <w:b/>
                                <w:sz w:val="44"/>
                                <w:szCs w:val="44"/>
                              </w:rPr>
                              <w:t xml:space="preserve"> ANUAL </w:t>
                            </w:r>
                            <w:r w:rsidRPr="00DE572A">
                              <w:rPr>
                                <w:rFonts w:ascii="Calibri" w:hAnsi="Calibri"/>
                                <w:b/>
                                <w:sz w:val="44"/>
                                <w:szCs w:val="44"/>
                              </w:rPr>
                              <w:t xml:space="preserve"> </w:t>
                            </w:r>
                          </w:p>
                          <w:p w:rsidR="004D534E" w:rsidRDefault="00576C49" w:rsidP="002030FD">
                            <w:pPr>
                              <w:spacing w:after="0" w:line="240" w:lineRule="auto"/>
                              <w:jc w:val="center"/>
                              <w:rPr>
                                <w:rFonts w:ascii="Calibri" w:hAnsi="Calibri"/>
                                <w:b/>
                                <w:sz w:val="44"/>
                                <w:szCs w:val="44"/>
                              </w:rPr>
                            </w:pPr>
                            <w:r w:rsidRPr="00DE572A">
                              <w:rPr>
                                <w:rFonts w:ascii="Calibri" w:hAnsi="Calibri"/>
                                <w:b/>
                                <w:sz w:val="44"/>
                                <w:szCs w:val="44"/>
                              </w:rPr>
                              <w:t xml:space="preserve">DE ACTIVIDADES </w:t>
                            </w:r>
                          </w:p>
                          <w:p w:rsidR="002030FD" w:rsidRDefault="002030FD" w:rsidP="0008734E">
                            <w:pPr>
                              <w:jc w:val="center"/>
                              <w:rPr>
                                <w:rFonts w:ascii="Calibri" w:hAnsi="Calibri"/>
                                <w:b/>
                                <w:sz w:val="44"/>
                                <w:szCs w:val="44"/>
                              </w:rPr>
                            </w:pPr>
                          </w:p>
                          <w:p w:rsidR="002030FD" w:rsidRDefault="002030FD" w:rsidP="0008734E">
                            <w:pPr>
                              <w:jc w:val="center"/>
                              <w:rPr>
                                <w:rFonts w:ascii="Calibri" w:hAnsi="Calibri"/>
                                <w:b/>
                                <w:sz w:val="44"/>
                                <w:szCs w:val="44"/>
                              </w:rPr>
                            </w:pPr>
                          </w:p>
                          <w:p w:rsidR="002030FD" w:rsidRDefault="002030FD" w:rsidP="0008734E">
                            <w:pPr>
                              <w:jc w:val="center"/>
                              <w:rPr>
                                <w:rFonts w:ascii="Calibri" w:hAnsi="Calibri"/>
                                <w:b/>
                                <w:sz w:val="44"/>
                                <w:szCs w:val="44"/>
                              </w:rPr>
                            </w:pPr>
                          </w:p>
                          <w:p w:rsidR="002030FD" w:rsidRDefault="002030FD" w:rsidP="0008734E">
                            <w:pPr>
                              <w:jc w:val="center"/>
                              <w:rPr>
                                <w:rFonts w:ascii="Calibri" w:hAnsi="Calibri"/>
                                <w:b/>
                                <w:sz w:val="44"/>
                                <w:szCs w:val="44"/>
                              </w:rPr>
                            </w:pPr>
                          </w:p>
                          <w:p w:rsidR="00EF507B" w:rsidRPr="00DE572A" w:rsidRDefault="00EF507B" w:rsidP="0008734E">
                            <w:pPr>
                              <w:jc w:val="center"/>
                              <w:rPr>
                                <w:rFonts w:ascii="Calibri" w:hAnsi="Calibri"/>
                                <w:b/>
                                <w:sz w:val="44"/>
                                <w:szCs w:val="44"/>
                              </w:rPr>
                            </w:pPr>
                          </w:p>
                          <w:p w:rsidR="004D534E" w:rsidRPr="00DE572A" w:rsidRDefault="004D534E" w:rsidP="00576C49">
                            <w:pPr>
                              <w:jc w:val="center"/>
                              <w:rPr>
                                <w:rFonts w:ascii="Calibri" w:hAnsi="Calibri"/>
                                <w:b/>
                                <w:sz w:val="44"/>
                                <w:szCs w:val="44"/>
                              </w:rPr>
                            </w:pPr>
                            <w:r w:rsidRPr="00DE572A">
                              <w:rPr>
                                <w:rFonts w:ascii="Calibri" w:hAnsi="Calibri"/>
                                <w:b/>
                                <w:sz w:val="44"/>
                                <w:szCs w:val="44"/>
                              </w:rPr>
                              <w:t>COMISIÓN ESTATAL INDIGENA</w:t>
                            </w:r>
                          </w:p>
                          <w:p w:rsidR="004D534E" w:rsidRPr="00DE572A" w:rsidRDefault="004D534E" w:rsidP="0008734E">
                            <w:pPr>
                              <w:jc w:val="center"/>
                              <w:rPr>
                                <w:rFonts w:ascii="Calibri" w:hAnsi="Calibri"/>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margin-left:65.6pt;margin-top:6.7pt;width:316.05pt;height:385.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" stroked="f">
                <v:textbox>
                  <w:txbxContent>
                    <w:p w:rsidR="002030FD" w:rsidRDefault="00576C49" w:rsidP="002030FD">
                      <w:pPr>
                        <w:spacing w:after="0" w:line="240" w:lineRule="auto"/>
                        <w:jc w:val="center"/>
                        <w:rPr>
                          <w:rFonts w:ascii="Calibri" w:hAnsi="Calibri"/>
                          <w:b/>
                          <w:sz w:val="44"/>
                          <w:szCs w:val="44"/>
                        </w:rPr>
                      </w:pPr>
                      <w:r w:rsidRPr="00DE572A">
                        <w:rPr>
                          <w:rFonts w:ascii="Calibri" w:hAnsi="Calibri"/>
                          <w:b/>
                          <w:sz w:val="44"/>
                          <w:szCs w:val="44"/>
                        </w:rPr>
                        <w:t>INFORME</w:t>
                      </w:r>
                      <w:r w:rsidR="00DE572A" w:rsidRPr="00DE572A">
                        <w:rPr>
                          <w:rFonts w:ascii="Calibri" w:hAnsi="Calibri"/>
                          <w:b/>
                          <w:sz w:val="44"/>
                          <w:szCs w:val="44"/>
                        </w:rPr>
                        <w:t xml:space="preserve"> ANUAL </w:t>
                      </w:r>
                      <w:r w:rsidRPr="00DE572A">
                        <w:rPr>
                          <w:rFonts w:ascii="Calibri" w:hAnsi="Calibri"/>
                          <w:b/>
                          <w:sz w:val="44"/>
                          <w:szCs w:val="44"/>
                        </w:rPr>
                        <w:t xml:space="preserve"> </w:t>
                      </w:r>
                    </w:p>
                    <w:p w:rsidR="004D534E" w:rsidRDefault="00576C49" w:rsidP="002030FD">
                      <w:pPr>
                        <w:spacing w:after="0" w:line="240" w:lineRule="auto"/>
                        <w:jc w:val="center"/>
                        <w:rPr>
                          <w:rFonts w:ascii="Calibri" w:hAnsi="Calibri"/>
                          <w:b/>
                          <w:sz w:val="44"/>
                          <w:szCs w:val="44"/>
                        </w:rPr>
                      </w:pPr>
                      <w:r w:rsidRPr="00DE572A">
                        <w:rPr>
                          <w:rFonts w:ascii="Calibri" w:hAnsi="Calibri"/>
                          <w:b/>
                          <w:sz w:val="44"/>
                          <w:szCs w:val="44"/>
                        </w:rPr>
                        <w:t xml:space="preserve">DE ACTIVIDADES </w:t>
                      </w:r>
                    </w:p>
                    <w:p w:rsidR="002030FD" w:rsidRDefault="002030FD" w:rsidP="0008734E">
                      <w:pPr>
                        <w:jc w:val="center"/>
                        <w:rPr>
                          <w:rFonts w:ascii="Calibri" w:hAnsi="Calibri"/>
                          <w:b/>
                          <w:sz w:val="44"/>
                          <w:szCs w:val="44"/>
                        </w:rPr>
                      </w:pPr>
                    </w:p>
                    <w:p w:rsidR="002030FD" w:rsidRDefault="002030FD" w:rsidP="0008734E">
                      <w:pPr>
                        <w:jc w:val="center"/>
                        <w:rPr>
                          <w:rFonts w:ascii="Calibri" w:hAnsi="Calibri"/>
                          <w:b/>
                          <w:sz w:val="44"/>
                          <w:szCs w:val="44"/>
                        </w:rPr>
                      </w:pPr>
                    </w:p>
                    <w:p w:rsidR="002030FD" w:rsidRDefault="002030FD" w:rsidP="0008734E">
                      <w:pPr>
                        <w:jc w:val="center"/>
                        <w:rPr>
                          <w:rFonts w:ascii="Calibri" w:hAnsi="Calibri"/>
                          <w:b/>
                          <w:sz w:val="44"/>
                          <w:szCs w:val="44"/>
                        </w:rPr>
                      </w:pPr>
                    </w:p>
                    <w:p w:rsidR="002030FD" w:rsidRDefault="002030FD" w:rsidP="0008734E">
                      <w:pPr>
                        <w:jc w:val="center"/>
                        <w:rPr>
                          <w:rFonts w:ascii="Calibri" w:hAnsi="Calibri"/>
                          <w:b/>
                          <w:sz w:val="44"/>
                          <w:szCs w:val="44"/>
                        </w:rPr>
                      </w:pPr>
                    </w:p>
                    <w:p w:rsidR="00EF507B" w:rsidRPr="00DE572A" w:rsidRDefault="00EF507B" w:rsidP="0008734E">
                      <w:pPr>
                        <w:jc w:val="center"/>
                        <w:rPr>
                          <w:rFonts w:ascii="Calibri" w:hAnsi="Calibri"/>
                          <w:b/>
                          <w:sz w:val="44"/>
                          <w:szCs w:val="44"/>
                        </w:rPr>
                      </w:pPr>
                    </w:p>
                    <w:p w:rsidR="004D534E" w:rsidRPr="00DE572A" w:rsidRDefault="004D534E" w:rsidP="00576C49">
                      <w:pPr>
                        <w:jc w:val="center"/>
                        <w:rPr>
                          <w:rFonts w:ascii="Calibri" w:hAnsi="Calibri"/>
                          <w:b/>
                          <w:sz w:val="44"/>
                          <w:szCs w:val="44"/>
                        </w:rPr>
                      </w:pPr>
                      <w:r w:rsidRPr="00DE572A">
                        <w:rPr>
                          <w:rFonts w:ascii="Calibri" w:hAnsi="Calibri"/>
                          <w:b/>
                          <w:sz w:val="44"/>
                          <w:szCs w:val="44"/>
                        </w:rPr>
                        <w:t>COMISIÓN ESTATAL INDIGENA</w:t>
                      </w:r>
                    </w:p>
                    <w:p w:rsidR="004D534E" w:rsidRPr="00DE572A" w:rsidRDefault="004D534E" w:rsidP="0008734E">
                      <w:pPr>
                        <w:jc w:val="center"/>
                        <w:rPr>
                          <w:rFonts w:ascii="Calibri" w:hAnsi="Calibri"/>
                          <w:sz w:val="36"/>
                          <w:szCs w:val="36"/>
                        </w:rPr>
                      </w:pPr>
                    </w:p>
                  </w:txbxContent>
                </v:textbox>
              </v:shape>
            </w:pict>
          </mc:Fallback>
        </mc:AlternateContent>
      </w: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EF507B" w:rsidP="0008734E">
      <w:pPr>
        <w:autoSpaceDE w:val="0"/>
        <w:autoSpaceDN w:val="0"/>
        <w:adjustRightInd w:val="0"/>
        <w:spacing w:after="0" w:line="240" w:lineRule="auto"/>
        <w:rPr>
          <w:rFonts w:ascii="Arial" w:eastAsia="Calibri" w:hAnsi="Arial" w:cs="Arial"/>
          <w:color w:val="000000"/>
          <w:sz w:val="24"/>
          <w:szCs w:val="24"/>
          <w:lang w:val="es-ES"/>
        </w:rPr>
      </w:pPr>
      <w:r w:rsidRPr="00852D7D">
        <w:rPr>
          <w:rFonts w:ascii="Book Antiqua" w:hAnsi="Book Antiqua"/>
          <w:noProof/>
          <w:sz w:val="72"/>
          <w:szCs w:val="72"/>
          <w:lang w:eastAsia="es-MX"/>
        </w:rPr>
        <w:drawing>
          <wp:anchor distT="0" distB="0" distL="114300" distR="114300" simplePos="0" relativeHeight="251661312" behindDoc="1" locked="0" layoutInCell="1" allowOverlap="1" wp14:anchorId="2D608324" wp14:editId="6A93C834">
            <wp:simplePos x="0" y="0"/>
            <wp:positionH relativeFrom="column">
              <wp:posOffset>2093595</wp:posOffset>
            </wp:positionH>
            <wp:positionV relativeFrom="paragraph">
              <wp:posOffset>31486</wp:posOffset>
            </wp:positionV>
            <wp:extent cx="1422400" cy="1509395"/>
            <wp:effectExtent l="0" t="0" r="6350" b="0"/>
            <wp:wrapNone/>
            <wp:docPr id="15" name="Imagen 3"/>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2400" cy="1509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P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08734E" w:rsidRDefault="0008734E" w:rsidP="0008734E">
      <w:pPr>
        <w:autoSpaceDE w:val="0"/>
        <w:autoSpaceDN w:val="0"/>
        <w:adjustRightInd w:val="0"/>
        <w:spacing w:after="0" w:line="240" w:lineRule="auto"/>
        <w:rPr>
          <w:rFonts w:ascii="Arial" w:eastAsia="Calibri" w:hAnsi="Arial" w:cs="Arial"/>
          <w:color w:val="000000"/>
          <w:sz w:val="24"/>
          <w:szCs w:val="24"/>
          <w:lang w:val="es-ES"/>
        </w:rPr>
      </w:pPr>
    </w:p>
    <w:p w:rsidR="00DE572A" w:rsidRPr="00DE572A" w:rsidRDefault="00DE572A" w:rsidP="00DE572A">
      <w:pPr>
        <w:jc w:val="right"/>
        <w:rPr>
          <w:rFonts w:ascii="Calibri" w:hAnsi="Calibri"/>
          <w:b/>
          <w:sz w:val="24"/>
          <w:szCs w:val="24"/>
        </w:rPr>
      </w:pPr>
      <w:r w:rsidRPr="00DE572A">
        <w:rPr>
          <w:rFonts w:ascii="Calibri" w:hAnsi="Calibri"/>
          <w:b/>
          <w:sz w:val="24"/>
          <w:szCs w:val="24"/>
        </w:rPr>
        <w:t>DICIEMBRE 2016</w:t>
      </w:r>
    </w:p>
    <w:p w:rsidR="00F8080F" w:rsidRDefault="00F8080F" w:rsidP="00766E41">
      <w:pPr>
        <w:spacing w:line="240" w:lineRule="auto"/>
        <w:jc w:val="both"/>
        <w:rPr>
          <w:rFonts w:eastAsia="Arial Unicode MS" w:cs="Arial"/>
          <w:b/>
          <w:sz w:val="24"/>
          <w:szCs w:val="24"/>
          <w:lang w:eastAsia="es-MX"/>
        </w:rPr>
      </w:pPr>
    </w:p>
    <w:p w:rsidR="00EF507B" w:rsidRPr="00F8080F" w:rsidRDefault="00F8080F" w:rsidP="00766E41">
      <w:pPr>
        <w:spacing w:line="240" w:lineRule="auto"/>
        <w:jc w:val="both"/>
        <w:rPr>
          <w:rFonts w:eastAsia="Arial Unicode MS" w:cs="Arial"/>
          <w:b/>
          <w:sz w:val="24"/>
          <w:szCs w:val="24"/>
          <w:lang w:eastAsia="es-MX"/>
        </w:rPr>
      </w:pPr>
      <w:r w:rsidRPr="00F8080F">
        <w:rPr>
          <w:rFonts w:eastAsia="Arial Unicode MS" w:cs="Arial"/>
          <w:b/>
          <w:sz w:val="24"/>
          <w:szCs w:val="24"/>
          <w:lang w:eastAsia="es-MX"/>
        </w:rPr>
        <w:t>MIEMBROS DE LA JUNTA DE GOBIERNO</w:t>
      </w:r>
    </w:p>
    <w:p w:rsidR="00F8080F" w:rsidRDefault="00F8080F" w:rsidP="00766E41">
      <w:pPr>
        <w:spacing w:line="240" w:lineRule="auto"/>
        <w:jc w:val="both"/>
        <w:rPr>
          <w:rFonts w:eastAsia="Arial Unicode MS" w:cs="Arial"/>
          <w:sz w:val="24"/>
          <w:szCs w:val="24"/>
          <w:lang w:eastAsia="es-MX"/>
        </w:rPr>
      </w:pPr>
      <w:r>
        <w:rPr>
          <w:rFonts w:eastAsia="Arial Unicode MS" w:cs="Arial"/>
          <w:sz w:val="24"/>
          <w:szCs w:val="24"/>
          <w:lang w:eastAsia="es-MX"/>
        </w:rPr>
        <w:t>PRESENTE:</w:t>
      </w:r>
    </w:p>
    <w:p w:rsidR="00766E41" w:rsidRPr="00FA6B50" w:rsidRDefault="00DE572A" w:rsidP="00766E41">
      <w:pPr>
        <w:spacing w:line="240" w:lineRule="auto"/>
        <w:jc w:val="both"/>
        <w:rPr>
          <w:rFonts w:cs="Arial"/>
          <w:sz w:val="24"/>
          <w:szCs w:val="24"/>
        </w:rPr>
      </w:pPr>
      <w:r>
        <w:rPr>
          <w:rFonts w:cs="Arial"/>
          <w:sz w:val="24"/>
          <w:szCs w:val="24"/>
        </w:rPr>
        <w:t xml:space="preserve">Desde la entrada de mi gestión como Director de la Comisión Estatal Indígena he dado instrucciones para </w:t>
      </w:r>
      <w:r w:rsidR="00766E41" w:rsidRPr="00FA6B50">
        <w:rPr>
          <w:rFonts w:cs="Arial"/>
          <w:sz w:val="24"/>
          <w:szCs w:val="24"/>
        </w:rPr>
        <w:t>trabaja</w:t>
      </w:r>
      <w:r>
        <w:rPr>
          <w:rFonts w:cs="Arial"/>
          <w:sz w:val="24"/>
          <w:szCs w:val="24"/>
        </w:rPr>
        <w:t>r</w:t>
      </w:r>
      <w:r w:rsidR="00766E41" w:rsidRPr="00FA6B50">
        <w:rPr>
          <w:rFonts w:cs="Arial"/>
          <w:sz w:val="24"/>
          <w:szCs w:val="24"/>
        </w:rPr>
        <w:t xml:space="preserve"> en la aplicación transversal de los programas y acciones </w:t>
      </w:r>
      <w:r>
        <w:rPr>
          <w:rFonts w:cs="Arial"/>
          <w:sz w:val="24"/>
          <w:szCs w:val="24"/>
        </w:rPr>
        <w:t>y con ello</w:t>
      </w:r>
      <w:r w:rsidR="00766E41" w:rsidRPr="00FA6B50">
        <w:rPr>
          <w:rFonts w:cs="Arial"/>
          <w:sz w:val="24"/>
          <w:szCs w:val="24"/>
        </w:rPr>
        <w:t xml:space="preserve"> conducir a las Comunidades Indígenas al  desarrollo integral, realizado de manera intercultural y en consenso con las autoridades tradicionales de los Pueblos y Comunidades Indígenas. </w:t>
      </w:r>
    </w:p>
    <w:p w:rsidR="00DE572A" w:rsidRPr="00DE572A" w:rsidRDefault="00DE572A" w:rsidP="00766E41">
      <w:pPr>
        <w:spacing w:before="100" w:beforeAutospacing="1" w:after="100" w:afterAutospacing="1" w:line="240" w:lineRule="auto"/>
        <w:jc w:val="both"/>
        <w:rPr>
          <w:rFonts w:cs="Arial"/>
          <w:sz w:val="24"/>
          <w:szCs w:val="24"/>
        </w:rPr>
      </w:pPr>
      <w:r w:rsidRPr="00DE572A">
        <w:rPr>
          <w:rFonts w:cs="Arial"/>
          <w:sz w:val="24"/>
          <w:szCs w:val="24"/>
        </w:rPr>
        <w:t>Es por eso que el presente informe se presenta en tres apartados, los resultados obtenidos con la coordinación de las dependencias  de Gobierno,  la interlocución que hemos tenido con las comunidades indígenas y la concertación con los sectores social y privado.</w:t>
      </w:r>
    </w:p>
    <w:p w:rsidR="00766E41" w:rsidRPr="00DE572A" w:rsidRDefault="00DE572A" w:rsidP="00DE572A">
      <w:pPr>
        <w:pStyle w:val="Prrafodelista"/>
        <w:numPr>
          <w:ilvl w:val="0"/>
          <w:numId w:val="19"/>
        </w:numPr>
        <w:spacing w:before="100" w:beforeAutospacing="1" w:after="100" w:afterAutospacing="1" w:line="240" w:lineRule="auto"/>
        <w:jc w:val="center"/>
        <w:rPr>
          <w:rFonts w:cs="Arial"/>
          <w:b/>
          <w:sz w:val="24"/>
          <w:szCs w:val="24"/>
        </w:rPr>
      </w:pPr>
      <w:r w:rsidRPr="00DE572A">
        <w:rPr>
          <w:rFonts w:cs="Arial"/>
          <w:b/>
          <w:sz w:val="24"/>
          <w:szCs w:val="24"/>
        </w:rPr>
        <w:t>COORDINACIÓN CON DEPENDENCIAS DEL GOBIERNO</w:t>
      </w:r>
    </w:p>
    <w:p w:rsidR="00766E41" w:rsidRPr="00FA6B50" w:rsidRDefault="00766E41" w:rsidP="00766E41">
      <w:pPr>
        <w:spacing w:before="100" w:beforeAutospacing="1" w:after="100" w:afterAutospacing="1" w:line="240" w:lineRule="auto"/>
        <w:jc w:val="both"/>
        <w:rPr>
          <w:rFonts w:cs="Arial"/>
          <w:b/>
          <w:sz w:val="24"/>
          <w:szCs w:val="24"/>
        </w:rPr>
      </w:pPr>
      <w:r w:rsidRPr="00FA6B50">
        <w:rPr>
          <w:rFonts w:cs="Arial"/>
          <w:b/>
          <w:sz w:val="24"/>
          <w:szCs w:val="24"/>
        </w:rPr>
        <w:t>SEMARNAT - CONAFOR</w:t>
      </w:r>
    </w:p>
    <w:p w:rsidR="00766E41" w:rsidRPr="00FA6B50" w:rsidRDefault="00335116" w:rsidP="00766E41">
      <w:pPr>
        <w:spacing w:before="100" w:beforeAutospacing="1" w:after="100" w:afterAutospacing="1" w:line="240" w:lineRule="auto"/>
        <w:jc w:val="both"/>
        <w:rPr>
          <w:rFonts w:cs="Arial"/>
          <w:sz w:val="24"/>
          <w:szCs w:val="24"/>
        </w:rPr>
      </w:pPr>
      <w:r>
        <w:rPr>
          <w:noProof/>
          <w:sz w:val="24"/>
          <w:szCs w:val="24"/>
          <w:lang w:eastAsia="es-MX"/>
        </w:rPr>
        <w:drawing>
          <wp:anchor distT="0" distB="0" distL="114300" distR="114300" simplePos="0" relativeHeight="251662336" behindDoc="1" locked="0" layoutInCell="1" allowOverlap="1" wp14:anchorId="4E01FC22" wp14:editId="3D329306">
            <wp:simplePos x="0" y="0"/>
            <wp:positionH relativeFrom="column">
              <wp:posOffset>5080</wp:posOffset>
            </wp:positionH>
            <wp:positionV relativeFrom="paragraph">
              <wp:posOffset>36195</wp:posOffset>
            </wp:positionV>
            <wp:extent cx="2423795" cy="1363345"/>
            <wp:effectExtent l="0" t="0" r="0" b="8255"/>
            <wp:wrapTight wrapText="bothSides">
              <wp:wrapPolygon edited="0">
                <wp:start x="0" y="0"/>
                <wp:lineTo x="0" y="21429"/>
                <wp:lineTo x="21391" y="21429"/>
                <wp:lineTo x="21391" y="0"/>
                <wp:lineTo x="0" y="0"/>
              </wp:wrapPolygon>
            </wp:wrapTight>
            <wp:docPr id="6" name="Imagen 6" descr="C:\Users\CELINA\Desktop\4TO INFORME CEI1.0\Fotos Inform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LINA\Desktop\4TO INFORME CEI1.0\Fotos Informe\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3795"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766E41" w:rsidRPr="00FA6B50">
        <w:rPr>
          <w:rFonts w:cs="Arial"/>
          <w:sz w:val="24"/>
          <w:szCs w:val="24"/>
        </w:rPr>
        <w:t>En coordinación con la Dirección de Juventud UCPAST-SEMARNAT, la Secretaria del Medio Ambiente y Recursos Naturales (SEMARNAT), El Centro de Capacitación Forestal (CEFOFOR ) de la Comisión Nacional Forestal  (CONAFOR), la Comisión Estatal indígena (CEI),  Ayuntamiento del Municipio de Mezquitic y la Red Mexicana de Jóvenes por el Ambiente, se realizó:</w:t>
      </w:r>
      <w:r w:rsidR="00576C49">
        <w:rPr>
          <w:rFonts w:cs="Arial"/>
          <w:sz w:val="24"/>
          <w:szCs w:val="24"/>
        </w:rPr>
        <w:t xml:space="preserve"> </w:t>
      </w:r>
      <w:r w:rsidR="00766E41" w:rsidRPr="00FA6B50">
        <w:rPr>
          <w:rFonts w:cs="Arial"/>
          <w:sz w:val="24"/>
          <w:szCs w:val="24"/>
        </w:rPr>
        <w:t>el Primer “Foro de Alternativas eco tecnológicas  sustentables y Biodiversidad para Jóvenes” En el Municipio de Mezquitic, Jalisco los días 21 y 22 de Junio en el municipio de Mezquitic, Jalisco. Obteniendo los siguientes resultados:</w:t>
      </w:r>
    </w:p>
    <w:p w:rsidR="00766E41" w:rsidRPr="00FA6B50" w:rsidRDefault="00766E41" w:rsidP="00766E41">
      <w:pPr>
        <w:pStyle w:val="Prrafodelista"/>
        <w:numPr>
          <w:ilvl w:val="0"/>
          <w:numId w:val="12"/>
        </w:numPr>
        <w:spacing w:before="100" w:beforeAutospacing="1" w:after="100" w:afterAutospacing="1" w:line="240" w:lineRule="auto"/>
        <w:jc w:val="both"/>
        <w:rPr>
          <w:rFonts w:cs="Arial"/>
          <w:sz w:val="24"/>
          <w:szCs w:val="24"/>
        </w:rPr>
      </w:pPr>
      <w:r w:rsidRPr="00FA6B50">
        <w:rPr>
          <w:rFonts w:cs="Arial"/>
          <w:sz w:val="24"/>
          <w:szCs w:val="24"/>
        </w:rPr>
        <w:t>34 jóvenes indígenas capacitados en la elaboración e implementación de eco tecnologías como son sistemas de captación de agua de lluvia, baños secos,  entre otros;</w:t>
      </w:r>
      <w:r w:rsidR="00576C49">
        <w:rPr>
          <w:rFonts w:cs="Arial"/>
          <w:sz w:val="24"/>
          <w:szCs w:val="24"/>
        </w:rPr>
        <w:t xml:space="preserve"> </w:t>
      </w:r>
      <w:r w:rsidRPr="00FA6B50">
        <w:rPr>
          <w:rFonts w:cs="Arial"/>
          <w:sz w:val="24"/>
          <w:szCs w:val="24"/>
        </w:rPr>
        <w:t>provenientes de las Comunidades Indígenas de San  Andrés Cohamiata, Santa Catarina Cuexcomatitlan, San Sebastián Teponahuaxtlán y Tuxpan de Bolaños.</w:t>
      </w:r>
    </w:p>
    <w:p w:rsidR="00766E41" w:rsidRPr="00FA6B50" w:rsidRDefault="00766E41" w:rsidP="00766E41">
      <w:pPr>
        <w:pStyle w:val="Prrafodelista"/>
        <w:numPr>
          <w:ilvl w:val="0"/>
          <w:numId w:val="12"/>
        </w:numPr>
        <w:spacing w:before="100" w:beforeAutospacing="1" w:after="100" w:afterAutospacing="1" w:line="240" w:lineRule="auto"/>
        <w:jc w:val="both"/>
        <w:rPr>
          <w:rFonts w:cs="Arial"/>
          <w:sz w:val="24"/>
          <w:szCs w:val="24"/>
        </w:rPr>
      </w:pPr>
      <w:r w:rsidRPr="00FA6B50">
        <w:rPr>
          <w:rFonts w:cs="Arial"/>
          <w:sz w:val="24"/>
          <w:szCs w:val="24"/>
        </w:rPr>
        <w:lastRenderedPageBreak/>
        <w:t xml:space="preserve">6 deshidratadores solares construidos que se distribuyeron en las comunidades de Tuxpan de Bolaños, San Sebastián Teponahuaxtlán, Ocota de la Sierra y la cabecera de Mezquitic. </w:t>
      </w:r>
    </w:p>
    <w:p w:rsidR="00766E41" w:rsidRPr="00FA6B50" w:rsidRDefault="00766E41" w:rsidP="00766E41">
      <w:pPr>
        <w:pStyle w:val="Prrafodelista"/>
        <w:numPr>
          <w:ilvl w:val="0"/>
          <w:numId w:val="12"/>
        </w:numPr>
        <w:spacing w:before="100" w:beforeAutospacing="1" w:after="100" w:afterAutospacing="1" w:line="240" w:lineRule="auto"/>
        <w:jc w:val="both"/>
        <w:rPr>
          <w:sz w:val="24"/>
          <w:szCs w:val="24"/>
        </w:rPr>
      </w:pPr>
      <w:r w:rsidRPr="00FA6B50">
        <w:rPr>
          <w:rFonts w:cs="Arial"/>
          <w:sz w:val="24"/>
          <w:szCs w:val="24"/>
        </w:rPr>
        <w:t xml:space="preserve">34 jóvenes indígenas capacitados en </w:t>
      </w:r>
      <w:r w:rsidRPr="00FA6B50">
        <w:rPr>
          <w:sz w:val="24"/>
          <w:szCs w:val="24"/>
        </w:rPr>
        <w:t xml:space="preserve"> el uso y rescate de especies vegetales con potencial medicinal para su cultivo y en el  procesamiento para la obtención de productos medicinales.</w:t>
      </w:r>
    </w:p>
    <w:p w:rsidR="00766E41" w:rsidRPr="00FA6B50" w:rsidRDefault="00766E41" w:rsidP="00766E41">
      <w:pPr>
        <w:pStyle w:val="Prrafodelista"/>
        <w:numPr>
          <w:ilvl w:val="0"/>
          <w:numId w:val="12"/>
        </w:numPr>
        <w:spacing w:before="100" w:beforeAutospacing="1" w:after="100" w:afterAutospacing="1" w:line="240" w:lineRule="auto"/>
        <w:jc w:val="both"/>
        <w:rPr>
          <w:sz w:val="24"/>
          <w:szCs w:val="24"/>
        </w:rPr>
      </w:pPr>
      <w:r w:rsidRPr="00FA6B50">
        <w:rPr>
          <w:sz w:val="24"/>
          <w:szCs w:val="24"/>
        </w:rPr>
        <w:t>1 Ponencia sobre el proyecto Biodiversidad en Bosques de Producción y Mercados Certificados.</w:t>
      </w:r>
    </w:p>
    <w:p w:rsidR="00766E41" w:rsidRPr="00FA6B50" w:rsidRDefault="00766E41" w:rsidP="00766E41">
      <w:pPr>
        <w:pStyle w:val="Prrafodelista"/>
        <w:numPr>
          <w:ilvl w:val="0"/>
          <w:numId w:val="12"/>
        </w:numPr>
        <w:spacing w:line="240" w:lineRule="auto"/>
        <w:jc w:val="both"/>
        <w:rPr>
          <w:sz w:val="24"/>
          <w:szCs w:val="24"/>
        </w:rPr>
      </w:pPr>
      <w:r w:rsidRPr="00FA6B50">
        <w:rPr>
          <w:rFonts w:cs="Arial"/>
          <w:sz w:val="24"/>
          <w:szCs w:val="24"/>
        </w:rPr>
        <w:t xml:space="preserve">2 Jóvenes elegidos para representar a Jalisco dentro de  la </w:t>
      </w:r>
      <w:r w:rsidRPr="00FA6B50">
        <w:rPr>
          <w:rFonts w:cs="Arial"/>
          <w:b/>
          <w:sz w:val="24"/>
          <w:szCs w:val="24"/>
        </w:rPr>
        <w:t xml:space="preserve">RED MEXICANA DE JOVENES POR EL AMBIENTE; </w:t>
      </w:r>
      <w:r w:rsidRPr="00FA6B50">
        <w:rPr>
          <w:sz w:val="24"/>
          <w:szCs w:val="24"/>
          <w:shd w:val="clear" w:color="auto" w:fill="FFFFFF"/>
        </w:rPr>
        <w:t>grupo formado por jóvenes y asociaciones civiles juveniles más grande México, con representación en 19 estados. Basados en la aplicación de programas de desarrollo sustentable.</w:t>
      </w:r>
    </w:p>
    <w:p w:rsidR="00766E41" w:rsidRPr="00FA6B50" w:rsidRDefault="00766E41" w:rsidP="00766E41">
      <w:pPr>
        <w:pStyle w:val="Prrafodelista"/>
        <w:spacing w:line="240" w:lineRule="auto"/>
        <w:jc w:val="both"/>
        <w:rPr>
          <w:sz w:val="24"/>
          <w:szCs w:val="24"/>
        </w:rPr>
      </w:pPr>
    </w:p>
    <w:p w:rsidR="002030FD" w:rsidRPr="002030FD" w:rsidRDefault="00DE572A" w:rsidP="002030FD">
      <w:pPr>
        <w:spacing w:after="0" w:line="240" w:lineRule="auto"/>
        <w:jc w:val="both"/>
        <w:rPr>
          <w:rFonts w:cs="Arial"/>
          <w:sz w:val="24"/>
          <w:szCs w:val="24"/>
        </w:rPr>
      </w:pPr>
      <w:r w:rsidRPr="002030FD">
        <w:rPr>
          <w:rFonts w:cs="Arial"/>
          <w:sz w:val="24"/>
          <w:szCs w:val="24"/>
          <w:shd w:val="clear" w:color="auto" w:fill="FFFFFF"/>
        </w:rPr>
        <w:t xml:space="preserve">Participación del Jóven </w:t>
      </w:r>
      <w:r w:rsidR="002030FD" w:rsidRPr="002030FD">
        <w:rPr>
          <w:rFonts w:cs="Arial"/>
          <w:sz w:val="24"/>
          <w:szCs w:val="24"/>
        </w:rPr>
        <w:t xml:space="preserve">C. Adilso Villalobos González. En la COP 13, (Conferencia de las Partes) que es una Asamblea internacional donde 196 países miembros, interesados en la Conservación del Medio Ambiente, realizado en la CD. </w:t>
      </w:r>
      <w:proofErr w:type="gramStart"/>
      <w:r w:rsidR="002030FD" w:rsidRPr="002030FD">
        <w:rPr>
          <w:rFonts w:cs="Arial"/>
          <w:sz w:val="24"/>
          <w:szCs w:val="24"/>
        </w:rPr>
        <w:t>de</w:t>
      </w:r>
      <w:proofErr w:type="gramEnd"/>
      <w:r w:rsidR="002030FD" w:rsidRPr="002030FD">
        <w:rPr>
          <w:rFonts w:cs="Arial"/>
          <w:sz w:val="24"/>
          <w:szCs w:val="24"/>
        </w:rPr>
        <w:t xml:space="preserve"> Cancún Quintana Roo. </w:t>
      </w:r>
    </w:p>
    <w:p w:rsidR="00766E41" w:rsidRPr="00FA6B50" w:rsidRDefault="00766E41" w:rsidP="00766E41">
      <w:pPr>
        <w:spacing w:line="240" w:lineRule="auto"/>
        <w:jc w:val="both"/>
        <w:rPr>
          <w:rFonts w:cs="Arial"/>
          <w:sz w:val="24"/>
          <w:szCs w:val="24"/>
          <w:shd w:val="clear" w:color="auto" w:fill="FFFFFF"/>
        </w:rPr>
      </w:pPr>
    </w:p>
    <w:p w:rsidR="00766E41" w:rsidRPr="00FA6B50" w:rsidRDefault="00766E41" w:rsidP="00766E41">
      <w:pPr>
        <w:spacing w:line="240" w:lineRule="auto"/>
        <w:jc w:val="both"/>
        <w:rPr>
          <w:rFonts w:cs="Helvetica"/>
          <w:b/>
          <w:sz w:val="24"/>
          <w:szCs w:val="24"/>
          <w:shd w:val="clear" w:color="auto" w:fill="FFFFFF"/>
        </w:rPr>
      </w:pPr>
      <w:r w:rsidRPr="00FA6B50">
        <w:rPr>
          <w:rFonts w:cs="Helvetica"/>
          <w:b/>
          <w:sz w:val="24"/>
          <w:szCs w:val="24"/>
          <w:shd w:val="clear" w:color="auto" w:fill="FFFFFF"/>
        </w:rPr>
        <w:t>SUPREMA CORTE DE JUSTICIA DE LA NACIÓN</w:t>
      </w:r>
    </w:p>
    <w:p w:rsidR="00766E41" w:rsidRPr="00FA6B50" w:rsidRDefault="00335116" w:rsidP="00766E41">
      <w:pPr>
        <w:spacing w:line="240" w:lineRule="auto"/>
        <w:jc w:val="both"/>
        <w:rPr>
          <w:sz w:val="24"/>
          <w:szCs w:val="24"/>
        </w:rPr>
      </w:pPr>
      <w:r>
        <w:rPr>
          <w:noProof/>
          <w:sz w:val="24"/>
          <w:szCs w:val="24"/>
          <w:lang w:eastAsia="es-MX"/>
        </w:rPr>
        <w:drawing>
          <wp:anchor distT="0" distB="0" distL="114300" distR="114300" simplePos="0" relativeHeight="251663360" behindDoc="1" locked="0" layoutInCell="1" allowOverlap="1" wp14:anchorId="57DC1186" wp14:editId="30992BC8">
            <wp:simplePos x="0" y="0"/>
            <wp:positionH relativeFrom="column">
              <wp:posOffset>3154680</wp:posOffset>
            </wp:positionH>
            <wp:positionV relativeFrom="paragraph">
              <wp:posOffset>687705</wp:posOffset>
            </wp:positionV>
            <wp:extent cx="2481580" cy="1859915"/>
            <wp:effectExtent l="0" t="0" r="0" b="6985"/>
            <wp:wrapTight wrapText="bothSides">
              <wp:wrapPolygon edited="0">
                <wp:start x="0" y="0"/>
                <wp:lineTo x="0" y="21460"/>
                <wp:lineTo x="21390" y="21460"/>
                <wp:lineTo x="21390" y="0"/>
                <wp:lineTo x="0" y="0"/>
              </wp:wrapPolygon>
            </wp:wrapTight>
            <wp:docPr id="7" name="Imagen 7" descr="C:\Users\CELINA\Desktop\4TO INFORME CEI1.0\Fotos Inform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LINA\Desktop\4TO INFORME CEI1.0\Fotos Informe\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1580" cy="1859915"/>
                    </a:xfrm>
                    <a:prstGeom prst="rect">
                      <a:avLst/>
                    </a:prstGeom>
                    <a:noFill/>
                    <a:ln>
                      <a:noFill/>
                    </a:ln>
                  </pic:spPr>
                </pic:pic>
              </a:graphicData>
            </a:graphic>
            <wp14:sizeRelH relativeFrom="page">
              <wp14:pctWidth>0</wp14:pctWidth>
            </wp14:sizeRelH>
            <wp14:sizeRelV relativeFrom="page">
              <wp14:pctHeight>0</wp14:pctHeight>
            </wp14:sizeRelV>
          </wp:anchor>
        </w:drawing>
      </w:r>
      <w:r w:rsidR="00766E41" w:rsidRPr="00FA6B50">
        <w:rPr>
          <w:rFonts w:cs="Arial"/>
          <w:sz w:val="24"/>
          <w:szCs w:val="24"/>
        </w:rPr>
        <w:t xml:space="preserve">Con la finalidad de dotar a los jueces y tribunales de herramientas culturales para que en sus resoluciones consideren la condición, prácticas, tradiciones, usos y costumbres de los pueblos y comunidades indígenas, se realizó en la </w:t>
      </w:r>
      <w:r w:rsidR="00766E41" w:rsidRPr="00FA6B50">
        <w:rPr>
          <w:rFonts w:cs="Helvetica"/>
          <w:sz w:val="24"/>
          <w:szCs w:val="24"/>
          <w:shd w:val="clear" w:color="auto" w:fill="FFFFFF"/>
        </w:rPr>
        <w:t xml:space="preserve">Casa de la Cultura Jurídica, Ministro Mariano Azuela Rivera de la Suprema Corte de Justicia de la Nación, la mesa redonda “Derechos de Personas y Pueblos Indígenas” y la conferencia “Protocolo de Actuación para Quienes Imparten Justicia en Casos que Involucren Derechos de Personas, Comunidades y Pueblos Indígenas, los días 9 y 26 de Agosto respectivamente, dentro del programa académico de esa Institución denominado “Promoción de la Cultura Jurídica y Jurisdiccional.” </w:t>
      </w:r>
      <w:r w:rsidR="00766E41" w:rsidRPr="00FA6B50">
        <w:rPr>
          <w:sz w:val="24"/>
          <w:szCs w:val="24"/>
        </w:rPr>
        <w:t xml:space="preserve">Capacitándose 60 participantes con perfil en el área jurídica. </w:t>
      </w:r>
    </w:p>
    <w:p w:rsidR="00766E41" w:rsidRPr="00FA6B50" w:rsidRDefault="00766E41" w:rsidP="00766E41">
      <w:pPr>
        <w:spacing w:line="240" w:lineRule="auto"/>
        <w:jc w:val="both"/>
        <w:rPr>
          <w:b/>
          <w:sz w:val="24"/>
          <w:szCs w:val="24"/>
        </w:rPr>
      </w:pPr>
      <w:r w:rsidRPr="00FA6B50">
        <w:rPr>
          <w:b/>
          <w:sz w:val="24"/>
          <w:szCs w:val="24"/>
        </w:rPr>
        <w:lastRenderedPageBreak/>
        <w:t>SECRETARIA DE CULTURA JALISCO:</w:t>
      </w:r>
    </w:p>
    <w:p w:rsidR="00766E41" w:rsidRPr="00FA6B50" w:rsidRDefault="00766E41" w:rsidP="00766E41">
      <w:pPr>
        <w:spacing w:line="240" w:lineRule="auto"/>
        <w:jc w:val="both"/>
        <w:rPr>
          <w:sz w:val="24"/>
          <w:szCs w:val="24"/>
        </w:rPr>
      </w:pPr>
      <w:r w:rsidRPr="00FA6B50">
        <w:rPr>
          <w:sz w:val="24"/>
          <w:szCs w:val="24"/>
        </w:rPr>
        <w:t xml:space="preserve">Como parte de los deberes y derechos de los Pueblos Indígenas a conservar, proteger y desarrollar el patrimonio cultural y todas sus manifestaciones, y en coordinación con la </w:t>
      </w:r>
      <w:r w:rsidR="00EF507B">
        <w:rPr>
          <w:rFonts w:cs="Arial"/>
          <w:noProof/>
          <w:sz w:val="24"/>
          <w:szCs w:val="24"/>
          <w:lang w:eastAsia="es-MX"/>
        </w:rPr>
        <w:drawing>
          <wp:anchor distT="0" distB="0" distL="114300" distR="114300" simplePos="0" relativeHeight="251664384" behindDoc="1" locked="0" layoutInCell="1" allowOverlap="1" wp14:anchorId="41C7D5C6" wp14:editId="2A60E0A0">
            <wp:simplePos x="0" y="0"/>
            <wp:positionH relativeFrom="column">
              <wp:posOffset>44450</wp:posOffset>
            </wp:positionH>
            <wp:positionV relativeFrom="paragraph">
              <wp:posOffset>86360</wp:posOffset>
            </wp:positionV>
            <wp:extent cx="2061210" cy="1548130"/>
            <wp:effectExtent l="0" t="0" r="0" b="0"/>
            <wp:wrapTight wrapText="bothSides">
              <wp:wrapPolygon edited="0">
                <wp:start x="0" y="0"/>
                <wp:lineTo x="0" y="21263"/>
                <wp:lineTo x="21360" y="21263"/>
                <wp:lineTo x="21360" y="0"/>
                <wp:lineTo x="0" y="0"/>
              </wp:wrapPolygon>
            </wp:wrapTight>
            <wp:docPr id="8" name="Imagen 8" descr="C:\Users\CELINA\Desktop\4TO INFORME CEI1.0\Fotos Inform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LINA\Desktop\4TO INFORME CEI1.0\Fotos Informe\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1210"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B50">
        <w:rPr>
          <w:sz w:val="24"/>
          <w:szCs w:val="24"/>
        </w:rPr>
        <w:t>Secretaria de Cultura del Estado de Jalisco; el 22 de Enero se inició el proceso de Declaratoria de Patrimonio Cultural del lugar Sagrado Xapawiyemeta en la Isla de los Alacranes, ubicado en el Municipio de Chapala, Jalisco; dicho lugar es uno de los cinco sitios que el Pueblo Wixárika visita cada año para depositar ofrendas, pues para la cosmovisión wixárika es uno de los cinco lugares a los que atribuye la sustentabilidad del mundo, de las personas y de la vida.</w:t>
      </w:r>
    </w:p>
    <w:p w:rsidR="00766E41" w:rsidRPr="00FA6B50" w:rsidRDefault="00766E41" w:rsidP="00766E41">
      <w:pPr>
        <w:spacing w:line="240" w:lineRule="auto"/>
        <w:jc w:val="both"/>
        <w:rPr>
          <w:sz w:val="24"/>
          <w:szCs w:val="24"/>
        </w:rPr>
      </w:pPr>
      <w:r w:rsidRPr="00FA6B50">
        <w:rPr>
          <w:sz w:val="24"/>
          <w:szCs w:val="24"/>
        </w:rPr>
        <w:t xml:space="preserve">En los municipios de Puerto Vallarta y Bolaños los días 14 de mayo y 27 de Julio respectivamente,  se desarrollaron talleres  de identificación del Patrimonio Cultural asistiendo un total de 65 personas entre autoridades municipales y tradicionales de dichos municipios con la finalidad de identificar y posteriormente iniciar los procesos de </w:t>
      </w:r>
      <w:proofErr w:type="gramStart"/>
      <w:r w:rsidRPr="00FA6B50">
        <w:rPr>
          <w:sz w:val="24"/>
          <w:szCs w:val="24"/>
        </w:rPr>
        <w:t>declaratorias</w:t>
      </w:r>
      <w:proofErr w:type="gramEnd"/>
      <w:r w:rsidRPr="00FA6B50">
        <w:rPr>
          <w:sz w:val="24"/>
          <w:szCs w:val="24"/>
        </w:rPr>
        <w:t xml:space="preserve"> que consideren necesarias para Salva-guardar su Patrimonio Cultural. </w:t>
      </w:r>
    </w:p>
    <w:p w:rsidR="00766E41" w:rsidRPr="00FA6B50" w:rsidRDefault="00766E41" w:rsidP="00766E41">
      <w:pPr>
        <w:spacing w:line="240" w:lineRule="auto"/>
        <w:jc w:val="both"/>
        <w:rPr>
          <w:rFonts w:cs="Arial"/>
          <w:sz w:val="24"/>
          <w:szCs w:val="24"/>
        </w:rPr>
      </w:pPr>
      <w:r w:rsidRPr="00FA6B50">
        <w:rPr>
          <w:rFonts w:cs="Arial"/>
          <w:sz w:val="24"/>
          <w:szCs w:val="24"/>
        </w:rPr>
        <w:t xml:space="preserve">Se realizó la conmemoración del Día internacional de la lengua materna con el programa denominado “ Voces de los pueblos originarios” realizado en el ex convento del Carmen presentándose el Video “El Diluvio”  de la cultura </w:t>
      </w:r>
      <w:r w:rsidR="001234AC" w:rsidRPr="00FA6B50">
        <w:rPr>
          <w:rFonts w:cs="Arial"/>
          <w:sz w:val="24"/>
          <w:szCs w:val="24"/>
        </w:rPr>
        <w:t>wixárika</w:t>
      </w:r>
      <w:r w:rsidRPr="00FA6B50">
        <w:rPr>
          <w:rFonts w:cs="Arial"/>
          <w:sz w:val="24"/>
          <w:szCs w:val="24"/>
        </w:rPr>
        <w:t xml:space="preserve">,  un documental elaborado por el Instituto Nacional de las Lenguas Indígenas de la (INALI), presentación del grupo de música regional wixárika, las ponencias denominadas: “Semblanza de Jesús Lara Chivarra y el legado de su libro, palabras principales” y “Derechos lingüísticos de los Pueblos Indígenas”,  Poemas en lengua  </w:t>
      </w:r>
      <w:r w:rsidR="001234AC" w:rsidRPr="00FA6B50">
        <w:rPr>
          <w:rFonts w:cs="Arial"/>
          <w:sz w:val="24"/>
          <w:szCs w:val="24"/>
        </w:rPr>
        <w:t>Wixárika</w:t>
      </w:r>
      <w:r w:rsidRPr="00FA6B50">
        <w:rPr>
          <w:rFonts w:cs="Arial"/>
          <w:sz w:val="24"/>
          <w:szCs w:val="24"/>
        </w:rPr>
        <w:t xml:space="preserve">, </w:t>
      </w:r>
      <w:r w:rsidR="001234AC" w:rsidRPr="00FA6B50">
        <w:rPr>
          <w:rFonts w:cs="Arial"/>
          <w:sz w:val="24"/>
          <w:szCs w:val="24"/>
        </w:rPr>
        <w:t>Purépecha</w:t>
      </w:r>
      <w:r w:rsidRPr="00FA6B50">
        <w:rPr>
          <w:rFonts w:cs="Arial"/>
          <w:sz w:val="24"/>
          <w:szCs w:val="24"/>
        </w:rPr>
        <w:t xml:space="preserve"> y Mixteca, así como expo-venta artesanal. </w:t>
      </w:r>
    </w:p>
    <w:p w:rsidR="00766E41" w:rsidRPr="00335116" w:rsidRDefault="00766E41" w:rsidP="00766E41">
      <w:pPr>
        <w:spacing w:line="240" w:lineRule="auto"/>
        <w:jc w:val="both"/>
        <w:rPr>
          <w:rFonts w:cs="Arial"/>
          <w:sz w:val="24"/>
          <w:szCs w:val="24"/>
        </w:rPr>
      </w:pPr>
      <w:r w:rsidRPr="00FA6B50">
        <w:rPr>
          <w:rFonts w:cs="Arial"/>
          <w:sz w:val="24"/>
          <w:szCs w:val="24"/>
        </w:rPr>
        <w:t>Teniendo la siguiente participación de población indígena:</w:t>
      </w:r>
      <w:r w:rsidR="00335116" w:rsidRPr="0033511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66E41" w:rsidRPr="00FA6B50" w:rsidRDefault="00766E41" w:rsidP="00766E41">
      <w:pPr>
        <w:pStyle w:val="Prrafodelista"/>
        <w:numPr>
          <w:ilvl w:val="0"/>
          <w:numId w:val="17"/>
        </w:numPr>
        <w:spacing w:line="240" w:lineRule="auto"/>
        <w:jc w:val="both"/>
        <w:rPr>
          <w:rFonts w:cs="Arial"/>
          <w:sz w:val="24"/>
          <w:szCs w:val="24"/>
        </w:rPr>
      </w:pPr>
      <w:r w:rsidRPr="00FA6B50">
        <w:rPr>
          <w:rFonts w:cs="Arial"/>
          <w:sz w:val="24"/>
          <w:szCs w:val="24"/>
        </w:rPr>
        <w:t>15 artesanos con espacio para venta</w:t>
      </w:r>
    </w:p>
    <w:p w:rsidR="00766E41" w:rsidRPr="00FA6B50" w:rsidRDefault="00766E41" w:rsidP="00766E41">
      <w:pPr>
        <w:pStyle w:val="Prrafodelista"/>
        <w:numPr>
          <w:ilvl w:val="0"/>
          <w:numId w:val="17"/>
        </w:numPr>
        <w:spacing w:line="240" w:lineRule="auto"/>
        <w:jc w:val="both"/>
        <w:rPr>
          <w:rFonts w:cs="Arial"/>
          <w:sz w:val="24"/>
          <w:szCs w:val="24"/>
        </w:rPr>
      </w:pPr>
      <w:r w:rsidRPr="00FA6B50">
        <w:rPr>
          <w:rFonts w:cs="Arial"/>
          <w:sz w:val="24"/>
          <w:szCs w:val="24"/>
        </w:rPr>
        <w:t>5 músicos participantes</w:t>
      </w:r>
    </w:p>
    <w:p w:rsidR="00766E41" w:rsidRPr="00FA6B50" w:rsidRDefault="00766E41" w:rsidP="00766E41">
      <w:pPr>
        <w:pStyle w:val="Prrafodelista"/>
        <w:numPr>
          <w:ilvl w:val="0"/>
          <w:numId w:val="17"/>
        </w:numPr>
        <w:spacing w:line="240" w:lineRule="auto"/>
        <w:jc w:val="both"/>
        <w:rPr>
          <w:rFonts w:cs="Arial"/>
          <w:sz w:val="24"/>
          <w:szCs w:val="24"/>
        </w:rPr>
      </w:pPr>
      <w:r w:rsidRPr="00FA6B50">
        <w:rPr>
          <w:rFonts w:cs="Arial"/>
          <w:sz w:val="24"/>
          <w:szCs w:val="24"/>
        </w:rPr>
        <w:t xml:space="preserve">2 conferencistas </w:t>
      </w:r>
    </w:p>
    <w:p w:rsidR="00766E41" w:rsidRPr="00FA6B50" w:rsidRDefault="00766E41" w:rsidP="00766E41">
      <w:pPr>
        <w:pStyle w:val="Prrafodelista"/>
        <w:numPr>
          <w:ilvl w:val="0"/>
          <w:numId w:val="17"/>
        </w:numPr>
        <w:spacing w:line="240" w:lineRule="auto"/>
        <w:jc w:val="both"/>
        <w:rPr>
          <w:rFonts w:cs="Arial"/>
          <w:sz w:val="24"/>
          <w:szCs w:val="24"/>
        </w:rPr>
      </w:pPr>
      <w:r w:rsidRPr="00FA6B50">
        <w:rPr>
          <w:rFonts w:cs="Arial"/>
          <w:sz w:val="24"/>
          <w:szCs w:val="24"/>
        </w:rPr>
        <w:t xml:space="preserve">3 </w:t>
      </w:r>
      <w:proofErr w:type="spellStart"/>
      <w:r w:rsidRPr="00FA6B50">
        <w:rPr>
          <w:rFonts w:cs="Arial"/>
          <w:sz w:val="24"/>
          <w:szCs w:val="24"/>
        </w:rPr>
        <w:t>talleristas</w:t>
      </w:r>
      <w:proofErr w:type="spellEnd"/>
      <w:r w:rsidRPr="00FA6B50">
        <w:rPr>
          <w:rFonts w:cs="Arial"/>
          <w:sz w:val="24"/>
          <w:szCs w:val="24"/>
        </w:rPr>
        <w:t xml:space="preserve"> de lenguas indígenas.</w:t>
      </w:r>
    </w:p>
    <w:p w:rsidR="00766E41" w:rsidRDefault="00766E41" w:rsidP="00766E41">
      <w:pPr>
        <w:spacing w:line="240" w:lineRule="auto"/>
        <w:jc w:val="both"/>
        <w:rPr>
          <w:rFonts w:cs="Arial"/>
          <w:b/>
          <w:sz w:val="24"/>
          <w:szCs w:val="24"/>
        </w:rPr>
      </w:pPr>
    </w:p>
    <w:p w:rsidR="00F8080F" w:rsidRPr="00FA6B50" w:rsidRDefault="00F8080F" w:rsidP="00766E41">
      <w:pPr>
        <w:spacing w:line="240" w:lineRule="auto"/>
        <w:jc w:val="both"/>
        <w:rPr>
          <w:rFonts w:cs="Arial"/>
          <w:b/>
          <w:sz w:val="24"/>
          <w:szCs w:val="24"/>
        </w:rPr>
      </w:pPr>
    </w:p>
    <w:p w:rsidR="00766E41" w:rsidRPr="00FA6B50" w:rsidRDefault="00766E41" w:rsidP="00766E41">
      <w:pPr>
        <w:shd w:val="clear" w:color="auto" w:fill="FFFFFF"/>
        <w:spacing w:line="240" w:lineRule="auto"/>
        <w:rPr>
          <w:rFonts w:eastAsia="Times New Roman" w:cs="Arial"/>
          <w:b/>
          <w:sz w:val="24"/>
          <w:szCs w:val="24"/>
          <w:lang w:eastAsia="es-MX"/>
        </w:rPr>
      </w:pPr>
      <w:r w:rsidRPr="00FA6B50">
        <w:rPr>
          <w:rFonts w:eastAsia="Times New Roman" w:cs="Arial"/>
          <w:b/>
          <w:sz w:val="24"/>
          <w:szCs w:val="24"/>
          <w:lang w:eastAsia="es-MX"/>
        </w:rPr>
        <w:lastRenderedPageBreak/>
        <w:t>CONGRESO DEL ESTADO.</w:t>
      </w:r>
    </w:p>
    <w:p w:rsidR="00766E41" w:rsidRPr="00FA6B50" w:rsidRDefault="00766E41" w:rsidP="00766E41">
      <w:pPr>
        <w:shd w:val="clear" w:color="auto" w:fill="FFFFFF"/>
        <w:spacing w:line="240" w:lineRule="auto"/>
        <w:jc w:val="both"/>
        <w:rPr>
          <w:rFonts w:cs="Tahoma"/>
          <w:sz w:val="24"/>
          <w:szCs w:val="24"/>
          <w:shd w:val="clear" w:color="auto" w:fill="FFFFFF"/>
        </w:rPr>
      </w:pPr>
      <w:r w:rsidRPr="00FA6B50">
        <w:rPr>
          <w:rFonts w:eastAsia="Times New Roman" w:cs="Arial"/>
          <w:sz w:val="24"/>
          <w:szCs w:val="24"/>
          <w:lang w:eastAsia="es-MX"/>
        </w:rPr>
        <w:t xml:space="preserve">En colaboración con el Congreso del Estado y en coordinación con la Escuela Primaria Intercultural de </w:t>
      </w:r>
      <w:proofErr w:type="spellStart"/>
      <w:r w:rsidRPr="00FA6B50">
        <w:rPr>
          <w:rFonts w:eastAsia="Times New Roman" w:cs="Arial"/>
          <w:sz w:val="24"/>
          <w:szCs w:val="24"/>
          <w:lang w:eastAsia="es-MX"/>
        </w:rPr>
        <w:t>Ocota</w:t>
      </w:r>
      <w:proofErr w:type="spellEnd"/>
      <w:r w:rsidRPr="00FA6B50">
        <w:rPr>
          <w:rFonts w:eastAsia="Times New Roman" w:cs="Arial"/>
          <w:sz w:val="24"/>
          <w:szCs w:val="24"/>
          <w:lang w:eastAsia="es-MX"/>
        </w:rPr>
        <w:t xml:space="preserve"> de la Sierra Fray Bartolomé de las Casas; el </w:t>
      </w:r>
      <w:r w:rsidRPr="00FA6B50">
        <w:rPr>
          <w:rFonts w:cs="Arial"/>
          <w:sz w:val="24"/>
          <w:szCs w:val="24"/>
        </w:rPr>
        <w:t xml:space="preserve">25 de abril participaron un niño y una niña en el </w:t>
      </w:r>
      <w:r w:rsidRPr="00FA6B50">
        <w:rPr>
          <w:rFonts w:cs="Arial"/>
          <w:sz w:val="24"/>
          <w:szCs w:val="24"/>
          <w:shd w:val="clear" w:color="auto" w:fill="FFFFFF"/>
        </w:rPr>
        <w:t xml:space="preserve">Parlamento Infantil  "El Derecho en Voz de los Niños” donde se </w:t>
      </w:r>
      <w:r w:rsidRPr="00FA6B50">
        <w:rPr>
          <w:rFonts w:cs="Tahoma"/>
          <w:sz w:val="24"/>
          <w:szCs w:val="24"/>
          <w:shd w:val="clear" w:color="auto" w:fill="FFFFFF"/>
        </w:rPr>
        <w:t>abordaron cuatro temas importantes: la violencia escolar, la familia, movilidad segura y educación para todos.</w:t>
      </w:r>
    </w:p>
    <w:p w:rsidR="00766E41" w:rsidRPr="00FA6B50" w:rsidRDefault="00BC3CE2" w:rsidP="00766E41">
      <w:pPr>
        <w:shd w:val="clear" w:color="auto" w:fill="FFFFFF"/>
        <w:spacing w:line="240" w:lineRule="auto"/>
        <w:jc w:val="both"/>
        <w:rPr>
          <w:rFonts w:cs="Arial"/>
          <w:b/>
          <w:sz w:val="24"/>
          <w:szCs w:val="24"/>
        </w:rPr>
      </w:pPr>
      <w:r>
        <w:rPr>
          <w:noProof/>
          <w:lang w:eastAsia="es-MX"/>
        </w:rPr>
        <w:drawing>
          <wp:anchor distT="0" distB="0" distL="114300" distR="114300" simplePos="0" relativeHeight="251666432" behindDoc="1" locked="0" layoutInCell="1" allowOverlap="1" wp14:anchorId="2BAD3EC8" wp14:editId="304E40AB">
            <wp:simplePos x="0" y="0"/>
            <wp:positionH relativeFrom="column">
              <wp:posOffset>3081020</wp:posOffset>
            </wp:positionH>
            <wp:positionV relativeFrom="paragraph">
              <wp:posOffset>320675</wp:posOffset>
            </wp:positionV>
            <wp:extent cx="2670175" cy="1811655"/>
            <wp:effectExtent l="0" t="0" r="0" b="0"/>
            <wp:wrapTight wrapText="bothSides">
              <wp:wrapPolygon edited="0">
                <wp:start x="0" y="0"/>
                <wp:lineTo x="0" y="21350"/>
                <wp:lineTo x="21420" y="21350"/>
                <wp:lineTo x="21420" y="0"/>
                <wp:lineTo x="0" y="0"/>
              </wp:wrapPolygon>
            </wp:wrapTight>
            <wp:docPr id="10" name="Imagen 10" descr="La delegación Jalisco pertenecen a los municipios de Tuxpan, Zapotitlán de Vadillo y Mezquit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delegación Jalisco pertenecen a los municipios de Tuxpan, Zapotitlán de Vadillo y Mezquitic.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0175"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766E41" w:rsidRPr="00FA6B50">
        <w:rPr>
          <w:rFonts w:cs="Arial"/>
          <w:b/>
          <w:sz w:val="24"/>
          <w:szCs w:val="24"/>
        </w:rPr>
        <w:t xml:space="preserve"> CODE</w:t>
      </w:r>
    </w:p>
    <w:p w:rsidR="00AE6E7B" w:rsidRPr="008C22F7" w:rsidRDefault="00AE6E7B" w:rsidP="00AE6E7B">
      <w:pPr>
        <w:autoSpaceDE w:val="0"/>
        <w:autoSpaceDN w:val="0"/>
        <w:adjustRightInd w:val="0"/>
        <w:spacing w:line="240" w:lineRule="auto"/>
        <w:jc w:val="both"/>
        <w:rPr>
          <w:rFonts w:cs="Helvetica"/>
          <w:sz w:val="24"/>
          <w:szCs w:val="24"/>
        </w:rPr>
      </w:pPr>
      <w:r w:rsidRPr="008C22F7">
        <w:rPr>
          <w:rFonts w:cs="Helvetica"/>
          <w:sz w:val="24"/>
          <w:szCs w:val="24"/>
        </w:rPr>
        <w:t xml:space="preserve">Con la finalidad de continuar fomentando políticas públicas incluyentes, destacó la participación del deporte entre los jóvenes indígenas. En el mes de octubre, la delegación Jalisco participó con 72 deportistas indígenas en el Noveno Encuentro Nacional Deportivo Indígena, Michoacán 2016 en las disciplinas de atletismo, basquetbol, futbol, y voleibol en las ramas varonil y femenil, donde se obtuvieron </w:t>
      </w:r>
      <w:r w:rsidR="00BC3CE2" w:rsidRPr="008C22F7">
        <w:rPr>
          <w:rFonts w:cs="Helvetica"/>
          <w:sz w:val="24"/>
          <w:szCs w:val="24"/>
        </w:rPr>
        <w:t>1</w:t>
      </w:r>
      <w:r w:rsidRPr="008C22F7">
        <w:rPr>
          <w:rFonts w:cs="Helvetica"/>
          <w:sz w:val="24"/>
          <w:szCs w:val="24"/>
        </w:rPr>
        <w:t xml:space="preserve"> medalla</w:t>
      </w:r>
      <w:r w:rsidR="00BC3CE2" w:rsidRPr="008C22F7">
        <w:rPr>
          <w:rFonts w:cs="Helvetica"/>
          <w:sz w:val="24"/>
          <w:szCs w:val="24"/>
        </w:rPr>
        <w:t xml:space="preserve"> de plata en futbol Femenil.</w:t>
      </w:r>
    </w:p>
    <w:p w:rsidR="008C22F7" w:rsidRPr="008C22F7" w:rsidRDefault="008C22F7" w:rsidP="00AE6E7B">
      <w:pPr>
        <w:autoSpaceDE w:val="0"/>
        <w:autoSpaceDN w:val="0"/>
        <w:adjustRightInd w:val="0"/>
        <w:spacing w:line="240" w:lineRule="auto"/>
        <w:jc w:val="both"/>
        <w:rPr>
          <w:rFonts w:cs="Helvetica"/>
          <w:sz w:val="24"/>
          <w:szCs w:val="24"/>
        </w:rPr>
      </w:pPr>
    </w:p>
    <w:p w:rsidR="008C22F7" w:rsidRDefault="008C22F7" w:rsidP="00AE6E7B">
      <w:pPr>
        <w:autoSpaceDE w:val="0"/>
        <w:autoSpaceDN w:val="0"/>
        <w:adjustRightInd w:val="0"/>
        <w:spacing w:line="240" w:lineRule="auto"/>
        <w:jc w:val="both"/>
        <w:rPr>
          <w:rFonts w:cs="Helvetica"/>
          <w:b/>
          <w:sz w:val="24"/>
          <w:szCs w:val="24"/>
        </w:rPr>
      </w:pPr>
      <w:r w:rsidRPr="008C22F7">
        <w:rPr>
          <w:rFonts w:cs="Helvetica"/>
          <w:b/>
          <w:sz w:val="24"/>
          <w:szCs w:val="24"/>
        </w:rPr>
        <w:t>DIF  JALISCO</w:t>
      </w:r>
      <w:r>
        <w:rPr>
          <w:rFonts w:cs="Helvetica"/>
          <w:b/>
          <w:sz w:val="24"/>
          <w:szCs w:val="24"/>
        </w:rPr>
        <w:t xml:space="preserve"> – REGISTRO CIVIL</w:t>
      </w:r>
      <w:r w:rsidRPr="008C22F7">
        <w:rPr>
          <w:rFonts w:cs="Helvetica"/>
          <w:b/>
          <w:sz w:val="24"/>
          <w:szCs w:val="24"/>
        </w:rPr>
        <w:t>:</w:t>
      </w:r>
    </w:p>
    <w:p w:rsidR="008C22F7" w:rsidRDefault="008C22F7" w:rsidP="008C22F7">
      <w:pPr>
        <w:spacing w:after="0" w:line="240" w:lineRule="auto"/>
        <w:jc w:val="both"/>
        <w:rPr>
          <w:rFonts w:cs="Helvetica"/>
          <w:sz w:val="24"/>
          <w:szCs w:val="24"/>
        </w:rPr>
      </w:pPr>
      <w:r>
        <w:rPr>
          <w:rFonts w:asciiTheme="majorHAnsi" w:hAnsiTheme="majorHAnsi" w:cs="Helvetica"/>
          <w:noProof/>
          <w:sz w:val="24"/>
          <w:szCs w:val="24"/>
          <w:lang w:eastAsia="es-MX"/>
        </w:rPr>
        <w:drawing>
          <wp:anchor distT="0" distB="0" distL="114300" distR="114300" simplePos="0" relativeHeight="251669504" behindDoc="1" locked="0" layoutInCell="1" allowOverlap="1" wp14:anchorId="3488520C" wp14:editId="6CC07750">
            <wp:simplePos x="0" y="0"/>
            <wp:positionH relativeFrom="column">
              <wp:posOffset>4445</wp:posOffset>
            </wp:positionH>
            <wp:positionV relativeFrom="paragraph">
              <wp:posOffset>146685</wp:posOffset>
            </wp:positionV>
            <wp:extent cx="1336675" cy="1664335"/>
            <wp:effectExtent l="0" t="0" r="0" b="0"/>
            <wp:wrapTight wrapText="bothSides">
              <wp:wrapPolygon edited="0">
                <wp:start x="0" y="0"/>
                <wp:lineTo x="0" y="21262"/>
                <wp:lineTo x="21241" y="21262"/>
                <wp:lineTo x="21241" y="0"/>
                <wp:lineTo x="0" y="0"/>
              </wp:wrapPolygon>
            </wp:wrapTight>
            <wp:docPr id="13" name="Imagen 13" descr="C:\Users\CELINA\Desktop\4TO INFORME CEI1.0\Fotos Inform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ELINA\Desktop\4TO INFORME CEI1.0\Fotos Informe\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6675" cy="1664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2F7" w:rsidRDefault="008C22F7" w:rsidP="008C22F7">
      <w:pPr>
        <w:spacing w:after="0" w:line="240" w:lineRule="auto"/>
        <w:jc w:val="both"/>
        <w:rPr>
          <w:rFonts w:cs="Helvetica"/>
          <w:sz w:val="24"/>
          <w:szCs w:val="24"/>
        </w:rPr>
      </w:pPr>
    </w:p>
    <w:p w:rsidR="008C22F7" w:rsidRDefault="008C22F7" w:rsidP="008C22F7">
      <w:pPr>
        <w:spacing w:after="0" w:line="240" w:lineRule="auto"/>
        <w:jc w:val="both"/>
        <w:rPr>
          <w:sz w:val="24"/>
          <w:szCs w:val="24"/>
        </w:rPr>
      </w:pPr>
      <w:r w:rsidRPr="008C22F7">
        <w:rPr>
          <w:rFonts w:cs="Helvetica"/>
          <w:sz w:val="24"/>
          <w:szCs w:val="24"/>
        </w:rPr>
        <w:t>Se trabajó en coordinación con El DIF Jalisco, Registro Civil,</w:t>
      </w:r>
      <w:r w:rsidRPr="008C22F7">
        <w:rPr>
          <w:rFonts w:cs="Helvetica"/>
          <w:b/>
          <w:sz w:val="24"/>
          <w:szCs w:val="24"/>
        </w:rPr>
        <w:t xml:space="preserve"> EN CAMPAÑAS DE RESGISTROS EXTEMPONANEOS  </w:t>
      </w:r>
      <w:r w:rsidRPr="008C22F7">
        <w:rPr>
          <w:rFonts w:cs="Helvetica"/>
          <w:sz w:val="24"/>
          <w:szCs w:val="24"/>
        </w:rPr>
        <w:t xml:space="preserve">en </w:t>
      </w:r>
      <w:r w:rsidRPr="008C22F7">
        <w:rPr>
          <w:rFonts w:eastAsia="Times New Roman" w:cs="Times New Roman"/>
          <w:sz w:val="24"/>
          <w:szCs w:val="24"/>
          <w:lang w:eastAsia="es-MX"/>
        </w:rPr>
        <w:t xml:space="preserve"> las comunidades de Santa Catarina, San Andrés Cohamiata, </w:t>
      </w:r>
      <w:proofErr w:type="spellStart"/>
      <w:r w:rsidRPr="008C22F7">
        <w:rPr>
          <w:rFonts w:eastAsia="Times New Roman" w:cs="Times New Roman"/>
          <w:sz w:val="24"/>
          <w:szCs w:val="24"/>
          <w:lang w:eastAsia="es-MX"/>
        </w:rPr>
        <w:t>Ocota</w:t>
      </w:r>
      <w:proofErr w:type="spellEnd"/>
      <w:r w:rsidRPr="008C22F7">
        <w:rPr>
          <w:rFonts w:eastAsia="Times New Roman" w:cs="Times New Roman"/>
          <w:sz w:val="24"/>
          <w:szCs w:val="24"/>
          <w:lang w:eastAsia="es-MX"/>
        </w:rPr>
        <w:t xml:space="preserve"> de la Sierra y San Sebastián Teponahuaxtlán. </w:t>
      </w:r>
      <w:r>
        <w:rPr>
          <w:rFonts w:eastAsia="Times New Roman" w:cs="Times New Roman"/>
          <w:sz w:val="24"/>
          <w:szCs w:val="24"/>
          <w:lang w:eastAsia="es-MX"/>
        </w:rPr>
        <w:t xml:space="preserve">Donde se hizo el registro de niños y se expidieron actas de nacimiento, además por parte de DIF Jalisco </w:t>
      </w:r>
      <w:r w:rsidRPr="008C22F7">
        <w:rPr>
          <w:rFonts w:eastAsia="Times New Roman" w:cs="Times New Roman"/>
          <w:sz w:val="24"/>
          <w:szCs w:val="24"/>
          <w:lang w:eastAsia="es-MX"/>
        </w:rPr>
        <w:t>se hizo entrega de despensas, orientación en servicios de salud</w:t>
      </w:r>
      <w:r>
        <w:rPr>
          <w:rFonts w:eastAsia="Times New Roman" w:cs="Times New Roman"/>
          <w:sz w:val="24"/>
          <w:szCs w:val="24"/>
          <w:lang w:eastAsia="es-MX"/>
        </w:rPr>
        <w:t>.</w:t>
      </w:r>
      <w:r w:rsidRPr="008C22F7">
        <w:rPr>
          <w:rFonts w:eastAsia="Times New Roman" w:cs="Times New Roman"/>
          <w:sz w:val="24"/>
          <w:szCs w:val="24"/>
          <w:lang w:eastAsia="es-MX"/>
        </w:rPr>
        <w:t xml:space="preserve"> </w:t>
      </w:r>
      <w:r w:rsidRPr="008C22F7">
        <w:rPr>
          <w:sz w:val="24"/>
          <w:szCs w:val="24"/>
        </w:rPr>
        <w:t xml:space="preserve">  </w:t>
      </w:r>
    </w:p>
    <w:p w:rsidR="00607A52" w:rsidRDefault="00607A52" w:rsidP="008C22F7">
      <w:pPr>
        <w:spacing w:after="0" w:line="240" w:lineRule="auto"/>
        <w:jc w:val="both"/>
        <w:rPr>
          <w:sz w:val="24"/>
          <w:szCs w:val="24"/>
        </w:rPr>
      </w:pPr>
    </w:p>
    <w:p w:rsidR="00EF507B" w:rsidRDefault="00EF507B" w:rsidP="008C22F7">
      <w:pPr>
        <w:spacing w:after="0" w:line="240" w:lineRule="auto"/>
        <w:jc w:val="both"/>
        <w:rPr>
          <w:sz w:val="24"/>
          <w:szCs w:val="24"/>
        </w:rPr>
      </w:pPr>
    </w:p>
    <w:p w:rsidR="00EF507B" w:rsidRDefault="00EF507B" w:rsidP="008C22F7">
      <w:pPr>
        <w:spacing w:after="0" w:line="240" w:lineRule="auto"/>
        <w:jc w:val="both"/>
        <w:rPr>
          <w:sz w:val="24"/>
          <w:szCs w:val="24"/>
        </w:rPr>
      </w:pPr>
    </w:p>
    <w:p w:rsidR="00EF507B" w:rsidRDefault="00EF507B" w:rsidP="008C22F7">
      <w:pPr>
        <w:spacing w:after="0" w:line="240" w:lineRule="auto"/>
        <w:jc w:val="both"/>
        <w:rPr>
          <w:sz w:val="24"/>
          <w:szCs w:val="24"/>
        </w:rPr>
      </w:pPr>
    </w:p>
    <w:p w:rsidR="00003348" w:rsidRPr="00DE572A" w:rsidRDefault="00003348" w:rsidP="00003348">
      <w:pPr>
        <w:pStyle w:val="Prrafodelista"/>
        <w:numPr>
          <w:ilvl w:val="0"/>
          <w:numId w:val="19"/>
        </w:numPr>
        <w:spacing w:before="100" w:beforeAutospacing="1" w:after="100" w:afterAutospacing="1" w:line="240" w:lineRule="auto"/>
        <w:jc w:val="center"/>
        <w:rPr>
          <w:rFonts w:cs="Arial"/>
          <w:b/>
          <w:sz w:val="24"/>
          <w:szCs w:val="24"/>
        </w:rPr>
      </w:pPr>
      <w:r>
        <w:rPr>
          <w:rFonts w:cs="Arial"/>
          <w:b/>
          <w:sz w:val="24"/>
          <w:szCs w:val="24"/>
        </w:rPr>
        <w:lastRenderedPageBreak/>
        <w:t>INTERLOCUCIÓN CON COMUNIDADES INDÍGENAS</w:t>
      </w:r>
    </w:p>
    <w:p w:rsidR="00EF507B" w:rsidRDefault="00EF507B" w:rsidP="00766E41">
      <w:pPr>
        <w:spacing w:before="100" w:beforeAutospacing="1" w:after="100" w:afterAutospacing="1" w:line="240" w:lineRule="auto"/>
        <w:jc w:val="both"/>
        <w:rPr>
          <w:rFonts w:cs="Arial"/>
          <w:sz w:val="24"/>
          <w:szCs w:val="24"/>
        </w:rPr>
      </w:pPr>
    </w:p>
    <w:p w:rsidR="00EF507B" w:rsidRDefault="00723365" w:rsidP="00766E41">
      <w:pPr>
        <w:spacing w:before="100" w:beforeAutospacing="1" w:after="100" w:afterAutospacing="1" w:line="240" w:lineRule="auto"/>
        <w:jc w:val="both"/>
        <w:rPr>
          <w:rFonts w:cs="Arial"/>
          <w:sz w:val="24"/>
          <w:szCs w:val="24"/>
        </w:rPr>
      </w:pPr>
      <w:r>
        <w:rPr>
          <w:noProof/>
          <w:lang w:eastAsia="es-MX"/>
        </w:rPr>
        <w:drawing>
          <wp:anchor distT="0" distB="0" distL="114300" distR="114300" simplePos="0" relativeHeight="251679744" behindDoc="1" locked="0" layoutInCell="1" allowOverlap="1" wp14:anchorId="1DBAB750" wp14:editId="1F1730EF">
            <wp:simplePos x="0" y="0"/>
            <wp:positionH relativeFrom="column">
              <wp:posOffset>4193540</wp:posOffset>
            </wp:positionH>
            <wp:positionV relativeFrom="paragraph">
              <wp:posOffset>81915</wp:posOffset>
            </wp:positionV>
            <wp:extent cx="1259205" cy="1677670"/>
            <wp:effectExtent l="0" t="0" r="0" b="0"/>
            <wp:wrapTight wrapText="bothSides">
              <wp:wrapPolygon edited="0">
                <wp:start x="0" y="0"/>
                <wp:lineTo x="0" y="21338"/>
                <wp:lineTo x="21241" y="21338"/>
                <wp:lineTo x="21241" y="0"/>
                <wp:lineTo x="0" y="0"/>
              </wp:wrapPolygon>
            </wp:wrapTight>
            <wp:docPr id="17" name="Imagen 17" descr="https://scontent-ort2-1.xx.fbcdn.net/v/t1.0-9/13406776_192728107794344_3722648996635313984_n.jpg?oh=6fe57f4f5bb4c01087d37e3c5d33bc5b&amp;oe=58C87F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ort2-1.xx.fbcdn.net/v/t1.0-9/13406776_192728107794344_3722648996635313984_n.jpg?oh=6fe57f4f5bb4c01087d37e3c5d33bc5b&amp;oe=58C87F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9205" cy="1677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E41" w:rsidRDefault="00766E41" w:rsidP="00766E41">
      <w:pPr>
        <w:spacing w:before="100" w:beforeAutospacing="1" w:after="100" w:afterAutospacing="1" w:line="240" w:lineRule="auto"/>
        <w:jc w:val="both"/>
        <w:rPr>
          <w:rFonts w:cs="Arial"/>
          <w:sz w:val="24"/>
          <w:szCs w:val="24"/>
        </w:rPr>
      </w:pPr>
      <w:r w:rsidRPr="00FA6B50">
        <w:rPr>
          <w:rFonts w:cs="Arial"/>
          <w:sz w:val="24"/>
          <w:szCs w:val="24"/>
        </w:rPr>
        <w:t>Como parte del acercamiento con las comunidades indígenas y para facilitar la interlocución</w:t>
      </w:r>
      <w:r>
        <w:rPr>
          <w:rFonts w:cs="Arial"/>
          <w:sz w:val="24"/>
          <w:szCs w:val="24"/>
        </w:rPr>
        <w:t xml:space="preserve">, este año, </w:t>
      </w:r>
      <w:r w:rsidRPr="00FA6B50">
        <w:rPr>
          <w:rFonts w:cs="Arial"/>
          <w:sz w:val="24"/>
          <w:szCs w:val="24"/>
        </w:rPr>
        <w:t xml:space="preserve"> se instalaron mesas de atención en las asambleas comunales de la región wixárika. Brindándose asesorías en materia jurídica, cultural, apoyo para traslados de enfermos  y la recepción de  solicitudes para canalización a las diversas dependencias del Gobierno del Estado.</w:t>
      </w:r>
    </w:p>
    <w:p w:rsidR="008C22F7" w:rsidRPr="00FA6B50" w:rsidRDefault="008C22F7" w:rsidP="00766E41">
      <w:pPr>
        <w:spacing w:before="100" w:beforeAutospacing="1" w:after="100" w:afterAutospacing="1" w:line="240" w:lineRule="auto"/>
        <w:jc w:val="both"/>
        <w:rPr>
          <w:rFonts w:cs="Arial"/>
          <w:sz w:val="24"/>
          <w:szCs w:val="24"/>
        </w:rPr>
      </w:pPr>
    </w:p>
    <w:p w:rsidR="00766E41" w:rsidRDefault="00766E41" w:rsidP="00766E41">
      <w:pPr>
        <w:spacing w:before="100" w:beforeAutospacing="1" w:after="100" w:afterAutospacing="1" w:line="240" w:lineRule="auto"/>
        <w:jc w:val="both"/>
        <w:rPr>
          <w:rFonts w:cs="Arial"/>
          <w:sz w:val="24"/>
          <w:szCs w:val="24"/>
        </w:rPr>
      </w:pPr>
      <w:r w:rsidRPr="00FA6B50">
        <w:rPr>
          <w:rFonts w:cs="Arial"/>
          <w:sz w:val="24"/>
          <w:szCs w:val="24"/>
        </w:rPr>
        <w:t>Generando los siguientes resultados:</w:t>
      </w:r>
    </w:p>
    <w:p w:rsidR="008C22F7" w:rsidRPr="00FA6B50" w:rsidRDefault="005D1DD8" w:rsidP="00766E41">
      <w:pPr>
        <w:spacing w:before="100" w:beforeAutospacing="1" w:after="100" w:afterAutospacing="1" w:line="240" w:lineRule="auto"/>
        <w:jc w:val="both"/>
        <w:rPr>
          <w:rFonts w:cs="Arial"/>
          <w:sz w:val="24"/>
          <w:szCs w:val="24"/>
        </w:rPr>
      </w:pPr>
      <w:r>
        <w:rPr>
          <w:noProof/>
          <w:lang w:eastAsia="es-MX"/>
        </w:rPr>
        <w:drawing>
          <wp:anchor distT="0" distB="0" distL="114300" distR="114300" simplePos="0" relativeHeight="251670528" behindDoc="1" locked="0" layoutInCell="1" allowOverlap="1" wp14:anchorId="570FD1F1" wp14:editId="14F5F1E1">
            <wp:simplePos x="0" y="0"/>
            <wp:positionH relativeFrom="column">
              <wp:posOffset>323215</wp:posOffset>
            </wp:positionH>
            <wp:positionV relativeFrom="paragraph">
              <wp:posOffset>123190</wp:posOffset>
            </wp:positionV>
            <wp:extent cx="2035810" cy="1526540"/>
            <wp:effectExtent l="0" t="0" r="2540" b="0"/>
            <wp:wrapTight wrapText="bothSides">
              <wp:wrapPolygon edited="0">
                <wp:start x="0" y="0"/>
                <wp:lineTo x="0" y="21295"/>
                <wp:lineTo x="21425" y="21295"/>
                <wp:lineTo x="21425" y="0"/>
                <wp:lineTo x="0" y="0"/>
              </wp:wrapPolygon>
            </wp:wrapTight>
            <wp:docPr id="14" name="Imagen 14" descr="https://scontent-ort2-1.xx.fbcdn.net/v/t1.0-9/14225522_253573338376487_2586932700706289265_n.jpg?oh=69d765d3259ef083d31bc9d701e2ce50&amp;oe=58C0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ort2-1.xx.fbcdn.net/v/t1.0-9/14225522_253573338376487_2586932700706289265_n.jpg?oh=69d765d3259ef083d31bc9d701e2ce50&amp;oe=58C019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5810" cy="1526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E41" w:rsidRDefault="00766E41" w:rsidP="00766E41">
      <w:pPr>
        <w:pStyle w:val="Prrafodelista"/>
        <w:numPr>
          <w:ilvl w:val="0"/>
          <w:numId w:val="12"/>
        </w:numPr>
        <w:spacing w:before="100" w:beforeAutospacing="1" w:after="100" w:afterAutospacing="1" w:line="240" w:lineRule="auto"/>
        <w:jc w:val="both"/>
        <w:rPr>
          <w:rFonts w:cs="Arial"/>
          <w:sz w:val="24"/>
          <w:szCs w:val="24"/>
        </w:rPr>
      </w:pPr>
      <w:r w:rsidRPr="00FA6B50">
        <w:rPr>
          <w:rFonts w:cs="Arial"/>
          <w:sz w:val="24"/>
          <w:szCs w:val="24"/>
        </w:rPr>
        <w:t>75 Despensas entregadas a los comuneros en la localidad del mirador.</w:t>
      </w:r>
    </w:p>
    <w:p w:rsidR="005D1DD8" w:rsidRDefault="005D1DD8" w:rsidP="00766E41">
      <w:pPr>
        <w:pStyle w:val="Prrafodelista"/>
        <w:numPr>
          <w:ilvl w:val="0"/>
          <w:numId w:val="12"/>
        </w:numPr>
        <w:spacing w:before="100" w:beforeAutospacing="1" w:after="100" w:afterAutospacing="1" w:line="240" w:lineRule="auto"/>
        <w:jc w:val="both"/>
        <w:rPr>
          <w:rFonts w:cs="Arial"/>
          <w:sz w:val="24"/>
          <w:szCs w:val="24"/>
        </w:rPr>
      </w:pPr>
    </w:p>
    <w:p w:rsidR="005D1DD8" w:rsidRPr="00FA6B50" w:rsidRDefault="005D1DD8" w:rsidP="00766E41">
      <w:pPr>
        <w:pStyle w:val="Prrafodelista"/>
        <w:numPr>
          <w:ilvl w:val="0"/>
          <w:numId w:val="12"/>
        </w:numPr>
        <w:spacing w:before="100" w:beforeAutospacing="1" w:after="100" w:afterAutospacing="1" w:line="240" w:lineRule="auto"/>
        <w:jc w:val="both"/>
        <w:rPr>
          <w:rFonts w:cs="Arial"/>
          <w:sz w:val="24"/>
          <w:szCs w:val="24"/>
        </w:rPr>
      </w:pPr>
    </w:p>
    <w:p w:rsidR="00766E41" w:rsidRDefault="00766E41" w:rsidP="00766E41">
      <w:pPr>
        <w:pStyle w:val="Prrafodelista"/>
        <w:numPr>
          <w:ilvl w:val="0"/>
          <w:numId w:val="12"/>
        </w:numPr>
        <w:spacing w:before="100" w:beforeAutospacing="1" w:after="100" w:afterAutospacing="1" w:line="240" w:lineRule="auto"/>
        <w:jc w:val="both"/>
        <w:rPr>
          <w:rFonts w:cs="Arial"/>
          <w:sz w:val="24"/>
          <w:szCs w:val="24"/>
        </w:rPr>
      </w:pPr>
      <w:r w:rsidRPr="00FA6B50">
        <w:rPr>
          <w:rFonts w:cs="Arial"/>
          <w:sz w:val="24"/>
          <w:szCs w:val="24"/>
        </w:rPr>
        <w:t xml:space="preserve">1 vehículo General </w:t>
      </w:r>
      <w:proofErr w:type="spellStart"/>
      <w:r w:rsidRPr="00FA6B50">
        <w:rPr>
          <w:rFonts w:cs="Arial"/>
          <w:sz w:val="24"/>
          <w:szCs w:val="24"/>
        </w:rPr>
        <w:t>Motor´s</w:t>
      </w:r>
      <w:proofErr w:type="spellEnd"/>
      <w:r w:rsidRPr="00FA6B50">
        <w:rPr>
          <w:rFonts w:cs="Arial"/>
          <w:sz w:val="24"/>
          <w:szCs w:val="24"/>
        </w:rPr>
        <w:t xml:space="preserve"> entregado al Gobierno Tradicional de San Sebastián Teponahuaxtlán para su movilización y gestión de recursos en beneficio de sus comunidades.</w:t>
      </w:r>
    </w:p>
    <w:p w:rsidR="005E7F56" w:rsidRDefault="005E7F56" w:rsidP="005E7F56">
      <w:pPr>
        <w:pStyle w:val="Prrafodelista"/>
        <w:spacing w:before="100" w:beforeAutospacing="1" w:after="100" w:afterAutospacing="1" w:line="240" w:lineRule="auto"/>
        <w:jc w:val="both"/>
        <w:rPr>
          <w:rFonts w:cs="Arial"/>
          <w:sz w:val="24"/>
          <w:szCs w:val="24"/>
        </w:rPr>
      </w:pPr>
    </w:p>
    <w:p w:rsidR="00766E41" w:rsidRDefault="00766E41" w:rsidP="00766E41">
      <w:pPr>
        <w:pStyle w:val="Prrafodelista"/>
        <w:numPr>
          <w:ilvl w:val="0"/>
          <w:numId w:val="12"/>
        </w:numPr>
        <w:spacing w:before="100" w:beforeAutospacing="1" w:after="100" w:afterAutospacing="1" w:line="240" w:lineRule="auto"/>
        <w:jc w:val="both"/>
        <w:rPr>
          <w:rFonts w:cs="Arial"/>
          <w:sz w:val="24"/>
          <w:szCs w:val="24"/>
        </w:rPr>
      </w:pPr>
      <w:r w:rsidRPr="002030FD">
        <w:rPr>
          <w:rFonts w:cs="Arial"/>
          <w:sz w:val="24"/>
          <w:szCs w:val="24"/>
        </w:rPr>
        <w:t xml:space="preserve"> 15 </w:t>
      </w:r>
      <w:r w:rsidRPr="00FA6B50">
        <w:rPr>
          <w:rFonts w:cs="Arial"/>
          <w:sz w:val="24"/>
          <w:szCs w:val="24"/>
        </w:rPr>
        <w:t>solicitudes de apoyos en materia de salud, vivienda, educación para gestionar en diferentes instancias de gobierno tanto Estatal como Federal.</w:t>
      </w:r>
    </w:p>
    <w:p w:rsidR="005D1DD8" w:rsidRPr="00FA6B50" w:rsidRDefault="00EF507B" w:rsidP="005D1DD8">
      <w:pPr>
        <w:pStyle w:val="Prrafodelista"/>
        <w:spacing w:before="100" w:beforeAutospacing="1" w:after="100" w:afterAutospacing="1" w:line="240" w:lineRule="auto"/>
        <w:jc w:val="both"/>
        <w:rPr>
          <w:rFonts w:cs="Arial"/>
          <w:sz w:val="24"/>
          <w:szCs w:val="24"/>
        </w:rPr>
      </w:pPr>
      <w:r>
        <w:rPr>
          <w:rFonts w:eastAsia="Times New Roman" w:cs="Times New Roman"/>
          <w:noProof/>
          <w:color w:val="1D2129"/>
          <w:sz w:val="24"/>
          <w:szCs w:val="24"/>
          <w:lang w:eastAsia="es-MX"/>
        </w:rPr>
        <w:drawing>
          <wp:anchor distT="0" distB="0" distL="114300" distR="114300" simplePos="0" relativeHeight="251674624" behindDoc="1" locked="0" layoutInCell="1" allowOverlap="1" wp14:anchorId="1379494C" wp14:editId="2EFDB4AA">
            <wp:simplePos x="0" y="0"/>
            <wp:positionH relativeFrom="column">
              <wp:posOffset>3843020</wp:posOffset>
            </wp:positionH>
            <wp:positionV relativeFrom="paragraph">
              <wp:posOffset>81915</wp:posOffset>
            </wp:positionV>
            <wp:extent cx="1767840" cy="1325880"/>
            <wp:effectExtent l="0" t="0" r="3810" b="7620"/>
            <wp:wrapTight wrapText="bothSides">
              <wp:wrapPolygon edited="0">
                <wp:start x="0" y="0"/>
                <wp:lineTo x="0" y="21414"/>
                <wp:lineTo x="21414" y="21414"/>
                <wp:lineTo x="21414" y="0"/>
                <wp:lineTo x="0" y="0"/>
              </wp:wrapPolygon>
            </wp:wrapTight>
            <wp:docPr id="19" name="Imagen 19" descr="E:\imagenes celular\20161116_17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nes celular\20161116_1706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784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F46" w:rsidRPr="00A004C6" w:rsidRDefault="00074F46" w:rsidP="005E7F56">
      <w:pPr>
        <w:pStyle w:val="Prrafodelista"/>
        <w:numPr>
          <w:ilvl w:val="0"/>
          <w:numId w:val="12"/>
        </w:numPr>
        <w:shd w:val="clear" w:color="auto" w:fill="FFFFFF"/>
        <w:spacing w:after="0" w:line="240" w:lineRule="auto"/>
        <w:jc w:val="both"/>
        <w:rPr>
          <w:rFonts w:eastAsia="Times New Roman" w:cs="Times New Roman"/>
          <w:sz w:val="24"/>
          <w:szCs w:val="24"/>
          <w:lang w:eastAsia="es-MX"/>
        </w:rPr>
      </w:pPr>
      <w:r w:rsidRPr="00A004C6">
        <w:rPr>
          <w:rFonts w:eastAsia="Times New Roman" w:cs="Times New Roman"/>
          <w:sz w:val="24"/>
          <w:szCs w:val="24"/>
          <w:lang w:eastAsia="es-MX"/>
        </w:rPr>
        <w:t xml:space="preserve">Con el objetivo de respetar y apoyar las prácticas culturales de los Pueblos y Comunidades Indígenas a través de sus diversas manifestaciones, el día 16 de Noviembre, sostuve una reunión con los representantes de las Cuadrillas de las Danzas de los </w:t>
      </w:r>
      <w:proofErr w:type="spellStart"/>
      <w:r w:rsidRPr="00A004C6">
        <w:rPr>
          <w:rFonts w:eastAsia="Times New Roman" w:cs="Times New Roman"/>
          <w:sz w:val="24"/>
          <w:szCs w:val="24"/>
          <w:lang w:eastAsia="es-MX"/>
        </w:rPr>
        <w:lastRenderedPageBreak/>
        <w:t>Paixtles</w:t>
      </w:r>
      <w:proofErr w:type="spellEnd"/>
      <w:r w:rsidRPr="00A004C6">
        <w:rPr>
          <w:rFonts w:eastAsia="Times New Roman" w:cs="Times New Roman"/>
          <w:sz w:val="24"/>
          <w:szCs w:val="24"/>
          <w:lang w:eastAsia="es-MX"/>
        </w:rPr>
        <w:t xml:space="preserve"> del Municipio de Tuxpan, Jalisco, en la que hice entrega de un documento que les permite llevar a cabo la recolección del heno, el cual forma parte su vestuario, con fundamento en el artículo 40 de la Ley Sobre los Derechos y el Desarrollo de los Pueblos y Comunidades Indígenas del Estado de Jalisco, así como apoyo económico para que se trasladen a la recolección de dichos elementos.</w:t>
      </w:r>
    </w:p>
    <w:p w:rsidR="00074F46" w:rsidRDefault="00074F46" w:rsidP="00074F46">
      <w:pPr>
        <w:pStyle w:val="Prrafodelista"/>
        <w:spacing w:before="100" w:beforeAutospacing="1" w:after="100" w:afterAutospacing="1" w:line="240" w:lineRule="auto"/>
        <w:jc w:val="both"/>
        <w:rPr>
          <w:rFonts w:cs="Arial"/>
          <w:sz w:val="24"/>
          <w:szCs w:val="24"/>
        </w:rPr>
      </w:pPr>
      <w:hyperlink r:id="rId18" w:history="1">
        <w:r w:rsidRPr="00074F46">
          <w:rPr>
            <w:rFonts w:ascii="inherit" w:eastAsia="Times New Roman" w:hAnsi="inherit" w:cs="Times New Roman"/>
            <w:color w:val="365899"/>
            <w:sz w:val="18"/>
            <w:szCs w:val="18"/>
            <w:lang w:eastAsia="es-MX"/>
          </w:rPr>
          <w:br/>
        </w:r>
      </w:hyperlink>
      <w:r w:rsidRPr="00FA6B50">
        <w:rPr>
          <w:rFonts w:cs="Arial"/>
          <w:sz w:val="24"/>
          <w:szCs w:val="24"/>
        </w:rPr>
        <w:t>Hemos visitado 9 de los 13 municipios con presencia indígena.</w:t>
      </w:r>
    </w:p>
    <w:p w:rsidR="00074F46" w:rsidRPr="00074F46" w:rsidRDefault="00074F46" w:rsidP="005E7F56">
      <w:pPr>
        <w:pStyle w:val="Prrafodelista"/>
        <w:spacing w:before="100" w:beforeAutospacing="1" w:after="100" w:afterAutospacing="1" w:line="240" w:lineRule="auto"/>
        <w:jc w:val="both"/>
        <w:rPr>
          <w:rFonts w:cs="Arial"/>
          <w:sz w:val="24"/>
          <w:szCs w:val="24"/>
        </w:rPr>
      </w:pPr>
    </w:p>
    <w:p w:rsidR="005D1DD8" w:rsidRDefault="00A004C6" w:rsidP="00607A52">
      <w:pPr>
        <w:pStyle w:val="Prrafodelista"/>
        <w:spacing w:before="100" w:beforeAutospacing="1" w:after="100" w:afterAutospacing="1" w:line="240" w:lineRule="auto"/>
        <w:jc w:val="both"/>
        <w:rPr>
          <w:rFonts w:cs="Arial"/>
          <w:sz w:val="24"/>
          <w:szCs w:val="24"/>
        </w:rPr>
      </w:pPr>
      <w:r>
        <w:rPr>
          <w:rFonts w:cs="Arial"/>
          <w:noProof/>
          <w:sz w:val="24"/>
          <w:szCs w:val="24"/>
          <w:lang w:eastAsia="es-MX"/>
        </w:rPr>
        <w:drawing>
          <wp:anchor distT="0" distB="0" distL="114300" distR="114300" simplePos="0" relativeHeight="251667456" behindDoc="1" locked="0" layoutInCell="1" allowOverlap="1" wp14:anchorId="27F1E923" wp14:editId="0689B504">
            <wp:simplePos x="0" y="0"/>
            <wp:positionH relativeFrom="column">
              <wp:posOffset>384175</wp:posOffset>
            </wp:positionH>
            <wp:positionV relativeFrom="paragraph">
              <wp:posOffset>7620</wp:posOffset>
            </wp:positionV>
            <wp:extent cx="2323465" cy="1496060"/>
            <wp:effectExtent l="0" t="0" r="635" b="8890"/>
            <wp:wrapTight wrapText="bothSides">
              <wp:wrapPolygon edited="0">
                <wp:start x="0" y="0"/>
                <wp:lineTo x="0" y="21453"/>
                <wp:lineTo x="21429" y="21453"/>
                <wp:lineTo x="21429" y="0"/>
                <wp:lineTo x="0" y="0"/>
              </wp:wrapPolygon>
            </wp:wrapTight>
            <wp:docPr id="11" name="Imagen 11" descr="C:\Users\CELINA\Desktop\4TO INFORME CEI1.0\Fotos Inform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ELINA\Desktop\4TO INFORME CEI1.0\Fotos Informe\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346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1DD8" w:rsidRDefault="005D1DD8" w:rsidP="005D1DD8">
      <w:pPr>
        <w:pStyle w:val="Prrafodelista"/>
        <w:spacing w:before="100" w:beforeAutospacing="1" w:after="100" w:afterAutospacing="1" w:line="240" w:lineRule="auto"/>
        <w:jc w:val="both"/>
        <w:rPr>
          <w:rFonts w:cs="Arial"/>
          <w:sz w:val="24"/>
          <w:szCs w:val="24"/>
        </w:rPr>
      </w:pPr>
    </w:p>
    <w:p w:rsidR="00766E41" w:rsidRDefault="00766E41" w:rsidP="00766E41">
      <w:pPr>
        <w:pStyle w:val="Prrafodelista"/>
        <w:numPr>
          <w:ilvl w:val="0"/>
          <w:numId w:val="12"/>
        </w:numPr>
        <w:spacing w:before="100" w:beforeAutospacing="1" w:after="100" w:afterAutospacing="1" w:line="240" w:lineRule="auto"/>
        <w:jc w:val="both"/>
        <w:rPr>
          <w:rFonts w:cs="Arial"/>
          <w:sz w:val="24"/>
          <w:szCs w:val="24"/>
        </w:rPr>
      </w:pPr>
      <w:r w:rsidRPr="00FA6B50">
        <w:rPr>
          <w:rFonts w:cs="Arial"/>
          <w:sz w:val="24"/>
          <w:szCs w:val="24"/>
        </w:rPr>
        <w:t>50 Niños capacitados en los Derechos de los Pueblos y Comunidades Indígenas través del juego de Serpientes y Escaleras de la Comunidad de Santa Sebastián Teponahuaxtlán.</w:t>
      </w:r>
    </w:p>
    <w:p w:rsidR="005D1DD8" w:rsidRPr="005D1DD8" w:rsidRDefault="005D1DD8" w:rsidP="005D1DD8">
      <w:pPr>
        <w:spacing w:before="100" w:beforeAutospacing="1" w:after="100" w:afterAutospacing="1" w:line="240" w:lineRule="auto"/>
        <w:jc w:val="both"/>
        <w:rPr>
          <w:rFonts w:cs="Arial"/>
          <w:sz w:val="24"/>
          <w:szCs w:val="24"/>
        </w:rPr>
      </w:pPr>
    </w:p>
    <w:p w:rsidR="00766E41" w:rsidRPr="00A2362E" w:rsidRDefault="00766E41" w:rsidP="00BC3CE2">
      <w:pPr>
        <w:pStyle w:val="Prrafodelista"/>
        <w:numPr>
          <w:ilvl w:val="0"/>
          <w:numId w:val="12"/>
        </w:numPr>
        <w:spacing w:before="100" w:beforeAutospacing="1" w:after="100" w:afterAutospacing="1" w:line="240" w:lineRule="auto"/>
        <w:jc w:val="both"/>
        <w:rPr>
          <w:rFonts w:cs="Arial"/>
          <w:sz w:val="24"/>
          <w:szCs w:val="24"/>
        </w:rPr>
      </w:pPr>
      <w:r w:rsidRPr="00A2362E">
        <w:rPr>
          <w:rFonts w:cs="Arial"/>
          <w:sz w:val="24"/>
          <w:szCs w:val="24"/>
        </w:rPr>
        <w:t>600 árboles entregados a los miembros de la localidad de Bajío del Tule</w:t>
      </w:r>
      <w:r>
        <w:rPr>
          <w:rFonts w:cs="Arial"/>
          <w:sz w:val="24"/>
          <w:szCs w:val="24"/>
        </w:rPr>
        <w:t xml:space="preserve"> en el municipio de Mezquitic, </w:t>
      </w:r>
      <w:r w:rsidRPr="00A2362E">
        <w:rPr>
          <w:rFonts w:cs="Arial"/>
          <w:sz w:val="24"/>
          <w:szCs w:val="24"/>
        </w:rPr>
        <w:t>en respuesta a su solicitud con el apoyo de la SEMARNAT.</w:t>
      </w:r>
    </w:p>
    <w:p w:rsidR="00766E41" w:rsidRPr="00FA6B50" w:rsidRDefault="00766E41" w:rsidP="00766E41">
      <w:pPr>
        <w:pStyle w:val="Textoindependiente3"/>
        <w:tabs>
          <w:tab w:val="left" w:pos="-720"/>
        </w:tabs>
        <w:spacing w:after="0"/>
        <w:jc w:val="both"/>
        <w:rPr>
          <w:rFonts w:asciiTheme="minorHAnsi" w:hAnsiTheme="minorHAnsi" w:cs="Arial"/>
          <w:b/>
          <w:sz w:val="24"/>
          <w:szCs w:val="24"/>
        </w:rPr>
      </w:pPr>
      <w:r w:rsidRPr="00FA6B50">
        <w:rPr>
          <w:rFonts w:asciiTheme="minorHAnsi" w:hAnsiTheme="minorHAnsi" w:cs="Arial"/>
          <w:b/>
          <w:sz w:val="24"/>
          <w:szCs w:val="24"/>
        </w:rPr>
        <w:t>SECRETARIA DE DESARROLLO E INTEGRACIÓN SOCIAL.</w:t>
      </w:r>
    </w:p>
    <w:p w:rsidR="00766E41" w:rsidRPr="00FA6B50" w:rsidRDefault="00766E41" w:rsidP="00766E41">
      <w:pPr>
        <w:pStyle w:val="Textoindependiente3"/>
        <w:tabs>
          <w:tab w:val="left" w:pos="-720"/>
        </w:tabs>
        <w:spacing w:after="0"/>
        <w:jc w:val="both"/>
        <w:rPr>
          <w:rFonts w:asciiTheme="minorHAnsi" w:hAnsiTheme="minorHAnsi" w:cs="Arial"/>
          <w:sz w:val="24"/>
          <w:szCs w:val="24"/>
        </w:rPr>
      </w:pPr>
    </w:p>
    <w:p w:rsidR="00766E41" w:rsidRDefault="008C22F7" w:rsidP="00766E41">
      <w:pPr>
        <w:pStyle w:val="Textoindependiente3"/>
        <w:tabs>
          <w:tab w:val="left" w:pos="-720"/>
        </w:tabs>
        <w:spacing w:after="0"/>
        <w:jc w:val="both"/>
        <w:rPr>
          <w:rFonts w:asciiTheme="minorHAnsi" w:hAnsiTheme="minorHAnsi" w:cs="Arial"/>
          <w:sz w:val="24"/>
          <w:szCs w:val="24"/>
        </w:rPr>
      </w:pPr>
      <w:r>
        <w:rPr>
          <w:noProof/>
        </w:rPr>
        <w:drawing>
          <wp:anchor distT="0" distB="0" distL="114300" distR="114300" simplePos="0" relativeHeight="251668480" behindDoc="1" locked="0" layoutInCell="1" allowOverlap="1" wp14:anchorId="57D65E07" wp14:editId="55E20F87">
            <wp:simplePos x="0" y="0"/>
            <wp:positionH relativeFrom="column">
              <wp:posOffset>-67945</wp:posOffset>
            </wp:positionH>
            <wp:positionV relativeFrom="paragraph">
              <wp:posOffset>-1905</wp:posOffset>
            </wp:positionV>
            <wp:extent cx="2545080" cy="1697990"/>
            <wp:effectExtent l="0" t="0" r="7620" b="0"/>
            <wp:wrapTight wrapText="bothSides">
              <wp:wrapPolygon edited="0">
                <wp:start x="0" y="0"/>
                <wp:lineTo x="0" y="21325"/>
                <wp:lineTo x="21503" y="21325"/>
                <wp:lineTo x="21503" y="0"/>
                <wp:lineTo x="0" y="0"/>
              </wp:wrapPolygon>
            </wp:wrapTight>
            <wp:docPr id="12" name="Imagen 12" descr="https://scontent-ort2-1.xx.fbcdn.net/t31.0-8/14434911_1007992309326721_74089999204053270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ort2-1.xx.fbcdn.net/t31.0-8/14434911_1007992309326721_7408999920405327063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5080"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E41" w:rsidRPr="00FA6B50">
        <w:rPr>
          <w:rFonts w:asciiTheme="minorHAnsi" w:hAnsiTheme="minorHAnsi" w:cs="Arial"/>
          <w:sz w:val="24"/>
          <w:szCs w:val="24"/>
        </w:rPr>
        <w:t>Durante la restitución de 184 hectáreas ubicadas en  Huajimic, Nayarit  a los comuneros de  San Sebastián Teponahuaxtlán del Municipio de Mezquitic  y coadyuvando con las comunidades indígenas  a fin de procurar la preservación en la unidad de sus territorios, el día 27 de Septiembre en coordinación con la Secretaría de Desarrollo e integración Social se les hizo entrega de 500 despensas.</w:t>
      </w:r>
    </w:p>
    <w:p w:rsidR="00766E41" w:rsidRDefault="00766E41" w:rsidP="00766E41">
      <w:pPr>
        <w:pStyle w:val="Textoindependiente3"/>
        <w:tabs>
          <w:tab w:val="left" w:pos="-720"/>
        </w:tabs>
        <w:spacing w:after="0"/>
        <w:jc w:val="both"/>
        <w:rPr>
          <w:rFonts w:asciiTheme="minorHAnsi" w:hAnsiTheme="minorHAnsi" w:cs="Arial"/>
          <w:sz w:val="24"/>
          <w:szCs w:val="24"/>
        </w:rPr>
      </w:pPr>
    </w:p>
    <w:p w:rsidR="005D1DD8" w:rsidRDefault="005D1DD8" w:rsidP="00766E41">
      <w:pPr>
        <w:pStyle w:val="Textoindependiente3"/>
        <w:tabs>
          <w:tab w:val="left" w:pos="-720"/>
        </w:tabs>
        <w:spacing w:after="0"/>
        <w:jc w:val="both"/>
        <w:rPr>
          <w:rFonts w:asciiTheme="minorHAnsi" w:hAnsiTheme="minorHAnsi" w:cs="Arial"/>
          <w:sz w:val="24"/>
          <w:szCs w:val="24"/>
        </w:rPr>
      </w:pPr>
    </w:p>
    <w:p w:rsidR="00EF507B" w:rsidRDefault="00EF507B" w:rsidP="00766E41">
      <w:pPr>
        <w:pStyle w:val="Textoindependiente3"/>
        <w:tabs>
          <w:tab w:val="left" w:pos="-720"/>
        </w:tabs>
        <w:spacing w:after="0"/>
        <w:jc w:val="both"/>
        <w:rPr>
          <w:rFonts w:asciiTheme="minorHAnsi" w:hAnsiTheme="minorHAnsi" w:cs="Arial"/>
          <w:sz w:val="24"/>
          <w:szCs w:val="24"/>
        </w:rPr>
      </w:pPr>
    </w:p>
    <w:p w:rsidR="00EF507B" w:rsidRDefault="00EF507B" w:rsidP="00766E41">
      <w:pPr>
        <w:pStyle w:val="Textoindependiente3"/>
        <w:tabs>
          <w:tab w:val="left" w:pos="-720"/>
        </w:tabs>
        <w:spacing w:after="0"/>
        <w:jc w:val="both"/>
        <w:rPr>
          <w:rFonts w:asciiTheme="minorHAnsi" w:hAnsiTheme="minorHAnsi" w:cs="Arial"/>
          <w:sz w:val="24"/>
          <w:szCs w:val="24"/>
        </w:rPr>
      </w:pPr>
    </w:p>
    <w:p w:rsidR="00EF507B" w:rsidRDefault="00EF507B" w:rsidP="00766E41">
      <w:pPr>
        <w:pStyle w:val="Textoindependiente3"/>
        <w:tabs>
          <w:tab w:val="left" w:pos="-720"/>
        </w:tabs>
        <w:spacing w:after="0"/>
        <w:jc w:val="both"/>
        <w:rPr>
          <w:rFonts w:asciiTheme="minorHAnsi" w:hAnsiTheme="minorHAnsi" w:cs="Arial"/>
          <w:sz w:val="24"/>
          <w:szCs w:val="24"/>
        </w:rPr>
      </w:pPr>
    </w:p>
    <w:p w:rsidR="00EF507B" w:rsidRDefault="00EF507B" w:rsidP="00766E41">
      <w:pPr>
        <w:pStyle w:val="Textoindependiente3"/>
        <w:tabs>
          <w:tab w:val="left" w:pos="-720"/>
        </w:tabs>
        <w:spacing w:after="0"/>
        <w:jc w:val="both"/>
        <w:rPr>
          <w:rFonts w:asciiTheme="minorHAnsi" w:hAnsiTheme="minorHAnsi" w:cs="Arial"/>
          <w:sz w:val="24"/>
          <w:szCs w:val="24"/>
        </w:rPr>
      </w:pPr>
    </w:p>
    <w:p w:rsidR="005D1DD8" w:rsidRDefault="005D1DD8" w:rsidP="00766E41">
      <w:pPr>
        <w:pStyle w:val="Textoindependiente3"/>
        <w:tabs>
          <w:tab w:val="left" w:pos="-720"/>
        </w:tabs>
        <w:spacing w:after="0"/>
        <w:jc w:val="both"/>
        <w:rPr>
          <w:rFonts w:asciiTheme="minorHAnsi" w:hAnsiTheme="minorHAnsi" w:cs="Arial"/>
          <w:sz w:val="24"/>
          <w:szCs w:val="24"/>
        </w:rPr>
      </w:pPr>
    </w:p>
    <w:p w:rsidR="00EF507B" w:rsidRDefault="00EF507B" w:rsidP="00766E41">
      <w:pPr>
        <w:pStyle w:val="Textoindependiente3"/>
        <w:tabs>
          <w:tab w:val="left" w:pos="-720"/>
        </w:tabs>
        <w:spacing w:after="0"/>
        <w:jc w:val="both"/>
        <w:rPr>
          <w:rFonts w:asciiTheme="minorHAnsi" w:hAnsiTheme="minorHAnsi" w:cs="Arial"/>
          <w:sz w:val="24"/>
          <w:szCs w:val="24"/>
        </w:rPr>
      </w:pPr>
      <w:r>
        <w:rPr>
          <w:noProof/>
        </w:rPr>
        <w:drawing>
          <wp:anchor distT="0" distB="0" distL="114300" distR="114300" simplePos="0" relativeHeight="251671552" behindDoc="1" locked="0" layoutInCell="1" allowOverlap="1" wp14:anchorId="4A3E162D" wp14:editId="4AE5A1E0">
            <wp:simplePos x="0" y="0"/>
            <wp:positionH relativeFrom="column">
              <wp:posOffset>3677920</wp:posOffset>
            </wp:positionH>
            <wp:positionV relativeFrom="paragraph">
              <wp:posOffset>43815</wp:posOffset>
            </wp:positionV>
            <wp:extent cx="1863090" cy="1397000"/>
            <wp:effectExtent l="0" t="0" r="3810" b="0"/>
            <wp:wrapTight wrapText="bothSides">
              <wp:wrapPolygon edited="0">
                <wp:start x="0" y="0"/>
                <wp:lineTo x="0" y="21207"/>
                <wp:lineTo x="21423" y="21207"/>
                <wp:lineTo x="21423" y="0"/>
                <wp:lineTo x="0" y="0"/>
              </wp:wrapPolygon>
            </wp:wrapTight>
            <wp:docPr id="16" name="Imagen 16" descr="https://scontent-ort2-1.xx.fbcdn.net/t31.0-8/13244017_184822811918207_675693946247598803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ort2-1.xx.fbcdn.net/t31.0-8/13244017_184822811918207_6756939462475988030_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3090"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1DD8" w:rsidRDefault="005D1DD8" w:rsidP="00766E41">
      <w:pPr>
        <w:pStyle w:val="Textoindependiente3"/>
        <w:tabs>
          <w:tab w:val="left" w:pos="-720"/>
        </w:tabs>
        <w:spacing w:after="0"/>
        <w:jc w:val="both"/>
        <w:rPr>
          <w:rFonts w:asciiTheme="minorHAnsi" w:hAnsiTheme="minorHAnsi" w:cs="Arial"/>
          <w:sz w:val="24"/>
          <w:szCs w:val="24"/>
        </w:rPr>
      </w:pPr>
      <w:r>
        <w:rPr>
          <w:rFonts w:asciiTheme="minorHAnsi" w:hAnsiTheme="minorHAnsi" w:cs="Arial"/>
          <w:sz w:val="24"/>
          <w:szCs w:val="24"/>
        </w:rPr>
        <w:t xml:space="preserve">Hemos gestionado y nos hemos coordinado con el Programa de Becas indígenas para que </w:t>
      </w:r>
      <w:r w:rsidR="001234AC">
        <w:rPr>
          <w:rFonts w:asciiTheme="minorHAnsi" w:hAnsiTheme="minorHAnsi" w:cs="Arial"/>
          <w:sz w:val="24"/>
          <w:szCs w:val="24"/>
        </w:rPr>
        <w:t>más</w:t>
      </w:r>
      <w:r>
        <w:rPr>
          <w:rFonts w:asciiTheme="minorHAnsi" w:hAnsiTheme="minorHAnsi" w:cs="Arial"/>
          <w:sz w:val="24"/>
          <w:szCs w:val="24"/>
        </w:rPr>
        <w:t xml:space="preserve"> jóvenes puedan acceder </w:t>
      </w:r>
      <w:r w:rsidR="001234AC">
        <w:rPr>
          <w:rFonts w:asciiTheme="minorHAnsi" w:hAnsiTheme="minorHAnsi" w:cs="Arial"/>
          <w:sz w:val="24"/>
          <w:szCs w:val="24"/>
        </w:rPr>
        <w:t>a</w:t>
      </w:r>
      <w:r>
        <w:rPr>
          <w:rFonts w:asciiTheme="minorHAnsi" w:hAnsiTheme="minorHAnsi" w:cs="Arial"/>
          <w:sz w:val="24"/>
          <w:szCs w:val="24"/>
        </w:rPr>
        <w:t>l programa,</w:t>
      </w:r>
      <w:r w:rsidR="001234AC">
        <w:rPr>
          <w:rFonts w:asciiTheme="minorHAnsi" w:hAnsiTheme="minorHAnsi" w:cs="Arial"/>
          <w:sz w:val="24"/>
          <w:szCs w:val="24"/>
        </w:rPr>
        <w:t xml:space="preserve"> además </w:t>
      </w:r>
      <w:r>
        <w:rPr>
          <w:rFonts w:asciiTheme="minorHAnsi" w:hAnsiTheme="minorHAnsi" w:cs="Arial"/>
          <w:sz w:val="24"/>
          <w:szCs w:val="24"/>
        </w:rPr>
        <w:t xml:space="preserve"> se les brinda a los jóvenes la asesoría y seguimiento en dicho trámite</w:t>
      </w:r>
      <w:r w:rsidR="001234AC">
        <w:rPr>
          <w:rFonts w:asciiTheme="minorHAnsi" w:hAnsiTheme="minorHAnsi" w:cs="Arial"/>
          <w:sz w:val="24"/>
          <w:szCs w:val="24"/>
        </w:rPr>
        <w:t xml:space="preserve"> hasta que se les hace entrega de su tarjeta en caso de existir disposición de recurso.</w:t>
      </w:r>
    </w:p>
    <w:p w:rsidR="005D1DD8" w:rsidRDefault="005D1DD8" w:rsidP="00766E41">
      <w:pPr>
        <w:pStyle w:val="Textoindependiente3"/>
        <w:tabs>
          <w:tab w:val="left" w:pos="-720"/>
        </w:tabs>
        <w:spacing w:after="0"/>
        <w:jc w:val="both"/>
        <w:rPr>
          <w:rFonts w:asciiTheme="minorHAnsi" w:hAnsiTheme="minorHAnsi" w:cs="Arial"/>
          <w:sz w:val="24"/>
          <w:szCs w:val="24"/>
        </w:rPr>
      </w:pPr>
    </w:p>
    <w:p w:rsidR="00EF507B" w:rsidRDefault="00EF507B" w:rsidP="00766E41">
      <w:pPr>
        <w:pStyle w:val="Textoindependiente3"/>
        <w:tabs>
          <w:tab w:val="left" w:pos="-720"/>
        </w:tabs>
        <w:spacing w:after="0"/>
        <w:jc w:val="both"/>
        <w:rPr>
          <w:rFonts w:asciiTheme="minorHAnsi" w:hAnsiTheme="minorHAnsi" w:cs="Arial"/>
          <w:sz w:val="24"/>
          <w:szCs w:val="24"/>
        </w:rPr>
      </w:pPr>
    </w:p>
    <w:p w:rsidR="00EF507B" w:rsidRPr="00FA6B50" w:rsidRDefault="00EF507B" w:rsidP="00766E41">
      <w:pPr>
        <w:pStyle w:val="Textoindependiente3"/>
        <w:tabs>
          <w:tab w:val="left" w:pos="-720"/>
        </w:tabs>
        <w:spacing w:after="0"/>
        <w:jc w:val="both"/>
        <w:rPr>
          <w:rFonts w:asciiTheme="minorHAnsi" w:hAnsiTheme="minorHAnsi" w:cs="Arial"/>
          <w:sz w:val="24"/>
          <w:szCs w:val="24"/>
        </w:rPr>
      </w:pPr>
    </w:p>
    <w:p w:rsidR="00003348" w:rsidRPr="00DE572A" w:rsidRDefault="00003348" w:rsidP="00003348">
      <w:pPr>
        <w:pStyle w:val="Prrafodelista"/>
        <w:numPr>
          <w:ilvl w:val="0"/>
          <w:numId w:val="19"/>
        </w:numPr>
        <w:spacing w:before="100" w:beforeAutospacing="1" w:after="100" w:afterAutospacing="1" w:line="240" w:lineRule="auto"/>
        <w:jc w:val="center"/>
        <w:rPr>
          <w:rFonts w:cs="Arial"/>
          <w:b/>
          <w:sz w:val="24"/>
          <w:szCs w:val="24"/>
        </w:rPr>
      </w:pPr>
      <w:r w:rsidRPr="00DE572A">
        <w:rPr>
          <w:rFonts w:cs="Arial"/>
          <w:b/>
          <w:sz w:val="24"/>
          <w:szCs w:val="24"/>
        </w:rPr>
        <w:t>CO</w:t>
      </w:r>
      <w:r>
        <w:rPr>
          <w:rFonts w:cs="Arial"/>
          <w:b/>
          <w:sz w:val="24"/>
          <w:szCs w:val="24"/>
        </w:rPr>
        <w:t>NCERTACIÓN CON LOS SECTORES SOCIAL Y PRIVADO</w:t>
      </w:r>
    </w:p>
    <w:p w:rsidR="00766E41" w:rsidRDefault="005E7F56" w:rsidP="00766E41">
      <w:pPr>
        <w:jc w:val="both"/>
        <w:rPr>
          <w:sz w:val="24"/>
          <w:szCs w:val="24"/>
        </w:rPr>
      </w:pPr>
      <w:r>
        <w:rPr>
          <w:rFonts w:cs="Arial"/>
          <w:noProof/>
          <w:sz w:val="24"/>
          <w:szCs w:val="24"/>
          <w:lang w:eastAsia="es-MX"/>
        </w:rPr>
        <w:drawing>
          <wp:anchor distT="0" distB="0" distL="114300" distR="114300" simplePos="0" relativeHeight="251673600" behindDoc="1" locked="0" layoutInCell="1" allowOverlap="1" wp14:anchorId="1F562DFD" wp14:editId="482EFBDB">
            <wp:simplePos x="0" y="0"/>
            <wp:positionH relativeFrom="column">
              <wp:posOffset>128905</wp:posOffset>
            </wp:positionH>
            <wp:positionV relativeFrom="paragraph">
              <wp:posOffset>52705</wp:posOffset>
            </wp:positionV>
            <wp:extent cx="1804670" cy="1776730"/>
            <wp:effectExtent l="0" t="0" r="5080" b="0"/>
            <wp:wrapTight wrapText="bothSides">
              <wp:wrapPolygon edited="0">
                <wp:start x="0" y="0"/>
                <wp:lineTo x="0" y="21307"/>
                <wp:lineTo x="21433" y="21307"/>
                <wp:lineTo x="21433" y="0"/>
                <wp:lineTo x="0" y="0"/>
              </wp:wrapPolygon>
            </wp:wrapTight>
            <wp:docPr id="18" name="Imagen 18" descr="E:\imagenes celular\20161111_09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nes celular\20161111_09371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3823"/>
                    <a:stretch/>
                  </pic:blipFill>
                  <pic:spPr bwMode="auto">
                    <a:xfrm>
                      <a:off x="0" y="0"/>
                      <a:ext cx="1804670" cy="1776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E41" w:rsidRPr="00766E41">
        <w:rPr>
          <w:rFonts w:cs="Arial"/>
          <w:sz w:val="24"/>
          <w:szCs w:val="24"/>
        </w:rPr>
        <w:t xml:space="preserve">Como interlocutores con los Pueblos y Comunidades Indígenas y, concertando estrategias de colaboración con los sectores social y privado para el desarrollo integral y sustentable de los Pueblos y Comunidades; en sesión </w:t>
      </w:r>
      <w:r w:rsidR="00766E41" w:rsidRPr="00766E41">
        <w:rPr>
          <w:rFonts w:cs="Helvetica"/>
          <w:sz w:val="24"/>
          <w:szCs w:val="24"/>
          <w:shd w:val="clear" w:color="auto" w:fill="FFFFFF"/>
        </w:rPr>
        <w:t xml:space="preserve">Ordinaria de la Sección Especializada de Organismos de la Sociedad Civil de la Cámara de Comercio se firmaron 2 </w:t>
      </w:r>
      <w:r w:rsidR="00766E41" w:rsidRPr="00766E41">
        <w:rPr>
          <w:rFonts w:cs="Arial"/>
          <w:sz w:val="24"/>
          <w:szCs w:val="24"/>
        </w:rPr>
        <w:t>convenios de colaboración con las O</w:t>
      </w:r>
      <w:r w:rsidR="00766E41" w:rsidRPr="00766E41">
        <w:rPr>
          <w:sz w:val="24"/>
          <w:szCs w:val="24"/>
        </w:rPr>
        <w:t>rganizaciones civiles:</w:t>
      </w:r>
    </w:p>
    <w:p w:rsidR="00A004C6" w:rsidRPr="00766E41" w:rsidRDefault="00A004C6" w:rsidP="00766E41">
      <w:pPr>
        <w:jc w:val="both"/>
        <w:rPr>
          <w:sz w:val="24"/>
          <w:szCs w:val="24"/>
        </w:rPr>
      </w:pPr>
    </w:p>
    <w:p w:rsidR="00766E41" w:rsidRPr="00766E41" w:rsidRDefault="00766E41" w:rsidP="00766E41">
      <w:pPr>
        <w:pStyle w:val="Prrafodelista"/>
        <w:numPr>
          <w:ilvl w:val="0"/>
          <w:numId w:val="18"/>
        </w:numPr>
        <w:jc w:val="both"/>
        <w:rPr>
          <w:sz w:val="24"/>
          <w:szCs w:val="24"/>
        </w:rPr>
      </w:pPr>
      <w:r w:rsidRPr="00766E41">
        <w:rPr>
          <w:sz w:val="24"/>
          <w:szCs w:val="24"/>
        </w:rPr>
        <w:t xml:space="preserve">Fundación Jalisco Construye A.C. </w:t>
      </w:r>
    </w:p>
    <w:p w:rsidR="00766E41" w:rsidRPr="00766E41" w:rsidRDefault="00766E41" w:rsidP="00766E41">
      <w:pPr>
        <w:pStyle w:val="Prrafodelista"/>
        <w:numPr>
          <w:ilvl w:val="0"/>
          <w:numId w:val="18"/>
        </w:numPr>
        <w:jc w:val="both"/>
        <w:rPr>
          <w:sz w:val="24"/>
          <w:szCs w:val="24"/>
        </w:rPr>
      </w:pPr>
      <w:r w:rsidRPr="00766E41">
        <w:rPr>
          <w:sz w:val="24"/>
          <w:szCs w:val="24"/>
        </w:rPr>
        <w:t xml:space="preserve">Fundación vamos Contigo de la Mano A.C.  </w:t>
      </w:r>
    </w:p>
    <w:p w:rsidR="00766E41" w:rsidRDefault="00766E41" w:rsidP="00766E41">
      <w:pPr>
        <w:jc w:val="both"/>
        <w:rPr>
          <w:rFonts w:eastAsia="Times New Roman" w:cs="Times New Roman"/>
          <w:color w:val="000000"/>
          <w:sz w:val="24"/>
          <w:szCs w:val="24"/>
          <w:lang w:eastAsia="es-MX"/>
        </w:rPr>
      </w:pPr>
      <w:r w:rsidRPr="00766E41">
        <w:rPr>
          <w:sz w:val="24"/>
          <w:szCs w:val="24"/>
        </w:rPr>
        <w:t xml:space="preserve">Con el objetivo de trabajar coordinadamente en la asesoría y apoyo hacia dichas fundaciones para focalizar los beneficios de sus gestiones que van dirigidos hacia los pueblos y comunidades indígenas de nuestro Estado, </w:t>
      </w:r>
      <w:r w:rsidRPr="00766E41">
        <w:rPr>
          <w:rFonts w:eastAsia="Times New Roman" w:cs="Times New Roman"/>
          <w:color w:val="000000"/>
          <w:sz w:val="24"/>
          <w:szCs w:val="24"/>
          <w:lang w:eastAsia="es-MX"/>
        </w:rPr>
        <w:t>con apego y respeto de las Autoridades Tradicionales y Agrarias y proporcionando personal de apoyo que funjan como interpretes prácticos en los casos que se requieran.</w:t>
      </w:r>
    </w:p>
    <w:p w:rsidR="00723365" w:rsidRDefault="00723365" w:rsidP="00766E41">
      <w:pPr>
        <w:jc w:val="both"/>
        <w:rPr>
          <w:rFonts w:eastAsia="Times New Roman" w:cs="Times New Roman"/>
          <w:color w:val="000000"/>
          <w:sz w:val="24"/>
          <w:szCs w:val="24"/>
          <w:lang w:eastAsia="es-MX"/>
        </w:rPr>
      </w:pPr>
    </w:p>
    <w:p w:rsidR="00723365" w:rsidRPr="00C801B8" w:rsidRDefault="00723365" w:rsidP="00766E41">
      <w:pPr>
        <w:jc w:val="both"/>
        <w:rPr>
          <w:rFonts w:eastAsia="Times New Roman" w:cs="Times New Roman"/>
          <w:color w:val="000000"/>
          <w:sz w:val="24"/>
          <w:szCs w:val="24"/>
          <w:lang w:eastAsia="es-MX"/>
        </w:rPr>
      </w:pPr>
    </w:p>
    <w:p w:rsidR="00766E41" w:rsidRPr="00FA6B50" w:rsidRDefault="00766E41" w:rsidP="00766E41">
      <w:pPr>
        <w:spacing w:before="100" w:beforeAutospacing="1" w:after="100" w:afterAutospacing="1" w:line="240" w:lineRule="auto"/>
        <w:jc w:val="both"/>
        <w:rPr>
          <w:rFonts w:cs="Arial"/>
          <w:b/>
          <w:sz w:val="24"/>
          <w:szCs w:val="24"/>
        </w:rPr>
      </w:pPr>
      <w:r w:rsidRPr="00FA6B50">
        <w:rPr>
          <w:rFonts w:cs="Arial"/>
          <w:b/>
          <w:sz w:val="24"/>
          <w:szCs w:val="24"/>
        </w:rPr>
        <w:t>FUNDACION JALISCO CONTRUYE-ITESO-CAMARA DE COMERCIO DE GUADALAJARA</w:t>
      </w:r>
    </w:p>
    <w:p w:rsidR="00766E41" w:rsidRDefault="00766E41" w:rsidP="00766E41">
      <w:pPr>
        <w:spacing w:before="100" w:beforeAutospacing="1" w:after="100" w:afterAutospacing="1" w:line="240" w:lineRule="auto"/>
        <w:jc w:val="both"/>
        <w:rPr>
          <w:rFonts w:cs="Arial"/>
          <w:sz w:val="24"/>
          <w:szCs w:val="24"/>
          <w:shd w:val="clear" w:color="auto" w:fill="FFFFFF"/>
        </w:rPr>
      </w:pPr>
      <w:r w:rsidRPr="00FA6B50">
        <w:rPr>
          <w:rFonts w:cs="Arial"/>
          <w:sz w:val="24"/>
          <w:szCs w:val="24"/>
        </w:rPr>
        <w:t xml:space="preserve">Para Promover y apoyar la creatividad artesanal y artística de los indígenas, así como la comercialización de sus productos; se está trabajando de manera coordinada con la </w:t>
      </w:r>
      <w:r w:rsidRPr="00FA6B50">
        <w:rPr>
          <w:rFonts w:cs="Arial"/>
          <w:sz w:val="24"/>
          <w:szCs w:val="24"/>
          <w:shd w:val="clear" w:color="auto" w:fill="FFFFFF"/>
        </w:rPr>
        <w:t xml:space="preserve">Fundación Jalisco Construye y el Instituto Tecnológico de Estudios Superiores de </w:t>
      </w:r>
      <w:r w:rsidR="005E7F56">
        <w:rPr>
          <w:rFonts w:cs="Arial"/>
          <w:sz w:val="24"/>
          <w:szCs w:val="24"/>
          <w:shd w:val="clear" w:color="auto" w:fill="FFFFFF"/>
        </w:rPr>
        <w:t>O</w:t>
      </w:r>
      <w:r w:rsidRPr="00FA6B50">
        <w:rPr>
          <w:rFonts w:cs="Arial"/>
          <w:sz w:val="24"/>
          <w:szCs w:val="24"/>
          <w:shd w:val="clear" w:color="auto" w:fill="FFFFFF"/>
        </w:rPr>
        <w:t xml:space="preserve">ccidente  para la promoción y exportación de artesanía a través de la Cámara de Comercio de Guadalajara.  </w:t>
      </w:r>
    </w:p>
    <w:p w:rsidR="00766E41" w:rsidRPr="00AE6E7B" w:rsidRDefault="00766E41" w:rsidP="00766E41">
      <w:pPr>
        <w:spacing w:before="100" w:beforeAutospacing="1" w:after="100" w:afterAutospacing="1" w:line="240" w:lineRule="auto"/>
        <w:jc w:val="both"/>
        <w:rPr>
          <w:rFonts w:cs="Arial"/>
          <w:sz w:val="24"/>
          <w:szCs w:val="24"/>
          <w:shd w:val="clear" w:color="auto" w:fill="FFFFFF"/>
        </w:rPr>
      </w:pPr>
      <w:r w:rsidRPr="00AE6E7B">
        <w:rPr>
          <w:rFonts w:cs="Arial"/>
          <w:sz w:val="24"/>
          <w:szCs w:val="24"/>
          <w:shd w:val="clear" w:color="auto" w:fill="FFFFFF"/>
        </w:rPr>
        <w:t>A través de la Donación hecha por Fundación Jalisco Construye, se entregaron:</w:t>
      </w:r>
    </w:p>
    <w:p w:rsidR="00AE6E7B" w:rsidRDefault="00723365" w:rsidP="00AE6E7B">
      <w:pPr>
        <w:autoSpaceDE w:val="0"/>
        <w:autoSpaceDN w:val="0"/>
        <w:adjustRightInd w:val="0"/>
        <w:spacing w:after="0" w:line="240" w:lineRule="auto"/>
        <w:jc w:val="both"/>
        <w:rPr>
          <w:rFonts w:cs="Helvetica"/>
          <w:sz w:val="24"/>
          <w:szCs w:val="24"/>
        </w:rPr>
      </w:pPr>
      <w:r>
        <w:rPr>
          <w:noProof/>
          <w:lang w:eastAsia="es-MX"/>
        </w:rPr>
        <w:drawing>
          <wp:anchor distT="0" distB="0" distL="114300" distR="114300" simplePos="0" relativeHeight="251665408" behindDoc="1" locked="0" layoutInCell="1" allowOverlap="1" wp14:anchorId="0A74CB4B" wp14:editId="3DA7A35C">
            <wp:simplePos x="0" y="0"/>
            <wp:positionH relativeFrom="column">
              <wp:posOffset>103505</wp:posOffset>
            </wp:positionH>
            <wp:positionV relativeFrom="paragraph">
              <wp:posOffset>151765</wp:posOffset>
            </wp:positionV>
            <wp:extent cx="3067050" cy="1727200"/>
            <wp:effectExtent l="0" t="0" r="0" b="6350"/>
            <wp:wrapTight wrapText="bothSides">
              <wp:wrapPolygon edited="0">
                <wp:start x="0" y="0"/>
                <wp:lineTo x="0" y="21441"/>
                <wp:lineTo x="21466" y="21441"/>
                <wp:lineTo x="21466" y="0"/>
                <wp:lineTo x="0" y="0"/>
              </wp:wrapPolygon>
            </wp:wrapTight>
            <wp:docPr id="9" name="Imagen 9" descr="https://scontent-ort2-1.xx.fbcdn.net/t31.0-8/15235759_300626530337834_85829920063146485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ort2-1.xx.fbcdn.net/t31.0-8/15235759_300626530337834_8582992006314648524_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705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6E7B" w:rsidRPr="002030FD">
        <w:rPr>
          <w:rFonts w:cs="Helvetica"/>
          <w:sz w:val="24"/>
          <w:szCs w:val="24"/>
        </w:rPr>
        <w:t>De manera adicional, la Fundación Jalisco Construye donó 20 guitarras en 2 escuelas interculturales de</w:t>
      </w:r>
      <w:r w:rsidR="008C22F7">
        <w:rPr>
          <w:rFonts w:cs="Helvetica"/>
          <w:sz w:val="24"/>
          <w:szCs w:val="24"/>
        </w:rPr>
        <w:t xml:space="preserve"> </w:t>
      </w:r>
      <w:r w:rsidR="008C22F7">
        <w:rPr>
          <w:rFonts w:ascii="Helvetica" w:hAnsi="Helvetica" w:cs="Helvetica"/>
          <w:color w:val="1D2129"/>
          <w:sz w:val="21"/>
          <w:szCs w:val="21"/>
          <w:shd w:val="clear" w:color="auto" w:fill="FFFFFF"/>
        </w:rPr>
        <w:t>Telesecundaria Cuauhtémoc y al Centro</w:t>
      </w:r>
      <w:r w:rsidR="008C22F7">
        <w:rPr>
          <w:rStyle w:val="apple-converted-space"/>
          <w:rFonts w:ascii="Helvetica" w:hAnsi="Helvetica" w:cs="Helvetica"/>
          <w:color w:val="1D2129"/>
          <w:sz w:val="21"/>
          <w:szCs w:val="21"/>
          <w:shd w:val="clear" w:color="auto" w:fill="FFFFFF"/>
        </w:rPr>
        <w:t> </w:t>
      </w:r>
      <w:proofErr w:type="spellStart"/>
      <w:r w:rsidR="008C22F7" w:rsidRPr="008C22F7">
        <w:fldChar w:fldCharType="begin"/>
      </w:r>
      <w:r w:rsidR="008C22F7" w:rsidRPr="008C22F7">
        <w:instrText xml:space="preserve"> HYPERLINK "https://www.facebook.com/profile.php?id=100006051917191" </w:instrText>
      </w:r>
      <w:r w:rsidR="008C22F7" w:rsidRPr="008C22F7">
        <w:fldChar w:fldCharType="separate"/>
      </w:r>
      <w:r w:rsidR="008C22F7" w:rsidRPr="008C22F7">
        <w:rPr>
          <w:rStyle w:val="Hipervnculo"/>
          <w:rFonts w:ascii="Helvetica" w:hAnsi="Helvetica" w:cs="Helvetica"/>
          <w:color w:val="auto"/>
          <w:sz w:val="21"/>
          <w:szCs w:val="21"/>
          <w:u w:val="none"/>
          <w:shd w:val="clear" w:color="auto" w:fill="FFFFFF"/>
        </w:rPr>
        <w:t>Emsad</w:t>
      </w:r>
      <w:proofErr w:type="spellEnd"/>
      <w:r w:rsidR="008C22F7" w:rsidRPr="008C22F7">
        <w:rPr>
          <w:rStyle w:val="Hipervnculo"/>
          <w:rFonts w:ascii="Helvetica" w:hAnsi="Helvetica" w:cs="Helvetica"/>
          <w:color w:val="auto"/>
          <w:sz w:val="21"/>
          <w:szCs w:val="21"/>
          <w:u w:val="none"/>
          <w:shd w:val="clear" w:color="auto" w:fill="FFFFFF"/>
        </w:rPr>
        <w:t xml:space="preserve"> San Sebastián Teponahuaxtlán</w:t>
      </w:r>
      <w:r w:rsidR="008C22F7" w:rsidRPr="008C22F7">
        <w:fldChar w:fldCharType="end"/>
      </w:r>
      <w:r w:rsidR="008C22F7">
        <w:rPr>
          <w:rStyle w:val="apple-converted-space"/>
          <w:rFonts w:ascii="Helvetica" w:hAnsi="Helvetica" w:cs="Helvetica"/>
          <w:color w:val="1D2129"/>
          <w:sz w:val="21"/>
          <w:szCs w:val="21"/>
          <w:shd w:val="clear" w:color="auto" w:fill="FFFFFF"/>
        </w:rPr>
        <w:t> </w:t>
      </w:r>
      <w:r w:rsidR="008C22F7">
        <w:rPr>
          <w:rFonts w:ascii="Helvetica" w:hAnsi="Helvetica" w:cs="Helvetica"/>
          <w:color w:val="1D2129"/>
          <w:sz w:val="21"/>
          <w:szCs w:val="21"/>
          <w:shd w:val="clear" w:color="auto" w:fill="FFFFFF"/>
        </w:rPr>
        <w:t>68 del COBAEJ de</w:t>
      </w:r>
      <w:r w:rsidR="00AE6E7B" w:rsidRPr="002030FD">
        <w:rPr>
          <w:rFonts w:cs="Helvetica"/>
          <w:sz w:val="24"/>
          <w:szCs w:val="24"/>
        </w:rPr>
        <w:t xml:space="preserve"> la Comunidad Indígena de San </w:t>
      </w:r>
      <w:r w:rsidR="002030FD" w:rsidRPr="002030FD">
        <w:rPr>
          <w:rFonts w:cs="Helvetica"/>
          <w:sz w:val="24"/>
          <w:szCs w:val="24"/>
        </w:rPr>
        <w:t>Sebastián</w:t>
      </w:r>
      <w:r w:rsidR="00AE6E7B" w:rsidRPr="002030FD">
        <w:rPr>
          <w:rFonts w:cs="Helvetica"/>
          <w:sz w:val="24"/>
          <w:szCs w:val="24"/>
        </w:rPr>
        <w:t xml:space="preserve"> Teponahuaxtlán del Municipio de Mezquitic, con la finalidad de implementar acciones que tiendan a fomentar la recreación de los niños,  </w:t>
      </w:r>
      <w:r w:rsidR="008C22F7">
        <w:rPr>
          <w:rFonts w:cs="Helvetica"/>
          <w:sz w:val="24"/>
          <w:szCs w:val="24"/>
        </w:rPr>
        <w:t xml:space="preserve">las </w:t>
      </w:r>
      <w:r w:rsidR="00AE6E7B" w:rsidRPr="002030FD">
        <w:rPr>
          <w:rFonts w:cs="Helvetica"/>
          <w:sz w:val="24"/>
          <w:szCs w:val="24"/>
        </w:rPr>
        <w:t xml:space="preserve">niñas y jóvenes indígenas. </w:t>
      </w:r>
    </w:p>
    <w:p w:rsidR="00074F46" w:rsidRDefault="00074F46" w:rsidP="00AE6E7B">
      <w:pPr>
        <w:autoSpaceDE w:val="0"/>
        <w:autoSpaceDN w:val="0"/>
        <w:adjustRightInd w:val="0"/>
        <w:spacing w:after="0" w:line="240" w:lineRule="auto"/>
        <w:jc w:val="both"/>
        <w:rPr>
          <w:rFonts w:cs="Helvetica"/>
          <w:sz w:val="24"/>
          <w:szCs w:val="24"/>
        </w:rPr>
      </w:pPr>
    </w:p>
    <w:p w:rsidR="00074F46" w:rsidRDefault="00074F46" w:rsidP="00074F46">
      <w:pPr>
        <w:spacing w:before="100" w:beforeAutospacing="1" w:after="100" w:afterAutospacing="1" w:line="240" w:lineRule="auto"/>
        <w:jc w:val="both"/>
        <w:rPr>
          <w:rFonts w:cs="Arial"/>
          <w:sz w:val="24"/>
          <w:szCs w:val="24"/>
        </w:rPr>
      </w:pPr>
      <w:r w:rsidRPr="00074F46">
        <w:rPr>
          <w:rFonts w:cs="Arial"/>
          <w:sz w:val="24"/>
          <w:szCs w:val="24"/>
        </w:rPr>
        <w:t>Además, para fortalecer las m</w:t>
      </w:r>
      <w:bookmarkStart w:id="0" w:name="_GoBack"/>
      <w:bookmarkEnd w:id="0"/>
      <w:r w:rsidRPr="00074F46">
        <w:rPr>
          <w:rFonts w:cs="Arial"/>
          <w:sz w:val="24"/>
          <w:szCs w:val="24"/>
        </w:rPr>
        <w:t xml:space="preserve">anifestaciones culturales de nuestros Pueblos Indígenas se realizó la </w:t>
      </w:r>
      <w:r w:rsidRPr="00074F46">
        <w:rPr>
          <w:rFonts w:cs="Arial"/>
          <w:sz w:val="24"/>
          <w:szCs w:val="24"/>
        </w:rPr>
        <w:t>entrega</w:t>
      </w:r>
      <w:r w:rsidRPr="00074F46">
        <w:rPr>
          <w:rFonts w:cs="Arial"/>
          <w:sz w:val="24"/>
          <w:szCs w:val="24"/>
        </w:rPr>
        <w:t xml:space="preserve"> de 25 Violines </w:t>
      </w:r>
      <w:r w:rsidRPr="00074F46">
        <w:rPr>
          <w:rFonts w:cs="Arial"/>
          <w:sz w:val="24"/>
          <w:szCs w:val="24"/>
        </w:rPr>
        <w:t xml:space="preserve"> a las danzas tradicionales del municipio de Tuxpan; con la finalidad de Fortalecer y Conservar las Costumbres y Tradiciones de los Pueblos Indígenas.</w:t>
      </w:r>
      <w:r>
        <w:rPr>
          <w:rFonts w:cs="Arial"/>
          <w:sz w:val="24"/>
          <w:szCs w:val="24"/>
        </w:rPr>
        <w:t xml:space="preserve"> </w:t>
      </w:r>
    </w:p>
    <w:p w:rsidR="00766E41" w:rsidRPr="00FA6B50" w:rsidRDefault="00EF507B" w:rsidP="00766E41">
      <w:pPr>
        <w:spacing w:before="100" w:beforeAutospacing="1" w:after="100" w:afterAutospacing="1" w:line="240" w:lineRule="auto"/>
        <w:jc w:val="both"/>
        <w:rPr>
          <w:rFonts w:cs="Arial"/>
          <w:b/>
          <w:sz w:val="24"/>
          <w:szCs w:val="24"/>
        </w:rPr>
      </w:pPr>
      <w:r>
        <w:rPr>
          <w:noProof/>
          <w:lang w:eastAsia="es-MX"/>
        </w:rPr>
        <w:drawing>
          <wp:anchor distT="0" distB="0" distL="114300" distR="114300" simplePos="0" relativeHeight="251676672" behindDoc="1" locked="0" layoutInCell="1" allowOverlap="1" wp14:anchorId="5E25D64F" wp14:editId="6C9B8337">
            <wp:simplePos x="0" y="0"/>
            <wp:positionH relativeFrom="column">
              <wp:posOffset>3557270</wp:posOffset>
            </wp:positionH>
            <wp:positionV relativeFrom="paragraph">
              <wp:posOffset>186055</wp:posOffset>
            </wp:positionV>
            <wp:extent cx="2150110" cy="1612900"/>
            <wp:effectExtent l="0" t="0" r="2540" b="6350"/>
            <wp:wrapTight wrapText="bothSides">
              <wp:wrapPolygon edited="0">
                <wp:start x="0" y="0"/>
                <wp:lineTo x="0" y="21430"/>
                <wp:lineTo x="21434" y="21430"/>
                <wp:lineTo x="21434" y="0"/>
                <wp:lineTo x="0" y="0"/>
              </wp:wrapPolygon>
            </wp:wrapTight>
            <wp:docPr id="21" name="Imagen 21" descr="https://scontent.fgdl4-1.fna.fbcdn.net/v/t35.0-12/15540298_1319915614695794_1499315219_o.jpg?oh=ae80d4df99676f1866a6d1236b1bda17&amp;oe=5851B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gdl4-1.fna.fbcdn.net/v/t35.0-12/15540298_1319915614695794_1499315219_o.jpg?oh=ae80d4df99676f1866a6d1236b1bda17&amp;oe=5851B0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011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30FD">
        <w:rPr>
          <w:rFonts w:cs="Arial"/>
          <w:b/>
          <w:sz w:val="24"/>
          <w:szCs w:val="24"/>
        </w:rPr>
        <w:t>M</w:t>
      </w:r>
      <w:r w:rsidR="00766E41" w:rsidRPr="00FA6B50">
        <w:rPr>
          <w:rFonts w:cs="Arial"/>
          <w:b/>
          <w:sz w:val="24"/>
          <w:szCs w:val="24"/>
        </w:rPr>
        <w:t>ESON DE LA MISCERICORDIA</w:t>
      </w:r>
      <w:r w:rsidRPr="00EF507B">
        <w:t xml:space="preserve"> </w:t>
      </w:r>
    </w:p>
    <w:p w:rsidR="00EF507B" w:rsidRDefault="00EF507B" w:rsidP="00766E41">
      <w:pPr>
        <w:spacing w:after="0" w:line="240" w:lineRule="auto"/>
        <w:jc w:val="both"/>
        <w:rPr>
          <w:rFonts w:cs="Arial"/>
          <w:sz w:val="24"/>
          <w:szCs w:val="24"/>
        </w:rPr>
      </w:pPr>
    </w:p>
    <w:p w:rsidR="00766E41" w:rsidRDefault="00766E41" w:rsidP="00766E41">
      <w:pPr>
        <w:spacing w:after="0" w:line="240" w:lineRule="auto"/>
        <w:jc w:val="both"/>
        <w:rPr>
          <w:sz w:val="24"/>
          <w:szCs w:val="24"/>
        </w:rPr>
      </w:pPr>
      <w:r w:rsidRPr="00FA6B50">
        <w:rPr>
          <w:rFonts w:cs="Arial"/>
          <w:sz w:val="24"/>
          <w:szCs w:val="24"/>
        </w:rPr>
        <w:t xml:space="preserve">Se trabaja coordinadamente </w:t>
      </w:r>
      <w:r w:rsidRPr="00FA6B50">
        <w:rPr>
          <w:rFonts w:eastAsia="Times New Roman" w:cs="Times New Roman"/>
          <w:bCs/>
          <w:sz w:val="24"/>
          <w:szCs w:val="24"/>
          <w:bdr w:val="none" w:sz="0" w:space="0" w:color="auto" w:frame="1"/>
          <w:lang w:eastAsia="es-MX"/>
        </w:rPr>
        <w:t xml:space="preserve">con la Asociación Civil Mesón de la Misericordia, </w:t>
      </w:r>
      <w:r w:rsidRPr="00FA6B50">
        <w:rPr>
          <w:sz w:val="24"/>
          <w:szCs w:val="24"/>
        </w:rPr>
        <w:t xml:space="preserve">en la campaña intercultural de prevención y atención en VIH y SIDA para la población indígena originaria, migrante residente y </w:t>
      </w:r>
      <w:r w:rsidRPr="00FA6B50">
        <w:rPr>
          <w:sz w:val="24"/>
          <w:szCs w:val="24"/>
        </w:rPr>
        <w:lastRenderedPageBreak/>
        <w:t>jornalera agrícola del Estado de Jalisco, obteniendo los siguientes resultados:</w:t>
      </w:r>
    </w:p>
    <w:p w:rsidR="00EF507B" w:rsidRDefault="00EF507B" w:rsidP="00766E41">
      <w:pPr>
        <w:spacing w:after="0" w:line="240" w:lineRule="auto"/>
        <w:jc w:val="both"/>
        <w:rPr>
          <w:sz w:val="24"/>
          <w:szCs w:val="24"/>
        </w:rPr>
      </w:pPr>
    </w:p>
    <w:p w:rsidR="00EF507B" w:rsidRPr="00FA6B50" w:rsidRDefault="00EF507B" w:rsidP="00766E41">
      <w:pPr>
        <w:spacing w:after="0" w:line="240" w:lineRule="auto"/>
        <w:jc w:val="both"/>
        <w:rPr>
          <w:sz w:val="24"/>
          <w:szCs w:val="24"/>
        </w:rPr>
      </w:pPr>
    </w:p>
    <w:p w:rsidR="00766E41" w:rsidRPr="00FA6B50" w:rsidRDefault="00766E41" w:rsidP="00766E41">
      <w:pPr>
        <w:spacing w:after="0" w:line="240" w:lineRule="auto"/>
        <w:jc w:val="both"/>
        <w:rPr>
          <w:sz w:val="24"/>
          <w:szCs w:val="24"/>
        </w:rPr>
      </w:pPr>
    </w:p>
    <w:p w:rsidR="00766E41" w:rsidRDefault="00766E41" w:rsidP="00766E41">
      <w:pPr>
        <w:pStyle w:val="Prrafodelista"/>
        <w:numPr>
          <w:ilvl w:val="0"/>
          <w:numId w:val="16"/>
        </w:numPr>
        <w:spacing w:after="0" w:line="240" w:lineRule="auto"/>
        <w:jc w:val="both"/>
        <w:rPr>
          <w:sz w:val="24"/>
          <w:szCs w:val="24"/>
        </w:rPr>
      </w:pPr>
      <w:r w:rsidRPr="00FA6B50">
        <w:rPr>
          <w:sz w:val="24"/>
          <w:szCs w:val="24"/>
        </w:rPr>
        <w:t xml:space="preserve">4 poster publicitarios </w:t>
      </w:r>
      <w:r>
        <w:rPr>
          <w:sz w:val="24"/>
          <w:szCs w:val="24"/>
        </w:rPr>
        <w:t xml:space="preserve">reflejando el arte de la cultura </w:t>
      </w:r>
      <w:r w:rsidRPr="00615BE0">
        <w:rPr>
          <w:sz w:val="24"/>
          <w:szCs w:val="24"/>
        </w:rPr>
        <w:t>wixárika</w:t>
      </w:r>
      <w:r>
        <w:rPr>
          <w:sz w:val="24"/>
          <w:szCs w:val="24"/>
        </w:rPr>
        <w:t xml:space="preserve"> </w:t>
      </w:r>
      <w:r w:rsidRPr="00FA6B50">
        <w:rPr>
          <w:sz w:val="24"/>
          <w:szCs w:val="24"/>
        </w:rPr>
        <w:t>a través de redes sociales con impacto a 25,000 personas.</w:t>
      </w:r>
    </w:p>
    <w:p w:rsidR="001234AC" w:rsidRPr="00FA6B50" w:rsidRDefault="001234AC" w:rsidP="001234AC">
      <w:pPr>
        <w:pStyle w:val="Prrafodelista"/>
        <w:spacing w:after="0" w:line="240" w:lineRule="auto"/>
        <w:jc w:val="both"/>
        <w:rPr>
          <w:sz w:val="24"/>
          <w:szCs w:val="24"/>
        </w:rPr>
      </w:pPr>
    </w:p>
    <w:p w:rsidR="001234AC" w:rsidRDefault="00766E41" w:rsidP="001234AC">
      <w:pPr>
        <w:pStyle w:val="Prrafodelista"/>
        <w:numPr>
          <w:ilvl w:val="0"/>
          <w:numId w:val="16"/>
        </w:numPr>
        <w:spacing w:after="0" w:line="240" w:lineRule="auto"/>
        <w:jc w:val="both"/>
        <w:rPr>
          <w:sz w:val="24"/>
          <w:szCs w:val="24"/>
        </w:rPr>
      </w:pPr>
      <w:r w:rsidRPr="00FA6B50">
        <w:rPr>
          <w:sz w:val="24"/>
          <w:szCs w:val="24"/>
        </w:rPr>
        <w:t xml:space="preserve">3 spots publicitarios para perifoneo en lengua wixárika con los temas: 1. La No Discriminación. 2. La </w:t>
      </w:r>
      <w:r w:rsidRPr="00FA6B50">
        <w:rPr>
          <w:rFonts w:eastAsia="Times New Roman" w:cs="Times New Roman"/>
          <w:sz w:val="24"/>
          <w:szCs w:val="24"/>
          <w:lang w:eastAsia="es-MX"/>
        </w:rPr>
        <w:t xml:space="preserve">importancia de la atención médica y 3. La importancia del Tratamiento. Con impacto en </w:t>
      </w:r>
      <w:r>
        <w:rPr>
          <w:rFonts w:eastAsia="Times New Roman" w:cs="Times New Roman"/>
          <w:sz w:val="24"/>
          <w:szCs w:val="24"/>
          <w:lang w:eastAsia="es-MX"/>
        </w:rPr>
        <w:t xml:space="preserve">15,915 </w:t>
      </w:r>
      <w:r w:rsidRPr="00FA6B50">
        <w:rPr>
          <w:rFonts w:eastAsia="Times New Roman" w:cs="Times New Roman"/>
          <w:sz w:val="24"/>
          <w:szCs w:val="24"/>
          <w:lang w:eastAsia="es-MX"/>
        </w:rPr>
        <w:t>personas de las comunidades de Santa Catarina, San Andrés Cohamiata</w:t>
      </w:r>
      <w:r>
        <w:rPr>
          <w:rFonts w:eastAsia="Times New Roman" w:cs="Times New Roman"/>
          <w:sz w:val="24"/>
          <w:szCs w:val="24"/>
          <w:lang w:eastAsia="es-MX"/>
        </w:rPr>
        <w:t xml:space="preserve">, </w:t>
      </w:r>
      <w:proofErr w:type="spellStart"/>
      <w:r>
        <w:rPr>
          <w:rFonts w:eastAsia="Times New Roman" w:cs="Times New Roman"/>
          <w:sz w:val="24"/>
          <w:szCs w:val="24"/>
          <w:lang w:eastAsia="es-MX"/>
        </w:rPr>
        <w:t>Ocota</w:t>
      </w:r>
      <w:proofErr w:type="spellEnd"/>
      <w:r>
        <w:rPr>
          <w:rFonts w:eastAsia="Times New Roman" w:cs="Times New Roman"/>
          <w:sz w:val="24"/>
          <w:szCs w:val="24"/>
          <w:lang w:eastAsia="es-MX"/>
        </w:rPr>
        <w:t xml:space="preserve"> de la Sierra y S</w:t>
      </w:r>
      <w:r w:rsidRPr="00FA6B50">
        <w:rPr>
          <w:rFonts w:eastAsia="Times New Roman" w:cs="Times New Roman"/>
          <w:sz w:val="24"/>
          <w:szCs w:val="24"/>
          <w:lang w:eastAsia="es-MX"/>
        </w:rPr>
        <w:t xml:space="preserve">an Sebastián Teponahuaxtlán.  </w:t>
      </w:r>
      <w:r w:rsidRPr="00FA6B50">
        <w:rPr>
          <w:sz w:val="24"/>
          <w:szCs w:val="24"/>
        </w:rPr>
        <w:t xml:space="preserve">  </w:t>
      </w:r>
    </w:p>
    <w:p w:rsidR="001234AC" w:rsidRPr="001234AC" w:rsidRDefault="001234AC" w:rsidP="001234AC">
      <w:pPr>
        <w:spacing w:after="0" w:line="240" w:lineRule="auto"/>
        <w:jc w:val="both"/>
        <w:rPr>
          <w:sz w:val="24"/>
          <w:szCs w:val="24"/>
        </w:rPr>
      </w:pPr>
    </w:p>
    <w:p w:rsidR="00766E41" w:rsidRDefault="00766E41" w:rsidP="00766E41">
      <w:pPr>
        <w:pStyle w:val="Prrafodelista"/>
        <w:numPr>
          <w:ilvl w:val="0"/>
          <w:numId w:val="16"/>
        </w:numPr>
        <w:spacing w:after="0" w:line="240" w:lineRule="auto"/>
        <w:jc w:val="both"/>
        <w:rPr>
          <w:sz w:val="24"/>
          <w:szCs w:val="24"/>
        </w:rPr>
      </w:pPr>
      <w:r w:rsidRPr="00FA6B50">
        <w:rPr>
          <w:sz w:val="24"/>
          <w:szCs w:val="24"/>
        </w:rPr>
        <w:t>690 personas atendidas en donde se les proporcionó la información sobre el VIH y el SIDA.</w:t>
      </w:r>
    </w:p>
    <w:p w:rsidR="001234AC" w:rsidRPr="001234AC" w:rsidRDefault="001234AC" w:rsidP="001234AC">
      <w:pPr>
        <w:spacing w:after="0" w:line="240" w:lineRule="auto"/>
        <w:jc w:val="both"/>
        <w:rPr>
          <w:sz w:val="24"/>
          <w:szCs w:val="24"/>
        </w:rPr>
      </w:pPr>
    </w:p>
    <w:p w:rsidR="00766E41" w:rsidRPr="00FA6B50" w:rsidRDefault="00766E41" w:rsidP="00766E41">
      <w:pPr>
        <w:pStyle w:val="Prrafodelista"/>
        <w:numPr>
          <w:ilvl w:val="0"/>
          <w:numId w:val="16"/>
        </w:numPr>
        <w:spacing w:after="0" w:line="240" w:lineRule="auto"/>
        <w:jc w:val="both"/>
        <w:rPr>
          <w:rFonts w:cs="Arial"/>
          <w:b/>
          <w:sz w:val="24"/>
          <w:szCs w:val="24"/>
        </w:rPr>
      </w:pPr>
      <w:r w:rsidRPr="00FA6B50">
        <w:rPr>
          <w:sz w:val="24"/>
          <w:szCs w:val="24"/>
        </w:rPr>
        <w:t>464 procesos de diagnósticos para la detección del VIH-SIDA.</w:t>
      </w:r>
    </w:p>
    <w:p w:rsidR="00003348" w:rsidRDefault="00003348" w:rsidP="00766E41">
      <w:pPr>
        <w:shd w:val="clear" w:color="auto" w:fill="FFFFFF"/>
        <w:spacing w:line="240" w:lineRule="auto"/>
        <w:rPr>
          <w:rFonts w:cs="Arial"/>
          <w:b/>
          <w:sz w:val="24"/>
          <w:szCs w:val="24"/>
          <w:shd w:val="clear" w:color="auto" w:fill="FFFFFF"/>
        </w:rPr>
      </w:pPr>
    </w:p>
    <w:p w:rsidR="00766E41" w:rsidRDefault="00766E41" w:rsidP="00766E41">
      <w:pPr>
        <w:shd w:val="clear" w:color="auto" w:fill="FFFFFF"/>
        <w:spacing w:line="240" w:lineRule="auto"/>
        <w:rPr>
          <w:rFonts w:cs="Arial"/>
          <w:b/>
          <w:sz w:val="24"/>
          <w:szCs w:val="24"/>
          <w:shd w:val="clear" w:color="auto" w:fill="FFFFFF"/>
        </w:rPr>
      </w:pPr>
      <w:r w:rsidRPr="00FA6B50">
        <w:rPr>
          <w:rFonts w:cs="Arial"/>
          <w:b/>
          <w:sz w:val="24"/>
          <w:szCs w:val="24"/>
          <w:shd w:val="clear" w:color="auto" w:fill="FFFFFF"/>
        </w:rPr>
        <w:t>CIUDADANOS UNIDOS A.C.</w:t>
      </w:r>
    </w:p>
    <w:p w:rsidR="001234AC" w:rsidRPr="00FA6B50" w:rsidRDefault="00EF507B" w:rsidP="00766E41">
      <w:pPr>
        <w:shd w:val="clear" w:color="auto" w:fill="FFFFFF"/>
        <w:spacing w:line="240" w:lineRule="auto"/>
        <w:rPr>
          <w:rFonts w:cs="Arial"/>
          <w:b/>
          <w:sz w:val="24"/>
          <w:szCs w:val="24"/>
          <w:shd w:val="clear" w:color="auto" w:fill="FFFFFF"/>
        </w:rPr>
      </w:pPr>
      <w:r>
        <w:rPr>
          <w:rFonts w:eastAsia="Times New Roman" w:cs="Arial"/>
          <w:noProof/>
          <w:sz w:val="24"/>
          <w:szCs w:val="24"/>
          <w:lang w:eastAsia="es-MX"/>
        </w:rPr>
        <w:drawing>
          <wp:anchor distT="0" distB="0" distL="114300" distR="114300" simplePos="0" relativeHeight="251677696" behindDoc="1" locked="0" layoutInCell="1" allowOverlap="1" wp14:anchorId="52DCE7C3" wp14:editId="7FB41042">
            <wp:simplePos x="0" y="0"/>
            <wp:positionH relativeFrom="column">
              <wp:posOffset>3220720</wp:posOffset>
            </wp:positionH>
            <wp:positionV relativeFrom="paragraph">
              <wp:posOffset>31115</wp:posOffset>
            </wp:positionV>
            <wp:extent cx="2329180" cy="1690370"/>
            <wp:effectExtent l="0" t="0" r="0" b="5080"/>
            <wp:wrapTight wrapText="bothSides">
              <wp:wrapPolygon edited="0">
                <wp:start x="0" y="0"/>
                <wp:lineTo x="0" y="21421"/>
                <wp:lineTo x="21376" y="21421"/>
                <wp:lineTo x="21376" y="0"/>
                <wp:lineTo x="0" y="0"/>
              </wp:wrapPolygon>
            </wp:wrapTight>
            <wp:docPr id="22" name="Imagen 22" descr="C:\Users\CELINA\Desktop\4TO INFORME CEI1.0\Fotos Inform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LINA\Desktop\4TO INFORME CEI1.0\Fotos Informe\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9180" cy="1690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E41" w:rsidRPr="00FA6B50" w:rsidRDefault="00766E41" w:rsidP="00766E41">
      <w:pPr>
        <w:shd w:val="clear" w:color="auto" w:fill="FFFFFF"/>
        <w:spacing w:line="240" w:lineRule="auto"/>
        <w:rPr>
          <w:rFonts w:eastAsia="Times New Roman" w:cs="Arial"/>
          <w:sz w:val="24"/>
          <w:szCs w:val="24"/>
          <w:lang w:eastAsia="es-MX"/>
        </w:rPr>
      </w:pPr>
      <w:r w:rsidRPr="00FA6B50">
        <w:rPr>
          <w:rFonts w:cs="Arial"/>
          <w:sz w:val="24"/>
          <w:szCs w:val="24"/>
          <w:shd w:val="clear" w:color="auto" w:fill="FFFFFF"/>
        </w:rPr>
        <w:t xml:space="preserve">En coordinación con Ciudadanos Unidos A.C. el 6 de mayo se realizó la 1er </w:t>
      </w:r>
      <w:r w:rsidRPr="00FA6B50">
        <w:rPr>
          <w:rFonts w:eastAsia="Times New Roman" w:cs="Arial"/>
          <w:sz w:val="24"/>
          <w:szCs w:val="24"/>
          <w:lang w:eastAsia="es-MX"/>
        </w:rPr>
        <w:t>Muestra  Artesanal en la explanada 18 de Marzo en Guadalajara, Jalisco. Beneficiándose 10 artesanos con espacio para venta.</w:t>
      </w:r>
      <w:r w:rsidR="00EF507B" w:rsidRPr="00EF507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66E41" w:rsidRDefault="00766E41" w:rsidP="00766E41">
      <w:pPr>
        <w:pStyle w:val="Default"/>
        <w:jc w:val="both"/>
        <w:rPr>
          <w:rFonts w:asciiTheme="minorHAnsi" w:hAnsiTheme="minorHAnsi"/>
          <w:color w:val="auto"/>
          <w:lang w:val="es-MX"/>
        </w:rPr>
      </w:pPr>
    </w:p>
    <w:p w:rsidR="001234AC" w:rsidRDefault="001234AC" w:rsidP="00766E41">
      <w:pPr>
        <w:pStyle w:val="Default"/>
        <w:jc w:val="both"/>
        <w:rPr>
          <w:rFonts w:asciiTheme="minorHAnsi" w:hAnsiTheme="minorHAnsi"/>
          <w:color w:val="auto"/>
          <w:lang w:val="es-MX"/>
        </w:rPr>
      </w:pPr>
    </w:p>
    <w:p w:rsidR="001234AC" w:rsidRDefault="001234AC" w:rsidP="00766E41">
      <w:pPr>
        <w:pStyle w:val="Default"/>
        <w:jc w:val="both"/>
        <w:rPr>
          <w:rFonts w:asciiTheme="minorHAnsi" w:hAnsiTheme="minorHAnsi"/>
          <w:color w:val="auto"/>
          <w:lang w:val="es-MX"/>
        </w:rPr>
      </w:pPr>
    </w:p>
    <w:p w:rsidR="001234AC" w:rsidRPr="00FA6B50" w:rsidRDefault="001234AC" w:rsidP="00766E41">
      <w:pPr>
        <w:pStyle w:val="Default"/>
        <w:jc w:val="both"/>
        <w:rPr>
          <w:rFonts w:asciiTheme="minorHAnsi" w:hAnsiTheme="minorHAnsi"/>
          <w:color w:val="auto"/>
          <w:lang w:val="es-MX"/>
        </w:rPr>
      </w:pPr>
    </w:p>
    <w:p w:rsidR="00766E41" w:rsidRDefault="00766E41" w:rsidP="00766E41">
      <w:pPr>
        <w:pStyle w:val="Default"/>
        <w:jc w:val="both"/>
        <w:rPr>
          <w:rFonts w:asciiTheme="minorHAnsi" w:hAnsiTheme="minorHAnsi"/>
          <w:b/>
          <w:color w:val="auto"/>
        </w:rPr>
      </w:pPr>
      <w:r w:rsidRPr="00FA6B50">
        <w:rPr>
          <w:rFonts w:asciiTheme="minorHAnsi" w:hAnsiTheme="minorHAnsi"/>
          <w:b/>
          <w:color w:val="auto"/>
        </w:rPr>
        <w:t>De conformidad con el Programa Operativo Anual se ha realizado:</w:t>
      </w:r>
    </w:p>
    <w:p w:rsidR="001234AC" w:rsidRDefault="001234AC" w:rsidP="00766E41">
      <w:pPr>
        <w:pStyle w:val="Default"/>
        <w:jc w:val="both"/>
        <w:rPr>
          <w:rFonts w:asciiTheme="minorHAnsi" w:hAnsiTheme="minorHAnsi"/>
          <w:b/>
          <w:color w:val="auto"/>
        </w:rPr>
      </w:pPr>
    </w:p>
    <w:p w:rsidR="00766E41" w:rsidRPr="00FA6B50" w:rsidRDefault="00EA44E6" w:rsidP="00766E41">
      <w:pPr>
        <w:pStyle w:val="Default"/>
        <w:jc w:val="both"/>
        <w:rPr>
          <w:rFonts w:asciiTheme="minorHAnsi" w:hAnsiTheme="minorHAnsi"/>
          <w:color w:val="auto"/>
        </w:rPr>
      </w:pPr>
      <w:r>
        <w:rPr>
          <w:rFonts w:asciiTheme="minorHAnsi" w:hAnsiTheme="minorHAnsi"/>
          <w:b/>
          <w:color w:val="auto"/>
        </w:rPr>
        <w:t>189</w:t>
      </w:r>
      <w:r w:rsidR="00766E41" w:rsidRPr="00FA6B50">
        <w:rPr>
          <w:rFonts w:asciiTheme="minorHAnsi" w:hAnsiTheme="minorHAnsi"/>
          <w:color w:val="auto"/>
        </w:rPr>
        <w:t xml:space="preserve"> personas de procedencia Nahua, Wixárika, Mixtecos, Purépechas y Mazahuas apoyadas para el traslado a sus comunidades de origen; las cuales acudieron a recibir atención médica, asesoría jurídica, traslados de cuerpos y traslado de artesanos.  </w:t>
      </w:r>
    </w:p>
    <w:p w:rsidR="00766E41" w:rsidRDefault="00723365" w:rsidP="00766E41">
      <w:pPr>
        <w:autoSpaceDE w:val="0"/>
        <w:autoSpaceDN w:val="0"/>
        <w:adjustRightInd w:val="0"/>
        <w:spacing w:after="0" w:line="240" w:lineRule="auto"/>
        <w:jc w:val="both"/>
        <w:rPr>
          <w:rFonts w:cs="Arial"/>
          <w:sz w:val="24"/>
          <w:szCs w:val="24"/>
        </w:rPr>
      </w:pPr>
      <w:r>
        <w:rPr>
          <w:noProof/>
          <w:lang w:eastAsia="es-MX"/>
        </w:rPr>
        <w:lastRenderedPageBreak/>
        <w:drawing>
          <wp:anchor distT="0" distB="0" distL="114300" distR="114300" simplePos="0" relativeHeight="251675648" behindDoc="1" locked="0" layoutInCell="1" allowOverlap="1" wp14:anchorId="22F69AC7" wp14:editId="699C9A9C">
            <wp:simplePos x="0" y="0"/>
            <wp:positionH relativeFrom="column">
              <wp:posOffset>-4445</wp:posOffset>
            </wp:positionH>
            <wp:positionV relativeFrom="paragraph">
              <wp:posOffset>155575</wp:posOffset>
            </wp:positionV>
            <wp:extent cx="1535430" cy="2048510"/>
            <wp:effectExtent l="0" t="0" r="7620" b="8890"/>
            <wp:wrapTight wrapText="bothSides">
              <wp:wrapPolygon edited="0">
                <wp:start x="0" y="0"/>
                <wp:lineTo x="0" y="21493"/>
                <wp:lineTo x="21439" y="21493"/>
                <wp:lineTo x="21439" y="0"/>
                <wp:lineTo x="0" y="0"/>
              </wp:wrapPolygon>
            </wp:wrapTight>
            <wp:docPr id="20" name="Imagen 20" descr="https://scontent.fgdl4-1.fna.fbcdn.net/v/t34.0-12/15401269_1319907084696647_833735881_n.jpg?oh=e8527ca0ab6ef7105b86b0216e50cc53&amp;oe=58519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gdl4-1.fna.fbcdn.net/v/t34.0-12/15401269_1319907084696647_833735881_n.jpg?oh=e8527ca0ab6ef7105b86b0216e50cc53&amp;oe=58519E7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5430" cy="2048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6E41" w:rsidRDefault="00EA44E6" w:rsidP="00766E41">
      <w:pPr>
        <w:autoSpaceDE w:val="0"/>
        <w:autoSpaceDN w:val="0"/>
        <w:adjustRightInd w:val="0"/>
        <w:spacing w:after="0" w:line="240" w:lineRule="auto"/>
        <w:jc w:val="both"/>
      </w:pPr>
      <w:r>
        <w:rPr>
          <w:rFonts w:cs="Arial"/>
          <w:b/>
          <w:sz w:val="24"/>
          <w:szCs w:val="24"/>
        </w:rPr>
        <w:t>58</w:t>
      </w:r>
      <w:r w:rsidR="00766E41">
        <w:rPr>
          <w:rFonts w:cs="Arial"/>
          <w:sz w:val="24"/>
          <w:szCs w:val="24"/>
        </w:rPr>
        <w:t xml:space="preserve"> </w:t>
      </w:r>
      <w:r w:rsidR="00766E41" w:rsidRPr="00FA6B50">
        <w:rPr>
          <w:rFonts w:cs="Arial"/>
          <w:sz w:val="24"/>
          <w:szCs w:val="24"/>
        </w:rPr>
        <w:t xml:space="preserve">Asesorías impartidas en procesos jurídicos ante autoridades administrativas y jurisdiccionales en lengua wixárika, purépecha, nahua y mixteco a integrantes de las comunidades indígenas que lo solicitaron, con lo que además se garantizó el </w:t>
      </w:r>
      <w:r w:rsidR="00766E41" w:rsidRPr="00FA6B50">
        <w:rPr>
          <w:rFonts w:cs="Calibri"/>
          <w:i/>
          <w:sz w:val="24"/>
          <w:szCs w:val="24"/>
        </w:rPr>
        <w:t>“derecho de todo mexicano comunicarse  en lengua de la que sea hablante, sin restricciones en el ámbito público o privado, en forma oral o escrita, en todas sus actividades sociales, económicas, políticas, culturales, religiosas y cualesquiera otras.”</w:t>
      </w:r>
      <w:r w:rsidR="00766E41" w:rsidRPr="00FA6B50">
        <w:rPr>
          <w:rFonts w:cs="Calibri"/>
          <w:sz w:val="24"/>
          <w:szCs w:val="24"/>
        </w:rPr>
        <w:t xml:space="preserve">  Estas asesorías se realizaron en ministerios públicos, la fiscalía general y oficinas centrales y regionales de la CEI, así como en las comunidades de donde son originarios los solicitantes.</w:t>
      </w:r>
      <w:r w:rsidR="001234AC" w:rsidRPr="001234AC">
        <w:t xml:space="preserve"> </w:t>
      </w:r>
    </w:p>
    <w:p w:rsidR="00723365" w:rsidRPr="00FA6B50" w:rsidRDefault="00723365" w:rsidP="00766E41">
      <w:pPr>
        <w:autoSpaceDE w:val="0"/>
        <w:autoSpaceDN w:val="0"/>
        <w:adjustRightInd w:val="0"/>
        <w:spacing w:after="0" w:line="240" w:lineRule="auto"/>
        <w:jc w:val="both"/>
        <w:rPr>
          <w:rFonts w:cs="Calibri"/>
          <w:sz w:val="24"/>
          <w:szCs w:val="24"/>
        </w:rPr>
      </w:pPr>
    </w:p>
    <w:p w:rsidR="001234AC" w:rsidRDefault="001234AC" w:rsidP="00766E41">
      <w:pPr>
        <w:pStyle w:val="Textoindependiente3"/>
        <w:tabs>
          <w:tab w:val="left" w:pos="-720"/>
        </w:tabs>
        <w:spacing w:after="0"/>
        <w:jc w:val="both"/>
        <w:rPr>
          <w:rFonts w:asciiTheme="minorHAnsi" w:hAnsiTheme="minorHAnsi" w:cs="Calibri"/>
          <w:b/>
          <w:sz w:val="24"/>
          <w:szCs w:val="24"/>
        </w:rPr>
      </w:pPr>
    </w:p>
    <w:p w:rsidR="00766E41" w:rsidRDefault="00766E41" w:rsidP="00766E41">
      <w:pPr>
        <w:pStyle w:val="Textoindependiente3"/>
        <w:tabs>
          <w:tab w:val="left" w:pos="-720"/>
        </w:tabs>
        <w:spacing w:after="0"/>
        <w:jc w:val="both"/>
        <w:rPr>
          <w:rFonts w:asciiTheme="minorHAnsi" w:hAnsiTheme="minorHAnsi" w:cs="Arial"/>
          <w:sz w:val="24"/>
          <w:szCs w:val="24"/>
        </w:rPr>
      </w:pPr>
      <w:r w:rsidRPr="002030FD">
        <w:rPr>
          <w:rFonts w:asciiTheme="minorHAnsi" w:hAnsiTheme="minorHAnsi" w:cs="Calibri"/>
          <w:b/>
          <w:sz w:val="24"/>
          <w:szCs w:val="24"/>
        </w:rPr>
        <w:t>147</w:t>
      </w:r>
      <w:r w:rsidR="002030FD">
        <w:rPr>
          <w:rFonts w:asciiTheme="minorHAnsi" w:hAnsiTheme="minorHAnsi" w:cs="Calibri"/>
          <w:sz w:val="24"/>
          <w:szCs w:val="24"/>
        </w:rPr>
        <w:t xml:space="preserve"> C</w:t>
      </w:r>
      <w:r w:rsidRPr="00FA6B50">
        <w:rPr>
          <w:rFonts w:asciiTheme="minorHAnsi" w:hAnsiTheme="minorHAnsi" w:cs="Calibri"/>
          <w:sz w:val="24"/>
          <w:szCs w:val="24"/>
        </w:rPr>
        <w:t>onstancias de pertenencia a un Pueblo Indígena expedidas, mismas que se elaboran c</w:t>
      </w:r>
      <w:r w:rsidRPr="00FA6B50">
        <w:rPr>
          <w:rFonts w:asciiTheme="minorHAnsi" w:hAnsiTheme="minorHAnsi" w:cs="Arial"/>
          <w:sz w:val="24"/>
          <w:szCs w:val="24"/>
        </w:rPr>
        <w:t>uando exista duda de la pertenencia o no de una persona a algún pueblo o comunidad indígena, y que de conformidad con el Art. 22 de la Ley Sobre los Derechos y el Desarrollo de los Pueblos Indígenas del Estado de Jalisco la CEI está facultada a emi</w:t>
      </w:r>
      <w:r w:rsidR="002030FD">
        <w:rPr>
          <w:rFonts w:asciiTheme="minorHAnsi" w:hAnsiTheme="minorHAnsi" w:cs="Arial"/>
          <w:sz w:val="24"/>
          <w:szCs w:val="24"/>
        </w:rPr>
        <w:t>tir.</w:t>
      </w:r>
    </w:p>
    <w:p w:rsidR="00723365" w:rsidRPr="00FA6B50" w:rsidRDefault="00723365" w:rsidP="00766E41">
      <w:pPr>
        <w:pStyle w:val="Textoindependiente3"/>
        <w:tabs>
          <w:tab w:val="left" w:pos="-720"/>
        </w:tabs>
        <w:spacing w:after="0"/>
        <w:jc w:val="both"/>
        <w:rPr>
          <w:rFonts w:asciiTheme="minorHAnsi" w:hAnsiTheme="minorHAnsi" w:cs="Arial"/>
          <w:b/>
          <w:sz w:val="24"/>
          <w:szCs w:val="24"/>
        </w:rPr>
      </w:pPr>
    </w:p>
    <w:p w:rsidR="001234AC" w:rsidRDefault="001234AC" w:rsidP="00766E41">
      <w:pPr>
        <w:pStyle w:val="Default"/>
        <w:jc w:val="both"/>
        <w:rPr>
          <w:rFonts w:asciiTheme="minorHAnsi" w:hAnsiTheme="minorHAnsi"/>
          <w:b/>
          <w:color w:val="auto"/>
        </w:rPr>
      </w:pPr>
    </w:p>
    <w:p w:rsidR="00766E41" w:rsidRPr="00FA6B50" w:rsidRDefault="00766E41" w:rsidP="001234AC">
      <w:pPr>
        <w:pStyle w:val="Default"/>
        <w:jc w:val="both"/>
        <w:rPr>
          <w:b/>
        </w:rPr>
      </w:pPr>
      <w:r w:rsidRPr="002030FD">
        <w:rPr>
          <w:rFonts w:asciiTheme="minorHAnsi" w:hAnsiTheme="minorHAnsi"/>
          <w:b/>
          <w:color w:val="auto"/>
        </w:rPr>
        <w:t xml:space="preserve">60 </w:t>
      </w:r>
      <w:r w:rsidRPr="00FA6B50">
        <w:rPr>
          <w:rFonts w:asciiTheme="minorHAnsi" w:hAnsiTheme="minorHAnsi"/>
          <w:color w:val="auto"/>
        </w:rPr>
        <w:t xml:space="preserve">Asesorías realizadas a los miembros de comunidades indígenas para la elaboración y desarrollo de proyectos culturales, así como la promoción y difusión de sus elementos culturales indígenas. </w:t>
      </w:r>
    </w:p>
    <w:p w:rsidR="00766E41" w:rsidRPr="00FA6B50" w:rsidRDefault="00766E41" w:rsidP="00766E41">
      <w:pPr>
        <w:autoSpaceDE w:val="0"/>
        <w:autoSpaceDN w:val="0"/>
        <w:adjustRightInd w:val="0"/>
        <w:spacing w:after="0" w:line="240" w:lineRule="auto"/>
        <w:jc w:val="both"/>
        <w:rPr>
          <w:b/>
          <w:sz w:val="24"/>
          <w:szCs w:val="24"/>
        </w:rPr>
      </w:pPr>
    </w:p>
    <w:p w:rsidR="00133AFC" w:rsidRDefault="00133AFC" w:rsidP="00133AFC">
      <w:pPr>
        <w:spacing w:after="0" w:line="240" w:lineRule="auto"/>
        <w:jc w:val="center"/>
        <w:rPr>
          <w:rFonts w:ascii="Arial" w:eastAsia="Calibri" w:hAnsi="Arial" w:cs="Arial"/>
          <w:b/>
          <w:sz w:val="24"/>
          <w:szCs w:val="24"/>
        </w:rPr>
      </w:pPr>
      <w:r w:rsidRPr="00BC052D">
        <w:rPr>
          <w:rFonts w:ascii="Arial" w:eastAsia="Calibri" w:hAnsi="Arial" w:cs="Arial"/>
          <w:b/>
          <w:sz w:val="24"/>
          <w:szCs w:val="24"/>
        </w:rPr>
        <w:t>ATENTAMENTE</w:t>
      </w:r>
      <w:r w:rsidR="00335116">
        <w:rPr>
          <w:rFonts w:ascii="Arial" w:eastAsia="Calibri" w:hAnsi="Arial" w:cs="Arial"/>
          <w:b/>
          <w:sz w:val="24"/>
          <w:szCs w:val="24"/>
        </w:rPr>
        <w:t>:</w:t>
      </w:r>
    </w:p>
    <w:p w:rsidR="00335116" w:rsidRPr="00BC052D" w:rsidRDefault="00335116" w:rsidP="00133AFC">
      <w:pPr>
        <w:spacing w:after="0" w:line="240" w:lineRule="auto"/>
        <w:jc w:val="center"/>
        <w:rPr>
          <w:rFonts w:ascii="Arial" w:eastAsia="Calibri" w:hAnsi="Arial" w:cs="Arial"/>
          <w:b/>
          <w:sz w:val="24"/>
          <w:szCs w:val="24"/>
        </w:rPr>
      </w:pPr>
    </w:p>
    <w:p w:rsidR="00133AFC" w:rsidRPr="00BC052D" w:rsidRDefault="00677037" w:rsidP="00133AFC">
      <w:pPr>
        <w:spacing w:after="0" w:line="240" w:lineRule="auto"/>
        <w:jc w:val="center"/>
        <w:rPr>
          <w:rFonts w:ascii="Arial" w:eastAsia="Calibri" w:hAnsi="Arial" w:cs="Arial"/>
          <w:b/>
          <w:sz w:val="24"/>
          <w:szCs w:val="24"/>
        </w:rPr>
      </w:pPr>
      <w:r>
        <w:rPr>
          <w:rFonts w:ascii="Arial" w:eastAsia="Calibri" w:hAnsi="Arial" w:cs="Arial"/>
          <w:b/>
          <w:sz w:val="24"/>
          <w:szCs w:val="24"/>
        </w:rPr>
        <w:t xml:space="preserve">“2016, Año de la Acción ante el cambio climático en Jalisco” </w:t>
      </w:r>
    </w:p>
    <w:p w:rsidR="00133AFC" w:rsidRPr="00BC052D" w:rsidRDefault="00133AFC" w:rsidP="00133AFC">
      <w:pPr>
        <w:spacing w:after="0" w:line="240" w:lineRule="auto"/>
        <w:jc w:val="center"/>
        <w:rPr>
          <w:rFonts w:ascii="Arial" w:eastAsia="Calibri" w:hAnsi="Arial" w:cs="Arial"/>
          <w:b/>
          <w:sz w:val="24"/>
          <w:szCs w:val="24"/>
        </w:rPr>
      </w:pPr>
    </w:p>
    <w:p w:rsidR="00133AFC" w:rsidRDefault="00133AFC" w:rsidP="00133AFC">
      <w:pPr>
        <w:spacing w:after="0" w:line="240" w:lineRule="auto"/>
        <w:jc w:val="center"/>
        <w:rPr>
          <w:rFonts w:ascii="Arial" w:eastAsia="Calibri" w:hAnsi="Arial" w:cs="Arial"/>
          <w:b/>
          <w:sz w:val="24"/>
          <w:szCs w:val="24"/>
        </w:rPr>
      </w:pPr>
    </w:p>
    <w:p w:rsidR="001234AC" w:rsidRPr="00BC052D" w:rsidRDefault="001234AC" w:rsidP="00133AFC">
      <w:pPr>
        <w:spacing w:after="0" w:line="240" w:lineRule="auto"/>
        <w:jc w:val="center"/>
        <w:rPr>
          <w:rFonts w:ascii="Arial" w:eastAsia="Calibri" w:hAnsi="Arial" w:cs="Arial"/>
          <w:b/>
          <w:sz w:val="24"/>
          <w:szCs w:val="24"/>
        </w:rPr>
      </w:pPr>
    </w:p>
    <w:p w:rsidR="00677037" w:rsidRPr="00BC052D" w:rsidRDefault="00677037" w:rsidP="00677037">
      <w:pPr>
        <w:spacing w:after="0" w:line="240" w:lineRule="auto"/>
        <w:jc w:val="center"/>
        <w:rPr>
          <w:rFonts w:ascii="Arial" w:eastAsia="Calibri" w:hAnsi="Arial" w:cs="Arial"/>
          <w:b/>
          <w:sz w:val="24"/>
          <w:szCs w:val="24"/>
        </w:rPr>
      </w:pPr>
      <w:r>
        <w:rPr>
          <w:rFonts w:ascii="Arial" w:eastAsia="Calibri" w:hAnsi="Arial" w:cs="Arial"/>
          <w:b/>
          <w:sz w:val="24"/>
          <w:szCs w:val="24"/>
        </w:rPr>
        <w:t>M</w:t>
      </w:r>
      <w:r w:rsidR="00576C49">
        <w:rPr>
          <w:rFonts w:ascii="Arial" w:eastAsia="Calibri" w:hAnsi="Arial" w:cs="Arial"/>
          <w:b/>
          <w:sz w:val="24"/>
          <w:szCs w:val="24"/>
        </w:rPr>
        <w:t>TRO</w:t>
      </w:r>
      <w:r>
        <w:rPr>
          <w:rFonts w:ascii="Arial" w:eastAsia="Calibri" w:hAnsi="Arial" w:cs="Arial"/>
          <w:b/>
          <w:sz w:val="24"/>
          <w:szCs w:val="24"/>
        </w:rPr>
        <w:t>. OSCAR HERNANDEZ HERNANDEZ</w:t>
      </w:r>
    </w:p>
    <w:p w:rsidR="00133AFC" w:rsidRPr="00BC052D" w:rsidRDefault="00133AFC" w:rsidP="00133AFC">
      <w:pPr>
        <w:spacing w:after="0" w:line="240" w:lineRule="auto"/>
        <w:jc w:val="center"/>
        <w:rPr>
          <w:rFonts w:ascii="Arial" w:eastAsia="Calibri" w:hAnsi="Arial" w:cs="Arial"/>
          <w:b/>
          <w:sz w:val="24"/>
          <w:szCs w:val="24"/>
        </w:rPr>
      </w:pPr>
      <w:r w:rsidRPr="00BC052D">
        <w:rPr>
          <w:rFonts w:ascii="Arial" w:eastAsia="Calibri" w:hAnsi="Arial" w:cs="Arial"/>
          <w:b/>
          <w:sz w:val="24"/>
          <w:szCs w:val="24"/>
        </w:rPr>
        <w:t>DIRECTOR GENERAL</w:t>
      </w:r>
    </w:p>
    <w:p w:rsidR="00BE2D98" w:rsidRPr="0008734E" w:rsidRDefault="00133AFC" w:rsidP="001234AC">
      <w:pPr>
        <w:spacing w:after="0" w:line="240" w:lineRule="auto"/>
        <w:jc w:val="center"/>
        <w:rPr>
          <w:lang w:val="es-ES"/>
        </w:rPr>
      </w:pPr>
      <w:r w:rsidRPr="00BC052D">
        <w:rPr>
          <w:rFonts w:ascii="Arial" w:eastAsia="Calibri" w:hAnsi="Arial" w:cs="Arial"/>
          <w:b/>
          <w:sz w:val="24"/>
          <w:szCs w:val="24"/>
        </w:rPr>
        <w:t>COMISION ESTATAL INDIGENA</w:t>
      </w:r>
    </w:p>
    <w:sectPr w:rsidR="00BE2D98" w:rsidRPr="0008734E" w:rsidSect="00003348">
      <w:headerReference w:type="default" r:id="rId27"/>
      <w:pgSz w:w="11302" w:h="14400"/>
      <w:pgMar w:top="709" w:right="1237" w:bottom="1702" w:left="1134" w:header="624" w:footer="624"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A23" w:rsidRDefault="00CD4A23">
      <w:pPr>
        <w:spacing w:after="0" w:line="240" w:lineRule="auto"/>
      </w:pPr>
      <w:r>
        <w:separator/>
      </w:r>
    </w:p>
  </w:endnote>
  <w:endnote w:type="continuationSeparator" w:id="0">
    <w:p w:rsidR="00CD4A23" w:rsidRDefault="00CD4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A23" w:rsidRDefault="00CD4A23">
      <w:pPr>
        <w:spacing w:after="0" w:line="240" w:lineRule="auto"/>
      </w:pPr>
      <w:r>
        <w:separator/>
      </w:r>
    </w:p>
  </w:footnote>
  <w:footnote w:type="continuationSeparator" w:id="0">
    <w:p w:rsidR="00CD4A23" w:rsidRDefault="00CD4A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692A" w:rsidRDefault="00677037">
    <w:pPr>
      <w:pStyle w:val="Encabezado"/>
    </w:pPr>
    <w:r>
      <w:rPr>
        <w:noProof/>
        <w:lang w:eastAsia="es-MX"/>
      </w:rPr>
      <w:drawing>
        <wp:anchor distT="0" distB="0" distL="114300" distR="114300" simplePos="0" relativeHeight="251659264" behindDoc="1" locked="0" layoutInCell="1" allowOverlap="1" wp14:anchorId="6745F455" wp14:editId="01BB56E5">
          <wp:simplePos x="0" y="0"/>
          <wp:positionH relativeFrom="column">
            <wp:posOffset>4528932</wp:posOffset>
          </wp:positionH>
          <wp:positionV relativeFrom="paragraph">
            <wp:posOffset>-32385</wp:posOffset>
          </wp:positionV>
          <wp:extent cx="1486535" cy="64198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rotWithShape="1">
                  <a:blip r:embed="rId1">
                    <a:extLst>
                      <a:ext uri="{28A0092B-C50C-407E-A947-70E740481C1C}">
                        <a14:useLocalDpi xmlns:a14="http://schemas.microsoft.com/office/drawing/2010/main" val="0"/>
                      </a:ext>
                    </a:extLst>
                  </a:blip>
                  <a:srcRect t="5958" b="17857"/>
                  <a:stretch/>
                </pic:blipFill>
                <pic:spPr bwMode="auto">
                  <a:xfrm>
                    <a:off x="0" y="0"/>
                    <a:ext cx="1486535" cy="6419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s-MX"/>
      </w:rPr>
      <w:drawing>
        <wp:inline distT="0" distB="0" distL="0" distR="0" wp14:anchorId="0B0145E5" wp14:editId="4AE3063C">
          <wp:extent cx="725715" cy="648183"/>
          <wp:effectExtent l="0" t="0" r="0" b="0"/>
          <wp:docPr id="3"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510" cy="648000"/>
                  </a:xfrm>
                  <a:prstGeom prst="rect">
                    <a:avLst/>
                  </a:prstGeom>
                  <a:noFill/>
                  <a:ln>
                    <a:noFill/>
                  </a:ln>
                </pic:spPr>
              </pic:pic>
            </a:graphicData>
          </a:graphic>
        </wp:inline>
      </w:drawing>
    </w:r>
    <w:r w:rsidR="009D692A">
      <w:rPr>
        <w:noProof/>
        <w:lang w:eastAsia="es-MX"/>
      </w:rPr>
      <w:t xml:space="preserve">                                                                                                                                                        </w:t>
    </w:r>
  </w:p>
  <w:p w:rsidR="004D534E" w:rsidRDefault="00003348">
    <w:pPr>
      <w:pStyle w:val="Encabezado"/>
    </w:pPr>
    <w:r w:rsidRPr="00852D7D">
      <w:rPr>
        <w:rFonts w:ascii="Book Antiqua" w:hAnsi="Book Antiqua"/>
        <w:noProof/>
        <w:sz w:val="72"/>
        <w:szCs w:val="72"/>
        <w:lang w:eastAsia="es-MX"/>
      </w:rPr>
      <w:drawing>
        <wp:anchor distT="0" distB="0" distL="114300" distR="114300" simplePos="0" relativeHeight="251661312" behindDoc="1" locked="0" layoutInCell="1" allowOverlap="1" wp14:anchorId="63B6A3C4" wp14:editId="70B5858B">
          <wp:simplePos x="0" y="0"/>
          <wp:positionH relativeFrom="column">
            <wp:posOffset>758916</wp:posOffset>
          </wp:positionH>
          <wp:positionV relativeFrom="paragraph">
            <wp:posOffset>1249045</wp:posOffset>
          </wp:positionV>
          <wp:extent cx="4382770" cy="4310743"/>
          <wp:effectExtent l="0" t="0" r="0" b="0"/>
          <wp:wrapNone/>
          <wp:docPr id="4" name="Imagen 3"/>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lum bright="70000" contrast="-70000"/>
                    <a:extLst>
                      <a:ext uri="{BEBA8EAE-BF5A-486C-A8C5-ECC9F3942E4B}">
                        <a14:imgProps xmlns:a14="http://schemas.microsoft.com/office/drawing/2010/main">
                          <a14:imgLayer r:embed="rId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4382770" cy="4310743"/>
                  </a:xfrm>
                  <a:prstGeom prst="rect">
                    <a:avLst/>
                  </a:prstGeom>
                  <a:noFill/>
                  <a:ln>
                    <a:noFill/>
                  </a:ln>
                </pic:spPr>
              </pic:pic>
            </a:graphicData>
          </a:graphic>
          <wp14:sizeRelH relativeFrom="page">
            <wp14:pctWidth>0</wp14:pctWidth>
          </wp14:sizeRelH>
          <wp14:sizeRelV relativeFrom="page">
            <wp14:pctHeight>0</wp14:pctHeight>
          </wp14:sizeRelV>
        </wp:anchor>
      </w:drawing>
    </w:r>
    <w:r w:rsidR="009D692A">
      <w:t xml:space="preserve">                                                                                     </w:t>
    </w:r>
    <w:r w:rsidR="009D692A">
      <w:rPr>
        <w:noProof/>
        <w:lang w:eastAsia="es-MX"/>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3FAD"/>
    <w:multiLevelType w:val="hybridMultilevel"/>
    <w:tmpl w:val="BBE60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436425"/>
    <w:multiLevelType w:val="hybridMultilevel"/>
    <w:tmpl w:val="3550AD7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271371C"/>
    <w:multiLevelType w:val="hybridMultilevel"/>
    <w:tmpl w:val="B98A7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6434510"/>
    <w:multiLevelType w:val="hybridMultilevel"/>
    <w:tmpl w:val="684820B6"/>
    <w:lvl w:ilvl="0" w:tplc="4B9E5174">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226430F"/>
    <w:multiLevelType w:val="hybridMultilevel"/>
    <w:tmpl w:val="AFFA9B9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0015252"/>
    <w:multiLevelType w:val="hybridMultilevel"/>
    <w:tmpl w:val="41F47FD2"/>
    <w:lvl w:ilvl="0" w:tplc="4B9E5174">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81A098B"/>
    <w:multiLevelType w:val="hybridMultilevel"/>
    <w:tmpl w:val="8A6255B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CB0E4F"/>
    <w:multiLevelType w:val="hybridMultilevel"/>
    <w:tmpl w:val="406CCA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A580543"/>
    <w:multiLevelType w:val="hybridMultilevel"/>
    <w:tmpl w:val="9F180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2E91CCD"/>
    <w:multiLevelType w:val="hybridMultilevel"/>
    <w:tmpl w:val="3760C07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BBC25DF"/>
    <w:multiLevelType w:val="hybridMultilevel"/>
    <w:tmpl w:val="CD50045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0B735B8"/>
    <w:multiLevelType w:val="hybridMultilevel"/>
    <w:tmpl w:val="10B2FD9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2AD0471"/>
    <w:multiLevelType w:val="hybridMultilevel"/>
    <w:tmpl w:val="182CCF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0683903"/>
    <w:multiLevelType w:val="hybridMultilevel"/>
    <w:tmpl w:val="C93A4D8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4E873CB"/>
    <w:multiLevelType w:val="hybridMultilevel"/>
    <w:tmpl w:val="2CBEF5C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nsid w:val="68EE4697"/>
    <w:multiLevelType w:val="hybridMultilevel"/>
    <w:tmpl w:val="D30AA778"/>
    <w:lvl w:ilvl="0" w:tplc="0BA40338">
      <w:numFmt w:val="bullet"/>
      <w:lvlText w:val="-"/>
      <w:lvlJc w:val="left"/>
      <w:pPr>
        <w:ind w:left="1080" w:hanging="360"/>
      </w:pPr>
      <w:rPr>
        <w:rFonts w:ascii="Arial" w:eastAsia="Times New Roman"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nsid w:val="6DDC6B34"/>
    <w:multiLevelType w:val="hybridMultilevel"/>
    <w:tmpl w:val="A562115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50D37FB"/>
    <w:multiLevelType w:val="hybridMultilevel"/>
    <w:tmpl w:val="1A9673D4"/>
    <w:lvl w:ilvl="0" w:tplc="85D6FA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7E307CB"/>
    <w:multiLevelType w:val="hybridMultilevel"/>
    <w:tmpl w:val="9816192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5"/>
  </w:num>
  <w:num w:numId="4">
    <w:abstractNumId w:val="15"/>
  </w:num>
  <w:num w:numId="5">
    <w:abstractNumId w:val="8"/>
  </w:num>
  <w:num w:numId="6">
    <w:abstractNumId w:val="2"/>
  </w:num>
  <w:num w:numId="7">
    <w:abstractNumId w:val="11"/>
  </w:num>
  <w:num w:numId="8">
    <w:abstractNumId w:val="1"/>
  </w:num>
  <w:num w:numId="9">
    <w:abstractNumId w:val="18"/>
  </w:num>
  <w:num w:numId="10">
    <w:abstractNumId w:val="14"/>
  </w:num>
  <w:num w:numId="11">
    <w:abstractNumId w:val="17"/>
  </w:num>
  <w:num w:numId="12">
    <w:abstractNumId w:val="0"/>
  </w:num>
  <w:num w:numId="13">
    <w:abstractNumId w:val="7"/>
  </w:num>
  <w:num w:numId="14">
    <w:abstractNumId w:val="12"/>
  </w:num>
  <w:num w:numId="15">
    <w:abstractNumId w:val="4"/>
  </w:num>
  <w:num w:numId="16">
    <w:abstractNumId w:val="9"/>
  </w:num>
  <w:num w:numId="17">
    <w:abstractNumId w:val="6"/>
  </w:num>
  <w:num w:numId="18">
    <w:abstractNumId w:val="1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34E"/>
    <w:rsid w:val="00003348"/>
    <w:rsid w:val="0000623D"/>
    <w:rsid w:val="0005591B"/>
    <w:rsid w:val="00074F46"/>
    <w:rsid w:val="0008734E"/>
    <w:rsid w:val="000C41AD"/>
    <w:rsid w:val="000F627A"/>
    <w:rsid w:val="001234AC"/>
    <w:rsid w:val="00131037"/>
    <w:rsid w:val="00133AFC"/>
    <w:rsid w:val="002030FD"/>
    <w:rsid w:val="00274210"/>
    <w:rsid w:val="00292114"/>
    <w:rsid w:val="00335116"/>
    <w:rsid w:val="003C3465"/>
    <w:rsid w:val="004268B1"/>
    <w:rsid w:val="00440935"/>
    <w:rsid w:val="0044665E"/>
    <w:rsid w:val="0049603A"/>
    <w:rsid w:val="004D3715"/>
    <w:rsid w:val="004D534E"/>
    <w:rsid w:val="004E0B50"/>
    <w:rsid w:val="00576C49"/>
    <w:rsid w:val="005D1DD8"/>
    <w:rsid w:val="005E7F56"/>
    <w:rsid w:val="00607A52"/>
    <w:rsid w:val="00677037"/>
    <w:rsid w:val="006C6ED5"/>
    <w:rsid w:val="00723365"/>
    <w:rsid w:val="00766E41"/>
    <w:rsid w:val="007A6EC4"/>
    <w:rsid w:val="008C22F7"/>
    <w:rsid w:val="009123B0"/>
    <w:rsid w:val="009D692A"/>
    <w:rsid w:val="00A004C6"/>
    <w:rsid w:val="00A00F42"/>
    <w:rsid w:val="00A31E3A"/>
    <w:rsid w:val="00A804D8"/>
    <w:rsid w:val="00AE147E"/>
    <w:rsid w:val="00AE6E7B"/>
    <w:rsid w:val="00B301BF"/>
    <w:rsid w:val="00B76A5C"/>
    <w:rsid w:val="00BC052D"/>
    <w:rsid w:val="00BC3CE2"/>
    <w:rsid w:val="00BE2D98"/>
    <w:rsid w:val="00C654F0"/>
    <w:rsid w:val="00C777AF"/>
    <w:rsid w:val="00C800FC"/>
    <w:rsid w:val="00CB17D3"/>
    <w:rsid w:val="00CC5919"/>
    <w:rsid w:val="00CD347F"/>
    <w:rsid w:val="00CD4A23"/>
    <w:rsid w:val="00DE572A"/>
    <w:rsid w:val="00EA20C3"/>
    <w:rsid w:val="00EA44E6"/>
    <w:rsid w:val="00EF507B"/>
    <w:rsid w:val="00F57576"/>
    <w:rsid w:val="00F8080F"/>
    <w:rsid w:val="00F865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873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734E"/>
  </w:style>
  <w:style w:type="paragraph" w:styleId="Piedepgina">
    <w:name w:val="footer"/>
    <w:basedOn w:val="Normal"/>
    <w:link w:val="PiedepginaCar"/>
    <w:uiPriority w:val="99"/>
    <w:unhideWhenUsed/>
    <w:rsid w:val="000873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734E"/>
  </w:style>
  <w:style w:type="paragraph" w:styleId="Prrafodelista">
    <w:name w:val="List Paragraph"/>
    <w:basedOn w:val="Normal"/>
    <w:uiPriority w:val="34"/>
    <w:qFormat/>
    <w:rsid w:val="000F627A"/>
    <w:pPr>
      <w:ind w:left="720"/>
      <w:contextualSpacing/>
    </w:pPr>
  </w:style>
  <w:style w:type="table" w:styleId="Tablaconcuadrcula">
    <w:name w:val="Table Grid"/>
    <w:basedOn w:val="Tablanormal"/>
    <w:uiPriority w:val="59"/>
    <w:rsid w:val="00133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A804D8"/>
    <w:pPr>
      <w:spacing w:after="0" w:line="240" w:lineRule="auto"/>
    </w:pPr>
    <w:rPr>
      <w:rFonts w:eastAsiaTheme="minorEastAsia"/>
      <w:lang w:eastAsia="es-MX"/>
    </w:rPr>
  </w:style>
  <w:style w:type="paragraph" w:styleId="Textodeglobo">
    <w:name w:val="Balloon Text"/>
    <w:basedOn w:val="Normal"/>
    <w:link w:val="TextodegloboCar"/>
    <w:uiPriority w:val="99"/>
    <w:semiHidden/>
    <w:unhideWhenUsed/>
    <w:rsid w:val="009D692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692A"/>
    <w:rPr>
      <w:rFonts w:ascii="Tahoma" w:hAnsi="Tahoma" w:cs="Tahoma"/>
      <w:sz w:val="16"/>
      <w:szCs w:val="16"/>
    </w:rPr>
  </w:style>
  <w:style w:type="paragraph" w:customStyle="1" w:styleId="Default">
    <w:name w:val="Default"/>
    <w:rsid w:val="00766E41"/>
    <w:pPr>
      <w:autoSpaceDE w:val="0"/>
      <w:autoSpaceDN w:val="0"/>
      <w:adjustRightInd w:val="0"/>
      <w:spacing w:after="0" w:line="240" w:lineRule="auto"/>
    </w:pPr>
    <w:rPr>
      <w:rFonts w:ascii="Arial" w:eastAsia="Calibri" w:hAnsi="Arial" w:cs="Arial"/>
      <w:color w:val="000000"/>
      <w:sz w:val="24"/>
      <w:szCs w:val="24"/>
      <w:lang w:val="es-ES"/>
    </w:rPr>
  </w:style>
  <w:style w:type="paragraph" w:styleId="Textoindependiente3">
    <w:name w:val="Body Text 3"/>
    <w:basedOn w:val="Normal"/>
    <w:link w:val="Textoindependiente3Car"/>
    <w:rsid w:val="00766E41"/>
    <w:pPr>
      <w:spacing w:after="120" w:line="240" w:lineRule="auto"/>
    </w:pPr>
    <w:rPr>
      <w:rFonts w:ascii="Times New Roman" w:eastAsia="Times New Roman" w:hAnsi="Times New Roman" w:cs="Times New Roman"/>
      <w:sz w:val="16"/>
      <w:szCs w:val="16"/>
      <w:lang w:eastAsia="es-MX"/>
    </w:rPr>
  </w:style>
  <w:style w:type="character" w:customStyle="1" w:styleId="Textoindependiente3Car">
    <w:name w:val="Texto independiente 3 Car"/>
    <w:basedOn w:val="Fuentedeprrafopredeter"/>
    <w:link w:val="Textoindependiente3"/>
    <w:rsid w:val="00766E41"/>
    <w:rPr>
      <w:rFonts w:ascii="Times New Roman" w:eastAsia="Times New Roman" w:hAnsi="Times New Roman" w:cs="Times New Roman"/>
      <w:sz w:val="16"/>
      <w:szCs w:val="16"/>
      <w:lang w:eastAsia="es-MX"/>
    </w:rPr>
  </w:style>
  <w:style w:type="character" w:customStyle="1" w:styleId="apple-converted-space">
    <w:name w:val="apple-converted-space"/>
    <w:basedOn w:val="Fuentedeprrafopredeter"/>
    <w:rsid w:val="008C22F7"/>
  </w:style>
  <w:style w:type="character" w:styleId="Hipervnculo">
    <w:name w:val="Hyperlink"/>
    <w:basedOn w:val="Fuentedeprrafopredeter"/>
    <w:uiPriority w:val="99"/>
    <w:semiHidden/>
    <w:unhideWhenUsed/>
    <w:rsid w:val="008C22F7"/>
    <w:rPr>
      <w:color w:val="0000FF"/>
      <w:u w:val="single"/>
    </w:rPr>
  </w:style>
  <w:style w:type="paragraph" w:styleId="NormalWeb">
    <w:name w:val="Normal (Web)"/>
    <w:basedOn w:val="Normal"/>
    <w:uiPriority w:val="99"/>
    <w:semiHidden/>
    <w:unhideWhenUsed/>
    <w:rsid w:val="00074F46"/>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873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734E"/>
  </w:style>
  <w:style w:type="paragraph" w:styleId="Piedepgina">
    <w:name w:val="footer"/>
    <w:basedOn w:val="Normal"/>
    <w:link w:val="PiedepginaCar"/>
    <w:uiPriority w:val="99"/>
    <w:unhideWhenUsed/>
    <w:rsid w:val="000873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734E"/>
  </w:style>
  <w:style w:type="paragraph" w:styleId="Prrafodelista">
    <w:name w:val="List Paragraph"/>
    <w:basedOn w:val="Normal"/>
    <w:uiPriority w:val="34"/>
    <w:qFormat/>
    <w:rsid w:val="000F627A"/>
    <w:pPr>
      <w:ind w:left="720"/>
      <w:contextualSpacing/>
    </w:pPr>
  </w:style>
  <w:style w:type="table" w:styleId="Tablaconcuadrcula">
    <w:name w:val="Table Grid"/>
    <w:basedOn w:val="Tablanormal"/>
    <w:uiPriority w:val="59"/>
    <w:rsid w:val="00133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A804D8"/>
    <w:pPr>
      <w:spacing w:after="0" w:line="240" w:lineRule="auto"/>
    </w:pPr>
    <w:rPr>
      <w:rFonts w:eastAsiaTheme="minorEastAsia"/>
      <w:lang w:eastAsia="es-MX"/>
    </w:rPr>
  </w:style>
  <w:style w:type="paragraph" w:styleId="Textodeglobo">
    <w:name w:val="Balloon Text"/>
    <w:basedOn w:val="Normal"/>
    <w:link w:val="TextodegloboCar"/>
    <w:uiPriority w:val="99"/>
    <w:semiHidden/>
    <w:unhideWhenUsed/>
    <w:rsid w:val="009D692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692A"/>
    <w:rPr>
      <w:rFonts w:ascii="Tahoma" w:hAnsi="Tahoma" w:cs="Tahoma"/>
      <w:sz w:val="16"/>
      <w:szCs w:val="16"/>
    </w:rPr>
  </w:style>
  <w:style w:type="paragraph" w:customStyle="1" w:styleId="Default">
    <w:name w:val="Default"/>
    <w:rsid w:val="00766E41"/>
    <w:pPr>
      <w:autoSpaceDE w:val="0"/>
      <w:autoSpaceDN w:val="0"/>
      <w:adjustRightInd w:val="0"/>
      <w:spacing w:after="0" w:line="240" w:lineRule="auto"/>
    </w:pPr>
    <w:rPr>
      <w:rFonts w:ascii="Arial" w:eastAsia="Calibri" w:hAnsi="Arial" w:cs="Arial"/>
      <w:color w:val="000000"/>
      <w:sz w:val="24"/>
      <w:szCs w:val="24"/>
      <w:lang w:val="es-ES"/>
    </w:rPr>
  </w:style>
  <w:style w:type="paragraph" w:styleId="Textoindependiente3">
    <w:name w:val="Body Text 3"/>
    <w:basedOn w:val="Normal"/>
    <w:link w:val="Textoindependiente3Car"/>
    <w:rsid w:val="00766E41"/>
    <w:pPr>
      <w:spacing w:after="120" w:line="240" w:lineRule="auto"/>
    </w:pPr>
    <w:rPr>
      <w:rFonts w:ascii="Times New Roman" w:eastAsia="Times New Roman" w:hAnsi="Times New Roman" w:cs="Times New Roman"/>
      <w:sz w:val="16"/>
      <w:szCs w:val="16"/>
      <w:lang w:eastAsia="es-MX"/>
    </w:rPr>
  </w:style>
  <w:style w:type="character" w:customStyle="1" w:styleId="Textoindependiente3Car">
    <w:name w:val="Texto independiente 3 Car"/>
    <w:basedOn w:val="Fuentedeprrafopredeter"/>
    <w:link w:val="Textoindependiente3"/>
    <w:rsid w:val="00766E41"/>
    <w:rPr>
      <w:rFonts w:ascii="Times New Roman" w:eastAsia="Times New Roman" w:hAnsi="Times New Roman" w:cs="Times New Roman"/>
      <w:sz w:val="16"/>
      <w:szCs w:val="16"/>
      <w:lang w:eastAsia="es-MX"/>
    </w:rPr>
  </w:style>
  <w:style w:type="character" w:customStyle="1" w:styleId="apple-converted-space">
    <w:name w:val="apple-converted-space"/>
    <w:basedOn w:val="Fuentedeprrafopredeter"/>
    <w:rsid w:val="008C22F7"/>
  </w:style>
  <w:style w:type="character" w:styleId="Hipervnculo">
    <w:name w:val="Hyperlink"/>
    <w:basedOn w:val="Fuentedeprrafopredeter"/>
    <w:uiPriority w:val="99"/>
    <w:semiHidden/>
    <w:unhideWhenUsed/>
    <w:rsid w:val="008C22F7"/>
    <w:rPr>
      <w:color w:val="0000FF"/>
      <w:u w:val="single"/>
    </w:rPr>
  </w:style>
  <w:style w:type="paragraph" w:styleId="NormalWeb">
    <w:name w:val="Normal (Web)"/>
    <w:basedOn w:val="Normal"/>
    <w:uiPriority w:val="99"/>
    <w:semiHidden/>
    <w:unhideWhenUsed/>
    <w:rsid w:val="00074F46"/>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828021">
      <w:bodyDiv w:val="1"/>
      <w:marLeft w:val="0"/>
      <w:marRight w:val="0"/>
      <w:marTop w:val="0"/>
      <w:marBottom w:val="0"/>
      <w:divBdr>
        <w:top w:val="none" w:sz="0" w:space="0" w:color="auto"/>
        <w:left w:val="none" w:sz="0" w:space="0" w:color="auto"/>
        <w:bottom w:val="none" w:sz="0" w:space="0" w:color="auto"/>
        <w:right w:val="none" w:sz="0" w:space="0" w:color="auto"/>
      </w:divBdr>
      <w:divsChild>
        <w:div w:id="1089233829">
          <w:marLeft w:val="0"/>
          <w:marRight w:val="0"/>
          <w:marTop w:val="0"/>
          <w:marBottom w:val="0"/>
          <w:divBdr>
            <w:top w:val="none" w:sz="0" w:space="0" w:color="auto"/>
            <w:left w:val="none" w:sz="0" w:space="0" w:color="auto"/>
            <w:bottom w:val="none" w:sz="0" w:space="0" w:color="auto"/>
            <w:right w:val="none" w:sz="0" w:space="0" w:color="auto"/>
          </w:divBdr>
        </w:div>
      </w:divsChild>
    </w:div>
    <w:div w:id="1063871622">
      <w:bodyDiv w:val="1"/>
      <w:marLeft w:val="0"/>
      <w:marRight w:val="0"/>
      <w:marTop w:val="0"/>
      <w:marBottom w:val="0"/>
      <w:divBdr>
        <w:top w:val="none" w:sz="0" w:space="0" w:color="auto"/>
        <w:left w:val="none" w:sz="0" w:space="0" w:color="auto"/>
        <w:bottom w:val="none" w:sz="0" w:space="0" w:color="auto"/>
        <w:right w:val="none" w:sz="0" w:space="0" w:color="auto"/>
      </w:divBdr>
    </w:div>
    <w:div w:id="1212838667">
      <w:bodyDiv w:val="1"/>
      <w:marLeft w:val="0"/>
      <w:marRight w:val="0"/>
      <w:marTop w:val="0"/>
      <w:marBottom w:val="0"/>
      <w:divBdr>
        <w:top w:val="none" w:sz="0" w:space="0" w:color="auto"/>
        <w:left w:val="none" w:sz="0" w:space="0" w:color="auto"/>
        <w:bottom w:val="none" w:sz="0" w:space="0" w:color="auto"/>
        <w:right w:val="none" w:sz="0" w:space="0" w:color="auto"/>
      </w:divBdr>
    </w:div>
    <w:div w:id="1418821043">
      <w:bodyDiv w:val="1"/>
      <w:marLeft w:val="0"/>
      <w:marRight w:val="0"/>
      <w:marTop w:val="0"/>
      <w:marBottom w:val="0"/>
      <w:divBdr>
        <w:top w:val="none" w:sz="0" w:space="0" w:color="auto"/>
        <w:left w:val="none" w:sz="0" w:space="0" w:color="auto"/>
        <w:bottom w:val="none" w:sz="0" w:space="0" w:color="auto"/>
        <w:right w:val="none" w:sz="0" w:space="0" w:color="auto"/>
      </w:divBdr>
    </w:div>
    <w:div w:id="1520044385">
      <w:bodyDiv w:val="1"/>
      <w:marLeft w:val="0"/>
      <w:marRight w:val="0"/>
      <w:marTop w:val="0"/>
      <w:marBottom w:val="0"/>
      <w:divBdr>
        <w:top w:val="none" w:sz="0" w:space="0" w:color="auto"/>
        <w:left w:val="none" w:sz="0" w:space="0" w:color="auto"/>
        <w:bottom w:val="none" w:sz="0" w:space="0" w:color="auto"/>
        <w:right w:val="none" w:sz="0" w:space="0" w:color="auto"/>
      </w:divBdr>
    </w:div>
    <w:div w:id="154783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facebook.com/photo.php?fbid=296531950747292&amp;set=pcb.296532377413916&amp;type=3" TargetMode="External"/><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2214</Words>
  <Characters>12179</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Gisela</dc:creator>
  <cp:lastModifiedBy>CELINA</cp:lastModifiedBy>
  <cp:revision>2</cp:revision>
  <cp:lastPrinted>2016-12-01T22:43:00Z</cp:lastPrinted>
  <dcterms:created xsi:type="dcterms:W3CDTF">2016-12-12T23:42:00Z</dcterms:created>
  <dcterms:modified xsi:type="dcterms:W3CDTF">2016-12-12T23:42:00Z</dcterms:modified>
</cp:coreProperties>
</file>