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80" w:rsidRDefault="00EA1BE6" w:rsidP="00304180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F2EF8A4" wp14:editId="4805B7C5">
            <wp:simplePos x="0" y="0"/>
            <wp:positionH relativeFrom="column">
              <wp:posOffset>3698875</wp:posOffset>
            </wp:positionH>
            <wp:positionV relativeFrom="paragraph">
              <wp:posOffset>-183515</wp:posOffset>
            </wp:positionV>
            <wp:extent cx="2158365" cy="6464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180">
        <w:t xml:space="preserve">                                        </w:t>
      </w:r>
      <w:r w:rsidR="00F22C25">
        <w:t xml:space="preserve">    </w:t>
      </w:r>
      <w:bookmarkStart w:id="0" w:name="_GoBack"/>
      <w:bookmarkEnd w:id="0"/>
    </w:p>
    <w:p w:rsidR="00304180" w:rsidRDefault="00304180" w:rsidP="00304180">
      <w:pPr>
        <w:spacing w:after="0"/>
      </w:pPr>
    </w:p>
    <w:p w:rsidR="00304180" w:rsidRDefault="00304180" w:rsidP="00304180">
      <w:pPr>
        <w:spacing w:after="0"/>
      </w:pPr>
      <w:r>
        <w:t xml:space="preserve">                                                                    </w:t>
      </w:r>
    </w:p>
    <w:p w:rsidR="00304180" w:rsidRDefault="00304180" w:rsidP="00304180">
      <w:pPr>
        <w:spacing w:after="0"/>
      </w:pPr>
    </w:p>
    <w:p w:rsidR="00F22C25" w:rsidRDefault="00304180" w:rsidP="00304180">
      <w:pPr>
        <w:spacing w:after="0"/>
      </w:pPr>
      <w:r>
        <w:t xml:space="preserve">                                            </w:t>
      </w:r>
      <w:r w:rsidR="00F22C25">
        <w:t xml:space="preserve"> CONSEJO ESTATAL CONTRA LAS ADICCIONES EN JALISCO</w:t>
      </w:r>
    </w:p>
    <w:p w:rsidR="00F22C25" w:rsidRDefault="00F22C25" w:rsidP="00304180">
      <w:pPr>
        <w:spacing w:after="0"/>
      </w:pPr>
      <w:r>
        <w:t xml:space="preserve">                                        INDICE DE LOS EXPEDIENTES CLASIFICADOS COMO RESERVADOS</w:t>
      </w:r>
    </w:p>
    <w:p w:rsidR="00304180" w:rsidRDefault="00304180" w:rsidP="00304180">
      <w:pPr>
        <w:spacing w:after="0"/>
      </w:pPr>
    </w:p>
    <w:p w:rsidR="00304180" w:rsidRDefault="00304180" w:rsidP="0030418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22C25" w:rsidTr="00F22C25">
        <w:tc>
          <w:tcPr>
            <w:tcW w:w="2992" w:type="dxa"/>
          </w:tcPr>
          <w:p w:rsidR="00F22C25" w:rsidRPr="00F22C25" w:rsidRDefault="00F22C25" w:rsidP="00304180">
            <w:pPr>
              <w:rPr>
                <w:highlight w:val="yellow"/>
              </w:rPr>
            </w:pPr>
            <w:r w:rsidRPr="00F22C25">
              <w:rPr>
                <w:highlight w:val="yellow"/>
              </w:rPr>
              <w:t>TEMA</w:t>
            </w:r>
          </w:p>
        </w:tc>
        <w:tc>
          <w:tcPr>
            <w:tcW w:w="2993" w:type="dxa"/>
          </w:tcPr>
          <w:p w:rsidR="00F22C25" w:rsidRPr="00F22C25" w:rsidRDefault="00F22C25">
            <w:pPr>
              <w:rPr>
                <w:highlight w:val="yellow"/>
              </w:rPr>
            </w:pPr>
            <w:r w:rsidRPr="00F22C25">
              <w:rPr>
                <w:highlight w:val="yellow"/>
              </w:rPr>
              <w:t>AREA RESPONSABLE</w:t>
            </w:r>
          </w:p>
        </w:tc>
        <w:tc>
          <w:tcPr>
            <w:tcW w:w="2993" w:type="dxa"/>
          </w:tcPr>
          <w:p w:rsidR="00F22C25" w:rsidRPr="00F22C25" w:rsidRDefault="00F22C25">
            <w:pPr>
              <w:rPr>
                <w:highlight w:val="yellow"/>
              </w:rPr>
            </w:pPr>
            <w:r w:rsidRPr="00F22C25">
              <w:rPr>
                <w:highlight w:val="yellow"/>
              </w:rPr>
              <w:t>PLAZO</w:t>
            </w:r>
          </w:p>
        </w:tc>
      </w:tr>
      <w:tr w:rsidR="00F22C25" w:rsidTr="00F22C25">
        <w:tc>
          <w:tcPr>
            <w:tcW w:w="2992" w:type="dxa"/>
          </w:tcPr>
          <w:p w:rsidR="00F22C25" w:rsidRDefault="00F22C25">
            <w:r>
              <w:t>EXPEDIENTES CLINICOS DE LOS USUARIOS ATENDIDOS EN LOS CENTROS DE ATENCION PRIMARIA EN ADICIONES</w:t>
            </w:r>
          </w:p>
        </w:tc>
        <w:tc>
          <w:tcPr>
            <w:tcW w:w="2993" w:type="dxa"/>
          </w:tcPr>
          <w:p w:rsidR="00F22C25" w:rsidRDefault="00304180">
            <w:r>
              <w:t>CAPA</w:t>
            </w:r>
          </w:p>
        </w:tc>
        <w:tc>
          <w:tcPr>
            <w:tcW w:w="2993" w:type="dxa"/>
          </w:tcPr>
          <w:p w:rsidR="00F22C25" w:rsidRDefault="00304180">
            <w:r>
              <w:t>POR EVENTO</w:t>
            </w:r>
          </w:p>
        </w:tc>
      </w:tr>
      <w:tr w:rsidR="00F22C25" w:rsidTr="00F22C25">
        <w:tc>
          <w:tcPr>
            <w:tcW w:w="2992" w:type="dxa"/>
          </w:tcPr>
          <w:p w:rsidR="00F22C25" w:rsidRDefault="00304180">
            <w:r w:rsidRPr="00304180">
              <w:t>PROCEDIMIENTOS DE RESPONSABILIDAD EN AGRAVIO DE LOS SERVIDORES PÚBLICOS DE</w:t>
            </w:r>
            <w:r>
              <w:t>L CECAJ</w:t>
            </w:r>
          </w:p>
        </w:tc>
        <w:tc>
          <w:tcPr>
            <w:tcW w:w="2993" w:type="dxa"/>
          </w:tcPr>
          <w:p w:rsidR="00F22C25" w:rsidRDefault="00304180">
            <w:r>
              <w:t>AREA JURICA O ADMINISTRATIVA</w:t>
            </w:r>
          </w:p>
        </w:tc>
        <w:tc>
          <w:tcPr>
            <w:tcW w:w="2993" w:type="dxa"/>
          </w:tcPr>
          <w:p w:rsidR="00F22C25" w:rsidRDefault="00304180">
            <w:r>
              <w:t>POR EVENTO</w:t>
            </w:r>
          </w:p>
        </w:tc>
      </w:tr>
      <w:tr w:rsidR="00F22C25" w:rsidTr="00F22C25">
        <w:tc>
          <w:tcPr>
            <w:tcW w:w="2992" w:type="dxa"/>
          </w:tcPr>
          <w:p w:rsidR="00F22C25" w:rsidRDefault="00304180">
            <w:r w:rsidRPr="00304180">
              <w:t>EXPEDIENTES ADMINISTRATIVOS SEGUIDOS EN FORMA DE JUICIO A SERVIDORES PÚBLICOS DEL</w:t>
            </w:r>
            <w:r>
              <w:t xml:space="preserve"> CECAJ</w:t>
            </w:r>
          </w:p>
        </w:tc>
        <w:tc>
          <w:tcPr>
            <w:tcW w:w="2993" w:type="dxa"/>
          </w:tcPr>
          <w:p w:rsidR="00F22C25" w:rsidRDefault="00304180">
            <w:r>
              <w:t>COORDINACION ADMINISTRATIVA</w:t>
            </w:r>
          </w:p>
        </w:tc>
        <w:tc>
          <w:tcPr>
            <w:tcW w:w="2993" w:type="dxa"/>
          </w:tcPr>
          <w:p w:rsidR="00F22C25" w:rsidRDefault="00304180">
            <w:r>
              <w:t>POR EVENTO</w:t>
            </w:r>
          </w:p>
        </w:tc>
      </w:tr>
    </w:tbl>
    <w:p w:rsidR="00F22C25" w:rsidRDefault="00F22C25"/>
    <w:sectPr w:rsidR="00F22C25" w:rsidSect="00F70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2C25"/>
    <w:rsid w:val="00304180"/>
    <w:rsid w:val="00EA1BE6"/>
    <w:rsid w:val="00F22C25"/>
    <w:rsid w:val="00F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2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2</cp:revision>
  <dcterms:created xsi:type="dcterms:W3CDTF">2016-06-29T16:37:00Z</dcterms:created>
  <dcterms:modified xsi:type="dcterms:W3CDTF">2019-10-11T18:23:00Z</dcterms:modified>
</cp:coreProperties>
</file>