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3" w:rsidRPr="00585889" w:rsidRDefault="003A39B3" w:rsidP="004E1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F23F1" w:rsidRDefault="008F23F1" w:rsidP="003A39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60D" w:rsidRPr="00585889" w:rsidRDefault="004E160D" w:rsidP="003A39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5889">
        <w:rPr>
          <w:rFonts w:ascii="Times New Roman" w:hAnsi="Times New Roman" w:cs="Times New Roman"/>
          <w:b/>
          <w:bCs/>
          <w:sz w:val="20"/>
          <w:szCs w:val="20"/>
        </w:rPr>
        <w:t>Plan Nacional de Desarrollo.</w:t>
      </w:r>
    </w:p>
    <w:p w:rsidR="004E160D" w:rsidRPr="00585889" w:rsidRDefault="004E160D" w:rsidP="006C6842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585889">
        <w:rPr>
          <w:rFonts w:ascii="Times New Roman" w:hAnsi="Times New Roman" w:cs="Times New Roman"/>
          <w:bCs/>
          <w:sz w:val="20"/>
          <w:szCs w:val="20"/>
        </w:rPr>
        <w:t>a) Nombre del plan o programa:</w:t>
      </w:r>
    </w:p>
    <w:p w:rsidR="004E160D" w:rsidRPr="00585889" w:rsidRDefault="004E160D" w:rsidP="003A39B3">
      <w:pPr>
        <w:autoSpaceDE w:val="0"/>
        <w:autoSpaceDN w:val="0"/>
        <w:adjustRightInd w:val="0"/>
        <w:spacing w:before="120" w:after="12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</w:rPr>
      </w:pPr>
      <w:r w:rsidRPr="00585889">
        <w:rPr>
          <w:rFonts w:ascii="Times New Roman" w:hAnsi="Times New Roman" w:cs="Times New Roman"/>
          <w:bCs/>
          <w:sz w:val="20"/>
          <w:szCs w:val="20"/>
        </w:rPr>
        <w:t>Plan Nacional de Desarrollo 20</w:t>
      </w:r>
      <w:r w:rsidR="003A39B3" w:rsidRPr="00585889">
        <w:rPr>
          <w:rFonts w:ascii="Times New Roman" w:hAnsi="Times New Roman" w:cs="Times New Roman"/>
          <w:bCs/>
          <w:sz w:val="20"/>
          <w:szCs w:val="20"/>
        </w:rPr>
        <w:t>13</w:t>
      </w:r>
      <w:r w:rsidRPr="00585889">
        <w:rPr>
          <w:rFonts w:ascii="Times New Roman" w:hAnsi="Times New Roman" w:cs="Times New Roman"/>
          <w:bCs/>
          <w:sz w:val="20"/>
          <w:szCs w:val="20"/>
        </w:rPr>
        <w:t>-201</w:t>
      </w:r>
      <w:r w:rsidR="003A39B3" w:rsidRPr="00585889">
        <w:rPr>
          <w:rFonts w:ascii="Times New Roman" w:hAnsi="Times New Roman" w:cs="Times New Roman"/>
          <w:bCs/>
          <w:sz w:val="20"/>
          <w:szCs w:val="20"/>
        </w:rPr>
        <w:t>8</w:t>
      </w:r>
      <w:r w:rsidR="00B5073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E160D" w:rsidRPr="00585889" w:rsidRDefault="004E160D" w:rsidP="006C6842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585889">
        <w:rPr>
          <w:rFonts w:ascii="Times New Roman" w:hAnsi="Times New Roman" w:cs="Times New Roman"/>
          <w:bCs/>
          <w:sz w:val="20"/>
          <w:szCs w:val="20"/>
        </w:rPr>
        <w:t>b) Tipo de Plan y/o Programa:</w:t>
      </w:r>
    </w:p>
    <w:p w:rsidR="004E160D" w:rsidRPr="00585889" w:rsidRDefault="004E160D" w:rsidP="003A39B3">
      <w:pPr>
        <w:autoSpaceDE w:val="0"/>
        <w:autoSpaceDN w:val="0"/>
        <w:adjustRightInd w:val="0"/>
        <w:spacing w:before="120" w:after="12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</w:rPr>
      </w:pPr>
      <w:r w:rsidRPr="00585889">
        <w:rPr>
          <w:rFonts w:ascii="Times New Roman" w:hAnsi="Times New Roman" w:cs="Times New Roman"/>
          <w:bCs/>
          <w:sz w:val="20"/>
          <w:szCs w:val="20"/>
        </w:rPr>
        <w:t xml:space="preserve">Plan </w:t>
      </w:r>
      <w:r w:rsidR="00834211">
        <w:rPr>
          <w:rFonts w:ascii="Times New Roman" w:hAnsi="Times New Roman" w:cs="Times New Roman"/>
          <w:bCs/>
          <w:sz w:val="20"/>
          <w:szCs w:val="20"/>
        </w:rPr>
        <w:t>Nacional de Desarrollo</w:t>
      </w:r>
      <w:r w:rsidR="00B5073C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B5073C" w:rsidRPr="00585889">
          <w:rPr>
            <w:rStyle w:val="Hipervnculo"/>
            <w:rFonts w:ascii="Times New Roman" w:hAnsi="Times New Roman" w:cs="Times New Roman"/>
          </w:rPr>
          <w:t>http://pnd.gob.mx/</w:t>
        </w:r>
      </w:hyperlink>
    </w:p>
    <w:p w:rsidR="004E160D" w:rsidRPr="00585889" w:rsidRDefault="004E160D" w:rsidP="006C6842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585889">
        <w:rPr>
          <w:rFonts w:ascii="Times New Roman" w:hAnsi="Times New Roman" w:cs="Times New Roman"/>
          <w:bCs/>
          <w:sz w:val="20"/>
          <w:szCs w:val="20"/>
        </w:rPr>
        <w:t>c) Objetivo que persigue:</w:t>
      </w:r>
    </w:p>
    <w:p w:rsidR="00195C33" w:rsidRPr="00585889" w:rsidRDefault="00585889" w:rsidP="00585889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5889">
        <w:rPr>
          <w:rFonts w:ascii="Times New Roman" w:hAnsi="Times New Roman" w:cs="Times New Roman"/>
          <w:bCs/>
          <w:sz w:val="20"/>
          <w:szCs w:val="20"/>
        </w:rPr>
        <w:t xml:space="preserve">El </w:t>
      </w:r>
      <w:r w:rsidRPr="00585889">
        <w:rPr>
          <w:rFonts w:ascii="Times New Roman" w:hAnsi="Times New Roman" w:cs="Times New Roman"/>
          <w:bCs/>
          <w:i/>
          <w:sz w:val="20"/>
          <w:szCs w:val="20"/>
        </w:rPr>
        <w:t>Plan Nacional de Desarrollo</w:t>
      </w:r>
      <w:r w:rsidRPr="00585889">
        <w:rPr>
          <w:rFonts w:ascii="Times New Roman" w:hAnsi="Times New Roman" w:cs="Times New Roman"/>
          <w:bCs/>
          <w:sz w:val="20"/>
          <w:szCs w:val="20"/>
        </w:rPr>
        <w:t xml:space="preserve"> es, primero, un documento de trabajo que rige la programación y presupuest</w:t>
      </w:r>
      <w:r w:rsidR="002928C0">
        <w:rPr>
          <w:rFonts w:ascii="Times New Roman" w:hAnsi="Times New Roman" w:cs="Times New Roman"/>
          <w:bCs/>
          <w:sz w:val="20"/>
          <w:szCs w:val="20"/>
        </w:rPr>
        <w:t>o</w:t>
      </w:r>
      <w:bookmarkStart w:id="0" w:name="_GoBack"/>
      <w:bookmarkEnd w:id="0"/>
      <w:r w:rsidRPr="00585889">
        <w:rPr>
          <w:rFonts w:ascii="Times New Roman" w:hAnsi="Times New Roman" w:cs="Times New Roman"/>
          <w:bCs/>
          <w:sz w:val="20"/>
          <w:szCs w:val="20"/>
        </w:rPr>
        <w:t xml:space="preserve"> de toda la Administración Pública Federal. De acuerdo con la Ley de Planeación, todos los Programas Sectoriales, Especiales, Institucionales y Regionales que definen las acciones del gobierno, deberán elaborarse en congruencia con el Plan. Asimismo, la Ley de Planeación requiere que la iniciativa de Ley de Ingresos de la Federación y el Proyecto de Decreto de Presupuesto de Egresos de la Federación compaginen con los programas anuales de ejecución que emanan de éste.</w:t>
      </w:r>
    </w:p>
    <w:p w:rsidR="00195C33" w:rsidRDefault="00195C33" w:rsidP="00195C3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5889">
        <w:rPr>
          <w:rFonts w:ascii="Times New Roman" w:hAnsi="Times New Roman" w:cs="Times New Roman"/>
          <w:bCs/>
          <w:sz w:val="20"/>
          <w:szCs w:val="20"/>
        </w:rPr>
        <w:t>E</w:t>
      </w:r>
      <w:r w:rsidRPr="00585889">
        <w:rPr>
          <w:rFonts w:ascii="Times New Roman" w:hAnsi="Times New Roman" w:cs="Times New Roman"/>
          <w:sz w:val="20"/>
          <w:szCs w:val="20"/>
        </w:rPr>
        <w:t xml:space="preserve">l objetivo general del </w:t>
      </w:r>
      <w:r w:rsidRPr="00585889">
        <w:rPr>
          <w:rFonts w:ascii="Times New Roman" w:hAnsi="Times New Roman" w:cs="Times New Roman"/>
          <w:i/>
          <w:iCs/>
          <w:sz w:val="20"/>
          <w:szCs w:val="20"/>
        </w:rPr>
        <w:t>Plan Nacional de Desarrollo 2013-2018 “</w:t>
      </w:r>
      <w:r w:rsidRPr="00585889">
        <w:rPr>
          <w:rFonts w:ascii="Times New Roman" w:hAnsi="Times New Roman" w:cs="Times New Roman"/>
          <w:sz w:val="20"/>
          <w:szCs w:val="20"/>
        </w:rPr>
        <w:t xml:space="preserve">es llevar a México a su máximo potencial en un sentido amplio. Además </w:t>
      </w:r>
      <w:r w:rsidRPr="00585889">
        <w:rPr>
          <w:rFonts w:ascii="Times New Roman" w:hAnsi="Times New Roman" w:cs="Times New Roman"/>
          <w:bCs/>
          <w:sz w:val="20"/>
          <w:szCs w:val="20"/>
        </w:rPr>
        <w:t>del crecimiento económico o el ingreso, factores como el desarrollo humano, la igualdad sustantiva entre mujeres y hombres, la protección de los recursos naturales, la salud, educación, participación política y seguridad, forman parte integral de la visión que se tiene para alcanzar dicho potencial.”</w:t>
      </w:r>
    </w:p>
    <w:p w:rsidR="00834211" w:rsidRPr="00834211" w:rsidRDefault="00834211" w:rsidP="00195C3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6"/>
          <w:szCs w:val="20"/>
        </w:rPr>
      </w:pPr>
    </w:p>
    <w:p w:rsidR="00834211" w:rsidRPr="00585889" w:rsidRDefault="00834211" w:rsidP="00195C3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E160D" w:rsidRPr="00585889" w:rsidRDefault="004E160D" w:rsidP="006C6842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585889">
        <w:rPr>
          <w:rFonts w:ascii="Times New Roman" w:hAnsi="Times New Roman" w:cs="Times New Roman"/>
          <w:bCs/>
          <w:sz w:val="20"/>
          <w:szCs w:val="20"/>
        </w:rPr>
        <w:t>d) Responsables de su ejecución, con datos de contacto:</w:t>
      </w:r>
    </w:p>
    <w:p w:rsidR="00B5073C" w:rsidRDefault="00E3364D" w:rsidP="00B5073C">
      <w:pPr>
        <w:shd w:val="clear" w:color="auto" w:fill="FFFFFF"/>
        <w:spacing w:after="0" w:line="240" w:lineRule="auto"/>
        <w:ind w:left="1416"/>
        <w:textAlignment w:val="baseline"/>
        <w:rPr>
          <w:rStyle w:val="field-content"/>
          <w:rFonts w:ascii="inherit" w:hAnsi="inherit"/>
          <w:b/>
          <w:color w:val="333333"/>
          <w:bdr w:val="none" w:sz="0" w:space="0" w:color="auto" w:frame="1"/>
        </w:rPr>
      </w:pPr>
      <w:r>
        <w:rPr>
          <w:rStyle w:val="field-content"/>
          <w:rFonts w:ascii="inherit" w:hAnsi="inherit"/>
          <w:b/>
          <w:color w:val="333333"/>
          <w:bdr w:val="none" w:sz="0" w:space="0" w:color="auto" w:frame="1"/>
        </w:rPr>
        <w:t>Mtro. David Rogelio Campos Cornejo.</w:t>
      </w:r>
    </w:p>
    <w:p w:rsidR="00B5073C" w:rsidRPr="00DF2A34" w:rsidRDefault="00B5073C" w:rsidP="00B5073C">
      <w:pPr>
        <w:spacing w:after="0" w:line="240" w:lineRule="auto"/>
        <w:ind w:left="1416"/>
        <w:textAlignment w:val="baseline"/>
        <w:rPr>
          <w:rFonts w:ascii="inherit" w:hAnsi="inherit"/>
          <w:noProof/>
          <w:color w:val="333333"/>
          <w:sz w:val="20"/>
          <w:szCs w:val="20"/>
          <w:lang w:eastAsia="es-MX"/>
        </w:rPr>
      </w:pPr>
      <w:r w:rsidRPr="00DF2A34"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3FA725CB" wp14:editId="0A61B5FD">
            <wp:extent cx="63500" cy="103505"/>
            <wp:effectExtent l="0" t="0" r="0" b="0"/>
            <wp:docPr id="5" name="Imagen 5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E1A">
        <w:rPr>
          <w:rFonts w:ascii="inherit" w:hAnsi="inherit"/>
          <w:noProof/>
          <w:color w:val="333333"/>
          <w:sz w:val="20"/>
          <w:szCs w:val="20"/>
          <w:lang w:eastAsia="es-MX"/>
        </w:rPr>
        <w:t>Pirules #71, Colonia Ciudad Granja, CP 45010, Zapopan</w:t>
      </w:r>
      <w:r w:rsidR="00DF2A34" w:rsidRPr="00DF2A34">
        <w:rPr>
          <w:rFonts w:ascii="inherit" w:hAnsi="inherit"/>
          <w:noProof/>
          <w:color w:val="333333"/>
          <w:sz w:val="20"/>
          <w:szCs w:val="20"/>
          <w:lang w:eastAsia="es-MX"/>
        </w:rPr>
        <w:t xml:space="preserve">, Jalisco, </w:t>
      </w:r>
      <w:r w:rsidRPr="00DF2A34">
        <w:rPr>
          <w:rFonts w:ascii="inherit" w:hAnsi="inherit"/>
          <w:noProof/>
          <w:color w:val="333333"/>
          <w:sz w:val="20"/>
          <w:szCs w:val="20"/>
          <w:lang w:eastAsia="es-MX"/>
        </w:rPr>
        <w:t>MEX.</w:t>
      </w:r>
    </w:p>
    <w:p w:rsidR="00B5073C" w:rsidRPr="00624903" w:rsidRDefault="00B5073C" w:rsidP="00B5073C">
      <w:pPr>
        <w:spacing w:after="0" w:line="240" w:lineRule="auto"/>
        <w:ind w:left="1416"/>
        <w:textAlignment w:val="baseline"/>
        <w:rPr>
          <w:rFonts w:ascii="inherit" w:hAnsi="inherit"/>
          <w:noProof/>
          <w:color w:val="333333"/>
          <w:sz w:val="20"/>
          <w:szCs w:val="20"/>
          <w:lang w:eastAsia="es-MX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28AA0E9F" wp14:editId="1EFFBBA9">
            <wp:extent cx="95250" cy="63500"/>
            <wp:effectExtent l="0" t="0" r="0" b="0"/>
            <wp:docPr id="4" name="Imagen 4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64D" w:rsidRPr="00624903">
        <w:rPr>
          <w:rFonts w:ascii="inherit" w:hAnsi="inherit"/>
          <w:noProof/>
          <w:color w:val="333333"/>
          <w:sz w:val="20"/>
          <w:szCs w:val="20"/>
          <w:lang w:eastAsia="es-MX"/>
        </w:rPr>
        <w:t>rogelio.campos@j</w:t>
      </w:r>
      <w:r w:rsidRPr="00624903">
        <w:rPr>
          <w:rFonts w:ascii="inherit" w:hAnsi="inherit"/>
          <w:noProof/>
          <w:color w:val="333333"/>
          <w:sz w:val="20"/>
          <w:szCs w:val="20"/>
          <w:lang w:eastAsia="es-MX"/>
        </w:rPr>
        <w:t>alisco.gob.mx</w:t>
      </w:r>
    </w:p>
    <w:p w:rsidR="00B5073C" w:rsidRPr="000F129E" w:rsidRDefault="00B5073C" w:rsidP="00B5073C">
      <w:pPr>
        <w:spacing w:after="0" w:line="240" w:lineRule="auto"/>
        <w:ind w:left="1416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3C71DA83" wp14:editId="76D8A5C8">
            <wp:extent cx="95250" cy="95250"/>
            <wp:effectExtent l="0" t="0" r="0" b="0"/>
            <wp:docPr id="3" name="Imagen 3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29E">
        <w:rPr>
          <w:rFonts w:ascii="inherit" w:hAnsi="inherit"/>
          <w:color w:val="333333"/>
          <w:sz w:val="20"/>
          <w:szCs w:val="20"/>
        </w:rPr>
        <w:t>(33) 3</w:t>
      </w:r>
      <w:r w:rsidR="00E01E1A">
        <w:rPr>
          <w:rFonts w:ascii="inherit" w:hAnsi="inherit"/>
          <w:color w:val="333333"/>
          <w:sz w:val="20"/>
          <w:szCs w:val="20"/>
        </w:rPr>
        <w:t>7</w:t>
      </w:r>
      <w:r w:rsidRPr="000F129E">
        <w:rPr>
          <w:rFonts w:ascii="inherit" w:hAnsi="inherit"/>
          <w:color w:val="333333"/>
          <w:sz w:val="20"/>
          <w:szCs w:val="20"/>
        </w:rPr>
        <w:t>.7</w:t>
      </w:r>
      <w:r w:rsidR="00E01E1A">
        <w:rPr>
          <w:rFonts w:ascii="inherit" w:hAnsi="inherit"/>
          <w:color w:val="333333"/>
          <w:sz w:val="20"/>
          <w:szCs w:val="20"/>
        </w:rPr>
        <w:t>7</w:t>
      </w:r>
      <w:r w:rsidRPr="000F129E">
        <w:rPr>
          <w:rFonts w:ascii="inherit" w:hAnsi="inherit"/>
          <w:color w:val="333333"/>
          <w:sz w:val="20"/>
          <w:szCs w:val="20"/>
        </w:rPr>
        <w:t>.</w:t>
      </w:r>
      <w:r w:rsidR="00E01E1A">
        <w:rPr>
          <w:rFonts w:ascii="inherit" w:hAnsi="inherit"/>
          <w:color w:val="333333"/>
          <w:sz w:val="20"/>
          <w:szCs w:val="20"/>
        </w:rPr>
        <w:t>17</w:t>
      </w:r>
      <w:r w:rsidRPr="000F129E">
        <w:rPr>
          <w:rFonts w:ascii="inherit" w:hAnsi="inherit"/>
          <w:color w:val="333333"/>
          <w:sz w:val="20"/>
          <w:szCs w:val="20"/>
        </w:rPr>
        <w:t>.7</w:t>
      </w:r>
      <w:r w:rsidR="00E01E1A">
        <w:rPr>
          <w:rFonts w:ascii="inherit" w:hAnsi="inherit"/>
          <w:color w:val="333333"/>
          <w:sz w:val="20"/>
          <w:szCs w:val="20"/>
        </w:rPr>
        <w:t>0</w:t>
      </w:r>
      <w:r w:rsidR="00E3364D" w:rsidRPr="000F129E">
        <w:rPr>
          <w:rFonts w:ascii="inherit" w:hAnsi="inherit"/>
          <w:color w:val="333333"/>
          <w:sz w:val="20"/>
          <w:szCs w:val="20"/>
        </w:rPr>
        <w:t xml:space="preserve"> </w:t>
      </w:r>
    </w:p>
    <w:p w:rsidR="00B5073C" w:rsidRPr="00E3364D" w:rsidRDefault="00B5073C" w:rsidP="00B5073C">
      <w:pPr>
        <w:spacing w:after="0" w:line="240" w:lineRule="auto"/>
        <w:ind w:left="1416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noProof/>
          <w:color w:val="333333"/>
          <w:sz w:val="20"/>
          <w:szCs w:val="20"/>
          <w:lang w:eastAsia="es-MX"/>
        </w:rPr>
        <w:drawing>
          <wp:inline distT="0" distB="0" distL="0" distR="0" wp14:anchorId="705CF3D2" wp14:editId="3902BD65">
            <wp:extent cx="103505" cy="103505"/>
            <wp:effectExtent l="0" t="0" r="0" b="0"/>
            <wp:docPr id="1" name="Imagen 1" descr="http://transparencia.info.jalisco.gob.mx/sites/all/themes/agob/images/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transparencia.info.jalisco.gob.mx/sites/all/themes/agob/images/hor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64D">
        <w:rPr>
          <w:rFonts w:ascii="inherit" w:hAnsi="inherit"/>
          <w:color w:val="333333"/>
          <w:sz w:val="20"/>
          <w:szCs w:val="20"/>
        </w:rPr>
        <w:t>09:00 - 16:00</w:t>
      </w:r>
    </w:p>
    <w:p w:rsidR="00624903" w:rsidRDefault="004E160D" w:rsidP="00624903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585889">
        <w:rPr>
          <w:rFonts w:ascii="Times New Roman" w:hAnsi="Times New Roman" w:cs="Times New Roman"/>
          <w:bCs/>
          <w:sz w:val="20"/>
          <w:szCs w:val="20"/>
        </w:rPr>
        <w:t>e) Vigencia: 20</w:t>
      </w:r>
      <w:r w:rsidR="006C6842" w:rsidRPr="00585889">
        <w:rPr>
          <w:rFonts w:ascii="Times New Roman" w:hAnsi="Times New Roman" w:cs="Times New Roman"/>
          <w:bCs/>
          <w:sz w:val="20"/>
          <w:szCs w:val="20"/>
        </w:rPr>
        <w:t>13</w:t>
      </w:r>
      <w:r w:rsidRPr="00585889">
        <w:rPr>
          <w:rFonts w:ascii="Times New Roman" w:hAnsi="Times New Roman" w:cs="Times New Roman"/>
          <w:bCs/>
          <w:sz w:val="20"/>
          <w:szCs w:val="20"/>
        </w:rPr>
        <w:t>-201</w:t>
      </w:r>
      <w:r w:rsidR="006C6842" w:rsidRPr="00585889">
        <w:rPr>
          <w:rFonts w:ascii="Times New Roman" w:hAnsi="Times New Roman" w:cs="Times New Roman"/>
          <w:bCs/>
          <w:sz w:val="20"/>
          <w:szCs w:val="20"/>
        </w:rPr>
        <w:t>8</w:t>
      </w:r>
      <w:r w:rsidR="0062490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24903" w:rsidRDefault="00624903" w:rsidP="00624903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</w:p>
    <w:p w:rsidR="0033582D" w:rsidRPr="0033582D" w:rsidRDefault="00EE6C04" w:rsidP="00624903">
      <w:pPr>
        <w:autoSpaceDE w:val="0"/>
        <w:autoSpaceDN w:val="0"/>
        <w:adjustRightInd w:val="0"/>
        <w:spacing w:before="240" w:after="12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33582D">
        <w:rPr>
          <w:rFonts w:ascii="Times New Roman" w:hAnsi="Times New Roman" w:cs="Times New Roman"/>
          <w:b/>
          <w:bCs/>
          <w:sz w:val="24"/>
          <w:szCs w:val="20"/>
          <w:u w:val="single"/>
        </w:rPr>
        <w:t>Apartados del Plan Nacional de Desarrollo</w:t>
      </w:r>
    </w:p>
    <w:p w:rsidR="008F23F1" w:rsidRPr="0033582D" w:rsidRDefault="00EE6C04" w:rsidP="0062490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proofErr w:type="gramStart"/>
      <w:r w:rsidRPr="0033582D">
        <w:rPr>
          <w:rFonts w:ascii="Times New Roman" w:hAnsi="Times New Roman" w:cs="Times New Roman"/>
          <w:b/>
          <w:bCs/>
          <w:sz w:val="24"/>
          <w:szCs w:val="20"/>
          <w:u w:val="single"/>
        </w:rPr>
        <w:t>que</w:t>
      </w:r>
      <w:proofErr w:type="gramEnd"/>
      <w:r w:rsidRPr="0033582D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sirve</w:t>
      </w:r>
      <w:r w:rsidR="0033582D" w:rsidRPr="0033582D">
        <w:rPr>
          <w:rFonts w:ascii="Times New Roman" w:hAnsi="Times New Roman" w:cs="Times New Roman"/>
          <w:b/>
          <w:bCs/>
          <w:sz w:val="24"/>
          <w:szCs w:val="20"/>
          <w:u w:val="single"/>
        </w:rPr>
        <w:t>n</w:t>
      </w:r>
      <w:r w:rsidRPr="0033582D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de marco general a la planeación de las áreas relativas a las funciones del sujeto obligado:</w:t>
      </w:r>
    </w:p>
    <w:p w:rsidR="00EE6C04" w:rsidRDefault="00EE6C04" w:rsidP="00624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877932" w:rsidRPr="00877932" w:rsidRDefault="00877932" w:rsidP="00427BF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932">
        <w:rPr>
          <w:rFonts w:ascii="Times New Roman" w:hAnsi="Times New Roman" w:cs="Times New Roman"/>
          <w:b/>
          <w:bCs/>
          <w:sz w:val="20"/>
          <w:szCs w:val="20"/>
        </w:rPr>
        <w:t>VI.A. Estrategias y líneas de acción transversales</w:t>
      </w:r>
    </w:p>
    <w:p w:rsidR="00877932" w:rsidRPr="00877932" w:rsidRDefault="00877932" w:rsidP="00427BF6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877932">
        <w:rPr>
          <w:rFonts w:ascii="Times New Roman" w:hAnsi="Times New Roman" w:cs="Times New Roman"/>
          <w:b/>
          <w:bCs/>
          <w:sz w:val="20"/>
          <w:szCs w:val="20"/>
        </w:rPr>
        <w:t>VI.1. México en Paz</w:t>
      </w:r>
    </w:p>
    <w:p w:rsidR="00877932" w:rsidRPr="00877932" w:rsidRDefault="00877932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b/>
          <w:bCs/>
          <w:sz w:val="20"/>
          <w:szCs w:val="20"/>
        </w:rPr>
      </w:pPr>
      <w:r w:rsidRPr="00877932">
        <w:rPr>
          <w:rFonts w:ascii="Times New Roman" w:hAnsi="Times New Roman" w:cs="Times New Roman"/>
          <w:sz w:val="20"/>
          <w:szCs w:val="20"/>
        </w:rPr>
        <w:t xml:space="preserve">Objetivo 1.6. Salvaguardar a la población, a sus bienes y a su entorno ante un desastre de origen natural o humano. </w:t>
      </w:r>
    </w:p>
    <w:p w:rsidR="00877932" w:rsidRPr="00877932" w:rsidRDefault="00877932" w:rsidP="00427BF6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877932">
        <w:rPr>
          <w:rFonts w:ascii="Times New Roman" w:hAnsi="Times New Roman" w:cs="Times New Roman"/>
          <w:b/>
          <w:bCs/>
          <w:sz w:val="20"/>
          <w:szCs w:val="20"/>
        </w:rPr>
        <w:t>VI.2. México Incluyente</w:t>
      </w:r>
    </w:p>
    <w:p w:rsidR="00877932" w:rsidRPr="00877932" w:rsidRDefault="00877932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 w:rsidRPr="00877932">
        <w:rPr>
          <w:rFonts w:ascii="Times New Roman" w:hAnsi="Times New Roman" w:cs="Times New Roman"/>
          <w:sz w:val="20"/>
          <w:szCs w:val="20"/>
        </w:rPr>
        <w:t>Objetivo 2.1. Garantizar el ejercicio efectivo de los derechos sociales para toda la población.</w:t>
      </w:r>
    </w:p>
    <w:p w:rsidR="00877932" w:rsidRPr="00877932" w:rsidRDefault="00877932" w:rsidP="00427BF6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877932">
        <w:rPr>
          <w:rFonts w:ascii="Times New Roman" w:hAnsi="Times New Roman" w:cs="Times New Roman"/>
          <w:b/>
          <w:bCs/>
          <w:sz w:val="20"/>
          <w:szCs w:val="20"/>
        </w:rPr>
        <w:t>VI.3. México con Educación de Calidad</w:t>
      </w:r>
    </w:p>
    <w:p w:rsidR="00F3398C" w:rsidRDefault="00F3398C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Objetivo 3.2. Garantizar la inclusión y la equidad en el Sistema Educativo.</w:t>
      </w:r>
    </w:p>
    <w:p w:rsidR="002E06E6" w:rsidRDefault="002E06E6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</w:p>
    <w:p w:rsidR="00877932" w:rsidRPr="00877932" w:rsidRDefault="00877932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 w:rsidRPr="00877932">
        <w:rPr>
          <w:rFonts w:ascii="Times New Roman" w:hAnsi="Times New Roman" w:cs="Times New Roman"/>
          <w:sz w:val="20"/>
          <w:szCs w:val="20"/>
        </w:rPr>
        <w:t xml:space="preserve">Objetivo 3.5. Hacer del desarrollo científico, tecnológico y la innovación pilares para el progreso económico y social sostenible. </w:t>
      </w:r>
    </w:p>
    <w:p w:rsidR="00F3398C" w:rsidRDefault="00877932" w:rsidP="00F3398C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877932">
        <w:rPr>
          <w:rFonts w:ascii="Times New Roman" w:hAnsi="Times New Roman" w:cs="Times New Roman"/>
          <w:b/>
          <w:bCs/>
          <w:sz w:val="20"/>
          <w:szCs w:val="20"/>
        </w:rPr>
        <w:t>VI.4. México Próspero</w:t>
      </w:r>
    </w:p>
    <w:p w:rsidR="00F3398C" w:rsidRDefault="00F3398C" w:rsidP="00F3398C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Objetivo 4.2. Democratizar el acceso al financiamiento de proyectos con potencial educativo.</w:t>
      </w:r>
    </w:p>
    <w:p w:rsidR="00F3398C" w:rsidRDefault="00F3398C" w:rsidP="00F3398C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Objetivo 4.3. Promover el empleo de calidad.</w:t>
      </w:r>
    </w:p>
    <w:p w:rsidR="00877932" w:rsidRDefault="00877932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 w:rsidRPr="00877932">
        <w:rPr>
          <w:rFonts w:ascii="Times New Roman" w:hAnsi="Times New Roman" w:cs="Times New Roman"/>
          <w:sz w:val="20"/>
          <w:szCs w:val="20"/>
        </w:rPr>
        <w:t>Objetivo 4.4. Impulsar y orientar un crecimiento verde incluyente y facilitador que preserve nuestro patrimonio natural al mismo tiempo que genere riqueza, competitividad y empleo.</w:t>
      </w:r>
    </w:p>
    <w:p w:rsidR="00F3398C" w:rsidRDefault="00F3398C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Objetivo 4.7. Garantizar reglas claras que incentiven el desarrollo de un mercado interno competitivo.</w:t>
      </w:r>
    </w:p>
    <w:p w:rsidR="00F3398C" w:rsidRPr="00877932" w:rsidRDefault="00F3398C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Objetivo 4.8. Desarrollar los sectores estratégicos</w:t>
      </w:r>
      <w:r w:rsidR="00894215">
        <w:rPr>
          <w:rFonts w:ascii="Times New Roman" w:hAnsi="Times New Roman" w:cs="Times New Roman"/>
          <w:sz w:val="20"/>
          <w:szCs w:val="20"/>
        </w:rPr>
        <w:t xml:space="preserve"> del país.</w:t>
      </w:r>
    </w:p>
    <w:p w:rsidR="00894215" w:rsidRDefault="00877932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 w:rsidRPr="00877932">
        <w:rPr>
          <w:rFonts w:ascii="Times New Roman" w:hAnsi="Times New Roman" w:cs="Times New Roman"/>
          <w:sz w:val="20"/>
          <w:szCs w:val="20"/>
        </w:rPr>
        <w:t>Objetivo 4.9. Contar con una infraestructura de transporte que se refleje en menores costos para realizar la actividad económica.</w:t>
      </w:r>
    </w:p>
    <w:p w:rsidR="00877932" w:rsidRPr="00877932" w:rsidRDefault="00894215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Objetivo 4.10. Construir un sector agropecuario y pesquero productivo que garantice la seguridad alimentaria del país.</w:t>
      </w:r>
      <w:r w:rsidR="00877932" w:rsidRPr="00877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932" w:rsidRPr="00877932" w:rsidRDefault="00877932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 w:rsidRPr="00877932">
        <w:rPr>
          <w:rFonts w:ascii="Times New Roman" w:hAnsi="Times New Roman" w:cs="Times New Roman"/>
          <w:sz w:val="20"/>
          <w:szCs w:val="20"/>
        </w:rPr>
        <w:t xml:space="preserve">Objetivo 4.11. Aprovechar el potencial turístico de México para generar una mayor derrama económica en el país. </w:t>
      </w:r>
    </w:p>
    <w:p w:rsidR="00877932" w:rsidRPr="00877932" w:rsidRDefault="00877932" w:rsidP="00427BF6">
      <w:pPr>
        <w:autoSpaceDE w:val="0"/>
        <w:autoSpaceDN w:val="0"/>
        <w:adjustRightInd w:val="0"/>
        <w:spacing w:before="240" w:after="12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877932">
        <w:rPr>
          <w:rFonts w:ascii="Times New Roman" w:hAnsi="Times New Roman" w:cs="Times New Roman"/>
          <w:b/>
          <w:bCs/>
          <w:sz w:val="20"/>
          <w:szCs w:val="20"/>
        </w:rPr>
        <w:t>VI.5. México con Responsabilidad Global</w:t>
      </w:r>
    </w:p>
    <w:p w:rsidR="00877932" w:rsidRPr="00877932" w:rsidRDefault="00877932" w:rsidP="00AB301B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="Times New Roman" w:hAnsi="Times New Roman" w:cs="Times New Roman"/>
          <w:sz w:val="20"/>
          <w:szCs w:val="20"/>
        </w:rPr>
      </w:pPr>
      <w:r w:rsidRPr="00877932">
        <w:rPr>
          <w:rFonts w:ascii="Times New Roman" w:hAnsi="Times New Roman" w:cs="Times New Roman"/>
          <w:sz w:val="20"/>
          <w:szCs w:val="20"/>
        </w:rPr>
        <w:t xml:space="preserve">Objetivo 5.2. Promover el valor de México en el mundo mediante la difusión económica, turística y cultural. </w:t>
      </w:r>
    </w:p>
    <w:p w:rsidR="00877932" w:rsidRPr="00877932" w:rsidRDefault="00877932" w:rsidP="0087793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sectPr w:rsidR="00877932" w:rsidRPr="00877932" w:rsidSect="003A39B3">
      <w:headerReference w:type="default" r:id="rId13"/>
      <w:footerReference w:type="default" r:id="rId14"/>
      <w:pgSz w:w="12240" w:h="15840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1B" w:rsidRDefault="008C091B" w:rsidP="003A39B3">
      <w:pPr>
        <w:spacing w:after="0" w:line="240" w:lineRule="auto"/>
      </w:pPr>
      <w:r>
        <w:separator/>
      </w:r>
    </w:p>
  </w:endnote>
  <w:endnote w:type="continuationSeparator" w:id="0">
    <w:p w:rsidR="008C091B" w:rsidRDefault="008C091B" w:rsidP="003A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sha" w:hAnsi="Gisha" w:cs="Gisha"/>
        <w:sz w:val="18"/>
        <w:szCs w:val="18"/>
      </w:rPr>
      <w:id w:val="2092043955"/>
      <w:docPartObj>
        <w:docPartGallery w:val="Page Numbers (Bottom of Page)"/>
        <w:docPartUnique/>
      </w:docPartObj>
    </w:sdtPr>
    <w:sdtEndPr/>
    <w:sdtContent>
      <w:sdt>
        <w:sdtPr>
          <w:rPr>
            <w:rFonts w:ascii="Gisha" w:hAnsi="Gisha" w:cs="Gisha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39B3" w:rsidRPr="00877932" w:rsidRDefault="003A39B3">
            <w:pPr>
              <w:pStyle w:val="Piedepgina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Página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PAGE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2928C0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1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 de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NUMPAGES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2928C0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2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39B3" w:rsidRDefault="003A3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1B" w:rsidRDefault="008C091B" w:rsidP="003A39B3">
      <w:pPr>
        <w:spacing w:after="0" w:line="240" w:lineRule="auto"/>
      </w:pPr>
      <w:r>
        <w:separator/>
      </w:r>
    </w:p>
  </w:footnote>
  <w:footnote w:type="continuationSeparator" w:id="0">
    <w:p w:rsidR="008C091B" w:rsidRDefault="008C091B" w:rsidP="003A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B3" w:rsidRPr="00585889" w:rsidRDefault="008F23F1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  <w:r>
      <w:rPr>
        <w:rFonts w:ascii="SoberanaSans-Bold" w:hAnsi="SoberanaSans-Bold" w:cs="SoberanaSans-Bold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61C6395B" wp14:editId="0C9345D5">
          <wp:simplePos x="0" y="0"/>
          <wp:positionH relativeFrom="column">
            <wp:posOffset>-164465</wp:posOffset>
          </wp:positionH>
          <wp:positionV relativeFrom="paragraph">
            <wp:posOffset>-370840</wp:posOffset>
          </wp:positionV>
          <wp:extent cx="1743075" cy="981075"/>
          <wp:effectExtent l="0" t="0" r="9525" b="9525"/>
          <wp:wrapTight wrapText="bothSides">
            <wp:wrapPolygon edited="0">
              <wp:start x="0" y="0"/>
              <wp:lineTo x="0" y="21390"/>
              <wp:lineTo x="21482" y="21390"/>
              <wp:lineTo x="21482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9B3">
      <w:rPr>
        <w:rFonts w:ascii="SoberanaSans-Bold" w:hAnsi="SoberanaSans-Bold" w:cs="SoberanaSans-Bold"/>
        <w:b/>
        <w:bCs/>
        <w:sz w:val="20"/>
        <w:szCs w:val="20"/>
      </w:rPr>
      <w:t xml:space="preserve">                                             </w:t>
    </w:r>
    <w:r w:rsidR="003A39B3" w:rsidRPr="003A39B3">
      <w:rPr>
        <w:rFonts w:ascii="SoberanaSans-Bold" w:hAnsi="SoberanaSans-Bold" w:cs="SoberanaSans-Bold"/>
        <w:b/>
        <w:bCs/>
        <w:sz w:val="20"/>
        <w:szCs w:val="20"/>
      </w:rPr>
      <w:t xml:space="preserve"> </w:t>
    </w:r>
  </w:p>
  <w:p w:rsidR="003A39B3" w:rsidRPr="00AB301B" w:rsidRDefault="003A39B3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  <w:r w:rsidRPr="00AB301B">
      <w:rPr>
        <w:rFonts w:ascii="Gisha" w:hAnsi="Gisha" w:cs="Gisha"/>
        <w:b/>
        <w:bCs/>
        <w:sz w:val="20"/>
        <w:szCs w:val="20"/>
      </w:rPr>
      <w:t>INFORMACIÓN PÚBLICA</w:t>
    </w:r>
  </w:p>
  <w:p w:rsidR="003A39B3" w:rsidRDefault="003A3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3F6"/>
    <w:multiLevelType w:val="multilevel"/>
    <w:tmpl w:val="D00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5"/>
    <w:rsid w:val="0002454D"/>
    <w:rsid w:val="00085601"/>
    <w:rsid w:val="000F129E"/>
    <w:rsid w:val="00195C33"/>
    <w:rsid w:val="001A123F"/>
    <w:rsid w:val="002928C0"/>
    <w:rsid w:val="002B25A3"/>
    <w:rsid w:val="002E06E6"/>
    <w:rsid w:val="0033582D"/>
    <w:rsid w:val="003A3270"/>
    <w:rsid w:val="003A39B3"/>
    <w:rsid w:val="003C6E05"/>
    <w:rsid w:val="00427BF6"/>
    <w:rsid w:val="004517C3"/>
    <w:rsid w:val="0048780C"/>
    <w:rsid w:val="004A5E7A"/>
    <w:rsid w:val="004E160D"/>
    <w:rsid w:val="0050487C"/>
    <w:rsid w:val="00585889"/>
    <w:rsid w:val="005B4329"/>
    <w:rsid w:val="00624903"/>
    <w:rsid w:val="00646075"/>
    <w:rsid w:val="006C6842"/>
    <w:rsid w:val="0071632F"/>
    <w:rsid w:val="007649F4"/>
    <w:rsid w:val="00834211"/>
    <w:rsid w:val="00877932"/>
    <w:rsid w:val="00894215"/>
    <w:rsid w:val="008C091B"/>
    <w:rsid w:val="008F23F1"/>
    <w:rsid w:val="008F6765"/>
    <w:rsid w:val="00934E49"/>
    <w:rsid w:val="009A6655"/>
    <w:rsid w:val="00A3097B"/>
    <w:rsid w:val="00A94746"/>
    <w:rsid w:val="00AB301B"/>
    <w:rsid w:val="00B5073C"/>
    <w:rsid w:val="00B87644"/>
    <w:rsid w:val="00BB6B42"/>
    <w:rsid w:val="00D73BCF"/>
    <w:rsid w:val="00D75F35"/>
    <w:rsid w:val="00DF2A34"/>
    <w:rsid w:val="00E01E1A"/>
    <w:rsid w:val="00E3364D"/>
    <w:rsid w:val="00EE6C04"/>
    <w:rsid w:val="00F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semiHidden/>
    <w:unhideWhenUsed/>
    <w:rsid w:val="0058588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B50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semiHidden/>
    <w:unhideWhenUsed/>
    <w:rsid w:val="0058588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B5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d.gob.mx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Administrador</cp:lastModifiedBy>
  <cp:revision>3</cp:revision>
  <dcterms:created xsi:type="dcterms:W3CDTF">2016-01-29T14:12:00Z</dcterms:created>
  <dcterms:modified xsi:type="dcterms:W3CDTF">2016-01-29T14:12:00Z</dcterms:modified>
</cp:coreProperties>
</file>