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1134"/>
        <w:gridCol w:w="1560"/>
        <w:gridCol w:w="1134"/>
        <w:gridCol w:w="992"/>
        <w:gridCol w:w="1984"/>
        <w:gridCol w:w="2268"/>
        <w:gridCol w:w="2694"/>
      </w:tblGrid>
      <w:tr w:rsidR="00DA17D4" w:rsidRPr="003A3297" w:rsidTr="00DA17D4">
        <w:trPr>
          <w:trHeight w:val="64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NIVEL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RESUMEN NARRATIVO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INDICADORES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047AC9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21D09" wp14:editId="4A20E06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-817880</wp:posOffset>
                      </wp:positionV>
                      <wp:extent cx="3027680" cy="296545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768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AC9" w:rsidRPr="00047AC9" w:rsidRDefault="00047A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47A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Presupuesto total</w:t>
                                  </w:r>
                                  <w:proofErr w:type="gramStart"/>
                                  <w:r w:rsidRPr="00047A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  <w:r w:rsidRPr="00047A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"/>
                                    </w:rPr>
                                    <w:t>’</w:t>
                                  </w:r>
                                  <w:r w:rsidRPr="00047A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"/>
                                    </w:rPr>
                                    <w:t>976,833.49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9pt;margin-top:-64.4pt;width:238.4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" filled="f" stroked="f" strokeweight=".5pt">
                      <v:textbox>
                        <w:txbxContent>
                          <w:p w:rsidR="00047AC9" w:rsidRPr="00047AC9" w:rsidRDefault="00047A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7A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Presupuesto total</w:t>
                            </w:r>
                            <w:proofErr w:type="gramStart"/>
                            <w:r w:rsidRPr="00047A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</w:t>
                            </w:r>
                            <w:bookmarkStart w:id="1" w:name="_GoBack"/>
                            <w:bookmarkEnd w:id="1"/>
                            <w:proofErr w:type="gramEnd"/>
                            <w:r w:rsidRPr="00047A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’</w:t>
                            </w:r>
                            <w:r w:rsidRPr="00047A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976,833.49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297"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MEDIOS DE VERIFICACIÓN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SUPUESTOS</w:t>
            </w:r>
          </w:p>
        </w:tc>
      </w:tr>
      <w:tr w:rsidR="00DA17D4" w:rsidRPr="003A3297" w:rsidTr="00DA17D4">
        <w:trPr>
          <w:trHeight w:val="3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NOMBRE DEL INDICADOR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FÓRMULA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FUENTES DE INFORMACIÓN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FRECUENCIA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METAS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</w:tr>
      <w:tr w:rsidR="00DA17D4" w:rsidRPr="003A3297" w:rsidTr="00DA17D4">
        <w:trPr>
          <w:trHeight w:val="3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</w:tr>
      <w:tr w:rsidR="00DA17D4" w:rsidRPr="00C054B2" w:rsidTr="000806E9">
        <w:trPr>
          <w:trHeight w:val="26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FIN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Promover un gobierno abierto al ciudadano, garantizar la transparencia y ampliar la rendición de cuentas. (OD29, PED 2033)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Objetividad, accesibilidad,  actualidad y cobertura de la información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programa)]*100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Registro de 100% de  las consultas y servicios de información requeridos por los ciudadanos e instituciones públicas y privadas.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http://seplan.app.jalisco.gob.mx/mide/indicador/verDatos/742, http://seplan.app.jalisco.gob.mx/mide/indicador/verDatos/1414, así como en el Informe anual disponible en http://transparencia.info.jalisco.gob.mx/transparencia/organismo/267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Todas las instituciones utilizan la información emitida por el IIEGJ para su planeación y toma de decisiones.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La Secretaría de desarrollo económico y la Secretaría de medio ambiente cumplen sus objetivos.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Los ciudadanos acceden a los sistemas y plataformas de información proporcionadas por el IIEG.</w:t>
            </w:r>
          </w:p>
        </w:tc>
      </w:tr>
      <w:tr w:rsidR="00DA17D4" w:rsidRPr="00C054B2" w:rsidTr="00DA17D4">
        <w:trPr>
          <w:trHeight w:val="291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PROPÓSITO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Los ciudadanos e instituciones públicas y privadas cuentan con información </w:t>
            </w:r>
            <w:r w:rsidRPr="005736C0">
              <w:rPr>
                <w:rFonts w:ascii="Arial" w:hAnsi="Arial" w:cs="Arial"/>
                <w:b/>
                <w:bCs/>
                <w:sz w:val="16"/>
                <w:szCs w:val="18"/>
              </w:rPr>
              <w:t>de calidad sobre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las condiciones sociales, económicas y ambientales de Jalisco para sustentar las tareas de planificación de gobierno y sociedad.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Objetividad, accesibilidad,  actualidad y cobertura de la información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programa)]*100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Registro de 100% de  las consultas y servicios de información requeridos por los ciudadanos e instituciones públicas y privadas.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http://seplan.app.jalisco.gob.mx/mide/indicador/verDatos/742, http://seplan.app.jalisco.gob.mx/mide/indicador/verDatos/1414, así como en el Informe anual disponible en http://transparencia.info.jalisco.gob.mx/transparencia/organismo/267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Todas las instituciones utilizan la información emitida por el IIEGJ para su planeación y toma de decisiones.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La Secretaría de desarrollo económico y la Secretaría de medio ambiente cumplen sus objetivos.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Los ciudadanos acceden a los sistemas y plataformas de información proporcionadas por el IIEG.</w:t>
            </w:r>
          </w:p>
        </w:tc>
      </w:tr>
      <w:tr w:rsidR="00DA17D4" w:rsidRPr="00C054B2" w:rsidTr="005736C0">
        <w:trPr>
          <w:trHeight w:val="117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COMPONENTES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 de metodologías, análisis y estudios.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Metodologías, análisis y estudios realizados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B66487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hyperlink r:id="rId7" w:history="1">
              <w:r w:rsidR="00DA17D4" w:rsidRPr="00DA17D4">
                <w:rPr>
                  <w:rFonts w:ascii="Arial" w:hAnsi="Arial" w:cs="Arial"/>
                  <w:b/>
                  <w:bCs/>
                  <w:sz w:val="16"/>
                  <w:szCs w:val="18"/>
                </w:rPr>
                <w:t>iieg.gob.mx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de estudios, análisis y metodologías realizadas.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Cubos de información, tablas, SIG, mapas, publicaciones, documentos.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estudios, análisis especiales, metodologías y documentos normativos se utilizan para la planeación y la toma de decisiones.</w:t>
            </w:r>
          </w:p>
        </w:tc>
      </w:tr>
      <w:tr w:rsidR="00DA17D4" w:rsidRPr="00C054B2" w:rsidTr="004B0EA7">
        <w:trPr>
          <w:trHeight w:val="7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Desarrollo, administración y operación de sistemas y plataformas para acceder a servicios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Aplicaciones, sistemas y plataformas desarrolladas o actualizadas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desarrollo o actualización de aplicaciones en línea, sistemas informáticos y plataformas tecnológicas.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COGNOS, SITEL, SIEG, SIIGEM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actualizan y desarrollan las aplicaciones en línea, los sistemas de información y las plataformas tecnológicas necesarias para el uso y difusión de información estadística y geográfica.</w:t>
            </w:r>
          </w:p>
        </w:tc>
      </w:tr>
      <w:tr w:rsidR="00DA17D4" w:rsidRPr="00C054B2" w:rsidTr="000806E9">
        <w:trPr>
          <w:trHeight w:val="259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Vinculación interinstitucional para investigación y  divulgación de estudios y publicación de resultados.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Servicios de vinculación y divulgación realizados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IIEG, CEIEG, Strategos, publicaciones, INFOMEX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servicios de vinculación y divulgación realizados.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Actas, anexos técnicos, minutas de acuerdos, oficios de comisión, presentaciones, publicaciones, memorias, redes sociales, iieg.gob.mx, http://transparencia.info.jalisco.gob.mx/transparencia/organismo/267, Sistema de Seguimiento de solicitudes de asesoría e información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ciudadanos e instituciones públicas y privadas integrantes del Sistema de Información Estratégica del Estado de Jalisco y sus municipios están vinculadas y usan los estudios divulgados por el IIEG en la planeación y el desarrollo de las instancias a su cargo.</w:t>
            </w:r>
          </w:p>
        </w:tc>
      </w:tr>
      <w:tr w:rsidR="00DA17D4" w:rsidRPr="00C054B2" w:rsidTr="000806E9">
        <w:trPr>
          <w:trHeight w:val="165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Generación, integración y actualización de información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Capas de información estadística y geográfica</w:t>
            </w:r>
            <w:r w:rsidRPr="00DA17D4"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generadas, integradas o actualizadas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generación, integración y actualización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realiza la gestión pertinente con los actores e instituciones generadoras y propietarias de la información</w:t>
            </w:r>
          </w:p>
        </w:tc>
      </w:tr>
      <w:tr w:rsidR="00DA17D4" w:rsidRPr="00C054B2" w:rsidTr="000806E9">
        <w:trPr>
          <w:trHeight w:val="28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Atender las necesidades jurídicas, administrativas y de rendición de cuentas del IIEG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Acuerdos y reportes publicados o entregados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IIEG, ITEI, portal del Instituto, autoridades fiscalizadoras, autoridades fiscales, instituciones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de acuerdos y reportes publicados o entregados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http://transparencia.info.jalisco.gob.mx/transparencia/organismo/267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El IIEG es un organismo transparente y acucioso en su rendición de cuentas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Se publica o entrega la totalidad de acuerdos, reportes y expedientes</w:t>
            </w:r>
          </w:p>
        </w:tc>
      </w:tr>
    </w:tbl>
    <w:p w:rsidR="000806E9" w:rsidRDefault="000806E9" w:rsidP="00F17EE7">
      <w:pPr>
        <w:rPr>
          <w:sz w:val="18"/>
          <w:szCs w:val="18"/>
        </w:rPr>
      </w:pPr>
    </w:p>
    <w:p w:rsidR="00B6665F" w:rsidRDefault="00B6665F" w:rsidP="00F17E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3410" w:rsidRPr="00C054B2" w:rsidRDefault="00753410" w:rsidP="00F17EE7">
      <w:pPr>
        <w:rPr>
          <w:sz w:val="18"/>
          <w:szCs w:val="18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6404"/>
        <w:gridCol w:w="1094"/>
      </w:tblGrid>
      <w:tr w:rsidR="00E17A46" w:rsidRPr="00E17A46" w:rsidTr="00E17A46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84687F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br w:type="page"/>
            </w:r>
            <w:r w:rsidR="00E17A46"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Etiqueta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Número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Ramo/Sector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Poder Ejecutivo - Dependencias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21111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Presupuestal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Secretaría de Planeación, Administración y Finanzas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Información, Estadística y Geográfica del Estado de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07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285D87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85D87">
              <w:rPr>
                <w:rFonts w:ascii="Calibri" w:eastAsia="Times New Roman" w:hAnsi="Calibri" w:cs="Times New Roman"/>
                <w:lang w:eastAsia="es-MX"/>
              </w:rPr>
              <w:t>Gobierno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 xml:space="preserve">Función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0632" w:rsidRPr="008E0632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Sub Función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Estadísticos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A14AA" w:rsidRPr="008E063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8E0632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Dimensión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Instituciones Confiables y Efectivas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Temática Sectorial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64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Programa/Proyecto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Información Estratégica para la Toma de Decisiones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B82174" w:rsidP="005736C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</w:t>
            </w:r>
            <w:r w:rsidR="005736C0">
              <w:rPr>
                <w:rFonts w:ascii="Calibri" w:eastAsia="Times New Roman" w:hAnsi="Calibri" w:cs="Times New Roman"/>
                <w:lang w:eastAsia="es-MX"/>
              </w:rPr>
              <w:t>9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Ejecutora de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Información, Estadística y Geográfica del Estado de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00108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Programa Presupuestario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285D87" w:rsidRDefault="00BB3FD1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BB3FD1">
              <w:rPr>
                <w:rFonts w:ascii="Calibri" w:eastAsia="Times New Roman" w:hAnsi="Calibri" w:cs="Times New Roman"/>
                <w:color w:val="000000"/>
                <w:lang w:eastAsia="es-MX"/>
              </w:rPr>
              <w:t>Apoyo a la función pública y al mejoramiento de la Gestión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285D87" w:rsidRDefault="00BB3FD1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O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570ABC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Varias Partidas Presupuestales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según anexo adjunto.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xxxx</w:t>
            </w:r>
            <w:proofErr w:type="spellEnd"/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Destino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B82174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 Definir</w:t>
            </w:r>
            <w:r w:rsidR="0000102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– Dirección General de Programación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xx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 xml:space="preserve">Fuente de Financiamiento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Recursos Estatales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06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Tipo de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Gasto Corriente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Todos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150</w:t>
            </w:r>
          </w:p>
        </w:tc>
      </w:tr>
    </w:tbl>
    <w:p w:rsidR="003A3297" w:rsidRDefault="003A3297" w:rsidP="00F17EE7"/>
    <w:p w:rsidR="000806E9" w:rsidRDefault="000806E9" w:rsidP="00F17EE7">
      <w:r>
        <w:br w:type="page"/>
      </w:r>
    </w:p>
    <w:p w:rsidR="00B6665F" w:rsidRPr="001D444D" w:rsidRDefault="00B6665F" w:rsidP="00F17EE7">
      <w:pPr>
        <w:rPr>
          <w:sz w:val="2"/>
        </w:rPr>
      </w:pPr>
      <w:r>
        <w:rPr>
          <w:sz w:val="2"/>
        </w:rPr>
        <w:lastRenderedPageBreak/>
        <w:t>&lt;</w:t>
      </w: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276"/>
        <w:gridCol w:w="1276"/>
        <w:gridCol w:w="992"/>
        <w:gridCol w:w="1276"/>
        <w:gridCol w:w="1843"/>
        <w:gridCol w:w="2835"/>
      </w:tblGrid>
      <w:tr w:rsidR="00755730" w:rsidTr="008A652D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A652D" w:rsidTr="008A652D">
        <w:trPr>
          <w:trHeight w:val="3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652D" w:rsidTr="008A652D">
        <w:trPr>
          <w:trHeight w:val="3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652D" w:rsidTr="00706294">
        <w:trPr>
          <w:trHeight w:val="1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 de metodologías, análisis y estudios.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Metodologías, análisis y estudios económico-financieros, socio-demográficos y geográfico-ambientales 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resultados)/Meta global del programa)]*100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Cubos de información, tablas, SIG, mapas, publicaciones, documentos.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estudios, análisis y  metodologías se utilizan para la planeación y la toma de decisiones.</w:t>
            </w:r>
          </w:p>
        </w:tc>
      </w:tr>
      <w:tr w:rsidR="005D026C" w:rsidTr="008A652D">
        <w:trPr>
          <w:trHeight w:val="15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estudios de población relacionados con componentes demográficos y  variables sociales, económicas, culturales, políticas y geográficas.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documentos elaborados sobre temas demográficos  por 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documentos elaborados sobre temas demográficos.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5D026C" w:rsidTr="008A652D">
        <w:trPr>
          <w:trHeight w:val="17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Determinación del Índice de Libertad Económica, conforme a lo establecido en el Artículo 68 último párrafo de la Ley para el Desarrollo Económico del Estado de Jalisco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y Determinación del Índice de Libertad Económica (ILE) de Jalisco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CONDICIÓN: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Se determinó el ILE = 1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Se determinó el ILE =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SAT, IMSS, SEJ, SSJ, BM, Heritage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 ejecutivo que contenga el Índice de Libertad Económica de Jalisco.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tiene acceso a la información necesaria para determinar el ILE.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Existen proveedores competentes para determinar el ILE.</w:t>
            </w:r>
          </w:p>
        </w:tc>
      </w:tr>
      <w:tr w:rsidR="005D026C" w:rsidTr="008A652D">
        <w:trPr>
          <w:trHeight w:val="9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Elaboración de estudios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Estudios elaborados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8A652D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  <w:r w:rsidR="005D026C"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Cubos de información, tablas, </w:t>
            </w:r>
            <w:r w:rsidR="005D026C"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SIG, mapas, publicaciones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estudios surgen de la necesidad de conocer mejor el territorio</w:t>
            </w:r>
            <w:r w:rsidR="008A652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las dinámicas económico-financieras, socio-demográficas y geográfico-ambientales en Jalisco.</w:t>
            </w:r>
          </w:p>
        </w:tc>
      </w:tr>
      <w:tr w:rsidR="00706294" w:rsidTr="00706294">
        <w:trPr>
          <w:trHeight w:val="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294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Realización de análisis especiales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especiales realizados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análisis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Default="00706294" w:rsidP="00706294">
            <w:pPr>
              <w:jc w:val="center"/>
            </w:pPr>
            <w:r w:rsidRPr="00F203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Cubos de información, tablas, </w:t>
            </w: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SIG, mapas, publicaciones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análisis especiales aportan valor agregado a la información con que cuenta el Instituto.</w:t>
            </w:r>
          </w:p>
        </w:tc>
      </w:tr>
      <w:tr w:rsidR="00706294" w:rsidTr="00706294">
        <w:trPr>
          <w:trHeight w:val="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294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metodologías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Metodologías desarrolladas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las metodologías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Default="00706294" w:rsidP="00706294">
            <w:pPr>
              <w:jc w:val="center"/>
            </w:pPr>
            <w:r w:rsidRPr="00F203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 metodológico y proyectos realizados con base en la metodología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metodologías son aplicadas por el Estado y los municipios de Jalisco para la planeación y el desarrollo en la entidad</w:t>
            </w:r>
          </w:p>
        </w:tc>
      </w:tr>
    </w:tbl>
    <w:p w:rsidR="005D026C" w:rsidRDefault="005D026C" w:rsidP="00F17EE7">
      <w:pPr>
        <w:rPr>
          <w:sz w:val="2"/>
        </w:rPr>
      </w:pPr>
    </w:p>
    <w:p w:rsidR="00B6665F" w:rsidRDefault="00B6665F" w:rsidP="00F17EE7">
      <w:pPr>
        <w:rPr>
          <w:sz w:val="2"/>
        </w:rPr>
      </w:pPr>
      <w:r>
        <w:rPr>
          <w:sz w:val="2"/>
        </w:rPr>
        <w:lastRenderedPageBreak/>
        <w:t>&lt;</w:t>
      </w:r>
    </w:p>
    <w:p w:rsidR="00CA771C" w:rsidRPr="001D444D" w:rsidRDefault="00CA771C" w:rsidP="00F17EE7">
      <w:pPr>
        <w:rPr>
          <w:sz w:val="2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04"/>
        <w:gridCol w:w="1415"/>
        <w:gridCol w:w="2201"/>
        <w:gridCol w:w="1764"/>
        <w:gridCol w:w="999"/>
        <w:gridCol w:w="1275"/>
        <w:gridCol w:w="1843"/>
        <w:gridCol w:w="2410"/>
      </w:tblGrid>
      <w:tr w:rsidR="00B6665F" w:rsidTr="009D09DD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6665F" w:rsidTr="009D09DD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6665F" w:rsidTr="009D09DD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D09DD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Desarrollo, administración y operación de sistemas y plataformas para acceder a servicios de información.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Aplicaciones, sistemas y plataformas desarrolladas o actualizadas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781DB6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desarrollo o actualización de aplicaciones en línea, sistemas informáticos y plataformas tecnológicas.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CA771C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COGNOS, SITEL, 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="00CA771C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SIIGEM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actualizan y desarrollan las aplicaciones en línea, los sistemas de información y las plataformas tecnológicas necesarias para el uso y difusión de información estadística y geográfica.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Aplicaciones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Aplicaciones publicadas en línea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 aplicaciones en línea)/(Meta)]*100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 aplicaciones publicadas en línea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geo referenciados por temática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cubos de información, SITEL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Aumenta la usabilidad de la información territorial con base en las aplicaciones desarrolladas o actualizadas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nuevos o actualizados en operación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actualizados + nuevos en operación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sistema nuevo o actualizado en operación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="00ED0025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actualización o desarrollo de sistemas permite al 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ofrecer un mejor servicio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Plataformas tecnológicas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Plataformas tecnológicas desarrolladas o actualizadas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plataformas desarrolladas + plataformas actualizadas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plataforma tecnológica desarrollada o actualizada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S</w:t>
            </w:r>
            <w:r w:rsidR="00ED0025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IIGEM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COGNOS, 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sociodemográficos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SITEL,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actualización o desarrollo de plataformas tecnológicas facilitan la interoperabilidad  </w:t>
            </w:r>
          </w:p>
        </w:tc>
      </w:tr>
    </w:tbl>
    <w:p w:rsidR="009D09DD" w:rsidRDefault="009D09DD" w:rsidP="00F17EE7">
      <w:pPr>
        <w:rPr>
          <w:sz w:val="2"/>
        </w:rPr>
      </w:pPr>
    </w:p>
    <w:p w:rsidR="00B6665F" w:rsidRPr="001D444D" w:rsidRDefault="00B6665F" w:rsidP="00F17EE7">
      <w:pPr>
        <w:rPr>
          <w:sz w:val="2"/>
        </w:rPr>
      </w:pPr>
      <w:r>
        <w:rPr>
          <w:sz w:val="2"/>
        </w:rPr>
        <w:t>&lt;</w:t>
      </w:r>
    </w:p>
    <w:p w:rsidR="00CA771C" w:rsidRDefault="00CA771C">
      <w:r>
        <w:br w:type="page"/>
      </w:r>
    </w:p>
    <w:tbl>
      <w:tblPr>
        <w:tblW w:w="149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29"/>
        <w:gridCol w:w="1415"/>
        <w:gridCol w:w="1955"/>
        <w:gridCol w:w="1720"/>
        <w:gridCol w:w="1321"/>
        <w:gridCol w:w="1361"/>
        <w:gridCol w:w="2050"/>
        <w:gridCol w:w="2268"/>
      </w:tblGrid>
      <w:tr w:rsidR="00B6665F" w:rsidTr="009D09DD">
        <w:trPr>
          <w:trHeight w:val="402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772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6665F" w:rsidTr="009D09DD">
        <w:trPr>
          <w:trHeight w:val="34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6665F" w:rsidTr="009D09DD">
        <w:trPr>
          <w:trHeight w:val="34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D09DD">
        <w:trPr>
          <w:trHeight w:val="199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Vinculación interinstitucional para investigación y  divulgación de estudios y publicación de resultados.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Servicios de vinculación y divulgación realizados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IIEG, CEIEG, Strategos, publicaciones, INFOMEX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servicios de vinculación y divulgación realizados.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Actas, anexos técnicos, minutas de acuerdos, oficios de comisión, presentaciones, publicaciones, memorias, redes sociales, iieg.gob.mx, http://transparencia.info.jalisco.gob.mx/transparencia/organismo/267, Sistema de Seguimiento de solicitudes de asesoría e información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ciudadanos e instituciones públicas y privadas integrantes del Sistema de Información Estratégica del Estado de Jalisco y sus municipios están vinculadas y usan los estudios divulgados por el IIEG en la planeación y el desarrollo de las instancias a su cargo.</w:t>
            </w:r>
          </w:p>
        </w:tc>
      </w:tr>
      <w:tr w:rsidR="005D026C" w:rsidTr="009D09DD">
        <w:trPr>
          <w:trHeight w:val="101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Consultas especializadas, proyectos, productos y sistemas de información específica solicitadas al 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desarrolladas y entregadas al demandante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solicitudes de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asesoría,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información y proyectos atendidos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solicitudes </w:t>
            </w:r>
            <w:r w:rsidR="008D28D0"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atendidas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solicitudes de asesoría+ solicitudes de proyectos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Herramientas BI, Portal institucional, Información otorgada por terceros ( IMSS, INEGI, BANXICO, IGAE, IMMEX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SAT,etc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254 solicitudes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Herramientas BI, Portal institucional, reportes, correos, registro en herramienta propia (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Manager). Correos electrónicos y oficios entregados a los solicitantes con la información requerida.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D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registran en el sistema de seguimiento todas las solicitudes recibidas y atendidas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solicitudes se reciben por medios oficiales.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La información proporcionada por las fuentes externas está actualizada.</w:t>
            </w:r>
          </w:p>
        </w:tc>
      </w:tr>
      <w:tr w:rsidR="005D026C" w:rsidTr="009D09DD">
        <w:trPr>
          <w:trHeight w:val="98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difusión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divulgación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capacitación,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 y conferencias sobre información impartidas.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actividades de difusión y de impacto en el uso 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sociodemográfica, económica, geográfica y ambiental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toma de decisiones impartidas.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actividades de difusión de la información generada por el Organismo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Herramientas BI, Portal institucional, Información otorgada por terceros ( IMSS, INEGI, BANXICO, IGAE, IMMEX SAT,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Convenios firmados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Revista publicada en web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259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difusión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en herramienta propia (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Manager), convenios, correos.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Fichas técnicas publicadas. Correos electrónicos enviados con fichas técnicas. Convenios firmados.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Revista publicada en web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:rsidR="008D28D0" w:rsidRPr="001C0C8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de información a través de medios electrónicos cuentan con velocidad de internet y capacidad suficiente en sus dispositivos para consultar la información difundida.</w:t>
            </w:r>
          </w:p>
          <w:p w:rsidR="008D28D0" w:rsidRPr="001C0C8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Coordinación del 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istema de Información Estratégica del Estado de Jalisco y sus Municipios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el CEIEG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Participación en talleres y reuniones técnicas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Talleres+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reuniones técnicas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IEIG, </w:t>
            </w:r>
            <w:r w:rsidR="00ED0025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CEIEG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Participación en </w:t>
            </w: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50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 o reuniones técnicas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oficios de comisión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portal de transparencia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Comité Estatal de Estadística y Geografía (CEIEG) y sus mesas de trabajo, que dan vida al 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istema de Información Estratégica del Estado de Jalisco y sus Municipios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sesionan periódicamente y cumplen la agenda de trabajo estipulada.</w:t>
            </w: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con instituciones públicas y privadas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Presentaciones, conferencias y ponencias impartidas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Conferencias + presentaciones + ponencias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50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conferencias, presentaciones y ponencias impartidas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Archivos de presentación y memorias de congresos o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Instituciones públicas y privadas recurren al 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 referente en información de Jalisco</w:t>
            </w: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regional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proyectos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ED0025"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D0025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Anexo técnico, minutas de acuerdos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articulan proyectos de colaboración en las regiones para la generación, integración, sistematización, uso y difusión de información territorial</w:t>
            </w:r>
          </w:p>
        </w:tc>
      </w:tr>
    </w:tbl>
    <w:p w:rsidR="008808C7" w:rsidRDefault="008808C7" w:rsidP="00F17EE7"/>
    <w:p w:rsidR="00B6665F" w:rsidRDefault="00B6665F" w:rsidP="00F17EE7">
      <w:pPr>
        <w:rPr>
          <w:sz w:val="2"/>
        </w:rPr>
      </w:pPr>
    </w:p>
    <w:p w:rsidR="008808C7" w:rsidRPr="001D444D" w:rsidRDefault="001D444D" w:rsidP="00F17EE7">
      <w:pPr>
        <w:rPr>
          <w:sz w:val="2"/>
        </w:rPr>
      </w:pPr>
      <w:r>
        <w:rPr>
          <w:sz w:val="2"/>
        </w:rPr>
        <w:t>&lt;</w:t>
      </w:r>
    </w:p>
    <w:p w:rsidR="008D28D0" w:rsidRDefault="008D28D0">
      <w:r>
        <w:br w:type="page"/>
      </w:r>
    </w:p>
    <w:tbl>
      <w:tblPr>
        <w:tblW w:w="150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31"/>
        <w:gridCol w:w="1532"/>
        <w:gridCol w:w="2410"/>
        <w:gridCol w:w="1765"/>
        <w:gridCol w:w="1321"/>
        <w:gridCol w:w="1154"/>
        <w:gridCol w:w="1792"/>
        <w:gridCol w:w="2228"/>
      </w:tblGrid>
      <w:tr w:rsidR="001D444D" w:rsidTr="009A5789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8182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D444D" w:rsidTr="009A5789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D444D" w:rsidTr="009A5789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A5789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Generación, integración y actualización de información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Capas de información estadística y geográfica</w:t>
            </w:r>
            <w:r w:rsidRPr="00DA17D4"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generadas, integradas o actualizadas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generación, integración y actualización de información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realiza la gestión pertinente con los actores e instituciones generadoras y propietarias de la información</w:t>
            </w:r>
          </w:p>
        </w:tc>
      </w:tr>
      <w:tr w:rsidR="005D026C" w:rsidTr="009A5789">
        <w:trPr>
          <w:trHeight w:val="101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Elaborar estudios sobre los diversos indicadores demográficos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análisis temáticos realizados por mes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análisis temáticos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5D026C" w:rsidTr="009A5789">
        <w:trPr>
          <w:trHeight w:val="98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Productos de información socioeconómica generada y actualizada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Índice de productos, estudios de coyuntura económica y sistemas inteligentes de información generados y/o actualizados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productos, estudios, sistemas, documentos y/o actividades de generación de información realizadas / Número de productos, estudios, sistemas, documentos y/o actividades de generación de información solicitadas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Información otorgada por terceros (INEGI, SAT, IMSS, SHCP,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Bases de Datos del </w:t>
            </w:r>
            <w:r w:rsidR="008A652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(Por ser índice no aplica unidad de medida)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Herramientas BI, Portal institucional, reportes, correos,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Manager, COGNOS, Mide, Boletines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información proporcionada por las fuentes externas está actualizada.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Generación de información territorial sobre temas específicos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Capas de información territorial generadas en coordinación con los integrantes del Sistema 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Estratégica del Estado de Jalisco y sus Municipios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generadas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sitel.jalisco.gob.mx,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A50D21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 y orienta la generación por parte de los integrantes del </w:t>
            </w:r>
            <w:r w:rsidR="00A50D21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de Información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Estratégica del Estado de Jalisco y sus Municipios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Integración de información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Capas de información integradas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integradas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logra el acuerdo de voluntades para integrar información externa en los visualizadores del </w:t>
            </w:r>
            <w:r w:rsidR="009A578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 de información en los sistemas del Instituto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Capas de información actualizadas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actualizadas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la capacidad instalada para actualizar la información gestionada</w:t>
            </w:r>
          </w:p>
        </w:tc>
      </w:tr>
    </w:tbl>
    <w:p w:rsidR="008808C7" w:rsidRDefault="008808C7" w:rsidP="00F17EE7">
      <w:r>
        <w:br w:type="page"/>
      </w:r>
    </w:p>
    <w:p w:rsidR="008808C7" w:rsidRPr="00D055E9" w:rsidRDefault="008808C7" w:rsidP="00F17EE7">
      <w:pPr>
        <w:rPr>
          <w:sz w:val="2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03"/>
        <w:gridCol w:w="1402"/>
        <w:gridCol w:w="2252"/>
        <w:gridCol w:w="1875"/>
        <w:gridCol w:w="1135"/>
        <w:gridCol w:w="850"/>
        <w:gridCol w:w="1984"/>
        <w:gridCol w:w="2552"/>
      </w:tblGrid>
      <w:tr w:rsidR="00440FB3" w:rsidTr="00A9474E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51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72EE3" w:rsidTr="00A9474E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72EE3" w:rsidTr="00A9474E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72EE3" w:rsidTr="00A9474E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Atención de las necesidades jurídicas, administrativas y de rendición de cuentas del IIEG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y reportes publicados y entregados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resultados)/(Meta global del componente)]+100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IIEG, Portal de Transparencia, ITEI, Autoridades fiscalizadoras, autoridades fiscales e instituciones de seguridad social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18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IIEG es un organismo transparente y acucioso en su rendición de cuentas.</w:t>
            </w:r>
          </w:p>
          <w:p w:rsidR="00BE218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publica o entrega la totalidad de acuerdos, reportes y expedientes.</w:t>
            </w:r>
          </w:p>
        </w:tc>
      </w:tr>
      <w:tr w:rsidR="00872EE3" w:rsidTr="00A9474E">
        <w:trPr>
          <w:trHeight w:val="101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Pr="00E26924" w:rsidRDefault="00E2692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ó</w:t>
            </w: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 </w:t>
            </w:r>
            <w:r w:rsidR="00FD2F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asesoría </w:t>
            </w: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legal</w:t>
            </w:r>
            <w:r w:rsidR="00FD2F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ante autoridades y particulares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jurisdiccionales y administrativas realizadas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contratos, convenios y acuerdos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Convenios, contratos, acuerdos y expedientes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convenios, contratos y acuerdos reflejan las acciones comprometidas por el IIEG</w:t>
            </w:r>
          </w:p>
        </w:tc>
      </w:tr>
      <w:tr w:rsidR="00872EE3" w:rsidTr="00A9474E">
        <w:trPr>
          <w:trHeight w:val="98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de los órganos colegiados del Instituto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publicadas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actas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acuerdos, convenios y contratos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sesiones de la Junta de Gobierno y Comité de Transparencia se realizan en los plazos determinados por Ley.</w:t>
            </w:r>
          </w:p>
          <w:p w:rsidR="003F5E74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Consejo Consultivo sesiona al menos una vez al año.</w:t>
            </w:r>
          </w:p>
        </w:tc>
      </w:tr>
      <w:tr w:rsidR="00872EE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Emisión de reportes para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Transparencia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publicados en el portal del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Instituto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rtes de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transparencia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+reportes informativos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ITEI/ portal del Instituto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emite la totalidad de reportes estipulados por el ITEI</w:t>
            </w:r>
            <w:r w:rsidR="00BE2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Efectividad en la administración de los recursos, en apego a la normatividad aplicable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Efectividad administrativa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7B67FF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adquisiciones realizadas conforme a normatividad + pólizas e inventarios actualizados+ declaraciones y entero de obligaciones fiscales)/(Meta global del componente)]*100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Resguardos, facturas de adquisición, registros en SACG, pólizas de seguros, expedientes de siniestros, contratos de comodato, sistema de control patrimonial, SAT, IMSS, IPEJAL, SEPAF,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Resguardos, facturas de adquisición, registros en SACG, pólizas de seguros, expedientes de siniestros, contratos de comodato, sistema de control patrimonial, </w:t>
            </w:r>
            <w:r w:rsidR="00D055E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Acuses de recibo del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SAT, IMSS, IPEJAL, SEPAF,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se consideran procesos de adquisiciones con monto menor a 300 salarios mínimos de la ZMG. </w:t>
            </w:r>
          </w:p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bienes motivo de control patrimonial se sujetan a los criterios establecidos por la normatividad aplicable vigente.</w:t>
            </w:r>
          </w:p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cumple periódicamente con las obligaciones fiscales, la emisión de declaraciones.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Emisión de reportes e informes para las autoridades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entregados a las autoridades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contables+ financieros+ presupuestarios+ programáticos+ económicos+ patrimoniales+ jurídicos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MIR, reportes mensuales internos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8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 y oficios de entrega a la Auditoría Superior del Estado, Contraloría, SEPAF e ITEI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entrega a las autoridades la totalidad de los reportes establecidos en la Ley General de Contabilidad Gubernamental y normatividad asociada 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preventivo de bienes muebles e inmuebles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mantenimiento preventivo realizado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[Número de eventos de mantenimiento preventivo realizados/(número de eventos de mantenimiento preventivo + número de eventos de mantenimiento correctivo)]*100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Bitácoras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en SACG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Bitácoras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en SACG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espera que 80% de los servicios de mantenimiento sean preventivos, para asegurar la continuidad del funcionamiento del bien, y sólo 20% correctivos para reparar un daño que impida el correcto funcionamiento.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 de auditorías públicas y privadas</w:t>
            </w:r>
            <w:r w:rsidR="00872E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al IIEG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Observaciones recibidas y solventadas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o1[(observaciones solventadas/recibidas)*50] + o2[(observaciones solventadas/recibidas)*50]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5E00F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expedientes administrativos en general, pólizas, sistema SACG, estados financieros, normatividad aplicable, documentos legales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 Auditoría Dictamen de Estados Financieros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Cédulas de observaciones (cuando aplique)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y evidencias de observaciones solventadas</w:t>
            </w:r>
            <w:r w:rsidR="005E00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ante Contraloría, Auditoría Superior, o contador público externo</w:t>
            </w:r>
            <w:r w:rsidR="00872E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manejo presupuestal es claro y eficaz, por lo que se reciben muy pocas observaciones.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solventan todas las observaciones de auditoría pública o1) y de auditores privados o2).</w:t>
            </w:r>
          </w:p>
        </w:tc>
      </w:tr>
      <w:tr w:rsidR="00F17EE7" w:rsidTr="00A9474E">
        <w:trPr>
          <w:trHeight w:val="96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 del capital humano del Instituto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Horas dedicadas a formación y capacitación de los integrantes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c3=(horas/meta anual)*20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2,280 horas dedicadas a la mejora de competencias institucionales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asistencia, recibos de pago, informes de docentes, constancias y certificados recibidos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573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Cada integrante del </w:t>
            </w:r>
            <w:r w:rsidR="005736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Instituto de Información Estadística y Geográfica de Jalisco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recibe en promedio 60 horas de capacitación al año (60*38=2,280)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Los productos y servicios ofrecidos por el </w:t>
            </w:r>
            <w:r w:rsidR="005736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 de mayor calidad, como resultado de la inversión en capacitación para la mejora de capacidades institucionales</w:t>
            </w:r>
          </w:p>
        </w:tc>
      </w:tr>
    </w:tbl>
    <w:p w:rsidR="008808C7" w:rsidRDefault="008808C7" w:rsidP="00F17EE7"/>
    <w:p w:rsidR="00F17EE7" w:rsidRDefault="00F17EE7" w:rsidP="00F17EE7"/>
    <w:sectPr w:rsidR="00F17EE7" w:rsidSect="000806E9">
      <w:headerReference w:type="default" r:id="rId8"/>
      <w:pgSz w:w="15840" w:h="12240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87" w:rsidRDefault="00B66487" w:rsidP="00F72006">
      <w:pPr>
        <w:spacing w:after="0" w:line="240" w:lineRule="auto"/>
      </w:pPr>
      <w:r>
        <w:separator/>
      </w:r>
    </w:p>
  </w:endnote>
  <w:endnote w:type="continuationSeparator" w:id="0">
    <w:p w:rsidR="00B66487" w:rsidRDefault="00B66487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87" w:rsidRDefault="00B66487" w:rsidP="00F72006">
      <w:pPr>
        <w:spacing w:after="0" w:line="240" w:lineRule="auto"/>
      </w:pPr>
      <w:r>
        <w:separator/>
      </w:r>
    </w:p>
  </w:footnote>
  <w:footnote w:type="continuationSeparator" w:id="0">
    <w:p w:rsidR="00B66487" w:rsidRDefault="00B66487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7" w:rsidRDefault="004B0EA7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03Secretaría de Administración, Planeación y Finanzas</w:t>
    </w:r>
  </w:p>
  <w:p w:rsidR="004B0EA7" w:rsidRPr="00F72006" w:rsidRDefault="004B0EA7">
    <w:pPr>
      <w:pStyle w:val="Encabezado"/>
      <w:rPr>
        <w:b/>
      </w:rPr>
    </w:pPr>
    <w:r w:rsidRPr="00F72006">
      <w:rPr>
        <w:b/>
      </w:rPr>
      <w:t>MATRIZ DE INDICADORES</w:t>
    </w:r>
  </w:p>
  <w:p w:rsidR="004B0EA7" w:rsidRPr="003D22B6" w:rsidRDefault="004B0EA7">
    <w:pPr>
      <w:pStyle w:val="Encabezado"/>
      <w:rPr>
        <w:b/>
      </w:rPr>
    </w:pPr>
    <w:r>
      <w:rPr>
        <w:b/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7B7851" wp14:editId="50C38E5F">
              <wp:simplePos x="0" y="0"/>
              <wp:positionH relativeFrom="column">
                <wp:posOffset>1551305</wp:posOffset>
              </wp:positionH>
              <wp:positionV relativeFrom="paragraph">
                <wp:posOffset>165099</wp:posOffset>
              </wp:positionV>
              <wp:extent cx="6731635" cy="0"/>
              <wp:effectExtent l="0" t="0" r="1206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1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15pt,13pt" to="65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" strokecolor="#4579b8 [3044]">
              <o:lock v:ext="edit" shapetype="f"/>
            </v:line>
          </w:pict>
        </mc:Fallback>
      </mc:AlternateContent>
    </w:r>
    <w:r w:rsidRPr="003D22B6">
      <w:rPr>
        <w:b/>
      </w:rPr>
      <w:t>Programa Presupuestario:</w:t>
    </w:r>
    <w:r>
      <w:rPr>
        <w:b/>
      </w:rPr>
      <w:t xml:space="preserve"> </w:t>
    </w:r>
    <w:r>
      <w:rPr>
        <w:rFonts w:ascii="Calibri" w:eastAsia="Times New Roman" w:hAnsi="Calibri" w:cs="Times New Roman"/>
        <w:color w:val="FF0000"/>
        <w:lang w:eastAsia="es-MX"/>
      </w:rPr>
      <w:t>Información Estratégica para la Toma de Decisiones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47AC9"/>
    <w:rsid w:val="000806E9"/>
    <w:rsid w:val="000D7B49"/>
    <w:rsid w:val="00116073"/>
    <w:rsid w:val="00162DA1"/>
    <w:rsid w:val="00167451"/>
    <w:rsid w:val="001714B7"/>
    <w:rsid w:val="00173940"/>
    <w:rsid w:val="001C5B01"/>
    <w:rsid w:val="001D0F2B"/>
    <w:rsid w:val="001D444D"/>
    <w:rsid w:val="001E4658"/>
    <w:rsid w:val="001F41C2"/>
    <w:rsid w:val="00234C9E"/>
    <w:rsid w:val="00285D87"/>
    <w:rsid w:val="002B06F3"/>
    <w:rsid w:val="003059FB"/>
    <w:rsid w:val="00365DED"/>
    <w:rsid w:val="00386CF2"/>
    <w:rsid w:val="003A3297"/>
    <w:rsid w:val="003D22B6"/>
    <w:rsid w:val="003F4706"/>
    <w:rsid w:val="003F5E74"/>
    <w:rsid w:val="00440FB3"/>
    <w:rsid w:val="004573CA"/>
    <w:rsid w:val="004B0EA7"/>
    <w:rsid w:val="004B3B9D"/>
    <w:rsid w:val="004C770B"/>
    <w:rsid w:val="00500216"/>
    <w:rsid w:val="00503D09"/>
    <w:rsid w:val="00526493"/>
    <w:rsid w:val="0052745F"/>
    <w:rsid w:val="00570ABC"/>
    <w:rsid w:val="005736C0"/>
    <w:rsid w:val="0058673D"/>
    <w:rsid w:val="005D026C"/>
    <w:rsid w:val="005D5032"/>
    <w:rsid w:val="005E00F7"/>
    <w:rsid w:val="00617783"/>
    <w:rsid w:val="006215E4"/>
    <w:rsid w:val="0063299C"/>
    <w:rsid w:val="006469B8"/>
    <w:rsid w:val="00663ADE"/>
    <w:rsid w:val="00672C32"/>
    <w:rsid w:val="006733B9"/>
    <w:rsid w:val="006837EF"/>
    <w:rsid w:val="00695D63"/>
    <w:rsid w:val="006A14AA"/>
    <w:rsid w:val="006A48AF"/>
    <w:rsid w:val="006C3EB4"/>
    <w:rsid w:val="006C6538"/>
    <w:rsid w:val="006C7175"/>
    <w:rsid w:val="006F6413"/>
    <w:rsid w:val="00706294"/>
    <w:rsid w:val="007145D7"/>
    <w:rsid w:val="00716252"/>
    <w:rsid w:val="00716405"/>
    <w:rsid w:val="007419FE"/>
    <w:rsid w:val="0075085C"/>
    <w:rsid w:val="00753410"/>
    <w:rsid w:val="00755730"/>
    <w:rsid w:val="00781DB6"/>
    <w:rsid w:val="007B67FF"/>
    <w:rsid w:val="007F7ACC"/>
    <w:rsid w:val="00810FD2"/>
    <w:rsid w:val="00837F1A"/>
    <w:rsid w:val="0084687F"/>
    <w:rsid w:val="00872EE3"/>
    <w:rsid w:val="008808C7"/>
    <w:rsid w:val="0088343E"/>
    <w:rsid w:val="008A652D"/>
    <w:rsid w:val="008D01DC"/>
    <w:rsid w:val="008D28D0"/>
    <w:rsid w:val="008E0632"/>
    <w:rsid w:val="008E120E"/>
    <w:rsid w:val="00931D76"/>
    <w:rsid w:val="00953A7D"/>
    <w:rsid w:val="00966B80"/>
    <w:rsid w:val="00987B93"/>
    <w:rsid w:val="009A0F72"/>
    <w:rsid w:val="009A5789"/>
    <w:rsid w:val="009B5F88"/>
    <w:rsid w:val="009D09DD"/>
    <w:rsid w:val="009E2E89"/>
    <w:rsid w:val="00A2073E"/>
    <w:rsid w:val="00A2208B"/>
    <w:rsid w:val="00A50D21"/>
    <w:rsid w:val="00A52F8A"/>
    <w:rsid w:val="00A83F05"/>
    <w:rsid w:val="00A9474E"/>
    <w:rsid w:val="00AB3A3C"/>
    <w:rsid w:val="00AC5C02"/>
    <w:rsid w:val="00AD2082"/>
    <w:rsid w:val="00B03CA1"/>
    <w:rsid w:val="00B1452C"/>
    <w:rsid w:val="00B33CE2"/>
    <w:rsid w:val="00B36302"/>
    <w:rsid w:val="00B434E3"/>
    <w:rsid w:val="00B66487"/>
    <w:rsid w:val="00B6665F"/>
    <w:rsid w:val="00B82174"/>
    <w:rsid w:val="00B835D1"/>
    <w:rsid w:val="00B87EDB"/>
    <w:rsid w:val="00BA15E7"/>
    <w:rsid w:val="00BB3FD1"/>
    <w:rsid w:val="00BC5F0A"/>
    <w:rsid w:val="00BE2187"/>
    <w:rsid w:val="00BF2638"/>
    <w:rsid w:val="00C054B2"/>
    <w:rsid w:val="00C277D3"/>
    <w:rsid w:val="00CA0B54"/>
    <w:rsid w:val="00CA21BE"/>
    <w:rsid w:val="00CA771C"/>
    <w:rsid w:val="00D055E9"/>
    <w:rsid w:val="00D67B9F"/>
    <w:rsid w:val="00D73B5E"/>
    <w:rsid w:val="00D84BF2"/>
    <w:rsid w:val="00D93AEA"/>
    <w:rsid w:val="00D94886"/>
    <w:rsid w:val="00DA17D4"/>
    <w:rsid w:val="00DC5F84"/>
    <w:rsid w:val="00E13160"/>
    <w:rsid w:val="00E17A46"/>
    <w:rsid w:val="00E26924"/>
    <w:rsid w:val="00E3523E"/>
    <w:rsid w:val="00E53168"/>
    <w:rsid w:val="00E61532"/>
    <w:rsid w:val="00E83F78"/>
    <w:rsid w:val="00EB1126"/>
    <w:rsid w:val="00ED0025"/>
    <w:rsid w:val="00EE7F48"/>
    <w:rsid w:val="00F17EE7"/>
    <w:rsid w:val="00F320E8"/>
    <w:rsid w:val="00F72006"/>
    <w:rsid w:val="00F73014"/>
    <w:rsid w:val="00FA2B9A"/>
    <w:rsid w:val="00FD0C8B"/>
    <w:rsid w:val="00FD2FE1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it.app.jalisco.gob.mx/difusion/macroindicador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19102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MGuevara</cp:lastModifiedBy>
  <cp:revision>2</cp:revision>
  <dcterms:created xsi:type="dcterms:W3CDTF">2017-07-14T19:49:00Z</dcterms:created>
  <dcterms:modified xsi:type="dcterms:W3CDTF">2017-07-14T19:49:00Z</dcterms:modified>
</cp:coreProperties>
</file>