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76" w:rsidRDefault="00C01B3A" w:rsidP="00C01B3A">
      <w:pPr>
        <w:jc w:val="center"/>
        <w:rPr>
          <w:rFonts w:ascii="Arial" w:hAnsi="Arial" w:cs="Arial"/>
          <w:b/>
          <w:lang w:val="es-ES"/>
        </w:rPr>
      </w:pPr>
      <w:r w:rsidRPr="00C01B3A">
        <w:rPr>
          <w:rFonts w:ascii="Arial" w:hAnsi="Arial" w:cs="Arial"/>
          <w:b/>
          <w:lang w:val="es-ES"/>
        </w:rPr>
        <w:t>FUNCIONES PÚBLICAS QUE REALIZA EL SISTEMA DIF DE ATENGUILLO JAL</w:t>
      </w:r>
      <w:r>
        <w:rPr>
          <w:rFonts w:ascii="Arial" w:hAnsi="Arial" w:cs="Arial"/>
          <w:b/>
          <w:lang w:val="es-ES"/>
        </w:rPr>
        <w:t>ISCO.</w:t>
      </w:r>
    </w:p>
    <w:p w:rsidR="00C01B3A" w:rsidRDefault="00C01B3A" w:rsidP="00C01B3A">
      <w:pPr>
        <w:jc w:val="center"/>
        <w:rPr>
          <w:rFonts w:ascii="Arial" w:hAnsi="Arial" w:cs="Arial"/>
          <w:b/>
          <w:lang w:val="es-ES"/>
        </w:rPr>
      </w:pPr>
    </w:p>
    <w:p w:rsidR="00C01B3A" w:rsidRDefault="00C01B3A" w:rsidP="00C01B3A">
      <w:pPr>
        <w:jc w:val="center"/>
        <w:rPr>
          <w:rFonts w:ascii="Arial" w:hAnsi="Arial" w:cs="Arial"/>
          <w:b/>
          <w:lang w:val="es-ES"/>
        </w:rPr>
      </w:pPr>
    </w:p>
    <w:p w:rsidR="00C01B3A" w:rsidRDefault="00C01B3A" w:rsidP="00C01B3A">
      <w:pPr>
        <w:jc w:val="both"/>
        <w:rPr>
          <w:rFonts w:ascii="Arial" w:hAnsi="Arial" w:cs="Arial"/>
          <w:sz w:val="28"/>
          <w:szCs w:val="28"/>
          <w:lang w:val="es-ES"/>
        </w:rPr>
      </w:pPr>
      <w:r w:rsidRPr="00810DCF">
        <w:rPr>
          <w:rFonts w:ascii="Arial" w:hAnsi="Arial" w:cs="Arial"/>
          <w:sz w:val="28"/>
          <w:szCs w:val="28"/>
          <w:lang w:val="es-ES"/>
        </w:rPr>
        <w:t xml:space="preserve">De conformidad </w:t>
      </w:r>
      <w:r w:rsidR="00810DCF" w:rsidRPr="00810DCF">
        <w:rPr>
          <w:rFonts w:ascii="Arial" w:hAnsi="Arial" w:cs="Arial"/>
          <w:sz w:val="28"/>
          <w:szCs w:val="28"/>
          <w:lang w:val="es-ES"/>
        </w:rPr>
        <w:t>al Reglamento Interno Sistema Dif Municipal de Atenguillo Jalisco, Titulo I de la naturaleza y funciones de la Instalación, capítulo I, Disposiciones Generales, articulo 4.</w:t>
      </w:r>
    </w:p>
    <w:p w:rsidR="00F61361" w:rsidRPr="00810DCF" w:rsidRDefault="00F61361" w:rsidP="00C01B3A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810DCF" w:rsidRPr="00810DCF" w:rsidRDefault="00810DCF" w:rsidP="00C01B3A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810DCF" w:rsidRPr="00810DCF" w:rsidRDefault="00810DCF" w:rsidP="00C01B3A">
      <w:pPr>
        <w:jc w:val="both"/>
        <w:rPr>
          <w:rFonts w:ascii="Arial" w:hAnsi="Arial" w:cs="Arial"/>
          <w:sz w:val="28"/>
          <w:szCs w:val="28"/>
          <w:lang w:val="es-ES"/>
        </w:rPr>
      </w:pPr>
      <w:r w:rsidRPr="00810DCF">
        <w:rPr>
          <w:rFonts w:ascii="Arial" w:hAnsi="Arial" w:cs="Arial"/>
          <w:sz w:val="28"/>
          <w:szCs w:val="28"/>
          <w:lang w:val="es-ES"/>
        </w:rPr>
        <w:t>I.-Atender a la población marginada, proporcionándole Servicio de Asistencia Social, enmarcados dentro de los programas básicos para el Sistema Integral de la Familia Jalisco, conforme las normas establecidas a nivel nacional y estatal.</w:t>
      </w:r>
    </w:p>
    <w:p w:rsidR="00810DCF" w:rsidRDefault="00810DCF" w:rsidP="00C01B3A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F61361" w:rsidRPr="00810DCF" w:rsidRDefault="00F61361" w:rsidP="00C01B3A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810DCF" w:rsidRDefault="00810DCF" w:rsidP="00C01B3A">
      <w:pPr>
        <w:jc w:val="both"/>
        <w:rPr>
          <w:rFonts w:ascii="Arial" w:hAnsi="Arial" w:cs="Arial"/>
          <w:sz w:val="28"/>
          <w:szCs w:val="28"/>
          <w:lang w:val="es-ES"/>
        </w:rPr>
      </w:pPr>
      <w:r w:rsidRPr="00810DCF">
        <w:rPr>
          <w:rFonts w:ascii="Arial" w:hAnsi="Arial" w:cs="Arial"/>
          <w:sz w:val="28"/>
          <w:szCs w:val="28"/>
          <w:lang w:val="es-ES"/>
        </w:rPr>
        <w:t>II.-Fomentar la educación básica Preescolar, Primaria y Secundaria; y extraescolar a las niñas y niños, así como a las personas adultas, evitando así el alto índice de analfabetismo dentro del Municipio de Atenguillo e impulsando el sano crecimiento físico y mental de la sociedad.</w:t>
      </w:r>
    </w:p>
    <w:p w:rsidR="00F61361" w:rsidRPr="00810DCF" w:rsidRDefault="00F61361" w:rsidP="00C01B3A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810DCF" w:rsidRPr="00810DCF" w:rsidRDefault="00810DCF" w:rsidP="00C01B3A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810DCF" w:rsidRDefault="00810DCF" w:rsidP="00C01B3A">
      <w:pPr>
        <w:jc w:val="both"/>
        <w:rPr>
          <w:rFonts w:ascii="Arial" w:hAnsi="Arial" w:cs="Arial"/>
          <w:sz w:val="28"/>
          <w:szCs w:val="28"/>
          <w:lang w:val="es-ES"/>
        </w:rPr>
      </w:pPr>
      <w:r w:rsidRPr="00810DCF">
        <w:rPr>
          <w:rFonts w:ascii="Arial" w:hAnsi="Arial" w:cs="Arial"/>
          <w:sz w:val="28"/>
          <w:szCs w:val="28"/>
          <w:lang w:val="es-ES"/>
        </w:rPr>
        <w:t xml:space="preserve">III.-Apoyar y fomentar la nutrición </w:t>
      </w:r>
      <w:r>
        <w:rPr>
          <w:rFonts w:ascii="Arial" w:hAnsi="Arial" w:cs="Arial"/>
          <w:sz w:val="28"/>
          <w:szCs w:val="28"/>
          <w:lang w:val="es-ES"/>
        </w:rPr>
        <w:t>y las acciones de medicina preventiva dirigidas a los niños y niñas lactantes y en general a la infancia, asi como a las madres gestantes. Lo anterior para el desarrollo de las familias del municipio de Atenguillo.</w:t>
      </w:r>
    </w:p>
    <w:p w:rsidR="00810DCF" w:rsidRDefault="00810DCF" w:rsidP="00C01B3A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F61361" w:rsidRDefault="00F61361" w:rsidP="00C01B3A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810DCF" w:rsidRDefault="00F61361" w:rsidP="00C01B3A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IV:-Propiciar la creación de establecimientos de asistencia social, en beneficio de niñas, niños menores en estado de abandono, de adultos mayores desamparados, personas con discapacidad y a todas las personas que lo necesiten previo estudio socieconomico.</w:t>
      </w:r>
    </w:p>
    <w:p w:rsidR="00F61361" w:rsidRDefault="00F61361" w:rsidP="00C01B3A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F61361" w:rsidRDefault="00F61361" w:rsidP="00C01B3A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V.-Participar en programas de rehabilitación y educación especial.</w:t>
      </w:r>
    </w:p>
    <w:p w:rsidR="00F61361" w:rsidRDefault="00F61361" w:rsidP="00C01B3A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F61361" w:rsidRDefault="00F61361" w:rsidP="00C01B3A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F61361" w:rsidRDefault="00F61361" w:rsidP="00C01B3A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VI.-Coordinar todas las tareas y programas que en materia de Asistencia Social se realicen en las comunidades del municipio de Atenguillo Jalisco.</w:t>
      </w:r>
    </w:p>
    <w:p w:rsidR="00F61361" w:rsidRDefault="00F61361" w:rsidP="00C01B3A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F61361" w:rsidRDefault="00F61361" w:rsidP="00C01B3A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F61361" w:rsidRDefault="00F61361" w:rsidP="00C01B3A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VII.-</w:t>
      </w:r>
      <w:r w:rsidR="00873A28">
        <w:rPr>
          <w:rFonts w:ascii="Arial" w:hAnsi="Arial" w:cs="Arial"/>
          <w:sz w:val="28"/>
          <w:szCs w:val="28"/>
          <w:lang w:val="es-ES"/>
        </w:rPr>
        <w:t>Procurar, permanentemente la adecuación de los objetivos y programas del Sistema DIF Municipal, con los que lleve a cabo el DIF Estatal, a través de acuerdos, convenios o cualquier figura jurídica, encaminados a la obtención del bienestar social.</w:t>
      </w:r>
    </w:p>
    <w:p w:rsidR="00873A28" w:rsidRDefault="00873A28" w:rsidP="00C01B3A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873A28" w:rsidRDefault="00873A28" w:rsidP="00C01B3A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873A28" w:rsidRDefault="00873A28" w:rsidP="00C01B3A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IX.-Proporcionar los servicios asistenciales a los niños y niñas, asi como a los adultos mayores que sean desamparados y a las personas de escasos recursos económicos, de acuerdo a los programas de Asistencia Social.</w:t>
      </w:r>
    </w:p>
    <w:p w:rsidR="00873A28" w:rsidRDefault="00873A28" w:rsidP="00C01B3A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873A28" w:rsidRDefault="00873A28" w:rsidP="00C01B3A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873A28" w:rsidRDefault="00873A28" w:rsidP="00C01B3A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X.-Gestionar permanentemente, la adecuación de los objetivos y programas del Sistema DIF Municipal con los que lleve a cabo el Sistema DIF Estatal, a través de acuerdos, convenios o cualquier figura Jurídica.</w:t>
      </w:r>
    </w:p>
    <w:p w:rsidR="00873A28" w:rsidRDefault="00873A28" w:rsidP="00C01B3A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873A28" w:rsidRDefault="00873A28" w:rsidP="00C01B3A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873A28" w:rsidRDefault="00873A28" w:rsidP="00C01B3A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XI.-Diseñar modelos de atención conjuntamente con el Sistema DIF Estatal para la prestación de Servicios Asistenciales.</w:t>
      </w:r>
    </w:p>
    <w:p w:rsidR="00873A28" w:rsidRDefault="00873A28" w:rsidP="00C01B3A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873A28" w:rsidRDefault="00873A28" w:rsidP="00C01B3A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873A28" w:rsidRPr="00810DCF" w:rsidRDefault="00873A28" w:rsidP="00C01B3A">
      <w:pPr>
        <w:jc w:val="both"/>
        <w:rPr>
          <w:rFonts w:asciiTheme="majorHAnsi" w:hAnsiTheme="majorHAnsi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lastRenderedPageBreak/>
        <w:t>XII.-Llevar a cabo acciones en materia de Prevención Social, conjuntamente con el Sector Salud.</w:t>
      </w:r>
    </w:p>
    <w:sectPr w:rsidR="00873A28" w:rsidRPr="00810DCF" w:rsidSect="00D07EA5">
      <w:headerReference w:type="default" r:id="rId8"/>
      <w:footerReference w:type="default" r:id="rId9"/>
      <w:pgSz w:w="12240" w:h="15840"/>
      <w:pgMar w:top="3086" w:right="1701" w:bottom="1417" w:left="1701" w:header="708" w:footer="20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15B" w:rsidRDefault="00A5515B" w:rsidP="00F1148C">
      <w:r>
        <w:separator/>
      </w:r>
    </w:p>
  </w:endnote>
  <w:endnote w:type="continuationSeparator" w:id="1">
    <w:p w:rsidR="00A5515B" w:rsidRDefault="00A5515B" w:rsidP="00F11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48C" w:rsidRDefault="00D07EA5">
    <w:pPr>
      <w:pStyle w:val="Piedepgina"/>
    </w:pPr>
    <w:r>
      <w:rPr>
        <w:noProof/>
        <w:lang w:val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147320</wp:posOffset>
          </wp:positionV>
          <wp:extent cx="7599680" cy="109377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 DIF ATENGUILLO pie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80" cy="1093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15B" w:rsidRDefault="00A5515B" w:rsidP="00F1148C">
      <w:r>
        <w:separator/>
      </w:r>
    </w:p>
  </w:footnote>
  <w:footnote w:type="continuationSeparator" w:id="1">
    <w:p w:rsidR="00A5515B" w:rsidRDefault="00A5515B" w:rsidP="00F11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48C" w:rsidRDefault="00D07EA5">
    <w:pPr>
      <w:pStyle w:val="Encabezado"/>
    </w:pPr>
    <w:r>
      <w:rPr>
        <w:noProof/>
        <w:lang w:val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-54610</wp:posOffset>
          </wp:positionV>
          <wp:extent cx="2614930" cy="993140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 DIF ATENGUILLO cabeza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930" cy="993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148C" w:rsidRDefault="00F1148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40DA"/>
    <w:multiLevelType w:val="hybridMultilevel"/>
    <w:tmpl w:val="C4825D1E"/>
    <w:lvl w:ilvl="0" w:tplc="77EE64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27DC"/>
    <w:rsid w:val="00001FD6"/>
    <w:rsid w:val="000259C8"/>
    <w:rsid w:val="00060BBD"/>
    <w:rsid w:val="000C2D3A"/>
    <w:rsid w:val="000D794B"/>
    <w:rsid w:val="0014448A"/>
    <w:rsid w:val="00166374"/>
    <w:rsid w:val="00276EC2"/>
    <w:rsid w:val="002E62FA"/>
    <w:rsid w:val="003C5D20"/>
    <w:rsid w:val="003D37AC"/>
    <w:rsid w:val="00445AC8"/>
    <w:rsid w:val="004D2945"/>
    <w:rsid w:val="004D6904"/>
    <w:rsid w:val="00511422"/>
    <w:rsid w:val="00541FC3"/>
    <w:rsid w:val="0057793E"/>
    <w:rsid w:val="005B02C4"/>
    <w:rsid w:val="006217CF"/>
    <w:rsid w:val="00687E8B"/>
    <w:rsid w:val="006A7CD1"/>
    <w:rsid w:val="007127AB"/>
    <w:rsid w:val="00736ED0"/>
    <w:rsid w:val="00737A4A"/>
    <w:rsid w:val="0075407E"/>
    <w:rsid w:val="007C7591"/>
    <w:rsid w:val="007D03DA"/>
    <w:rsid w:val="00810DCF"/>
    <w:rsid w:val="008127DC"/>
    <w:rsid w:val="008541F8"/>
    <w:rsid w:val="00873A28"/>
    <w:rsid w:val="008A7E06"/>
    <w:rsid w:val="0091193D"/>
    <w:rsid w:val="0094209A"/>
    <w:rsid w:val="009C1508"/>
    <w:rsid w:val="009D1B5F"/>
    <w:rsid w:val="009E21D5"/>
    <w:rsid w:val="009F4FF5"/>
    <w:rsid w:val="00A1657C"/>
    <w:rsid w:val="00A470B1"/>
    <w:rsid w:val="00A5515B"/>
    <w:rsid w:val="00AF0B44"/>
    <w:rsid w:val="00B06937"/>
    <w:rsid w:val="00B13976"/>
    <w:rsid w:val="00B36D86"/>
    <w:rsid w:val="00B92B23"/>
    <w:rsid w:val="00BB7E05"/>
    <w:rsid w:val="00BE4271"/>
    <w:rsid w:val="00C01B3A"/>
    <w:rsid w:val="00C03736"/>
    <w:rsid w:val="00C34D8C"/>
    <w:rsid w:val="00C4723F"/>
    <w:rsid w:val="00C56AA7"/>
    <w:rsid w:val="00D07EA5"/>
    <w:rsid w:val="00D61999"/>
    <w:rsid w:val="00DE25C9"/>
    <w:rsid w:val="00E90379"/>
    <w:rsid w:val="00EB08E9"/>
    <w:rsid w:val="00ED615A"/>
    <w:rsid w:val="00ED7579"/>
    <w:rsid w:val="00F1148C"/>
    <w:rsid w:val="00F27B5B"/>
    <w:rsid w:val="00F41A49"/>
    <w:rsid w:val="00F6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14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148C"/>
  </w:style>
  <w:style w:type="paragraph" w:styleId="Piedepgina">
    <w:name w:val="footer"/>
    <w:basedOn w:val="Normal"/>
    <w:link w:val="PiedepginaCar"/>
    <w:uiPriority w:val="99"/>
    <w:unhideWhenUsed/>
    <w:rsid w:val="00F114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48C"/>
  </w:style>
  <w:style w:type="paragraph" w:styleId="Textodeglobo">
    <w:name w:val="Balloon Text"/>
    <w:basedOn w:val="Normal"/>
    <w:link w:val="TextodegloboCar"/>
    <w:uiPriority w:val="99"/>
    <w:semiHidden/>
    <w:unhideWhenUsed/>
    <w:rsid w:val="00F1148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48C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41A49"/>
    <w:pPr>
      <w:ind w:left="720"/>
      <w:contextualSpacing/>
    </w:pPr>
  </w:style>
  <w:style w:type="paragraph" w:styleId="Sinespaciado">
    <w:name w:val="No Spacing"/>
    <w:uiPriority w:val="1"/>
    <w:qFormat/>
    <w:rsid w:val="00B13976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14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148C"/>
  </w:style>
  <w:style w:type="paragraph" w:styleId="Piedepgina">
    <w:name w:val="footer"/>
    <w:basedOn w:val="Normal"/>
    <w:link w:val="PiedepginaCar"/>
    <w:uiPriority w:val="99"/>
    <w:unhideWhenUsed/>
    <w:rsid w:val="00F114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48C"/>
  </w:style>
  <w:style w:type="paragraph" w:styleId="Textodeglobo">
    <w:name w:val="Balloon Text"/>
    <w:basedOn w:val="Normal"/>
    <w:link w:val="TextodegloboCar"/>
    <w:uiPriority w:val="99"/>
    <w:semiHidden/>
    <w:unhideWhenUsed/>
    <w:rsid w:val="00F1148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48C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41A49"/>
    <w:pPr>
      <w:ind w:left="720"/>
      <w:contextualSpacing/>
    </w:pPr>
  </w:style>
  <w:style w:type="paragraph" w:styleId="Sinespaciado">
    <w:name w:val="No Spacing"/>
    <w:uiPriority w:val="1"/>
    <w:qFormat/>
    <w:rsid w:val="00B13976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B15F8-1582-4880-914D-75EA52B5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MD711</dc:creator>
  <cp:lastModifiedBy>Equipo-HP</cp:lastModifiedBy>
  <cp:revision>2</cp:revision>
  <cp:lastPrinted>2018-12-06T20:26:00Z</cp:lastPrinted>
  <dcterms:created xsi:type="dcterms:W3CDTF">2018-12-20T19:50:00Z</dcterms:created>
  <dcterms:modified xsi:type="dcterms:W3CDTF">2018-12-20T19:50:00Z</dcterms:modified>
</cp:coreProperties>
</file>