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0F" w:rsidRDefault="00DA360F" w:rsidP="00DA360F">
      <w:pPr>
        <w:jc w:val="center"/>
        <w:rPr>
          <w:lang w:val="es-ES"/>
        </w:rPr>
      </w:pPr>
      <w:r>
        <w:rPr>
          <w:lang w:val="es-ES"/>
        </w:rPr>
        <w:t>FUNCIONES PÚBLICAS QUE REALIZA EL SUJETO OBLIGADO</w:t>
      </w:r>
    </w:p>
    <w:p w:rsidR="00DA360F" w:rsidRDefault="00DA360F" w:rsidP="00DA360F">
      <w:pPr>
        <w:jc w:val="center"/>
        <w:rPr>
          <w:lang w:val="es-ES"/>
        </w:rPr>
      </w:pPr>
      <w:r>
        <w:rPr>
          <w:lang w:val="es-ES"/>
        </w:rPr>
        <w:t>DE ACUERDO AL DOCUMENTO CONSTITUTIVO</w:t>
      </w: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Planear y coordinar las actividades de las diferentes instituciones del sector salud, así como de otros organismos de los sectores públicos, social y privado, tendientes a prevenir la transmisión del síndrome de inmunodeficiencia adquirida.</w:t>
      </w: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Fomentar la instalación de centros de información sobre el Síndrome de Inmunodeficiencia Adquirida;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Llevar a cabo el diseño y aplicación encuestas </w:t>
      </w:r>
      <w:proofErr w:type="spellStart"/>
      <w:r>
        <w:rPr>
          <w:rFonts w:ascii="Arial" w:hAnsi="Arial"/>
          <w:spacing w:val="-3"/>
          <w:sz w:val="20"/>
        </w:rPr>
        <w:t>seroepidemiológicas</w:t>
      </w:r>
      <w:proofErr w:type="spellEnd"/>
      <w:r>
        <w:rPr>
          <w:rFonts w:ascii="Arial" w:hAnsi="Arial"/>
          <w:spacing w:val="-3"/>
          <w:sz w:val="20"/>
        </w:rPr>
        <w:t>; encuestas de conocimientos, actitudes y prácticas respecto  al Síndrome de Inmunodeficiencia  Adquirida, otras enfermedades de transmisión sexual y sus medidas preventivas, tanto entre los grupos con prácticas de riesgo como en la población en general;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Coordinar la integración de la información generada por las diferentes instituciones involucradas en la prestación de servicios de atención clínica y terapéutica de personas infectadas con el virus de Inmunodeficiencia Humana;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Realizar labores de difusión sobre la transmisión, control, prevención  y  demás  aspectos relacionados con el Síndrome de Inmunodeficiencia Adquirida, mediante mecanismos de promoción y educación para la salud que deberán ser verídicos y efectivos en la limitación del problema a nivel estatal; 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Efectuar cursos de capacitación, referentes al Síndrome de Inmunodeficiencia Adquirida que se dirigirán a todos los sectores de la población del Estado y especialmente a la población con prácticas de riesgo;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Elaborar las estrategias de comunicación para la promoción , educación  y  fomento para la salud, al público general, y población con prácticas de riesgo en el estado;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Mantener comunicación constante con y entre las diferentes instituciones que brindan atención clínica y terapéutica a los enfermos del Síndrome de Inmunodeficiencia Adquirida;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Producir los impresos dirigidos al público en general, programas de radio y televisión, boletines de prensa, folletos impresos y audiovisuales para capacitación del personal de salud del Estado.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Difundir en el Estado, las normas y lineamientos aceptados nacional e internacionalmente para el manejo y tratamiento de pacientes con Síndrome de Inmunodeficiencia Adquirida;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Supervisar el correcto funcionamiento de los servicios especializados para la atención del paciente con VIH/SIDA, de acuerdo a la normatividad vigente en el país;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Realizar todas aquellas acciones tendientes al buen funcionamiento de la clínica de Enfermedades de Transmisión Sexual ( ETS);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Concertar convenios, contratos y acuerdos con las sectores público, social y privado en materia de su competencia; 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Promover la participación de los ayuntamientos de la entidad federativa en la constitución de Comités Municipales para la prevención del VIH/SIDA (COMUSIDAS) que contribuyan a la municipalización de los servicios y a su acceso oportuno por parte de los usuarios, y</w:t>
      </w:r>
    </w:p>
    <w:p w:rsidR="00DA360F" w:rsidRDefault="00DA360F" w:rsidP="00DA360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DA360F" w:rsidRDefault="00DA360F" w:rsidP="00DA360F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Las demás que disponga este acuerdo y otras disposiciones jurídicas aplicables.</w:t>
      </w:r>
    </w:p>
    <w:p w:rsidR="00B83306" w:rsidRDefault="00B83306" w:rsidP="00B83306">
      <w:pPr>
        <w:pStyle w:val="Prrafodelista"/>
        <w:rPr>
          <w:rFonts w:ascii="Arial" w:hAnsi="Arial"/>
          <w:spacing w:val="-3"/>
          <w:sz w:val="20"/>
        </w:rPr>
      </w:pPr>
    </w:p>
    <w:p w:rsidR="00B83306" w:rsidRDefault="00B83306" w:rsidP="00B83306">
      <w:pPr>
        <w:widowControl w:val="0"/>
        <w:tabs>
          <w:tab w:val="left" w:pos="-720"/>
        </w:tabs>
        <w:suppressAutoHyphens/>
        <w:spacing w:after="0" w:line="240" w:lineRule="auto"/>
        <w:ind w:left="1080"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DE  ACUERDO AL REGLAMENTO</w:t>
      </w:r>
    </w:p>
    <w:p w:rsidR="00DA360F" w:rsidRDefault="00DA360F" w:rsidP="00DA360F"/>
    <w:p w:rsidR="00DA360F" w:rsidRPr="00DA360F" w:rsidRDefault="00B83306" w:rsidP="00DA360F">
      <w:r w:rsidRPr="00B83306">
        <w:rPr>
          <w:noProof/>
          <w:lang w:eastAsia="es-MX"/>
        </w:rPr>
        <w:drawing>
          <wp:inline distT="0" distB="0" distL="0" distR="0">
            <wp:extent cx="5612130" cy="591352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0F" w:rsidRDefault="00B83306" w:rsidP="00DA360F">
      <w:pPr>
        <w:jc w:val="center"/>
        <w:rPr>
          <w:lang w:val="es-ES"/>
        </w:rPr>
      </w:pPr>
      <w:r w:rsidRPr="00B83306">
        <w:rPr>
          <w:noProof/>
          <w:lang w:eastAsia="es-MX"/>
        </w:rPr>
        <w:lastRenderedPageBreak/>
        <w:drawing>
          <wp:inline distT="0" distB="0" distL="0" distR="0">
            <wp:extent cx="5612130" cy="8338456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3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60F" w:rsidRDefault="00DA360F" w:rsidP="00DA360F">
      <w:pPr>
        <w:jc w:val="center"/>
        <w:rPr>
          <w:lang w:val="es-ES"/>
        </w:rPr>
      </w:pPr>
    </w:p>
    <w:p w:rsidR="00DA360F" w:rsidRDefault="00DA360F" w:rsidP="00DA360F">
      <w:pPr>
        <w:jc w:val="center"/>
        <w:rPr>
          <w:lang w:val="es-ES"/>
        </w:rPr>
      </w:pPr>
    </w:p>
    <w:p w:rsidR="00DA360F" w:rsidRDefault="00DA360F" w:rsidP="00DA360F">
      <w:pPr>
        <w:jc w:val="center"/>
        <w:rPr>
          <w:lang w:val="es-ES"/>
        </w:rPr>
      </w:pPr>
    </w:p>
    <w:p w:rsidR="00DA360F" w:rsidRDefault="00DA360F" w:rsidP="00DA360F">
      <w:pPr>
        <w:jc w:val="center"/>
        <w:rPr>
          <w:lang w:val="es-ES"/>
        </w:rPr>
      </w:pPr>
    </w:p>
    <w:p w:rsidR="00DA360F" w:rsidRPr="00DA360F" w:rsidRDefault="00DA360F" w:rsidP="00DA360F">
      <w:pPr>
        <w:jc w:val="center"/>
        <w:rPr>
          <w:lang w:val="es-ES"/>
        </w:rPr>
      </w:pPr>
    </w:p>
    <w:sectPr w:rsidR="00DA360F" w:rsidRPr="00DA36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95307"/>
    <w:multiLevelType w:val="singleLevel"/>
    <w:tmpl w:val="DB561AD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0F"/>
    <w:rsid w:val="00B83306"/>
    <w:rsid w:val="00D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2FAE1-0443-4BE3-AD07-DFDCA859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Cheque</dc:creator>
  <cp:keywords/>
  <dc:description/>
  <cp:lastModifiedBy>Cheque</cp:lastModifiedBy>
  <cp:revision>1</cp:revision>
  <dcterms:created xsi:type="dcterms:W3CDTF">2014-04-29T15:31:00Z</dcterms:created>
  <dcterms:modified xsi:type="dcterms:W3CDTF">2014-04-29T16:56:00Z</dcterms:modified>
</cp:coreProperties>
</file>