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vertAnchor="page" w:tblpY="2656" w:leftFromText="141" w:rightFromText="0" w:topFromText="0" w:bottomFromText="0"/>
        <w:tblOverlap w:val="never"/>
        <w:name w:val="Tabla2"/>
        <w:tabOrder w:val="0"/>
        <w:jc w:val="left"/>
        <w:tblInd w:w="0" w:type="dxa"/>
        <w:tblW w:w="14371" w:type="dxa"/>
      </w:tblPr>
      <w:tblGrid>
        <w:gridCol w:w="1637"/>
        <w:gridCol w:w="1424"/>
        <w:gridCol w:w="11310"/>
      </w:tblGrid>
      <w:tr>
        <w:trPr>
          <w:trHeight w:val="362" w:hRule="atLeast"/>
        </w:trPr>
        <w:tc>
          <w:tcPr>
            <w:tcW w:w="1637" w:type="dxa"/>
            <w:vAlign w:val="center"/>
            <w:shd w:val="solid" w:color="8496B0" tmshd="1677721856, 0, 11572868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1424" w:type="dxa"/>
            <w:vAlign w:val="center"/>
            <w:shd w:val="solid" w:color="8496B0" tmshd="1677721856, 0, 11572868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spacing/>
              <w:jc w:val="center"/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11310" w:type="dxa"/>
            <w:vAlign w:val="center"/>
            <w:shd w:val="solid" w:color="8496B0" tmshd="1677721856, 0, 11572868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spacing/>
              <w:jc w:val="center"/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>
        <w:trPr>
          <w:trHeight w:val="317" w:hRule="atLeast"/>
        </w:trPr>
        <w:tc>
          <w:tcPr>
            <w:tcW w:w="1637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spacing/>
              <w:jc w:val="center"/>
              <w:rPr>
                <w:rFonts w:ascii="Calibri" w:hAnsi="Calibri" w:cs="Arial"/>
                <w:b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FIPRODEFO</w:t>
            </w:r>
          </w:p>
          <w:p>
            <w:pPr>
              <w:spacing/>
              <w:jc w:val="center"/>
              <w:rPr>
                <w:rFonts w:ascii="Calibri" w:hAnsi="Calibri" w:cs="Arial"/>
                <w:b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/010/01/2018</w:t>
            </w:r>
          </w:p>
        </w:tc>
        <w:tc>
          <w:tcPr>
            <w:tcW w:w="1424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11310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spacing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CD. GUZMAN, HUERTO SEMILLERO</w:t>
            </w:r>
          </w:p>
        </w:tc>
      </w:tr>
      <w:tr>
        <w:trPr>
          <w:trHeight w:val="285" w:hRule="atLeast"/>
        </w:trPr>
        <w:tc>
          <w:tcPr>
            <w:tcW w:w="1637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/>
        </w:tc>
        <w:tc>
          <w:tcPr>
            <w:tcW w:w="1424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11310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spacing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 xml:space="preserve"> Gloria Iñiguez Herrera  Coordinador de Sanidad Forestal </w:t>
            </w:r>
          </w:p>
        </w:tc>
      </w:tr>
      <w:tr>
        <w:trPr>
          <w:trHeight w:val="1794" w:hRule="atLeast"/>
        </w:trPr>
        <w:tc>
          <w:tcPr>
            <w:tcW w:w="1637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/>
        </w:tc>
        <w:tc>
          <w:tcPr>
            <w:tcW w:w="1424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11310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spacing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 xml:space="preserve">Alimentos:         $608.00 </w:t>
            </w:r>
          </w:p>
          <w:p>
            <w:pPr>
              <w:spacing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Combustible:    $724.00</w:t>
            </w:r>
          </w:p>
          <w:p>
            <w:pPr>
              <w:spacing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Hospedaje:       $404.00</w:t>
            </w:r>
          </w:p>
          <w:p>
            <w:pPr>
              <w:spacing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Peajes                $280.00</w:t>
            </w:r>
          </w:p>
          <w:p>
            <w:pPr>
              <w:spacing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Costo total:       $2,016.00</w:t>
            </w:r>
          </w:p>
          <w:p>
            <w:pPr>
              <w:spacing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</w:r>
          </w:p>
        </w:tc>
      </w:tr>
      <w:tr>
        <w:trPr>
          <w:trHeight w:val="562" w:hRule="atLeast"/>
        </w:trPr>
        <w:tc>
          <w:tcPr>
            <w:tcW w:w="1637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/>
        </w:tc>
        <w:tc>
          <w:tcPr>
            <w:tcW w:w="1424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11310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spacing/>
              <w:jc w:val="both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Salida: Jueves 18 de enero del 2018 a las 6:30 A.M. del FIPRODEFO </w:t>
            </w:r>
          </w:p>
          <w:p>
            <w:pPr>
              <w:spacing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Regreso: Viernes 19 de enero del 2018 a las 20:00 P.M.</w:t>
            </w:r>
            <w:r>
              <w:rPr>
                <w:rFonts w:ascii="Calibri Light" w:hAnsi="Calibri Light" w:cs="Arial"/>
                <w:szCs w:val="22"/>
              </w:rPr>
            </w:r>
          </w:p>
        </w:tc>
      </w:tr>
      <w:tr>
        <w:trPr>
          <w:trHeight w:val="162" w:hRule="atLeast"/>
        </w:trPr>
        <w:tc>
          <w:tcPr>
            <w:tcW w:w="1637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/>
        </w:tc>
        <w:tc>
          <w:tcPr>
            <w:tcW w:w="1424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11310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rPr>
                <w:rFonts w:ascii="Calibri Light" w:hAnsi="Calibri Light" w:eastAsia="Calibri Light" w:cs="Calibri Light"/>
                <w:kern w:val="1"/>
                <w:lang w:val="es-es" w:eastAsia="zh-cn" w:bidi="ar-sa"/>
              </w:rPr>
            </w:pPr>
            <w:r>
              <w:rPr>
                <w:rFonts w:ascii="Calibri Light" w:hAnsi="Calibri Light" w:eastAsia="Calibri Light" w:cs="Calibri Light"/>
                <w:kern w:val="1"/>
                <w:lang w:val="es-es" w:eastAsia="zh-cn" w:bidi="ar-sa"/>
              </w:rPr>
              <w:t>Liberacion de insectos beneficos para control de piojo, inspección sanitaria,entrega de insumos para injertacion, herrramienta para desbaradora y pendientes administrativos.</w:t>
            </w:r>
          </w:p>
        </w:tc>
      </w:tr>
      <w:tr>
        <w:trPr>
          <w:trHeight w:val="268" w:hRule="atLeast"/>
        </w:trPr>
        <w:tc>
          <w:tcPr>
            <w:tcW w:w="1637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/>
        </w:tc>
        <w:tc>
          <w:tcPr>
            <w:tcW w:w="1424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11310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rPr>
                <w:rFonts w:ascii="Calibri Light" w:hAnsi="Calibri Light" w:eastAsia="Calibri Light" w:cs="Calibri Light"/>
                <w:kern w:val="1"/>
                <w:lang w:val="es-es" w:eastAsia="zh-cn" w:bidi="ar-sa"/>
              </w:rPr>
            </w:pPr>
            <w:r>
              <w:rPr>
                <w:rFonts w:ascii="Calibri Light" w:hAnsi="Calibri Light" w:eastAsia="Calibri Light" w:cs="Calibri Light"/>
                <w:kern w:val="1"/>
                <w:lang w:val="es-es" w:eastAsia="zh-cn" w:bidi="ar-sa"/>
              </w:rPr>
              <w:t>Se hace entrega de documentos y recibos de nomina al personal del huerto semillero, se  entrega la tijera de la desbrozadora ya reparada, se mueve planta de vivero a area de injertación, , se va a la CFE a reportar la falta de energia electrica , se paga  el recibo de luz, se realiza inspección sanitaria al huerto y banco clonal, se inicia con podas sanitarias y se realiza nuevamente reporte de falta de luz en las oficinas generales de la CFE y se lleva al huerto a los ingenieros de la comisión para revision de cuchillas de la luz.</w:t>
            </w:r>
          </w:p>
        </w:tc>
      </w:tr>
    </w:tbl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</w:r>
    </w:p>
    <w:p>
      <w:pPr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tbl>
      <w:tblPr>
        <w:name w:val="Tabla1"/>
        <w:tabOrder w:val="0"/>
        <w:jc w:val="left"/>
        <w:tblInd w:w="0" w:type="dxa"/>
        <w:tblW w:w="14616" w:type="dxa"/>
      </w:tblPr>
      <w:tblGrid>
        <w:gridCol w:w="333"/>
        <w:gridCol w:w="14283"/>
      </w:tblGrid>
      <w:tr>
        <w:trPr>
          <w:trHeight w:val="0" w:hRule="auto"/>
        </w:trPr>
        <w:tc>
          <w:tcPr>
            <w:tcW w:w="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Nª</w:t>
            </w:r>
          </w:p>
        </w:tc>
        <w:tc>
          <w:tcPr>
            <w:tcW w:w="142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DE FACTURAS E INFORMES</w:t>
            </w:r>
          </w:p>
        </w:tc>
      </w:tr>
      <w:tr>
        <w:trPr>
          <w:trHeight w:val="0" w:hRule="auto"/>
        </w:trPr>
        <w:tc>
          <w:tcPr>
            <w:tcW w:w="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es-es" w:eastAsia="zh-cn" w:bidi="ar-sa"/>
              </w:rPr>
            </w:pPr>
            <w:r>
              <w:rPr>
                <w:rFonts w:eastAsia="SimSun"/>
                <w:kern w:val="1"/>
                <w:sz w:val="20"/>
                <w:szCs w:val="20"/>
                <w:lang w:val="es-es" w:eastAsia="zh-cn" w:bidi="ar-sa"/>
              </w:rPr>
              <w:t>http://transparencia.fiprodefo.org.mx/Gloria/010.pdf</w:t>
            </w:r>
          </w:p>
        </w:tc>
      </w:tr>
      <w:tr>
        <w:trPr>
          <w:trHeight w:val="0" w:hRule="auto"/>
        </w:trPr>
        <w:tc>
          <w:tcPr>
            <w:tcW w:w="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es-es" w:eastAsia="zh-cn" w:bidi="ar-sa"/>
              </w:rPr>
            </w:pPr>
            <w:r>
              <w:rPr>
                <w:rFonts w:eastAsia="SimSun"/>
                <w:kern w:val="1"/>
                <w:sz w:val="20"/>
                <w:szCs w:val="20"/>
                <w:lang w:val="es-es" w:eastAsia="zh-cn" w:bidi="ar-sa"/>
              </w:rPr>
              <w:t>http://transparencia.fiprodefo.org.mx/Gloria/010-1.pdf</w:t>
            </w:r>
          </w:p>
        </w:tc>
      </w:tr>
      <w:tr>
        <w:trPr>
          <w:trHeight w:val="0" w:hRule="auto"/>
        </w:trPr>
        <w:tc>
          <w:tcPr>
            <w:tcW w:w="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es-es" w:eastAsia="zh-cn" w:bidi="ar-sa"/>
              </w:rPr>
            </w:pPr>
            <w:r>
              <w:rPr>
                <w:rFonts w:eastAsia="SimSun"/>
                <w:kern w:val="1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142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2562561" protected="1"/>
          </w:tcPr>
          <w:p/>
        </w:tc>
      </w:tr>
    </w:tbl>
    <w:p>
      <w:pPr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2240" w:w="15840" w:orient="landscape"/>
      <w:pgMar w:left="720" w:top="2268" w:right="720" w:bottom="720" w:header="709" w:footer="709"/>
      <w:paperSrc w:first="0" w:other="0"/>
      <w:pgNumType w:fmt="decimal"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Arial Narrow">
    <w:panose1 w:val="020B0606020202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spacing/>
      <w:jc w:val="right"/>
    </w:pPr>
    <w:r>
      <w:rPr>
        <w:rStyle w:val="char3"/>
      </w:rPr>
    </w:r>
    <w:r>
      <w:rPr>
        <w:rStyle w:val="char3"/>
      </w:rPr>
      <w:fldChar w:fldCharType="begin"/>
      <w:instrText xml:space="preserve"> PAGE </w:instrText>
      <w:fldChar w:fldCharType="separate"/>
      <w:t>1</w:t>
      <w:fldChar w:fldCharType="end"/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ind w:left="284"/>
      <w:rPr>
        <w:rFonts w:ascii="Calibri Light" w:hAnsi="Calibri Light" w:cs="Arial Narrow"/>
        <w:sz w:val="28"/>
        <w:szCs w:val="28"/>
        <w:lang w:val="es-mx"/>
      </w:rPr>
    </w:pPr>
    <w:r>
      <w:rPr>
        <w:noProof/>
      </w:rPr>
      <w:drawing>
        <wp:anchor distT="0" distB="0" distL="114300" distR="114300" simplePos="0" relativeHeight="251659265" behindDoc="0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1025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n1"/>
                  <pic:cNvPicPr>
                    <a:extLst>
                      <a:ext uri="smNativeData">
                        <sm:smNativeData xmlns:sm="smNativeData" val="SMDATA_16_gQxZ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IIAADAAAAAAAAAAAAAAAAIAAAAAAAAAAAAAAAIAAAAM////KAUAABQFAAAAAAAA0AIAANEB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255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Arial Narrow"/>
        <w:sz w:val="28"/>
        <w:szCs w:val="28"/>
        <w:lang w:val="es-mx"/>
      </w:rPr>
      <w:t xml:space="preserve">                  FIDEICOMISO PARA LA ADMINSITRACION DEL PROGRAMA DE DESARROLLO FORESTAL DEL ESTADO DE JALISCO</w:t>
    </w:r>
  </w:p>
  <w:p>
    <w:pPr>
      <w:pStyle w:val="para2"/>
    </w:pPr>
    <w:r>
      <w:rPr>
        <w:rFonts w:ascii="Calibri Light" w:hAnsi="Calibri Light" w:cs="Arial Narrow"/>
        <w:sz w:val="28"/>
        <w:szCs w:val="28"/>
      </w:rPr>
      <w:t>VIAJES OFICIALES 2018</w:t>
    </w:r>
    <w:r>
      <w:rPr>
        <w:rFonts w:ascii="Arial Narrow" w:hAnsi="Arial Narrow" w:cs="Arial Narrow"/>
        <w:sz w:val="28"/>
        <w:szCs w:val="28"/>
      </w:rPr>
      <w:t>.</w:t>
    </w:r>
    <w:r/>
  </w:p>
  <w:p>
    <w:pPr>
      <w:pStyle w:val="para5"/>
      <w:tabs>
        <w:tab w:val="clear" w:pos="4419" w:leader="none"/>
        <w:tab w:val="center" w:pos="7200" w:leader="none"/>
        <w:tab w:val="clear" w:pos="8838" w:leader="none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18928370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2562561" w:val="934" w:fileVer="341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/>
      <w:sz w:val="24"/>
      <w:szCs w:val="24"/>
      <w:lang w:val="es-es" w:eastAsia="es-es" w:bidi="ar-sa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para2">
    <w:name w:val="Title"/>
    <w:qFormat/>
    <w:basedOn w:val="para0"/>
    <w:pPr>
      <w:spacing/>
      <w:jc w:val="center"/>
    </w:pPr>
    <w:rPr>
      <w:b/>
      <w:bCs/>
      <w:sz w:val="32"/>
      <w:szCs w:val="32"/>
      <w:lang w:val="es-es"/>
    </w:rPr>
  </w:style>
  <w:style w:type="paragraph" w:styleId="para3">
    <w:name w:val="Footer"/>
    <w:qFormat/>
    <w:basedOn w:val="para0"/>
    <w:pPr>
      <w:tabs>
        <w:tab w:val="center" w:pos="4419" w:leader="none"/>
        <w:tab w:val="right" w:pos="8838" w:leader="none"/>
      </w:tabs>
    </w:p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Header"/>
    <w:qFormat/>
    <w:basedOn w:val="para0"/>
    <w:pPr>
      <w:tabs>
        <w:tab w:val="center" w:pos="4419" w:leader="none"/>
        <w:tab w:val="right" w:pos="8838" w:leader="none"/>
      </w:tabs>
    </w:pPr>
  </w:style>
  <w:style w:type="paragraph" w:styleId="para6">
    <w:name w:val="Comment Text"/>
    <w:qFormat/>
    <w:basedOn w:val="para0"/>
    <w:rPr>
      <w:sz w:val="20"/>
      <w:szCs w:val="20"/>
    </w:rPr>
  </w:style>
  <w:style w:type="paragraph" w:styleId="para7">
    <w:name w:val="Comment Subject"/>
    <w:qFormat/>
    <w:basedOn w:val="para6"/>
    <w:next w:val="para6"/>
    <w:rPr>
      <w:b/>
      <w:bCs/>
    </w:rPr>
  </w:style>
  <w:style w:type="paragraph" w:styleId="para8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  <w:basedOn w:val="char0"/>
  </w:style>
  <w:style w:type="character" w:styleId="char1" w:customStyle="1">
    <w:name w:val="Título Car"/>
    <w:rPr>
      <w:rFonts w:ascii="Times New Roman" w:hAnsi="Times New Roman" w:eastAsia="Times New Roman" w:cs="Times New Roman"/>
      <w:b/>
      <w:bCs/>
      <w:sz w:val="32"/>
      <w:szCs w:val="32"/>
      <w:lang w:eastAsia="es-es"/>
    </w:rPr>
  </w:style>
  <w:style w:type="character" w:styleId="char2" w:customStyle="1">
    <w:name w:val="Pie de página Car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char3">
    <w:name w:val="Page Number"/>
  </w:style>
  <w:style w:type="character" w:styleId="char4" w:customStyle="1">
    <w:name w:val="b1"/>
    <w:rPr>
      <w:color w:val="000000"/>
    </w:rPr>
  </w:style>
  <w:style w:type="character" w:styleId="char5" w:customStyle="1">
    <w:name w:val="Encabezado Car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char6" w:customStyle="1">
    <w:name w:val="Título 1 Car"/>
    <w:rPr>
      <w:rFonts w:ascii="Cambria" w:hAnsi="Cambria" w:eastAsia="Times New Roman" w:cs="Times New Roman"/>
      <w:b/>
      <w:bCs/>
      <w:kern w:val="1"/>
      <w:sz w:val="32"/>
      <w:szCs w:val="32"/>
      <w:lang w:val="es-es" w:eastAsia="es-es"/>
    </w:rPr>
  </w:style>
  <w:style w:type="character" w:styleId="char7">
    <w:name w:val="Comment Reference"/>
    <w:rPr>
      <w:sz w:val="16"/>
      <w:szCs w:val="16"/>
    </w:rPr>
  </w:style>
  <w:style w:type="character" w:styleId="char8" w:customStyle="1">
    <w:name w:val="Texto comentario Car"/>
    <w:rPr>
      <w:rFonts w:ascii="Times New Roman" w:hAnsi="Times New Roman" w:eastAsia="Times New Roman"/>
      <w:lang w:val="es-es" w:eastAsia="es-es"/>
    </w:rPr>
  </w:style>
  <w:style w:type="character" w:styleId="char9" w:customStyle="1">
    <w:name w:val="Asunto del comentario Car"/>
    <w:rPr>
      <w:rFonts w:ascii="Times New Roman" w:hAnsi="Times New Roman" w:eastAsia="Times New Roman"/>
      <w:b/>
      <w:bCs/>
      <w:lang w:val="es-es" w:eastAsia="es-es"/>
    </w:rPr>
  </w:style>
  <w:style w:type="character" w:styleId="char10" w:customStyle="1">
    <w:name w:val="Texto de globo Car"/>
    <w:rPr>
      <w:rFonts w:ascii="Tahoma" w:hAnsi="Tahoma" w:eastAsia="Times New Roman" w:cs="Tahoma"/>
      <w:sz w:val="16"/>
      <w:szCs w:val="16"/>
      <w:lang w:val="es-es" w:eastAsia="es-es"/>
    </w:rPr>
  </w:style>
  <w:style w:type="character" w:styleId="char11">
    <w:name w:val="Hyperlink"/>
    <w:rPr>
      <w:color w:val="auto"/>
      <w:u w:color="auto" w:val="single"/>
    </w:rPr>
  </w:style>
  <w:style w:type="character" w:styleId="char12">
    <w:name w:val="FollowedHyperlink"/>
    <w:rPr>
      <w:color w:val="auto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/>
      <w:sz w:val="24"/>
      <w:szCs w:val="24"/>
      <w:lang w:val="es-es" w:eastAsia="es-es" w:bidi="ar-sa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para2">
    <w:name w:val="Title"/>
    <w:qFormat/>
    <w:basedOn w:val="para0"/>
    <w:pPr>
      <w:spacing/>
      <w:jc w:val="center"/>
    </w:pPr>
    <w:rPr>
      <w:b/>
      <w:bCs/>
      <w:sz w:val="32"/>
      <w:szCs w:val="32"/>
      <w:lang w:val="es-es"/>
    </w:rPr>
  </w:style>
  <w:style w:type="paragraph" w:styleId="para3">
    <w:name w:val="Footer"/>
    <w:qFormat/>
    <w:basedOn w:val="para0"/>
    <w:pPr>
      <w:tabs>
        <w:tab w:val="center" w:pos="4419" w:leader="none"/>
        <w:tab w:val="right" w:pos="8838" w:leader="none"/>
      </w:tabs>
    </w:p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Header"/>
    <w:qFormat/>
    <w:basedOn w:val="para0"/>
    <w:pPr>
      <w:tabs>
        <w:tab w:val="center" w:pos="4419" w:leader="none"/>
        <w:tab w:val="right" w:pos="8838" w:leader="none"/>
      </w:tabs>
    </w:pPr>
  </w:style>
  <w:style w:type="paragraph" w:styleId="para6">
    <w:name w:val="Comment Text"/>
    <w:qFormat/>
    <w:basedOn w:val="para0"/>
    <w:rPr>
      <w:sz w:val="20"/>
      <w:szCs w:val="20"/>
    </w:rPr>
  </w:style>
  <w:style w:type="paragraph" w:styleId="para7">
    <w:name w:val="Comment Subject"/>
    <w:qFormat/>
    <w:basedOn w:val="para6"/>
    <w:next w:val="para6"/>
    <w:rPr>
      <w:b/>
      <w:bCs/>
    </w:rPr>
  </w:style>
  <w:style w:type="paragraph" w:styleId="para8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  <w:basedOn w:val="char0"/>
  </w:style>
  <w:style w:type="character" w:styleId="char1" w:customStyle="1">
    <w:name w:val="Título Car"/>
    <w:rPr>
      <w:rFonts w:ascii="Times New Roman" w:hAnsi="Times New Roman" w:eastAsia="Times New Roman" w:cs="Times New Roman"/>
      <w:b/>
      <w:bCs/>
      <w:sz w:val="32"/>
      <w:szCs w:val="32"/>
      <w:lang w:eastAsia="es-es"/>
    </w:rPr>
  </w:style>
  <w:style w:type="character" w:styleId="char2" w:customStyle="1">
    <w:name w:val="Pie de página Car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char3">
    <w:name w:val="Page Number"/>
  </w:style>
  <w:style w:type="character" w:styleId="char4" w:customStyle="1">
    <w:name w:val="b1"/>
    <w:rPr>
      <w:color w:val="000000"/>
    </w:rPr>
  </w:style>
  <w:style w:type="character" w:styleId="char5" w:customStyle="1">
    <w:name w:val="Encabezado Car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char6" w:customStyle="1">
    <w:name w:val="Título 1 Car"/>
    <w:rPr>
      <w:rFonts w:ascii="Cambria" w:hAnsi="Cambria" w:eastAsia="Times New Roman" w:cs="Times New Roman"/>
      <w:b/>
      <w:bCs/>
      <w:kern w:val="1"/>
      <w:sz w:val="32"/>
      <w:szCs w:val="32"/>
      <w:lang w:val="es-es" w:eastAsia="es-es"/>
    </w:rPr>
  </w:style>
  <w:style w:type="character" w:styleId="char7">
    <w:name w:val="Comment Reference"/>
    <w:rPr>
      <w:sz w:val="16"/>
      <w:szCs w:val="16"/>
    </w:rPr>
  </w:style>
  <w:style w:type="character" w:styleId="char8" w:customStyle="1">
    <w:name w:val="Texto comentario Car"/>
    <w:rPr>
      <w:rFonts w:ascii="Times New Roman" w:hAnsi="Times New Roman" w:eastAsia="Times New Roman"/>
      <w:lang w:val="es-es" w:eastAsia="es-es"/>
    </w:rPr>
  </w:style>
  <w:style w:type="character" w:styleId="char9" w:customStyle="1">
    <w:name w:val="Asunto del comentario Car"/>
    <w:rPr>
      <w:rFonts w:ascii="Times New Roman" w:hAnsi="Times New Roman" w:eastAsia="Times New Roman"/>
      <w:b/>
      <w:bCs/>
      <w:lang w:val="es-es" w:eastAsia="es-es"/>
    </w:rPr>
  </w:style>
  <w:style w:type="character" w:styleId="char10" w:customStyle="1">
    <w:name w:val="Texto de globo Car"/>
    <w:rPr>
      <w:rFonts w:ascii="Tahoma" w:hAnsi="Tahoma" w:eastAsia="Times New Roman" w:cs="Tahoma"/>
      <w:sz w:val="16"/>
      <w:szCs w:val="16"/>
      <w:lang w:val="es-es" w:eastAsia="es-es"/>
    </w:rPr>
  </w:style>
  <w:style w:type="character" w:styleId="char11">
    <w:name w:val="Hyperlink"/>
    <w:rPr>
      <w:color w:val="auto"/>
      <w:u w:color="auto" w:val="single"/>
    </w:rPr>
  </w:style>
  <w:style w:type="character" w:styleId="char12">
    <w:name w:val="FollowedHyperlink"/>
    <w:rPr>
      <w:color w:val="auto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Neftali Haro</dc:creator>
  <cp:keywords/>
  <dc:description/>
  <cp:lastModifiedBy/>
  <cp:revision>3</cp:revision>
  <cp:lastPrinted>2018-03-01T19:23:00Z</cp:lastPrinted>
  <dcterms:created xsi:type="dcterms:W3CDTF">2018-07-25T14:55:00Z</dcterms:created>
  <dcterms:modified xsi:type="dcterms:W3CDTF">2018-07-25T23:49:21Z</dcterms:modified>
</cp:coreProperties>
</file>