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7E" w:rsidRPr="00DC555C" w:rsidRDefault="00982E15" w:rsidP="00AF46D6">
      <w:pPr>
        <w:tabs>
          <w:tab w:val="center" w:pos="4079"/>
          <w:tab w:val="left" w:pos="7155"/>
        </w:tabs>
        <w:autoSpaceDE w:val="0"/>
        <w:autoSpaceDN w:val="0"/>
        <w:adjustRightInd w:val="0"/>
        <w:jc w:val="center"/>
        <w:rPr>
          <w:rFonts w:ascii="Arial" w:hAnsi="Arial" w:cs="Arial"/>
          <w:b/>
          <w:bCs/>
        </w:rPr>
      </w:pPr>
      <w:r>
        <w:rPr>
          <w:rFonts w:ascii="Arial" w:hAnsi="Arial" w:cs="Arial"/>
          <w:b/>
          <w:bCs/>
        </w:rPr>
        <w:t>I</w:t>
      </w:r>
      <w:r w:rsidR="00914A46">
        <w:rPr>
          <w:rFonts w:ascii="Arial" w:hAnsi="Arial" w:cs="Arial"/>
          <w:b/>
          <w:bCs/>
        </w:rPr>
        <w:t xml:space="preserve"> SESIO</w:t>
      </w:r>
      <w:r>
        <w:rPr>
          <w:rFonts w:ascii="Arial" w:hAnsi="Arial" w:cs="Arial"/>
          <w:b/>
          <w:bCs/>
        </w:rPr>
        <w:t xml:space="preserve">N ORDINARIA (2018) </w:t>
      </w:r>
      <w:r w:rsidR="00AF46D6">
        <w:rPr>
          <w:rFonts w:ascii="Arial" w:hAnsi="Arial" w:cs="Arial"/>
          <w:b/>
          <w:bCs/>
        </w:rPr>
        <w:t xml:space="preserve">DEL CONSEJO PARA EL DESARROLLO METROPOLITANO DE </w:t>
      </w:r>
      <w:r>
        <w:rPr>
          <w:rFonts w:ascii="Arial" w:hAnsi="Arial" w:cs="Arial"/>
          <w:b/>
          <w:bCs/>
        </w:rPr>
        <w:t>PUERTO VALLARTA – BAHÍA DE BANDERAS</w:t>
      </w:r>
    </w:p>
    <w:p w:rsidR="00A4097E" w:rsidRDefault="00A4097E" w:rsidP="00F54556">
      <w:pPr>
        <w:jc w:val="right"/>
        <w:rPr>
          <w:rFonts w:ascii="Arial" w:hAnsi="Arial" w:cs="Arial"/>
        </w:rPr>
      </w:pPr>
    </w:p>
    <w:p w:rsidR="00CB1A22" w:rsidRDefault="00982E15" w:rsidP="00F54556">
      <w:pPr>
        <w:jc w:val="right"/>
        <w:rPr>
          <w:rFonts w:ascii="Arial" w:hAnsi="Arial" w:cs="Arial"/>
        </w:rPr>
      </w:pPr>
      <w:r>
        <w:rPr>
          <w:rFonts w:ascii="Arial" w:hAnsi="Arial" w:cs="Arial"/>
        </w:rPr>
        <w:t>Puerto Vallarta</w:t>
      </w:r>
      <w:r w:rsidR="00D93A0A">
        <w:rPr>
          <w:rFonts w:ascii="Arial" w:hAnsi="Arial" w:cs="Arial"/>
        </w:rPr>
        <w:t>, Jalisco a</w:t>
      </w:r>
      <w:r w:rsidR="00E716B9">
        <w:rPr>
          <w:rFonts w:ascii="Arial" w:hAnsi="Arial" w:cs="Arial"/>
        </w:rPr>
        <w:t xml:space="preserve"> </w:t>
      </w:r>
      <w:r>
        <w:rPr>
          <w:rFonts w:ascii="Arial" w:hAnsi="Arial" w:cs="Arial"/>
        </w:rPr>
        <w:t>13</w:t>
      </w:r>
      <w:r w:rsidR="00990E4C">
        <w:rPr>
          <w:rFonts w:ascii="Arial" w:hAnsi="Arial" w:cs="Arial"/>
        </w:rPr>
        <w:t xml:space="preserve"> de abril</w:t>
      </w:r>
      <w:r w:rsidR="00571EFC">
        <w:rPr>
          <w:rFonts w:ascii="Arial" w:hAnsi="Arial" w:cs="Arial"/>
        </w:rPr>
        <w:t xml:space="preserve"> de 2018</w:t>
      </w:r>
      <w:r w:rsidR="00237C52">
        <w:rPr>
          <w:rFonts w:ascii="Arial" w:hAnsi="Arial" w:cs="Arial"/>
        </w:rPr>
        <w:t>.</w:t>
      </w:r>
    </w:p>
    <w:p w:rsidR="00237C52" w:rsidRDefault="00237C52" w:rsidP="0002254B">
      <w:pPr>
        <w:jc w:val="both"/>
        <w:rPr>
          <w:rFonts w:ascii="Arial" w:hAnsi="Arial" w:cs="Arial"/>
        </w:rPr>
      </w:pPr>
    </w:p>
    <w:p w:rsidR="00E801C6" w:rsidRPr="009D472B" w:rsidRDefault="00E801C6" w:rsidP="0002254B">
      <w:pPr>
        <w:autoSpaceDE w:val="0"/>
        <w:autoSpaceDN w:val="0"/>
        <w:adjustRightInd w:val="0"/>
        <w:jc w:val="both"/>
        <w:rPr>
          <w:rFonts w:ascii="Arial" w:hAnsi="Arial" w:cs="Arial"/>
          <w:sz w:val="20"/>
          <w:szCs w:val="20"/>
        </w:rPr>
      </w:pPr>
    </w:p>
    <w:p w:rsidR="00283B48" w:rsidRPr="002862CD" w:rsidRDefault="00D93A0A" w:rsidP="002862CD">
      <w:pPr>
        <w:spacing w:line="360" w:lineRule="auto"/>
        <w:jc w:val="both"/>
        <w:rPr>
          <w:rFonts w:ascii="Arial" w:hAnsi="Arial" w:cs="Arial"/>
        </w:rPr>
      </w:pPr>
      <w:r>
        <w:rPr>
          <w:rFonts w:ascii="Arial" w:hAnsi="Arial" w:cs="Arial"/>
          <w:b/>
        </w:rPr>
        <w:t xml:space="preserve">El </w:t>
      </w:r>
      <w:r w:rsidR="00982E15">
        <w:rPr>
          <w:rFonts w:ascii="Arial" w:hAnsi="Arial" w:cs="Arial"/>
          <w:b/>
        </w:rPr>
        <w:t>Arq. Ricardo Rincón Yescas, Secretario de Obras Públicas</w:t>
      </w:r>
      <w:r w:rsidR="007A306C" w:rsidRPr="00914592">
        <w:rPr>
          <w:rFonts w:ascii="Arial" w:hAnsi="Arial" w:cs="Arial"/>
          <w:b/>
        </w:rPr>
        <w:t>:</w:t>
      </w:r>
      <w:r w:rsidR="007A306C" w:rsidRPr="00914592">
        <w:rPr>
          <w:rFonts w:ascii="Arial" w:hAnsi="Arial" w:cs="Arial"/>
        </w:rPr>
        <w:t xml:space="preserve"> </w:t>
      </w:r>
      <w:r w:rsidR="003262E9" w:rsidRPr="003262E9">
        <w:rPr>
          <w:rFonts w:ascii="Arial" w:hAnsi="Arial" w:cs="Arial"/>
          <w:i/>
        </w:rPr>
        <w:t>“</w:t>
      </w:r>
      <w:r w:rsidR="00F1133A">
        <w:rPr>
          <w:rFonts w:ascii="Arial" w:hAnsi="Arial" w:cs="Arial"/>
          <w:i/>
        </w:rPr>
        <w:t>Buenas tarde</w:t>
      </w:r>
      <w:r w:rsidR="00414368" w:rsidRPr="003262E9">
        <w:rPr>
          <w:rFonts w:ascii="Arial" w:hAnsi="Arial" w:cs="Arial"/>
          <w:i/>
        </w:rPr>
        <w:t>s</w:t>
      </w:r>
      <w:r w:rsidRPr="003262E9">
        <w:rPr>
          <w:rFonts w:ascii="Arial" w:hAnsi="Arial" w:cs="Arial"/>
          <w:i/>
        </w:rPr>
        <w:t xml:space="preserve"> a todos los presentes que están aquí para cumplir con el orden del día. L</w:t>
      </w:r>
      <w:r w:rsidR="00414368" w:rsidRPr="003262E9">
        <w:rPr>
          <w:rFonts w:ascii="Arial" w:hAnsi="Arial" w:cs="Arial"/>
          <w:i/>
        </w:rPr>
        <w:t>es doy</w:t>
      </w:r>
      <w:r w:rsidRPr="003262E9">
        <w:rPr>
          <w:rFonts w:ascii="Arial" w:hAnsi="Arial" w:cs="Arial"/>
          <w:i/>
        </w:rPr>
        <w:t xml:space="preserve"> </w:t>
      </w:r>
      <w:r w:rsidR="001F06C2" w:rsidRPr="003262E9">
        <w:rPr>
          <w:rFonts w:ascii="Arial" w:hAnsi="Arial" w:cs="Arial"/>
          <w:i/>
        </w:rPr>
        <w:t>la bienvenida a los integrantes del C</w:t>
      </w:r>
      <w:r w:rsidR="00914A46" w:rsidRPr="003262E9">
        <w:rPr>
          <w:rFonts w:ascii="Arial" w:hAnsi="Arial" w:cs="Arial"/>
          <w:i/>
        </w:rPr>
        <w:t>onsejo; I</w:t>
      </w:r>
      <w:r w:rsidR="002862CD" w:rsidRPr="003262E9">
        <w:rPr>
          <w:rFonts w:ascii="Arial" w:hAnsi="Arial" w:cs="Arial"/>
          <w:i/>
        </w:rPr>
        <w:t>niciamos la sesión</w:t>
      </w:r>
      <w:r w:rsidR="008F73A8" w:rsidRPr="003262E9">
        <w:rPr>
          <w:rFonts w:ascii="Arial" w:hAnsi="Arial" w:cs="Arial"/>
          <w:i/>
        </w:rPr>
        <w:t xml:space="preserve"> </w:t>
      </w:r>
      <w:r w:rsidR="00914592" w:rsidRPr="003262E9">
        <w:rPr>
          <w:rFonts w:ascii="Arial" w:hAnsi="Arial" w:cs="Arial"/>
          <w:i/>
        </w:rPr>
        <w:t xml:space="preserve">siendo las </w:t>
      </w:r>
      <w:r w:rsidR="00451887">
        <w:rPr>
          <w:rFonts w:ascii="Arial" w:hAnsi="Arial" w:cs="Arial"/>
          <w:i/>
        </w:rPr>
        <w:t>13</w:t>
      </w:r>
      <w:r w:rsidR="00AF46D6" w:rsidRPr="003262E9">
        <w:rPr>
          <w:rFonts w:ascii="Arial" w:hAnsi="Arial" w:cs="Arial"/>
          <w:i/>
        </w:rPr>
        <w:t>:00</w:t>
      </w:r>
      <w:r w:rsidR="002862CD" w:rsidRPr="003262E9">
        <w:rPr>
          <w:rFonts w:ascii="Arial" w:hAnsi="Arial" w:cs="Arial"/>
          <w:i/>
        </w:rPr>
        <w:t xml:space="preserve"> horas </w:t>
      </w:r>
      <w:r w:rsidR="006C7F17" w:rsidRPr="003262E9">
        <w:rPr>
          <w:rFonts w:ascii="Arial" w:hAnsi="Arial" w:cs="Arial"/>
          <w:i/>
        </w:rPr>
        <w:t>d</w:t>
      </w:r>
      <w:r w:rsidR="002862CD" w:rsidRPr="003262E9">
        <w:rPr>
          <w:rFonts w:ascii="Arial" w:hAnsi="Arial" w:cs="Arial"/>
          <w:i/>
        </w:rPr>
        <w:t xml:space="preserve">esde </w:t>
      </w:r>
      <w:r w:rsidR="00982E15">
        <w:rPr>
          <w:rFonts w:ascii="Arial" w:hAnsi="Arial" w:cs="Arial"/>
          <w:i/>
        </w:rPr>
        <w:t>la Unidad</w:t>
      </w:r>
      <w:r w:rsidR="004526D6">
        <w:rPr>
          <w:rFonts w:ascii="Arial" w:hAnsi="Arial" w:cs="Arial"/>
          <w:i/>
        </w:rPr>
        <w:t xml:space="preserve"> Municipal</w:t>
      </w:r>
      <w:r w:rsidR="00982E15">
        <w:rPr>
          <w:rFonts w:ascii="Arial" w:hAnsi="Arial" w:cs="Arial"/>
          <w:i/>
        </w:rPr>
        <w:t xml:space="preserve"> Administrativa (</w:t>
      </w:r>
      <w:r w:rsidR="004526D6">
        <w:rPr>
          <w:rFonts w:ascii="Arial" w:hAnsi="Arial" w:cs="Arial"/>
          <w:i/>
        </w:rPr>
        <w:t>UMA</w:t>
      </w:r>
      <w:r w:rsidR="00982E15">
        <w:rPr>
          <w:rFonts w:ascii="Arial" w:hAnsi="Arial" w:cs="Arial"/>
          <w:i/>
        </w:rPr>
        <w:t>)</w:t>
      </w:r>
      <w:r w:rsidR="00914A46" w:rsidRPr="003262E9">
        <w:rPr>
          <w:rFonts w:ascii="Arial" w:hAnsi="Arial" w:cs="Arial"/>
          <w:i/>
        </w:rPr>
        <w:t>;</w:t>
      </w:r>
      <w:r w:rsidR="004526D6">
        <w:rPr>
          <w:rFonts w:ascii="Arial" w:hAnsi="Arial" w:cs="Arial"/>
          <w:i/>
        </w:rPr>
        <w:t xml:space="preserve"> En viernes </w:t>
      </w:r>
      <w:r w:rsidR="00982E15">
        <w:rPr>
          <w:rFonts w:ascii="Arial" w:hAnsi="Arial" w:cs="Arial"/>
          <w:i/>
        </w:rPr>
        <w:t>13</w:t>
      </w:r>
      <w:r w:rsidR="00571EFC" w:rsidRPr="003262E9">
        <w:rPr>
          <w:rFonts w:ascii="Arial" w:hAnsi="Arial" w:cs="Arial"/>
          <w:i/>
        </w:rPr>
        <w:t xml:space="preserve"> de abril</w:t>
      </w:r>
      <w:r w:rsidR="00A4097E" w:rsidRPr="003262E9">
        <w:rPr>
          <w:rFonts w:ascii="Arial" w:hAnsi="Arial" w:cs="Arial"/>
          <w:i/>
        </w:rPr>
        <w:t xml:space="preserve"> </w:t>
      </w:r>
      <w:r w:rsidR="00672350" w:rsidRPr="003262E9">
        <w:rPr>
          <w:rFonts w:ascii="Arial" w:hAnsi="Arial" w:cs="Arial"/>
          <w:i/>
        </w:rPr>
        <w:t>de</w:t>
      </w:r>
      <w:r w:rsidR="00571EFC" w:rsidRPr="003262E9">
        <w:rPr>
          <w:rFonts w:ascii="Arial" w:hAnsi="Arial" w:cs="Arial"/>
          <w:i/>
        </w:rPr>
        <w:t>l 2018</w:t>
      </w:r>
      <w:r w:rsidR="00672350" w:rsidRPr="003262E9">
        <w:rPr>
          <w:rFonts w:ascii="Arial" w:hAnsi="Arial" w:cs="Arial"/>
          <w:i/>
        </w:rPr>
        <w:t xml:space="preserve"> y</w:t>
      </w:r>
      <w:r w:rsidR="002862CD" w:rsidRPr="003262E9">
        <w:rPr>
          <w:rFonts w:ascii="Arial" w:hAnsi="Arial" w:cs="Arial"/>
          <w:i/>
        </w:rPr>
        <w:t xml:space="preserve"> </w:t>
      </w:r>
      <w:r w:rsidR="00F3758D" w:rsidRPr="003262E9">
        <w:rPr>
          <w:rFonts w:ascii="Arial" w:hAnsi="Arial" w:cs="Arial"/>
          <w:i/>
        </w:rPr>
        <w:t xml:space="preserve">en compañía de los </w:t>
      </w:r>
      <w:r w:rsidR="002862CD" w:rsidRPr="003262E9">
        <w:rPr>
          <w:rFonts w:ascii="Arial" w:hAnsi="Arial" w:cs="Arial"/>
          <w:i/>
        </w:rPr>
        <w:t>representantes</w:t>
      </w:r>
      <w:r w:rsidR="00F3758D" w:rsidRPr="003262E9">
        <w:rPr>
          <w:rFonts w:ascii="Arial" w:hAnsi="Arial" w:cs="Arial"/>
          <w:i/>
        </w:rPr>
        <w:t xml:space="preserve"> </w:t>
      </w:r>
      <w:r w:rsidR="00672350" w:rsidRPr="003262E9">
        <w:rPr>
          <w:rFonts w:ascii="Arial" w:hAnsi="Arial" w:cs="Arial"/>
          <w:i/>
        </w:rPr>
        <w:t>anunciados en la lista de asistencia</w:t>
      </w:r>
      <w:r w:rsidR="003262E9" w:rsidRPr="003262E9">
        <w:rPr>
          <w:rFonts w:ascii="Arial" w:hAnsi="Arial" w:cs="Arial"/>
          <w:i/>
        </w:rPr>
        <w:t xml:space="preserve"> para dar inicio”.</w:t>
      </w:r>
    </w:p>
    <w:p w:rsidR="00F3758D" w:rsidRDefault="00F3758D" w:rsidP="0002254B">
      <w:pPr>
        <w:suppressAutoHyphens/>
        <w:spacing w:line="360" w:lineRule="auto"/>
        <w:jc w:val="both"/>
        <w:rPr>
          <w:rFonts w:ascii="Arial" w:hAnsi="Arial" w:cs="Arial"/>
        </w:rPr>
      </w:pPr>
    </w:p>
    <w:p w:rsidR="00AF46D6" w:rsidRPr="003262E9" w:rsidRDefault="003262E9" w:rsidP="00A4097E">
      <w:pPr>
        <w:suppressAutoHyphens/>
        <w:spacing w:line="360" w:lineRule="auto"/>
        <w:jc w:val="both"/>
        <w:rPr>
          <w:rFonts w:ascii="Arial" w:hAnsi="Arial" w:cs="Arial"/>
          <w:i/>
        </w:rPr>
      </w:pPr>
      <w:r>
        <w:rPr>
          <w:rFonts w:ascii="Arial" w:hAnsi="Arial" w:cs="Arial"/>
          <w:i/>
        </w:rPr>
        <w:t>“…</w:t>
      </w:r>
      <w:r w:rsidR="00516BE4" w:rsidRPr="003262E9">
        <w:rPr>
          <w:rFonts w:ascii="Arial" w:hAnsi="Arial" w:cs="Arial"/>
          <w:i/>
        </w:rPr>
        <w:t>Para comenzar</w:t>
      </w:r>
      <w:r w:rsidR="00BC3100" w:rsidRPr="003262E9">
        <w:rPr>
          <w:rFonts w:ascii="Arial" w:hAnsi="Arial" w:cs="Arial"/>
          <w:i/>
        </w:rPr>
        <w:t>,</w:t>
      </w:r>
      <w:r w:rsidR="007E4792" w:rsidRPr="003262E9">
        <w:rPr>
          <w:rFonts w:ascii="Arial" w:hAnsi="Arial" w:cs="Arial"/>
          <w:i/>
        </w:rPr>
        <w:t xml:space="preserve"> daré </w:t>
      </w:r>
      <w:r w:rsidR="00446D62" w:rsidRPr="003262E9">
        <w:rPr>
          <w:rFonts w:ascii="Arial" w:hAnsi="Arial" w:cs="Arial"/>
          <w:i/>
        </w:rPr>
        <w:t>lectura</w:t>
      </w:r>
      <w:r w:rsidR="00A80BE9" w:rsidRPr="003262E9">
        <w:rPr>
          <w:rFonts w:ascii="Arial" w:hAnsi="Arial" w:cs="Arial"/>
          <w:i/>
        </w:rPr>
        <w:t xml:space="preserve"> </w:t>
      </w:r>
      <w:r w:rsidR="007E4792" w:rsidRPr="003262E9">
        <w:rPr>
          <w:rFonts w:ascii="Arial" w:hAnsi="Arial" w:cs="Arial"/>
          <w:i/>
        </w:rPr>
        <w:t>a</w:t>
      </w:r>
      <w:r w:rsidR="00A80BE9" w:rsidRPr="003262E9">
        <w:rPr>
          <w:rFonts w:ascii="Arial" w:hAnsi="Arial" w:cs="Arial"/>
          <w:i/>
        </w:rPr>
        <w:t>l orden del día</w:t>
      </w:r>
      <w:r w:rsidR="007E4792" w:rsidRPr="003262E9">
        <w:rPr>
          <w:rFonts w:ascii="Arial" w:hAnsi="Arial" w:cs="Arial"/>
          <w:i/>
        </w:rPr>
        <w:t xml:space="preserve">: </w:t>
      </w:r>
      <w:r w:rsidR="00672350" w:rsidRPr="003262E9">
        <w:rPr>
          <w:rFonts w:ascii="Arial" w:hAnsi="Arial" w:cs="Arial"/>
          <w:i/>
        </w:rPr>
        <w:t xml:space="preserve">que </w:t>
      </w:r>
      <w:r w:rsidR="00516BE4" w:rsidRPr="003262E9">
        <w:rPr>
          <w:rFonts w:ascii="Arial" w:hAnsi="Arial" w:cs="Arial"/>
          <w:i/>
        </w:rPr>
        <w:t xml:space="preserve">como número </w:t>
      </w:r>
      <w:r w:rsidR="007E4792" w:rsidRPr="003262E9">
        <w:rPr>
          <w:rFonts w:ascii="Arial" w:hAnsi="Arial" w:cs="Arial"/>
          <w:i/>
        </w:rPr>
        <w:t>uno</w:t>
      </w:r>
      <w:r w:rsidR="00516BE4" w:rsidRPr="003262E9">
        <w:rPr>
          <w:rFonts w:ascii="Arial" w:hAnsi="Arial" w:cs="Arial"/>
          <w:i/>
        </w:rPr>
        <w:t>,</w:t>
      </w:r>
      <w:r w:rsidR="007E4792" w:rsidRPr="003262E9">
        <w:rPr>
          <w:rFonts w:ascii="Arial" w:hAnsi="Arial" w:cs="Arial"/>
          <w:i/>
        </w:rPr>
        <w:t xml:space="preserve"> </w:t>
      </w:r>
      <w:r w:rsidR="00672350" w:rsidRPr="003262E9">
        <w:rPr>
          <w:rFonts w:ascii="Arial" w:hAnsi="Arial" w:cs="Arial"/>
          <w:i/>
        </w:rPr>
        <w:t xml:space="preserve">es </w:t>
      </w:r>
      <w:r w:rsidR="007E4792" w:rsidRPr="003262E9">
        <w:rPr>
          <w:rFonts w:ascii="Arial" w:hAnsi="Arial" w:cs="Arial"/>
          <w:i/>
        </w:rPr>
        <w:t>la</w:t>
      </w:r>
      <w:r w:rsidR="00A80BE9" w:rsidRPr="003262E9">
        <w:rPr>
          <w:rFonts w:ascii="Arial" w:hAnsi="Arial" w:cs="Arial"/>
          <w:i/>
        </w:rPr>
        <w:t xml:space="preserve"> Bienvenida</w:t>
      </w:r>
      <w:r w:rsidR="004526D6">
        <w:rPr>
          <w:rFonts w:ascii="Arial" w:hAnsi="Arial" w:cs="Arial"/>
          <w:i/>
        </w:rPr>
        <w:t>; dos, la verifica</w:t>
      </w:r>
      <w:r w:rsidR="00AF46D6" w:rsidRPr="003262E9">
        <w:rPr>
          <w:rFonts w:ascii="Arial" w:hAnsi="Arial" w:cs="Arial"/>
          <w:i/>
        </w:rPr>
        <w:t xml:space="preserve">ción del Quórum legal </w:t>
      </w:r>
      <w:r w:rsidR="004526D6">
        <w:rPr>
          <w:rFonts w:ascii="Arial" w:hAnsi="Arial" w:cs="Arial"/>
          <w:i/>
        </w:rPr>
        <w:t>a cargo del Director General de Planeación y Desarrollo Urbano de la Secretaría de Obras Públicas del estado de Nayarit</w:t>
      </w:r>
      <w:r w:rsidR="00516BE4" w:rsidRPr="003262E9">
        <w:rPr>
          <w:rFonts w:ascii="Arial" w:hAnsi="Arial" w:cs="Arial"/>
          <w:i/>
        </w:rPr>
        <w:t>; tres, la</w:t>
      </w:r>
      <w:r w:rsidR="004526D6">
        <w:rPr>
          <w:rFonts w:ascii="Arial" w:hAnsi="Arial" w:cs="Arial"/>
          <w:i/>
        </w:rPr>
        <w:t>s Atribuciones del Consejo</w:t>
      </w:r>
      <w:r w:rsidR="00516BE4" w:rsidRPr="003262E9">
        <w:rPr>
          <w:rFonts w:ascii="Arial" w:hAnsi="Arial" w:cs="Arial"/>
          <w:i/>
        </w:rPr>
        <w:t xml:space="preserve">; Cuatro, </w:t>
      </w:r>
      <w:r w:rsidR="00983040">
        <w:rPr>
          <w:rFonts w:ascii="Arial" w:hAnsi="Arial" w:cs="Arial"/>
          <w:i/>
        </w:rPr>
        <w:t xml:space="preserve">nombramiento y/o ratificación de los miembros del Consejo del Fideicomiso 2181 “Fondo Metropolitano Puerto Vallarta-Bahía de Banderas”; </w:t>
      </w:r>
      <w:r w:rsidR="005B09A4" w:rsidRPr="003262E9">
        <w:rPr>
          <w:rFonts w:ascii="Arial" w:hAnsi="Arial" w:cs="Arial"/>
          <w:i/>
        </w:rPr>
        <w:t xml:space="preserve"> Cinco,</w:t>
      </w:r>
      <w:r w:rsidR="00983040">
        <w:rPr>
          <w:rFonts w:ascii="Arial" w:hAnsi="Arial" w:cs="Arial"/>
          <w:i/>
        </w:rPr>
        <w:t xml:space="preserve"> Presentación de la cartera de proyectos, obras y acciones para el Fideicomiso 2181 “Fondo Metropolitano Puerto Vallarta-Bahía de Banderas”</w:t>
      </w:r>
      <w:r w:rsidR="005B09A4" w:rsidRPr="003262E9">
        <w:rPr>
          <w:rFonts w:ascii="Arial" w:hAnsi="Arial" w:cs="Arial"/>
          <w:i/>
        </w:rPr>
        <w:t xml:space="preserve">; </w:t>
      </w:r>
      <w:r w:rsidR="00516BE4" w:rsidRPr="003262E9">
        <w:rPr>
          <w:rFonts w:ascii="Arial" w:hAnsi="Arial" w:cs="Arial"/>
          <w:i/>
        </w:rPr>
        <w:t>seis</w:t>
      </w:r>
      <w:r w:rsidR="005B09A4" w:rsidRPr="003262E9">
        <w:rPr>
          <w:rFonts w:ascii="Arial" w:hAnsi="Arial" w:cs="Arial"/>
          <w:i/>
        </w:rPr>
        <w:t xml:space="preserve">, </w:t>
      </w:r>
      <w:r w:rsidR="00983040">
        <w:rPr>
          <w:rFonts w:ascii="Arial" w:hAnsi="Arial" w:cs="Arial"/>
          <w:i/>
        </w:rPr>
        <w:t>asuntos generales; siete, acuerdos;</w:t>
      </w:r>
      <w:r w:rsidR="00516BE4" w:rsidRPr="003262E9">
        <w:rPr>
          <w:rFonts w:ascii="Arial" w:hAnsi="Arial" w:cs="Arial"/>
          <w:i/>
        </w:rPr>
        <w:t xml:space="preserve"> </w:t>
      </w:r>
      <w:r w:rsidR="00983040">
        <w:rPr>
          <w:rFonts w:ascii="Arial" w:hAnsi="Arial" w:cs="Arial"/>
          <w:i/>
        </w:rPr>
        <w:t>y finalmente el punto ocho</w:t>
      </w:r>
      <w:r w:rsidR="00672350" w:rsidRPr="003262E9">
        <w:rPr>
          <w:rFonts w:ascii="Arial" w:hAnsi="Arial" w:cs="Arial"/>
          <w:i/>
        </w:rPr>
        <w:t>, de</w:t>
      </w:r>
      <w:r w:rsidR="00D9744D" w:rsidRPr="003262E9">
        <w:rPr>
          <w:rFonts w:ascii="Arial" w:hAnsi="Arial" w:cs="Arial"/>
          <w:i/>
        </w:rPr>
        <w:t xml:space="preserve"> la clausura</w:t>
      </w:r>
      <w:r w:rsidR="00516BE4" w:rsidRPr="003262E9">
        <w:rPr>
          <w:rFonts w:ascii="Arial" w:hAnsi="Arial" w:cs="Arial"/>
          <w:i/>
        </w:rPr>
        <w:t>.</w:t>
      </w:r>
    </w:p>
    <w:p w:rsidR="00A4097E" w:rsidRPr="003262E9" w:rsidRDefault="007E4792" w:rsidP="00A4097E">
      <w:pPr>
        <w:suppressAutoHyphens/>
        <w:spacing w:line="360" w:lineRule="auto"/>
        <w:jc w:val="both"/>
        <w:rPr>
          <w:rFonts w:ascii="Arial" w:hAnsi="Arial" w:cs="Arial"/>
          <w:i/>
        </w:rPr>
      </w:pPr>
      <w:r w:rsidRPr="003262E9">
        <w:rPr>
          <w:rFonts w:ascii="Arial" w:hAnsi="Arial" w:cs="Arial"/>
          <w:i/>
        </w:rPr>
        <w:t xml:space="preserve"> </w:t>
      </w:r>
    </w:p>
    <w:p w:rsidR="00D7616F" w:rsidRPr="003262E9" w:rsidRDefault="003262E9" w:rsidP="0002254B">
      <w:pPr>
        <w:spacing w:line="360" w:lineRule="auto"/>
        <w:jc w:val="both"/>
        <w:rPr>
          <w:rFonts w:ascii="Arial" w:hAnsi="Arial" w:cs="Arial"/>
          <w:i/>
        </w:rPr>
      </w:pPr>
      <w:r>
        <w:rPr>
          <w:rFonts w:ascii="Arial" w:hAnsi="Arial" w:cs="Arial"/>
          <w:i/>
        </w:rPr>
        <w:t>“…</w:t>
      </w:r>
      <w:r w:rsidR="00516BE4" w:rsidRPr="003262E9">
        <w:rPr>
          <w:rFonts w:ascii="Arial" w:hAnsi="Arial" w:cs="Arial"/>
          <w:i/>
        </w:rPr>
        <w:t>Una vez i</w:t>
      </w:r>
      <w:r w:rsidR="0056472D" w:rsidRPr="003262E9">
        <w:rPr>
          <w:rFonts w:ascii="Arial" w:hAnsi="Arial" w:cs="Arial"/>
          <w:i/>
        </w:rPr>
        <w:t xml:space="preserve">nformados </w:t>
      </w:r>
      <w:r w:rsidR="00A80BE9" w:rsidRPr="003262E9">
        <w:rPr>
          <w:rFonts w:ascii="Arial" w:hAnsi="Arial" w:cs="Arial"/>
          <w:i/>
        </w:rPr>
        <w:t xml:space="preserve">los puntos del orden del día </w:t>
      </w:r>
      <w:r w:rsidR="0056472D" w:rsidRPr="003262E9">
        <w:rPr>
          <w:rFonts w:ascii="Arial" w:hAnsi="Arial" w:cs="Arial"/>
          <w:i/>
        </w:rPr>
        <w:t>y cumpli</w:t>
      </w:r>
      <w:r w:rsidR="00672350" w:rsidRPr="003262E9">
        <w:rPr>
          <w:rFonts w:ascii="Arial" w:hAnsi="Arial" w:cs="Arial"/>
          <w:i/>
        </w:rPr>
        <w:t>éndose</w:t>
      </w:r>
      <w:r w:rsidR="0056472D" w:rsidRPr="003262E9">
        <w:rPr>
          <w:rFonts w:ascii="Arial" w:hAnsi="Arial" w:cs="Arial"/>
          <w:i/>
        </w:rPr>
        <w:t xml:space="preserve"> el número uno</w:t>
      </w:r>
      <w:r w:rsidR="00A80BE9" w:rsidRPr="003262E9">
        <w:rPr>
          <w:rFonts w:ascii="Arial" w:hAnsi="Arial" w:cs="Arial"/>
          <w:i/>
        </w:rPr>
        <w:t xml:space="preserve">, </w:t>
      </w:r>
      <w:r w:rsidR="00D7616F" w:rsidRPr="003262E9">
        <w:rPr>
          <w:rFonts w:ascii="Arial" w:hAnsi="Arial" w:cs="Arial"/>
          <w:i/>
        </w:rPr>
        <w:t xml:space="preserve">quiero pedir su aprobación </w:t>
      </w:r>
      <w:r w:rsidR="0056472D" w:rsidRPr="003262E9">
        <w:rPr>
          <w:rFonts w:ascii="Arial" w:hAnsi="Arial" w:cs="Arial"/>
          <w:i/>
        </w:rPr>
        <w:t>de los puntos</w:t>
      </w:r>
      <w:r w:rsidRPr="003262E9">
        <w:rPr>
          <w:rFonts w:ascii="Arial" w:hAnsi="Arial" w:cs="Arial"/>
          <w:i/>
        </w:rPr>
        <w:t xml:space="preserve"> que siguen en el orden del día”.</w:t>
      </w:r>
    </w:p>
    <w:p w:rsidR="0056472D" w:rsidRDefault="0056472D" w:rsidP="0002254B">
      <w:pPr>
        <w:spacing w:line="360" w:lineRule="auto"/>
        <w:jc w:val="both"/>
        <w:rPr>
          <w:rFonts w:ascii="Arial" w:hAnsi="Arial" w:cs="Arial"/>
          <w:b/>
        </w:rPr>
      </w:pPr>
    </w:p>
    <w:p w:rsidR="00613FC2" w:rsidRDefault="00951641" w:rsidP="00613FC2">
      <w:pPr>
        <w:spacing w:line="360" w:lineRule="auto"/>
        <w:jc w:val="both"/>
        <w:rPr>
          <w:rFonts w:ascii="Arial" w:hAnsi="Arial" w:cs="Arial"/>
        </w:rPr>
      </w:pPr>
      <w:r>
        <w:rPr>
          <w:rFonts w:ascii="Arial" w:hAnsi="Arial" w:cs="Arial"/>
          <w:b/>
        </w:rPr>
        <w:t>L</w:t>
      </w:r>
      <w:r w:rsidRPr="00D63880">
        <w:rPr>
          <w:rFonts w:ascii="Arial" w:hAnsi="Arial" w:cs="Arial"/>
          <w:b/>
        </w:rPr>
        <w:t>os asistentes guardan silencio y levantan la mano como aprobación unánime al orden del día y al desarrollo de la sesión.</w:t>
      </w:r>
    </w:p>
    <w:p w:rsidR="00595109" w:rsidRPr="00CE5051" w:rsidRDefault="00595109" w:rsidP="0002254B">
      <w:pPr>
        <w:spacing w:line="360" w:lineRule="auto"/>
        <w:jc w:val="both"/>
        <w:rPr>
          <w:rFonts w:ascii="Arial" w:hAnsi="Arial" w:cs="Arial"/>
        </w:rPr>
      </w:pPr>
    </w:p>
    <w:p w:rsidR="00B933B7" w:rsidRDefault="00CE5051" w:rsidP="00CE5051">
      <w:pPr>
        <w:spacing w:line="360" w:lineRule="auto"/>
        <w:jc w:val="both"/>
        <w:rPr>
          <w:rFonts w:ascii="Arial" w:hAnsi="Arial" w:cs="Arial"/>
        </w:rPr>
      </w:pPr>
      <w:r w:rsidRPr="00CE5051">
        <w:rPr>
          <w:rFonts w:ascii="Arial" w:hAnsi="Arial" w:cs="Arial"/>
        </w:rPr>
        <w:t xml:space="preserve">El </w:t>
      </w:r>
      <w:r>
        <w:rPr>
          <w:rFonts w:ascii="Arial" w:hAnsi="Arial" w:cs="Arial"/>
          <w:b/>
        </w:rPr>
        <w:t>Ing</w:t>
      </w:r>
      <w:r w:rsidR="003E123A">
        <w:rPr>
          <w:rFonts w:ascii="Arial" w:hAnsi="Arial" w:cs="Arial"/>
          <w:b/>
        </w:rPr>
        <w:t xml:space="preserve">. </w:t>
      </w:r>
      <w:r>
        <w:rPr>
          <w:rFonts w:ascii="Arial" w:hAnsi="Arial" w:cs="Arial"/>
          <w:b/>
        </w:rPr>
        <w:t xml:space="preserve">Antonio </w:t>
      </w:r>
      <w:proofErr w:type="spellStart"/>
      <w:r>
        <w:rPr>
          <w:rFonts w:ascii="Arial" w:hAnsi="Arial" w:cs="Arial"/>
          <w:b/>
        </w:rPr>
        <w:t>Praiz</w:t>
      </w:r>
      <w:proofErr w:type="spellEnd"/>
      <w:r>
        <w:rPr>
          <w:rFonts w:ascii="Arial" w:hAnsi="Arial" w:cs="Arial"/>
          <w:b/>
        </w:rPr>
        <w:t xml:space="preserve"> Cuellar, Director General de Planeación y Desarrollo Urbano de la Secretaría de Obras Públicas del estado de Nayarit </w:t>
      </w:r>
      <w:r>
        <w:rPr>
          <w:rFonts w:ascii="Arial" w:hAnsi="Arial" w:cs="Arial"/>
        </w:rPr>
        <w:t xml:space="preserve">procede a </w:t>
      </w:r>
      <w:r>
        <w:rPr>
          <w:rFonts w:ascii="Arial" w:hAnsi="Arial" w:cs="Arial"/>
        </w:rPr>
        <w:lastRenderedPageBreak/>
        <w:t>pasar lista de asistencia, manifestando que están presentes la mayoría de los convocados a la presente reunión</w:t>
      </w:r>
      <w:r>
        <w:rPr>
          <w:rFonts w:ascii="Arial" w:hAnsi="Arial" w:cs="Arial"/>
          <w:b/>
        </w:rPr>
        <w:t xml:space="preserve">, </w:t>
      </w:r>
      <w:r w:rsidRPr="00CE5051">
        <w:rPr>
          <w:rFonts w:ascii="Arial" w:hAnsi="Arial" w:cs="Arial"/>
        </w:rPr>
        <w:t xml:space="preserve">por lo que se declara la existencia </w:t>
      </w:r>
      <w:r w:rsidRPr="00347F35">
        <w:rPr>
          <w:rFonts w:ascii="Arial" w:hAnsi="Arial" w:cs="Arial"/>
        </w:rPr>
        <w:t>de</w:t>
      </w:r>
      <w:r w:rsidR="00B715F0">
        <w:rPr>
          <w:rFonts w:ascii="Arial" w:hAnsi="Arial" w:cs="Arial"/>
        </w:rPr>
        <w:t xml:space="preserve"> quórum legal.</w:t>
      </w:r>
    </w:p>
    <w:p w:rsidR="00F1133A" w:rsidRDefault="00F1133A" w:rsidP="00CE5051">
      <w:pPr>
        <w:spacing w:line="360" w:lineRule="auto"/>
        <w:jc w:val="both"/>
        <w:rPr>
          <w:rFonts w:ascii="Arial" w:hAnsi="Arial" w:cs="Arial"/>
        </w:rPr>
      </w:pPr>
    </w:p>
    <w:p w:rsidR="00B715F0" w:rsidRPr="00D86449" w:rsidRDefault="00B715F0" w:rsidP="00CE5051">
      <w:pPr>
        <w:spacing w:line="360" w:lineRule="auto"/>
        <w:jc w:val="both"/>
        <w:rPr>
          <w:rFonts w:ascii="Arial" w:hAnsi="Arial" w:cs="Arial"/>
          <w:i/>
        </w:rPr>
      </w:pPr>
      <w:r>
        <w:rPr>
          <w:rFonts w:ascii="Arial" w:hAnsi="Arial" w:cs="Arial"/>
        </w:rPr>
        <w:t xml:space="preserve">A continuación el Ing. Antonio </w:t>
      </w:r>
      <w:proofErr w:type="spellStart"/>
      <w:r>
        <w:rPr>
          <w:rFonts w:ascii="Arial" w:hAnsi="Arial" w:cs="Arial"/>
        </w:rPr>
        <w:t>Praiz</w:t>
      </w:r>
      <w:proofErr w:type="spellEnd"/>
      <w:r>
        <w:rPr>
          <w:rFonts w:ascii="Arial" w:hAnsi="Arial" w:cs="Arial"/>
        </w:rPr>
        <w:t xml:space="preserve"> Cuellar, da lectura a las Atribuciones del Consejo del Fideicomiso 2181 Puerto Vallarta-Bahía de Banderas: </w:t>
      </w:r>
      <w:r w:rsidRPr="00D86449">
        <w:rPr>
          <w:rFonts w:ascii="Arial" w:hAnsi="Arial" w:cs="Arial"/>
          <w:i/>
        </w:rPr>
        <w:t>“6. El Consejo Metropolitano o el órgano equivalente de carácter  estatal, estará presidido por el Gobernador o gobernadores, y se integrará por las instancias siguientes o sus equivalentes, por conducto de sus representantes, quienes tendrán el nivel mínimo de Subsecretario o su equivalente.</w:t>
      </w:r>
    </w:p>
    <w:p w:rsidR="000A239B" w:rsidRPr="00D86449" w:rsidRDefault="000A239B" w:rsidP="00CE5051">
      <w:pPr>
        <w:spacing w:line="360" w:lineRule="auto"/>
        <w:jc w:val="both"/>
        <w:rPr>
          <w:rFonts w:ascii="Arial" w:hAnsi="Arial" w:cs="Arial"/>
          <w:i/>
        </w:rPr>
      </w:pPr>
    </w:p>
    <w:p w:rsidR="00B715F0" w:rsidRPr="00D86449" w:rsidRDefault="00B715F0" w:rsidP="00CE5051">
      <w:pPr>
        <w:spacing w:line="360" w:lineRule="auto"/>
        <w:jc w:val="both"/>
        <w:rPr>
          <w:rFonts w:ascii="Arial" w:hAnsi="Arial" w:cs="Arial"/>
          <w:i/>
        </w:rPr>
      </w:pPr>
      <w:r w:rsidRPr="00D86449">
        <w:rPr>
          <w:rFonts w:ascii="Arial" w:hAnsi="Arial" w:cs="Arial"/>
          <w:i/>
        </w:rPr>
        <w:t>De las entidades federativas:</w:t>
      </w:r>
    </w:p>
    <w:p w:rsidR="00B715F0" w:rsidRPr="00D86449" w:rsidRDefault="00B715F0" w:rsidP="00B715F0">
      <w:pPr>
        <w:pStyle w:val="Prrafodelista"/>
        <w:numPr>
          <w:ilvl w:val="0"/>
          <w:numId w:val="3"/>
        </w:numPr>
        <w:spacing w:line="360" w:lineRule="auto"/>
        <w:jc w:val="both"/>
        <w:rPr>
          <w:rFonts w:ascii="Arial" w:hAnsi="Arial" w:cs="Arial"/>
          <w:i/>
        </w:rPr>
      </w:pPr>
      <w:r w:rsidRPr="00D86449">
        <w:rPr>
          <w:rFonts w:ascii="Arial" w:hAnsi="Arial" w:cs="Arial"/>
          <w:i/>
        </w:rPr>
        <w:t>Gobernador;</w:t>
      </w:r>
    </w:p>
    <w:p w:rsidR="00B715F0" w:rsidRPr="00D86449" w:rsidRDefault="00B715F0" w:rsidP="00B715F0">
      <w:pPr>
        <w:pStyle w:val="Prrafodelista"/>
        <w:numPr>
          <w:ilvl w:val="0"/>
          <w:numId w:val="3"/>
        </w:numPr>
        <w:spacing w:line="360" w:lineRule="auto"/>
        <w:jc w:val="both"/>
        <w:rPr>
          <w:rFonts w:ascii="Arial" w:hAnsi="Arial" w:cs="Arial"/>
          <w:i/>
        </w:rPr>
      </w:pPr>
      <w:r w:rsidRPr="00D86449">
        <w:rPr>
          <w:rFonts w:ascii="Arial" w:hAnsi="Arial" w:cs="Arial"/>
          <w:i/>
        </w:rPr>
        <w:t>Secretaría de Gobierno;</w:t>
      </w:r>
    </w:p>
    <w:p w:rsidR="00B715F0" w:rsidRPr="00D86449" w:rsidRDefault="00B715F0" w:rsidP="00B715F0">
      <w:pPr>
        <w:pStyle w:val="Prrafodelista"/>
        <w:numPr>
          <w:ilvl w:val="0"/>
          <w:numId w:val="3"/>
        </w:numPr>
        <w:spacing w:line="360" w:lineRule="auto"/>
        <w:jc w:val="both"/>
        <w:rPr>
          <w:rFonts w:ascii="Arial" w:hAnsi="Arial" w:cs="Arial"/>
          <w:i/>
        </w:rPr>
      </w:pPr>
      <w:r w:rsidRPr="00D86449">
        <w:rPr>
          <w:rFonts w:ascii="Arial" w:hAnsi="Arial" w:cs="Arial"/>
          <w:i/>
        </w:rPr>
        <w:t>Secretaría de Finanzas;</w:t>
      </w:r>
    </w:p>
    <w:p w:rsidR="00B715F0" w:rsidRPr="00D86449" w:rsidRDefault="00B715F0" w:rsidP="00B715F0">
      <w:pPr>
        <w:pStyle w:val="Prrafodelista"/>
        <w:numPr>
          <w:ilvl w:val="0"/>
          <w:numId w:val="3"/>
        </w:numPr>
        <w:spacing w:line="360" w:lineRule="auto"/>
        <w:jc w:val="both"/>
        <w:rPr>
          <w:rFonts w:ascii="Arial" w:hAnsi="Arial" w:cs="Arial"/>
          <w:i/>
        </w:rPr>
      </w:pPr>
      <w:r w:rsidRPr="00D86449">
        <w:rPr>
          <w:rFonts w:ascii="Arial" w:hAnsi="Arial" w:cs="Arial"/>
          <w:i/>
        </w:rPr>
        <w:t>Secretaría de Planeación y Desarrollo;</w:t>
      </w:r>
    </w:p>
    <w:p w:rsidR="00B715F0" w:rsidRPr="00D86449" w:rsidRDefault="00B715F0" w:rsidP="00B715F0">
      <w:pPr>
        <w:pStyle w:val="Prrafodelista"/>
        <w:numPr>
          <w:ilvl w:val="0"/>
          <w:numId w:val="3"/>
        </w:numPr>
        <w:spacing w:line="360" w:lineRule="auto"/>
        <w:jc w:val="both"/>
        <w:rPr>
          <w:rFonts w:ascii="Arial" w:hAnsi="Arial" w:cs="Arial"/>
          <w:i/>
        </w:rPr>
      </w:pPr>
      <w:r w:rsidRPr="00D86449">
        <w:rPr>
          <w:rFonts w:ascii="Arial" w:hAnsi="Arial" w:cs="Arial"/>
          <w:i/>
        </w:rPr>
        <w:t xml:space="preserve">Secretaría de </w:t>
      </w:r>
      <w:r w:rsidRPr="00D86449">
        <w:rPr>
          <w:rFonts w:ascii="Arial" w:hAnsi="Arial" w:cs="Arial"/>
          <w:i/>
        </w:rPr>
        <w:t>Desarrollo Metropolitano</w:t>
      </w:r>
      <w:r w:rsidRPr="00D86449">
        <w:rPr>
          <w:rFonts w:ascii="Arial" w:hAnsi="Arial" w:cs="Arial"/>
          <w:i/>
        </w:rPr>
        <w:t>;</w:t>
      </w:r>
    </w:p>
    <w:p w:rsidR="00B715F0" w:rsidRPr="00D86449" w:rsidRDefault="00B715F0" w:rsidP="00B715F0">
      <w:pPr>
        <w:pStyle w:val="Prrafodelista"/>
        <w:numPr>
          <w:ilvl w:val="0"/>
          <w:numId w:val="3"/>
        </w:numPr>
        <w:spacing w:line="360" w:lineRule="auto"/>
        <w:jc w:val="both"/>
        <w:rPr>
          <w:rFonts w:ascii="Arial" w:hAnsi="Arial" w:cs="Arial"/>
          <w:i/>
        </w:rPr>
      </w:pPr>
      <w:r w:rsidRPr="00D86449">
        <w:rPr>
          <w:rFonts w:ascii="Arial" w:hAnsi="Arial" w:cs="Arial"/>
          <w:i/>
        </w:rPr>
        <w:t>Secretaría de Desarrollo Social;</w:t>
      </w:r>
    </w:p>
    <w:p w:rsidR="00B715F0" w:rsidRPr="00D86449" w:rsidRDefault="00B715F0" w:rsidP="00B715F0">
      <w:pPr>
        <w:pStyle w:val="Prrafodelista"/>
        <w:numPr>
          <w:ilvl w:val="0"/>
          <w:numId w:val="3"/>
        </w:numPr>
        <w:spacing w:line="360" w:lineRule="auto"/>
        <w:jc w:val="both"/>
        <w:rPr>
          <w:rFonts w:ascii="Arial" w:hAnsi="Arial" w:cs="Arial"/>
          <w:i/>
        </w:rPr>
      </w:pPr>
      <w:r w:rsidRPr="00D86449">
        <w:rPr>
          <w:rFonts w:ascii="Arial" w:hAnsi="Arial" w:cs="Arial"/>
          <w:i/>
        </w:rPr>
        <w:t>Secretaría de Medio Ambiente;</w:t>
      </w:r>
    </w:p>
    <w:p w:rsidR="00B715F0" w:rsidRPr="00D86449" w:rsidRDefault="00B715F0" w:rsidP="00B715F0">
      <w:pPr>
        <w:pStyle w:val="Prrafodelista"/>
        <w:numPr>
          <w:ilvl w:val="0"/>
          <w:numId w:val="3"/>
        </w:numPr>
        <w:spacing w:line="360" w:lineRule="auto"/>
        <w:jc w:val="both"/>
        <w:rPr>
          <w:rFonts w:ascii="Arial" w:hAnsi="Arial" w:cs="Arial"/>
          <w:i/>
        </w:rPr>
      </w:pPr>
      <w:r w:rsidRPr="00D86449">
        <w:rPr>
          <w:rFonts w:ascii="Arial" w:hAnsi="Arial" w:cs="Arial"/>
          <w:i/>
        </w:rPr>
        <w:t>Secretaría de Obras, y</w:t>
      </w:r>
    </w:p>
    <w:p w:rsidR="00B715F0" w:rsidRPr="00D86449" w:rsidRDefault="00B715F0" w:rsidP="00B715F0">
      <w:pPr>
        <w:pStyle w:val="Prrafodelista"/>
        <w:numPr>
          <w:ilvl w:val="0"/>
          <w:numId w:val="3"/>
        </w:numPr>
        <w:spacing w:line="360" w:lineRule="auto"/>
        <w:jc w:val="both"/>
        <w:rPr>
          <w:rFonts w:ascii="Arial" w:hAnsi="Arial" w:cs="Arial"/>
          <w:i/>
        </w:rPr>
      </w:pPr>
      <w:r w:rsidRPr="00D86449">
        <w:rPr>
          <w:rFonts w:ascii="Arial" w:hAnsi="Arial" w:cs="Arial"/>
          <w:i/>
        </w:rPr>
        <w:t>Comité Estatal para la Planeación del Desarrollo.</w:t>
      </w:r>
    </w:p>
    <w:p w:rsidR="00B715F0" w:rsidRPr="00D86449" w:rsidRDefault="00B715F0" w:rsidP="00B715F0">
      <w:pPr>
        <w:spacing w:line="360" w:lineRule="auto"/>
        <w:ind w:left="360"/>
        <w:jc w:val="both"/>
        <w:rPr>
          <w:rFonts w:ascii="Arial" w:hAnsi="Arial" w:cs="Arial"/>
          <w:i/>
        </w:rPr>
      </w:pPr>
      <w:r w:rsidRPr="00D86449">
        <w:rPr>
          <w:rFonts w:ascii="Arial" w:hAnsi="Arial" w:cs="Arial"/>
          <w:i/>
        </w:rPr>
        <w:t>De la Federación:</w:t>
      </w:r>
    </w:p>
    <w:p w:rsidR="00B715F0" w:rsidRPr="00D86449" w:rsidRDefault="008C15DC" w:rsidP="008C15DC">
      <w:pPr>
        <w:pStyle w:val="Prrafodelista"/>
        <w:numPr>
          <w:ilvl w:val="0"/>
          <w:numId w:val="5"/>
        </w:numPr>
        <w:spacing w:line="360" w:lineRule="auto"/>
        <w:jc w:val="both"/>
        <w:rPr>
          <w:rFonts w:ascii="Arial" w:hAnsi="Arial" w:cs="Arial"/>
          <w:i/>
        </w:rPr>
      </w:pPr>
      <w:r w:rsidRPr="00D86449">
        <w:rPr>
          <w:rFonts w:ascii="Arial" w:hAnsi="Arial" w:cs="Arial"/>
          <w:i/>
        </w:rPr>
        <w:t>Secretaría de Desarrollo Agrario, Territorial y Urbano (Subsecretaría competente), y</w:t>
      </w:r>
    </w:p>
    <w:p w:rsidR="008C15DC" w:rsidRPr="00D86449" w:rsidRDefault="008C15DC" w:rsidP="008C15DC">
      <w:pPr>
        <w:pStyle w:val="Prrafodelista"/>
        <w:numPr>
          <w:ilvl w:val="0"/>
          <w:numId w:val="5"/>
        </w:numPr>
        <w:spacing w:line="360" w:lineRule="auto"/>
        <w:jc w:val="both"/>
        <w:rPr>
          <w:rFonts w:ascii="Arial" w:hAnsi="Arial" w:cs="Arial"/>
          <w:i/>
        </w:rPr>
      </w:pPr>
      <w:r w:rsidRPr="00D86449">
        <w:rPr>
          <w:rFonts w:ascii="Arial" w:hAnsi="Arial" w:cs="Arial"/>
          <w:i/>
        </w:rPr>
        <w:t>Secretaría de Medio Ambiente y Recursos Naturales (Subsecretaría competente).</w:t>
      </w:r>
    </w:p>
    <w:p w:rsidR="008C15DC" w:rsidRPr="00D86449" w:rsidRDefault="008C15DC" w:rsidP="008C15DC">
      <w:pPr>
        <w:spacing w:line="360" w:lineRule="auto"/>
        <w:jc w:val="both"/>
        <w:rPr>
          <w:rFonts w:ascii="Arial" w:hAnsi="Arial" w:cs="Arial"/>
          <w:i/>
        </w:rPr>
      </w:pPr>
      <w:r w:rsidRPr="00D86449">
        <w:rPr>
          <w:rFonts w:ascii="Arial" w:hAnsi="Arial" w:cs="Arial"/>
          <w:i/>
        </w:rPr>
        <w:t xml:space="preserve">En el caso de zonas metropolitanas en territorio de dos o más entidades federativas la presidencia será rotativa y con duración de por lo menos un año, pudiendo </w:t>
      </w:r>
      <w:r w:rsidRPr="00D86449">
        <w:rPr>
          <w:rFonts w:ascii="Arial" w:hAnsi="Arial" w:cs="Arial"/>
          <w:i/>
        </w:rPr>
        <w:lastRenderedPageBreak/>
        <w:t>acordar el establecimiento de una presidencia conjunta, en cuyo caso no tendrá término o duración.</w:t>
      </w:r>
    </w:p>
    <w:p w:rsidR="000A239B" w:rsidRPr="00D86449" w:rsidRDefault="000A239B" w:rsidP="008C15DC">
      <w:pPr>
        <w:spacing w:line="360" w:lineRule="auto"/>
        <w:jc w:val="both"/>
        <w:rPr>
          <w:rFonts w:ascii="Arial" w:hAnsi="Arial" w:cs="Arial"/>
          <w:i/>
        </w:rPr>
      </w:pPr>
    </w:p>
    <w:p w:rsidR="008C15DC" w:rsidRPr="00D86449" w:rsidRDefault="008C15DC" w:rsidP="008C15DC">
      <w:pPr>
        <w:spacing w:line="360" w:lineRule="auto"/>
        <w:jc w:val="both"/>
        <w:rPr>
          <w:rFonts w:ascii="Arial" w:hAnsi="Arial" w:cs="Arial"/>
          <w:i/>
        </w:rPr>
      </w:pPr>
      <w:r w:rsidRPr="00D86449">
        <w:rPr>
          <w:rFonts w:ascii="Arial" w:hAnsi="Arial" w:cs="Arial"/>
          <w:i/>
        </w:rPr>
        <w:t>7.- Los Consejos para el Desarrollo Metropolitano o los órganos equivalentes de carácter estatal propondrán, por conducto de las entidades federativas, la aprobación de los programas o proyectos de infraestructura al Comité Técnico del Fideicomiso</w:t>
      </w:r>
      <w:r w:rsidR="00D86449" w:rsidRPr="00D86449">
        <w:rPr>
          <w:rFonts w:ascii="Arial" w:hAnsi="Arial" w:cs="Arial"/>
          <w:i/>
        </w:rPr>
        <w:t>.</w:t>
      </w:r>
    </w:p>
    <w:p w:rsidR="00D86449" w:rsidRPr="00D86449" w:rsidRDefault="00D86449" w:rsidP="008C15DC">
      <w:pPr>
        <w:spacing w:line="360" w:lineRule="auto"/>
        <w:jc w:val="both"/>
        <w:rPr>
          <w:rFonts w:ascii="Arial" w:hAnsi="Arial" w:cs="Arial"/>
          <w:i/>
        </w:rPr>
      </w:pPr>
    </w:p>
    <w:p w:rsidR="00D86449" w:rsidRPr="00D86449" w:rsidRDefault="00D86449" w:rsidP="008C15DC">
      <w:pPr>
        <w:spacing w:line="360" w:lineRule="auto"/>
        <w:jc w:val="both"/>
        <w:rPr>
          <w:rFonts w:ascii="Arial" w:hAnsi="Arial" w:cs="Arial"/>
          <w:i/>
        </w:rPr>
      </w:pPr>
      <w:r w:rsidRPr="00D86449">
        <w:rPr>
          <w:rFonts w:ascii="Arial" w:hAnsi="Arial" w:cs="Arial"/>
          <w:i/>
        </w:rPr>
        <w:t>Para la determinación de los programas y proyectos de infraestructura, los gobiernos de las entidades federativas, a través de su Consejo para el Desarrollo Metropolitano o el órgano equivalente de carácter estatal, deberá observar criterios objetivos de evaluación de costo y beneficio, así como un impacto metropolitano, económico, social y ambiental, de acuerdo con lo previsto de los presentes lineamientos, las Reglas de Operación que para tal efecto se emitan y demás normativa aplicable, tomando en cuenta la movilidad no motorizada considerada en estudios, planes, evaluaciones, programas, proyectos, acciones, obras de infraestructura y su equipamiento, en cualquiera de sus componentes, ya sean nuevos o en proceso.</w:t>
      </w:r>
    </w:p>
    <w:p w:rsidR="00B933B7" w:rsidRDefault="00B933B7" w:rsidP="003E123A">
      <w:pPr>
        <w:spacing w:line="360" w:lineRule="auto"/>
        <w:jc w:val="both"/>
        <w:rPr>
          <w:rFonts w:ascii="Arial" w:hAnsi="Arial" w:cs="Arial"/>
          <w:b/>
          <w:sz w:val="20"/>
          <w:szCs w:val="20"/>
        </w:rPr>
      </w:pPr>
    </w:p>
    <w:p w:rsidR="00B933B7" w:rsidRPr="003E123A" w:rsidRDefault="00B933B7" w:rsidP="003E123A">
      <w:pPr>
        <w:spacing w:line="360" w:lineRule="auto"/>
        <w:jc w:val="both"/>
        <w:rPr>
          <w:rFonts w:ascii="Arial" w:hAnsi="Arial" w:cs="Arial"/>
          <w:b/>
          <w:sz w:val="20"/>
          <w:szCs w:val="20"/>
        </w:rPr>
      </w:pPr>
    </w:p>
    <w:p w:rsidR="00C50442" w:rsidRPr="00D63880" w:rsidRDefault="00F1133A" w:rsidP="00B933B7">
      <w:pPr>
        <w:spacing w:line="360" w:lineRule="auto"/>
        <w:jc w:val="both"/>
        <w:rPr>
          <w:rFonts w:ascii="Arial" w:hAnsi="Arial" w:cs="Arial"/>
          <w:i/>
        </w:rPr>
      </w:pPr>
      <w:r>
        <w:rPr>
          <w:rFonts w:ascii="Arial" w:hAnsi="Arial" w:cs="Arial"/>
          <w:b/>
        </w:rPr>
        <w:t xml:space="preserve">Ing. Antonio </w:t>
      </w:r>
      <w:proofErr w:type="spellStart"/>
      <w:r>
        <w:rPr>
          <w:rFonts w:ascii="Arial" w:hAnsi="Arial" w:cs="Arial"/>
          <w:b/>
        </w:rPr>
        <w:t>Praiz</w:t>
      </w:r>
      <w:proofErr w:type="spellEnd"/>
      <w:r>
        <w:rPr>
          <w:rFonts w:ascii="Arial" w:hAnsi="Arial" w:cs="Arial"/>
          <w:b/>
        </w:rPr>
        <w:t xml:space="preserve"> Cuellar</w:t>
      </w:r>
      <w:r w:rsidR="00D63880" w:rsidRPr="00914592">
        <w:rPr>
          <w:rFonts w:ascii="Arial" w:hAnsi="Arial" w:cs="Arial"/>
          <w:b/>
        </w:rPr>
        <w:t>:</w:t>
      </w:r>
      <w:r w:rsidR="00D63880" w:rsidRPr="00D63880">
        <w:rPr>
          <w:rFonts w:ascii="Arial" w:hAnsi="Arial" w:cs="Arial"/>
          <w:b/>
          <w:i/>
        </w:rPr>
        <w:t xml:space="preserve"> </w:t>
      </w:r>
      <w:r>
        <w:rPr>
          <w:rFonts w:ascii="Arial" w:hAnsi="Arial" w:cs="Arial"/>
          <w:i/>
        </w:rPr>
        <w:t>“Buenas tardes</w:t>
      </w:r>
      <w:r w:rsidR="00B933B7" w:rsidRPr="00D63880">
        <w:rPr>
          <w:rFonts w:ascii="Arial" w:hAnsi="Arial" w:cs="Arial"/>
          <w:i/>
        </w:rPr>
        <w:t>, quisiera solicitar a los asistentes la aprobación de la orden d</w:t>
      </w:r>
      <w:r w:rsidR="00D63880" w:rsidRPr="00D63880">
        <w:rPr>
          <w:rFonts w:ascii="Arial" w:hAnsi="Arial" w:cs="Arial"/>
          <w:i/>
        </w:rPr>
        <w:t>el día mencionada anteriormente”.</w:t>
      </w:r>
    </w:p>
    <w:p w:rsidR="00B933B7" w:rsidRDefault="00B933B7" w:rsidP="00B933B7">
      <w:pPr>
        <w:spacing w:line="360" w:lineRule="auto"/>
        <w:jc w:val="both"/>
        <w:rPr>
          <w:rFonts w:ascii="Arial" w:hAnsi="Arial" w:cs="Arial"/>
        </w:rPr>
      </w:pPr>
    </w:p>
    <w:p w:rsidR="00B933B7" w:rsidRPr="003771CD" w:rsidRDefault="00D63880" w:rsidP="00B933B7">
      <w:pPr>
        <w:spacing w:line="360" w:lineRule="auto"/>
        <w:jc w:val="both"/>
        <w:rPr>
          <w:rFonts w:ascii="Arial" w:hAnsi="Arial" w:cs="Arial"/>
          <w:b/>
        </w:rPr>
      </w:pPr>
      <w:r w:rsidRPr="003771CD">
        <w:rPr>
          <w:rFonts w:ascii="Arial" w:hAnsi="Arial" w:cs="Arial"/>
          <w:b/>
        </w:rPr>
        <w:t>L</w:t>
      </w:r>
      <w:r w:rsidR="00F1133A" w:rsidRPr="003771CD">
        <w:rPr>
          <w:rFonts w:ascii="Arial" w:hAnsi="Arial" w:cs="Arial"/>
          <w:b/>
        </w:rPr>
        <w:t xml:space="preserve">os asistentes levantan la mano en gesto de aprobación de la orden del día por decisión unánime. </w:t>
      </w:r>
    </w:p>
    <w:p w:rsidR="00B933B7" w:rsidRDefault="00B933B7" w:rsidP="00B933B7">
      <w:pPr>
        <w:spacing w:line="360" w:lineRule="auto"/>
        <w:jc w:val="both"/>
        <w:rPr>
          <w:rFonts w:ascii="Arial" w:hAnsi="Arial" w:cs="Arial"/>
          <w:b/>
          <w:szCs w:val="20"/>
        </w:rPr>
      </w:pPr>
    </w:p>
    <w:p w:rsidR="00D877AD" w:rsidRDefault="002E0FCA" w:rsidP="002E0FCA">
      <w:pPr>
        <w:spacing w:line="360" w:lineRule="auto"/>
        <w:jc w:val="both"/>
        <w:rPr>
          <w:rFonts w:ascii="Arial" w:hAnsi="Arial" w:cs="Arial"/>
          <w:i/>
        </w:rPr>
      </w:pPr>
      <w:r>
        <w:rPr>
          <w:rFonts w:ascii="Arial" w:hAnsi="Arial" w:cs="Arial"/>
          <w:b/>
        </w:rPr>
        <w:t xml:space="preserve">El </w:t>
      </w:r>
      <w:r>
        <w:rPr>
          <w:rFonts w:ascii="Arial" w:hAnsi="Arial" w:cs="Arial"/>
          <w:b/>
        </w:rPr>
        <w:t xml:space="preserve">Ing. Antonio </w:t>
      </w:r>
      <w:proofErr w:type="spellStart"/>
      <w:r>
        <w:rPr>
          <w:rFonts w:ascii="Arial" w:hAnsi="Arial" w:cs="Arial"/>
          <w:b/>
        </w:rPr>
        <w:t>Praiz</w:t>
      </w:r>
      <w:proofErr w:type="spellEnd"/>
      <w:r>
        <w:rPr>
          <w:rFonts w:ascii="Arial" w:hAnsi="Arial" w:cs="Arial"/>
          <w:b/>
        </w:rPr>
        <w:t xml:space="preserve"> Cuellar</w:t>
      </w:r>
      <w:r>
        <w:rPr>
          <w:rFonts w:ascii="Arial" w:hAnsi="Arial" w:cs="Arial"/>
          <w:b/>
        </w:rPr>
        <w:t xml:space="preserve"> le cede la palabra al C. Arq. Ricardo Rincón Yescas.</w:t>
      </w:r>
      <w:r w:rsidR="00B933B7">
        <w:rPr>
          <w:rFonts w:ascii="Arial" w:hAnsi="Arial" w:cs="Arial"/>
          <w:b/>
        </w:rPr>
        <w:t xml:space="preserve"> </w:t>
      </w:r>
      <w:r w:rsidR="00D63880">
        <w:rPr>
          <w:rFonts w:ascii="Arial" w:hAnsi="Arial" w:cs="Arial"/>
        </w:rPr>
        <w:t>“</w:t>
      </w:r>
      <w:r>
        <w:rPr>
          <w:rFonts w:ascii="Arial" w:hAnsi="Arial" w:cs="Arial"/>
        </w:rPr>
        <w:t xml:space="preserve">Gracias Ingeniero. </w:t>
      </w:r>
      <w:r w:rsidR="00B933B7" w:rsidRPr="005112FB">
        <w:rPr>
          <w:rFonts w:ascii="Arial" w:hAnsi="Arial" w:cs="Arial"/>
          <w:i/>
        </w:rPr>
        <w:t xml:space="preserve">Continuando con el punto cuatro de la orden del </w:t>
      </w:r>
      <w:r w:rsidR="00680302" w:rsidRPr="005112FB">
        <w:rPr>
          <w:rFonts w:ascii="Arial" w:hAnsi="Arial" w:cs="Arial"/>
          <w:i/>
        </w:rPr>
        <w:t>día</w:t>
      </w:r>
      <w:r>
        <w:rPr>
          <w:rFonts w:ascii="Arial" w:hAnsi="Arial" w:cs="Arial"/>
          <w:i/>
        </w:rPr>
        <w:t xml:space="preserve"> y de conformación con los Lineamientos de Operación presento la conformación del Consejo para la administración del Fondo Metropolitano que lo integra:</w:t>
      </w:r>
    </w:p>
    <w:p w:rsidR="002E0FCA" w:rsidRDefault="002E0FCA" w:rsidP="002E0FCA">
      <w:pPr>
        <w:spacing w:line="360" w:lineRule="auto"/>
        <w:jc w:val="both"/>
        <w:rPr>
          <w:rFonts w:ascii="Arial" w:hAnsi="Arial" w:cs="Arial"/>
          <w:i/>
        </w:rPr>
      </w:pPr>
      <w:r>
        <w:rPr>
          <w:rFonts w:ascii="Arial" w:hAnsi="Arial" w:cs="Arial"/>
          <w:i/>
        </w:rPr>
        <w:lastRenderedPageBreak/>
        <w:t>Por el Estado de Jalisco:</w:t>
      </w:r>
    </w:p>
    <w:p w:rsidR="002E0FCA" w:rsidRDefault="002E0FCA" w:rsidP="002E0FCA">
      <w:pPr>
        <w:spacing w:line="360" w:lineRule="auto"/>
        <w:jc w:val="both"/>
        <w:rPr>
          <w:rFonts w:ascii="Arial" w:hAnsi="Arial" w:cs="Arial"/>
          <w:i/>
        </w:rPr>
      </w:pPr>
      <w:r>
        <w:rPr>
          <w:rFonts w:ascii="Arial" w:hAnsi="Arial" w:cs="Arial"/>
          <w:i/>
        </w:rPr>
        <w:t xml:space="preserve">Mtro. Jorge Aristóteles Sandoval Díaz, Gobernador Constitucional de Estado de Jalisco; Mtro. Roberto López Lara, Secretario General de Gobierno; Mtro. Héctor Rafael Pérez Partida, Secretario de Planeación, Administración y Finanzas; Mtra. Carolina Toro Morales, Subsecretaria de Planeación y Evaluación y Secretaria Técnica de COPLADE; Lic. Prof. </w:t>
      </w:r>
      <w:proofErr w:type="spellStart"/>
      <w:r>
        <w:rPr>
          <w:rFonts w:ascii="Arial" w:hAnsi="Arial" w:cs="Arial"/>
          <w:i/>
        </w:rPr>
        <w:t>Daviel</w:t>
      </w:r>
      <w:proofErr w:type="spellEnd"/>
      <w:r>
        <w:rPr>
          <w:rFonts w:ascii="Arial" w:hAnsi="Arial" w:cs="Arial"/>
          <w:i/>
        </w:rPr>
        <w:t xml:space="preserve"> Trujillo Cuevas, Secretario de Desarrollo e Integración social; Biol. María Magdalena Ruíz Mejía, Secretaria de Medio Ambiente y Desarrollo Territorial; Mtro. Netzahualcóyotl Ornelas Plascencia, Secretario de Infraestructura y Obra Pública; Lic. </w:t>
      </w:r>
      <w:proofErr w:type="spellStart"/>
      <w:r>
        <w:rPr>
          <w:rFonts w:ascii="Arial" w:hAnsi="Arial" w:cs="Arial"/>
          <w:i/>
        </w:rPr>
        <w:t>Sahik</w:t>
      </w:r>
      <w:proofErr w:type="spellEnd"/>
      <w:r>
        <w:rPr>
          <w:rFonts w:ascii="Arial" w:hAnsi="Arial" w:cs="Arial"/>
          <w:i/>
        </w:rPr>
        <w:t xml:space="preserve"> Alarcón Esparza, Subdelegado</w:t>
      </w:r>
      <w:r w:rsidR="00F14B2B">
        <w:rPr>
          <w:rFonts w:ascii="Arial" w:hAnsi="Arial" w:cs="Arial"/>
          <w:i/>
        </w:rPr>
        <w:t xml:space="preserve"> de Desarrollo Urbano de la Secretaría de Desarrollo Agrario, Territorial y Urbano; C.P. Sergio Hernández González, Delegado Federal en Jalisco de la Secretaría del Medio Ambiente y Recursos Naturales.</w:t>
      </w:r>
    </w:p>
    <w:p w:rsidR="00F14B2B" w:rsidRDefault="00F14B2B" w:rsidP="002E0FCA">
      <w:pPr>
        <w:spacing w:line="360" w:lineRule="auto"/>
        <w:jc w:val="both"/>
        <w:rPr>
          <w:rFonts w:ascii="Arial" w:hAnsi="Arial" w:cs="Arial"/>
          <w:i/>
        </w:rPr>
      </w:pPr>
    </w:p>
    <w:p w:rsidR="00F14B2B" w:rsidRDefault="00F14B2B" w:rsidP="002E0FCA">
      <w:pPr>
        <w:spacing w:line="360" w:lineRule="auto"/>
        <w:jc w:val="both"/>
        <w:rPr>
          <w:rFonts w:ascii="Arial" w:hAnsi="Arial" w:cs="Arial"/>
          <w:i/>
        </w:rPr>
      </w:pPr>
      <w:r>
        <w:rPr>
          <w:rFonts w:ascii="Arial" w:hAnsi="Arial" w:cs="Arial"/>
          <w:i/>
        </w:rPr>
        <w:t>Por el Estado de Nayarit:</w:t>
      </w:r>
    </w:p>
    <w:p w:rsidR="00F14B2B" w:rsidRDefault="00F14B2B" w:rsidP="002E0FCA">
      <w:pPr>
        <w:spacing w:line="360" w:lineRule="auto"/>
        <w:jc w:val="both"/>
        <w:rPr>
          <w:rFonts w:ascii="Arial" w:hAnsi="Arial" w:cs="Arial"/>
          <w:i/>
        </w:rPr>
      </w:pPr>
      <w:r>
        <w:rPr>
          <w:rFonts w:ascii="Arial" w:hAnsi="Arial" w:cs="Arial"/>
          <w:i/>
        </w:rPr>
        <w:t xml:space="preserve">C.P. Antonio Echeverría García, Gobernador Constitucional del Estado de Nayarit; Lic. Jorge Aníbal Montenegro Ibarra, Secretario General de Gobierno; Lic. Juan Luis </w:t>
      </w:r>
      <w:proofErr w:type="spellStart"/>
      <w:r>
        <w:rPr>
          <w:rFonts w:ascii="Arial" w:hAnsi="Arial" w:cs="Arial"/>
          <w:i/>
        </w:rPr>
        <w:t>Chumacero</w:t>
      </w:r>
      <w:proofErr w:type="spellEnd"/>
      <w:r>
        <w:rPr>
          <w:rFonts w:ascii="Arial" w:hAnsi="Arial" w:cs="Arial"/>
          <w:i/>
        </w:rPr>
        <w:t xml:space="preserve"> Díaz, Secretario de Administración y Finanzas; Lic. José David Guerrero Castellón, Secretario de Pl</w:t>
      </w:r>
      <w:r w:rsidR="00671CD1">
        <w:rPr>
          <w:rFonts w:ascii="Arial" w:hAnsi="Arial" w:cs="Arial"/>
          <w:i/>
        </w:rPr>
        <w:t>a</w:t>
      </w:r>
      <w:r>
        <w:rPr>
          <w:rFonts w:ascii="Arial" w:hAnsi="Arial" w:cs="Arial"/>
          <w:i/>
        </w:rPr>
        <w:t>neación, Programación y Presupuesto; C.P. Marco Antonio Cambero Gómez</w:t>
      </w:r>
      <w:r w:rsidR="00671CD1">
        <w:rPr>
          <w:rFonts w:ascii="Arial" w:hAnsi="Arial" w:cs="Arial"/>
          <w:i/>
        </w:rPr>
        <w:t>, Secretario de Desarrollo Rural y Medio Ambiente; Arq. Ricardo Rincón Yescas, Secretario de Obras Públicas; Lic. Guillermo Lara Morán, Secretario de Contraloría General; Mtro. Edgar Román Salazar Carrillo, Delegado Federal en Nayarit de la Secretaría de Desarrollo Agrario, Territorial y Urbano; Ing. Roberto Rodríguez Medrano, Delegado Federal en Nayarit de la Secretaría de Medio Ambiente y Recursos Naturales</w:t>
      </w:r>
      <w:r w:rsidR="00710669">
        <w:rPr>
          <w:rFonts w:ascii="Arial" w:hAnsi="Arial" w:cs="Arial"/>
          <w:i/>
        </w:rPr>
        <w:t>.</w:t>
      </w:r>
    </w:p>
    <w:p w:rsidR="00710669" w:rsidRDefault="00710669" w:rsidP="002E0FCA">
      <w:pPr>
        <w:spacing w:line="360" w:lineRule="auto"/>
        <w:jc w:val="both"/>
        <w:rPr>
          <w:rFonts w:ascii="Arial" w:hAnsi="Arial" w:cs="Arial"/>
          <w:i/>
        </w:rPr>
      </w:pPr>
    </w:p>
    <w:p w:rsidR="00710669" w:rsidRPr="00710669" w:rsidRDefault="00710669" w:rsidP="002E0FCA">
      <w:pPr>
        <w:spacing w:line="360" w:lineRule="auto"/>
        <w:jc w:val="both"/>
        <w:rPr>
          <w:rFonts w:ascii="Arial" w:hAnsi="Arial" w:cs="Arial"/>
          <w:b/>
        </w:rPr>
      </w:pPr>
      <w:r>
        <w:rPr>
          <w:rFonts w:ascii="Arial" w:hAnsi="Arial" w:cs="Arial"/>
          <w:b/>
        </w:rPr>
        <w:t>El C. A</w:t>
      </w:r>
      <w:r w:rsidR="002268B1">
        <w:rPr>
          <w:rFonts w:ascii="Arial" w:hAnsi="Arial" w:cs="Arial"/>
          <w:b/>
        </w:rPr>
        <w:t>rq. R</w:t>
      </w:r>
      <w:r>
        <w:rPr>
          <w:rFonts w:ascii="Arial" w:hAnsi="Arial" w:cs="Arial"/>
          <w:b/>
        </w:rPr>
        <w:t>icardo Rincón Y</w:t>
      </w:r>
      <w:r w:rsidRPr="00710669">
        <w:rPr>
          <w:rFonts w:ascii="Arial" w:hAnsi="Arial" w:cs="Arial"/>
          <w:b/>
        </w:rPr>
        <w:t>escas, somete a votación la conformación del consejo.</w:t>
      </w:r>
    </w:p>
    <w:p w:rsidR="00D877AD" w:rsidRDefault="00D877AD" w:rsidP="00B933B7">
      <w:pPr>
        <w:spacing w:line="360" w:lineRule="auto"/>
        <w:jc w:val="both"/>
        <w:rPr>
          <w:rFonts w:ascii="Arial" w:hAnsi="Arial" w:cs="Arial"/>
        </w:rPr>
      </w:pPr>
    </w:p>
    <w:p w:rsidR="00CE4C46" w:rsidRDefault="00951641" w:rsidP="00B933B7">
      <w:pPr>
        <w:spacing w:line="360" w:lineRule="auto"/>
        <w:jc w:val="both"/>
        <w:rPr>
          <w:rFonts w:ascii="Arial" w:hAnsi="Arial" w:cs="Arial"/>
          <w:b/>
        </w:rPr>
      </w:pPr>
      <w:r>
        <w:rPr>
          <w:rFonts w:ascii="Arial" w:hAnsi="Arial" w:cs="Arial"/>
          <w:b/>
        </w:rPr>
        <w:t>L</w:t>
      </w:r>
      <w:r w:rsidRPr="007F247B">
        <w:rPr>
          <w:rFonts w:ascii="Arial" w:hAnsi="Arial" w:cs="Arial"/>
          <w:b/>
        </w:rPr>
        <w:t>os miembros del consejo aprueban por unanimidad el punto antes expuesto.</w:t>
      </w:r>
    </w:p>
    <w:p w:rsidR="002268B1" w:rsidRDefault="002268B1" w:rsidP="00B933B7">
      <w:pPr>
        <w:spacing w:line="360" w:lineRule="auto"/>
        <w:jc w:val="both"/>
        <w:rPr>
          <w:rFonts w:ascii="Arial" w:hAnsi="Arial" w:cs="Arial"/>
          <w:b/>
        </w:rPr>
      </w:pPr>
    </w:p>
    <w:p w:rsidR="00710669" w:rsidRPr="002268B1" w:rsidRDefault="002268B1" w:rsidP="00B933B7">
      <w:pPr>
        <w:spacing w:line="360" w:lineRule="auto"/>
        <w:jc w:val="both"/>
        <w:rPr>
          <w:rFonts w:ascii="Arial" w:hAnsi="Arial" w:cs="Arial"/>
          <w:i/>
        </w:rPr>
      </w:pPr>
      <w:r w:rsidRPr="002268B1">
        <w:rPr>
          <w:rFonts w:ascii="Arial" w:hAnsi="Arial" w:cs="Arial"/>
        </w:rPr>
        <w:t xml:space="preserve">A continuación se </w:t>
      </w:r>
      <w:r>
        <w:rPr>
          <w:rFonts w:ascii="Arial" w:hAnsi="Arial" w:cs="Arial"/>
        </w:rPr>
        <w:t xml:space="preserve">le </w:t>
      </w:r>
      <w:r w:rsidRPr="002268B1">
        <w:rPr>
          <w:rFonts w:ascii="Arial" w:hAnsi="Arial" w:cs="Arial"/>
        </w:rPr>
        <w:t xml:space="preserve">cede la palabra al Ing. Antonio </w:t>
      </w:r>
      <w:proofErr w:type="spellStart"/>
      <w:r w:rsidRPr="002268B1">
        <w:rPr>
          <w:rFonts w:ascii="Arial" w:hAnsi="Arial" w:cs="Arial"/>
        </w:rPr>
        <w:t>Praiz</w:t>
      </w:r>
      <w:proofErr w:type="spellEnd"/>
      <w:r w:rsidRPr="002268B1">
        <w:rPr>
          <w:rFonts w:ascii="Arial" w:hAnsi="Arial" w:cs="Arial"/>
        </w:rPr>
        <w:t xml:space="preserve"> Cuellar, Director </w:t>
      </w:r>
      <w:r>
        <w:rPr>
          <w:rFonts w:ascii="Arial" w:hAnsi="Arial" w:cs="Arial"/>
        </w:rPr>
        <w:t xml:space="preserve"> General de Planeación y Desarrollo Urbano de la Secretaría de Obras Públicas del Estado de Nayarit quien dará lectura a la Cartera de Proyectos, Obras y Acciones para el Fideicomiso 2181 “FONDO METROPOLITANO PUERTO VALLARTA-BAHÍA DE BANDERAS”: </w:t>
      </w:r>
      <w:r w:rsidRPr="002268B1">
        <w:rPr>
          <w:rFonts w:ascii="Arial" w:hAnsi="Arial" w:cs="Arial"/>
          <w:i/>
        </w:rPr>
        <w:t>“En cumplimiento con el quinto punto de la orden del día</w:t>
      </w:r>
      <w:r w:rsidR="00F1133A">
        <w:rPr>
          <w:rFonts w:ascii="Arial" w:hAnsi="Arial" w:cs="Arial"/>
          <w:i/>
        </w:rPr>
        <w:t>,</w:t>
      </w:r>
      <w:r w:rsidRPr="002268B1">
        <w:rPr>
          <w:rFonts w:ascii="Arial" w:hAnsi="Arial" w:cs="Arial"/>
          <w:i/>
        </w:rPr>
        <w:t xml:space="preserve"> menciono que la cartera de proyectos, obras y acciones que se ejecutarán para el ejercicio fiscal 2018, por el fondo metropolitano, por la cantidad de $20,000,000.00 (VEINTE MILLONES DE PESOS 00/100 M.N.) y se aplicarán en los proyectos que señalan a continuación:</w:t>
      </w:r>
    </w:p>
    <w:p w:rsidR="002268B1" w:rsidRDefault="002268B1" w:rsidP="00B933B7">
      <w:pPr>
        <w:spacing w:line="360" w:lineRule="auto"/>
        <w:jc w:val="both"/>
        <w:rPr>
          <w:rFonts w:ascii="Arial" w:hAnsi="Arial" w:cs="Arial"/>
        </w:rPr>
      </w:pPr>
    </w:p>
    <w:p w:rsidR="002268B1" w:rsidRPr="00DA0406" w:rsidRDefault="002268B1" w:rsidP="00B933B7">
      <w:pPr>
        <w:spacing w:line="360" w:lineRule="auto"/>
        <w:jc w:val="both"/>
        <w:rPr>
          <w:rFonts w:ascii="Arial" w:hAnsi="Arial" w:cs="Arial"/>
          <w:i/>
        </w:rPr>
      </w:pPr>
      <w:r w:rsidRPr="00DA0406">
        <w:rPr>
          <w:rFonts w:ascii="Arial" w:hAnsi="Arial" w:cs="Arial"/>
          <w:i/>
        </w:rPr>
        <w:t>Por el Estado de Nayarit</w:t>
      </w:r>
      <w:r w:rsidR="00DA0406" w:rsidRPr="00DA0406">
        <w:rPr>
          <w:rFonts w:ascii="Arial" w:hAnsi="Arial" w:cs="Arial"/>
          <w:i/>
        </w:rPr>
        <w:t>:</w:t>
      </w:r>
    </w:p>
    <w:p w:rsidR="00DA0406" w:rsidRDefault="00DA0406" w:rsidP="00B933B7">
      <w:pPr>
        <w:spacing w:line="360" w:lineRule="auto"/>
        <w:jc w:val="both"/>
        <w:rPr>
          <w:rFonts w:ascii="Arial" w:hAnsi="Arial" w:cs="Arial"/>
          <w:i/>
        </w:rPr>
      </w:pPr>
      <w:r w:rsidRPr="00DA0406">
        <w:rPr>
          <w:rFonts w:ascii="Arial" w:hAnsi="Arial" w:cs="Arial"/>
          <w:i/>
        </w:rPr>
        <w:t>Pavimentación de Calle Encino</w:t>
      </w:r>
      <w:r w:rsidR="007F497F">
        <w:rPr>
          <w:rFonts w:ascii="Arial" w:hAnsi="Arial" w:cs="Arial"/>
          <w:i/>
        </w:rPr>
        <w:t>,</w:t>
      </w:r>
      <w:r w:rsidRPr="00DA0406">
        <w:rPr>
          <w:rFonts w:ascii="Arial" w:hAnsi="Arial" w:cs="Arial"/>
          <w:i/>
        </w:rPr>
        <w:t xml:space="preserve"> de Carretera Fed. No. 200 a Calle del Canal; Calle del Canal, Enci</w:t>
      </w:r>
      <w:r>
        <w:rPr>
          <w:rFonts w:ascii="Arial" w:hAnsi="Arial" w:cs="Arial"/>
          <w:i/>
        </w:rPr>
        <w:t xml:space="preserve">no a Calle del </w:t>
      </w:r>
      <w:proofErr w:type="spellStart"/>
      <w:r>
        <w:rPr>
          <w:rFonts w:ascii="Arial" w:hAnsi="Arial" w:cs="Arial"/>
          <w:i/>
        </w:rPr>
        <w:t>Cereso</w:t>
      </w:r>
      <w:proofErr w:type="spellEnd"/>
      <w:r>
        <w:rPr>
          <w:rFonts w:ascii="Arial" w:hAnsi="Arial" w:cs="Arial"/>
          <w:i/>
        </w:rPr>
        <w:t>, Calle al</w:t>
      </w:r>
      <w:r w:rsidRPr="00DA0406">
        <w:rPr>
          <w:rFonts w:ascii="Arial" w:hAnsi="Arial" w:cs="Arial"/>
          <w:i/>
        </w:rPr>
        <w:t xml:space="preserve"> </w:t>
      </w:r>
      <w:proofErr w:type="spellStart"/>
      <w:r w:rsidRPr="00DA0406">
        <w:rPr>
          <w:rFonts w:ascii="Arial" w:hAnsi="Arial" w:cs="Arial"/>
          <w:i/>
        </w:rPr>
        <w:t>Cereso</w:t>
      </w:r>
      <w:proofErr w:type="spellEnd"/>
      <w:r w:rsidRPr="00DA0406">
        <w:rPr>
          <w:rFonts w:ascii="Arial" w:hAnsi="Arial" w:cs="Arial"/>
          <w:i/>
        </w:rPr>
        <w:t xml:space="preserve">, de Calle del Canal a Rio Ameca; En </w:t>
      </w:r>
      <w:proofErr w:type="spellStart"/>
      <w:r w:rsidRPr="00DA0406">
        <w:rPr>
          <w:rFonts w:ascii="Arial" w:hAnsi="Arial" w:cs="Arial"/>
          <w:i/>
        </w:rPr>
        <w:t>Bucerías</w:t>
      </w:r>
      <w:proofErr w:type="spellEnd"/>
      <w:r w:rsidRPr="00DA0406">
        <w:rPr>
          <w:rFonts w:ascii="Arial" w:hAnsi="Arial" w:cs="Arial"/>
          <w:i/>
        </w:rPr>
        <w:t>, Municipio de Bahía de Banderas, Nayarit. Un total de</w:t>
      </w:r>
      <w:r>
        <w:rPr>
          <w:rFonts w:ascii="Arial" w:hAnsi="Arial" w:cs="Arial"/>
          <w:i/>
        </w:rPr>
        <w:t xml:space="preserve"> </w:t>
      </w:r>
    </w:p>
    <w:p w:rsidR="002268B1" w:rsidRPr="00DA0406" w:rsidRDefault="00DA0406" w:rsidP="00B933B7">
      <w:pPr>
        <w:spacing w:line="360" w:lineRule="auto"/>
        <w:jc w:val="both"/>
        <w:rPr>
          <w:rFonts w:ascii="Arial" w:hAnsi="Arial" w:cs="Arial"/>
          <w:i/>
        </w:rPr>
      </w:pPr>
      <w:r w:rsidRPr="00DA0406">
        <w:rPr>
          <w:rFonts w:ascii="Arial" w:hAnsi="Arial" w:cs="Arial"/>
          <w:i/>
        </w:rPr>
        <w:t>$10, 000,000.00 (DIEZ MILLONES DE PESOS 00/100 M.N.)</w:t>
      </w:r>
    </w:p>
    <w:p w:rsidR="00DA0406" w:rsidRPr="00DA0406" w:rsidRDefault="00DA0406" w:rsidP="00B933B7">
      <w:pPr>
        <w:spacing w:line="360" w:lineRule="auto"/>
        <w:jc w:val="both"/>
        <w:rPr>
          <w:rFonts w:ascii="Arial" w:hAnsi="Arial" w:cs="Arial"/>
          <w:i/>
        </w:rPr>
      </w:pPr>
    </w:p>
    <w:p w:rsidR="00DA0406" w:rsidRPr="00DA0406" w:rsidRDefault="00DA0406" w:rsidP="00B933B7">
      <w:pPr>
        <w:spacing w:line="360" w:lineRule="auto"/>
        <w:jc w:val="both"/>
        <w:rPr>
          <w:rFonts w:ascii="Arial" w:hAnsi="Arial" w:cs="Arial"/>
          <w:i/>
        </w:rPr>
      </w:pPr>
      <w:r w:rsidRPr="00DA0406">
        <w:rPr>
          <w:rFonts w:ascii="Arial" w:hAnsi="Arial" w:cs="Arial"/>
          <w:i/>
        </w:rPr>
        <w:t>Por el Estado de Jalisco:</w:t>
      </w:r>
    </w:p>
    <w:p w:rsidR="00DA0406" w:rsidRPr="00DA0406" w:rsidRDefault="00DA0406" w:rsidP="00B933B7">
      <w:pPr>
        <w:spacing w:line="360" w:lineRule="auto"/>
        <w:jc w:val="both"/>
        <w:rPr>
          <w:rFonts w:ascii="Arial" w:hAnsi="Arial" w:cs="Arial"/>
          <w:i/>
        </w:rPr>
      </w:pPr>
      <w:r w:rsidRPr="00DA0406">
        <w:rPr>
          <w:rFonts w:ascii="Arial" w:hAnsi="Arial" w:cs="Arial"/>
          <w:i/>
        </w:rPr>
        <w:t xml:space="preserve">Rehabilitación con concreto hidráulico de la Av. Las Torres-Paseo del </w:t>
      </w:r>
      <w:proofErr w:type="spellStart"/>
      <w:r w:rsidRPr="00DA0406">
        <w:rPr>
          <w:rFonts w:ascii="Arial" w:hAnsi="Arial" w:cs="Arial"/>
          <w:i/>
        </w:rPr>
        <w:t>Marlin</w:t>
      </w:r>
      <w:proofErr w:type="spellEnd"/>
      <w:r w:rsidRPr="00DA0406">
        <w:rPr>
          <w:rFonts w:ascii="Arial" w:hAnsi="Arial" w:cs="Arial"/>
          <w:i/>
        </w:rPr>
        <w:t xml:space="preserve"> en el municipio de Puerto Vallarta, Jalisco. Con un total de $10</w:t>
      </w:r>
      <w:r>
        <w:rPr>
          <w:rFonts w:ascii="Arial" w:hAnsi="Arial" w:cs="Arial"/>
          <w:i/>
        </w:rPr>
        <w:t xml:space="preserve">, </w:t>
      </w:r>
      <w:r w:rsidRPr="00DA0406">
        <w:rPr>
          <w:rFonts w:ascii="Arial" w:hAnsi="Arial" w:cs="Arial"/>
          <w:i/>
        </w:rPr>
        <w:t>000,000.00 (DIEZ MILLONES DE PESOS 00/100 M.N.)</w:t>
      </w:r>
      <w:r>
        <w:rPr>
          <w:rFonts w:ascii="Arial" w:hAnsi="Arial" w:cs="Arial"/>
          <w:i/>
        </w:rPr>
        <w:t>”</w:t>
      </w:r>
    </w:p>
    <w:p w:rsidR="002268B1" w:rsidRDefault="002268B1" w:rsidP="00B933B7">
      <w:pPr>
        <w:spacing w:line="360" w:lineRule="auto"/>
        <w:jc w:val="both"/>
        <w:rPr>
          <w:rFonts w:ascii="Arial" w:hAnsi="Arial" w:cs="Arial"/>
        </w:rPr>
      </w:pPr>
    </w:p>
    <w:p w:rsidR="00DA0406" w:rsidRDefault="00DA0406" w:rsidP="00DA0406">
      <w:pPr>
        <w:spacing w:line="360" w:lineRule="auto"/>
        <w:jc w:val="both"/>
        <w:rPr>
          <w:rFonts w:ascii="Arial" w:hAnsi="Arial" w:cs="Arial"/>
          <w:b/>
        </w:rPr>
      </w:pPr>
      <w:r>
        <w:rPr>
          <w:rFonts w:ascii="Arial" w:hAnsi="Arial" w:cs="Arial"/>
          <w:b/>
        </w:rPr>
        <w:t>Los miembros del comité levantan la mano de forma unánime, en gesto de apro</w:t>
      </w:r>
      <w:r>
        <w:rPr>
          <w:rFonts w:ascii="Arial" w:hAnsi="Arial" w:cs="Arial"/>
          <w:b/>
        </w:rPr>
        <w:t>bación del ejercicio fiscal 2018</w:t>
      </w:r>
      <w:r>
        <w:rPr>
          <w:rFonts w:ascii="Arial" w:hAnsi="Arial" w:cs="Arial"/>
          <w:b/>
        </w:rPr>
        <w:t>.</w:t>
      </w:r>
    </w:p>
    <w:p w:rsidR="00DA0406" w:rsidRDefault="00DA0406" w:rsidP="00B933B7">
      <w:pPr>
        <w:spacing w:line="360" w:lineRule="auto"/>
        <w:jc w:val="both"/>
        <w:rPr>
          <w:rFonts w:ascii="Arial" w:hAnsi="Arial" w:cs="Arial"/>
        </w:rPr>
      </w:pPr>
    </w:p>
    <w:p w:rsidR="00DA0406" w:rsidRDefault="00DA0406" w:rsidP="00B933B7">
      <w:pPr>
        <w:spacing w:line="360" w:lineRule="auto"/>
        <w:jc w:val="both"/>
        <w:rPr>
          <w:rFonts w:ascii="Arial" w:hAnsi="Arial" w:cs="Arial"/>
          <w:i/>
        </w:rPr>
      </w:pPr>
      <w:r>
        <w:rPr>
          <w:rFonts w:ascii="Arial" w:hAnsi="Arial" w:cs="Arial"/>
        </w:rPr>
        <w:t>El Arq. Ricardo Rincón Yescas</w:t>
      </w:r>
      <w:r w:rsidR="00FA0A98">
        <w:rPr>
          <w:rFonts w:ascii="Arial" w:hAnsi="Arial" w:cs="Arial"/>
        </w:rPr>
        <w:t xml:space="preserve"> continua con la orden del día y sobre el punto 6 de Asuntos Generales comunica a los presentes lo siguiente: </w:t>
      </w:r>
      <w:r w:rsidR="00FA0A98" w:rsidRPr="00FA0A98">
        <w:rPr>
          <w:rFonts w:ascii="Arial" w:hAnsi="Arial" w:cs="Arial"/>
          <w:i/>
        </w:rPr>
        <w:t xml:space="preserve">“derivado de la modificación en los Lineamientos de Operación del Fondo Metropolitano 2018, resulta preciso la propuesta de nombrar a un Secretario Técnico del Consejo para </w:t>
      </w:r>
      <w:r w:rsidR="00FA0A98" w:rsidRPr="00FA0A98">
        <w:rPr>
          <w:rFonts w:ascii="Arial" w:hAnsi="Arial" w:cs="Arial"/>
          <w:i/>
        </w:rPr>
        <w:lastRenderedPageBreak/>
        <w:t xml:space="preserve">cada zona metropolitana, a quien corresponderá la realización de las siguientes funciones: </w:t>
      </w:r>
    </w:p>
    <w:p w:rsidR="00FA0A98" w:rsidRDefault="00FA0A98" w:rsidP="00FA0A98">
      <w:pPr>
        <w:pStyle w:val="Prrafodelista"/>
        <w:numPr>
          <w:ilvl w:val="0"/>
          <w:numId w:val="6"/>
        </w:numPr>
        <w:spacing w:line="360" w:lineRule="auto"/>
        <w:jc w:val="both"/>
        <w:rPr>
          <w:rFonts w:ascii="Arial" w:hAnsi="Arial" w:cs="Arial"/>
          <w:i/>
        </w:rPr>
      </w:pPr>
      <w:r>
        <w:rPr>
          <w:rFonts w:ascii="Arial" w:hAnsi="Arial" w:cs="Arial"/>
          <w:i/>
        </w:rPr>
        <w:t>Dar seguimiento a los acuerdos que se adopten a las sesiones del Consejo e informar del avance en su cumplimiento:</w:t>
      </w:r>
    </w:p>
    <w:p w:rsidR="00FA0A98" w:rsidRDefault="00FA0A98" w:rsidP="00FA0A98">
      <w:pPr>
        <w:pStyle w:val="Prrafodelista"/>
        <w:numPr>
          <w:ilvl w:val="0"/>
          <w:numId w:val="6"/>
        </w:numPr>
        <w:spacing w:line="360" w:lineRule="auto"/>
        <w:jc w:val="both"/>
        <w:rPr>
          <w:rFonts w:ascii="Arial" w:hAnsi="Arial" w:cs="Arial"/>
          <w:i/>
        </w:rPr>
      </w:pPr>
      <w:r>
        <w:rPr>
          <w:rFonts w:ascii="Arial" w:hAnsi="Arial" w:cs="Arial"/>
          <w:i/>
        </w:rPr>
        <w:t>Recibir y revisar que los Estudios, programas y/o proyectos que se presenten a consideración del Consejo, cumplan con los requisitos establecidos en los Lineamientos y/o Reglas de Operación para recibir recursos del fondo;</w:t>
      </w:r>
    </w:p>
    <w:p w:rsidR="00FA0A98" w:rsidRDefault="00FA0A98" w:rsidP="00FA0A98">
      <w:pPr>
        <w:pStyle w:val="Prrafodelista"/>
        <w:numPr>
          <w:ilvl w:val="0"/>
          <w:numId w:val="6"/>
        </w:numPr>
        <w:spacing w:line="360" w:lineRule="auto"/>
        <w:jc w:val="both"/>
        <w:rPr>
          <w:rFonts w:ascii="Arial" w:hAnsi="Arial" w:cs="Arial"/>
          <w:i/>
        </w:rPr>
      </w:pPr>
      <w:r>
        <w:rPr>
          <w:rFonts w:ascii="Arial" w:hAnsi="Arial" w:cs="Arial"/>
          <w:i/>
        </w:rPr>
        <w:t>Corroborar que los Estudios, programas y/o proyectos que se postulen, se encuentren alineados a los objetivos, prioridades, políticas y estrategias de los planes y programas de desarrollo metropolitano, regional y urbano, de conformidad con los criterios que para tal efecto emita el Consejo:</w:t>
      </w:r>
    </w:p>
    <w:p w:rsidR="00A93276" w:rsidRDefault="00FA0A98" w:rsidP="00A93276">
      <w:pPr>
        <w:pStyle w:val="Prrafodelista"/>
        <w:numPr>
          <w:ilvl w:val="0"/>
          <w:numId w:val="6"/>
        </w:numPr>
        <w:spacing w:line="360" w:lineRule="auto"/>
        <w:jc w:val="both"/>
        <w:rPr>
          <w:rFonts w:ascii="Arial" w:hAnsi="Arial" w:cs="Arial"/>
          <w:i/>
        </w:rPr>
      </w:pPr>
      <w:r>
        <w:rPr>
          <w:rFonts w:ascii="Arial" w:hAnsi="Arial" w:cs="Arial"/>
          <w:i/>
        </w:rPr>
        <w:t>Revisar que los Estudios, programas y7o proyectos</w:t>
      </w:r>
      <w:r w:rsidR="00F4620D">
        <w:rPr>
          <w:rFonts w:ascii="Arial" w:hAnsi="Arial" w:cs="Arial"/>
          <w:i/>
        </w:rPr>
        <w:t xml:space="preserve"> sean con</w:t>
      </w:r>
      <w:r w:rsidR="00A93276">
        <w:rPr>
          <w:rFonts w:ascii="Arial" w:hAnsi="Arial" w:cs="Arial"/>
          <w:i/>
        </w:rPr>
        <w:t>gruentes con los criterios de impacto metropolitano que establezca el Consejo;</w:t>
      </w:r>
    </w:p>
    <w:p w:rsidR="00A93276" w:rsidRDefault="00A93276" w:rsidP="00A93276">
      <w:pPr>
        <w:pStyle w:val="Prrafodelista"/>
        <w:numPr>
          <w:ilvl w:val="0"/>
          <w:numId w:val="6"/>
        </w:numPr>
        <w:spacing w:line="360" w:lineRule="auto"/>
        <w:jc w:val="both"/>
        <w:rPr>
          <w:rFonts w:ascii="Arial" w:hAnsi="Arial" w:cs="Arial"/>
          <w:i/>
        </w:rPr>
      </w:pPr>
      <w:r>
        <w:rPr>
          <w:rFonts w:ascii="Arial" w:hAnsi="Arial" w:cs="Arial"/>
          <w:i/>
        </w:rPr>
        <w:t>Propiciar que en el Consejo se definan y se mantengan actualizados los criterios para asignar prioridad y prelación a los Estudios, programas y/o proyectos, para efectos de su alineación con los planes y  programas de desarrollo metropolitano, regional y urbano, y para la determinación de su impacto metropolitano, e</w:t>
      </w:r>
    </w:p>
    <w:p w:rsidR="00A93276" w:rsidRDefault="00A93276" w:rsidP="00A93276">
      <w:pPr>
        <w:pStyle w:val="Prrafodelista"/>
        <w:numPr>
          <w:ilvl w:val="0"/>
          <w:numId w:val="6"/>
        </w:numPr>
        <w:spacing w:line="360" w:lineRule="auto"/>
        <w:jc w:val="both"/>
        <w:rPr>
          <w:rFonts w:ascii="Arial" w:hAnsi="Arial" w:cs="Arial"/>
          <w:i/>
        </w:rPr>
      </w:pPr>
      <w:r>
        <w:rPr>
          <w:rFonts w:ascii="Arial" w:hAnsi="Arial" w:cs="Arial"/>
          <w:i/>
        </w:rPr>
        <w:t>Integrar la Cartera que será sometida a consideración del Consejo, conforme a lo establecido en los Lineamientos y/o Reglas de Operación.</w:t>
      </w:r>
    </w:p>
    <w:p w:rsidR="00A93276" w:rsidRDefault="00A93276" w:rsidP="00A93276">
      <w:pPr>
        <w:spacing w:line="360" w:lineRule="auto"/>
        <w:jc w:val="both"/>
        <w:rPr>
          <w:rFonts w:ascii="Arial" w:hAnsi="Arial" w:cs="Arial"/>
          <w:i/>
        </w:rPr>
      </w:pPr>
      <w:r>
        <w:rPr>
          <w:rFonts w:ascii="Arial" w:hAnsi="Arial" w:cs="Arial"/>
          <w:i/>
        </w:rPr>
        <w:t>Así mismo, se propone nombrar a un Prosecretario Técnico, para que auxilie al Secretario Técnico en sus funciones y lo supla en su ausencia.</w:t>
      </w:r>
    </w:p>
    <w:p w:rsidR="008D3C46" w:rsidRDefault="008D3C46" w:rsidP="00A93276">
      <w:pPr>
        <w:spacing w:line="360" w:lineRule="auto"/>
        <w:jc w:val="both"/>
        <w:rPr>
          <w:rFonts w:ascii="Arial" w:hAnsi="Arial" w:cs="Arial"/>
          <w:i/>
        </w:rPr>
      </w:pPr>
    </w:p>
    <w:p w:rsidR="00A93276" w:rsidRDefault="00A93276" w:rsidP="00A93276">
      <w:pPr>
        <w:spacing w:line="360" w:lineRule="auto"/>
        <w:jc w:val="both"/>
        <w:rPr>
          <w:rFonts w:ascii="Arial" w:hAnsi="Arial" w:cs="Arial"/>
          <w:i/>
        </w:rPr>
      </w:pPr>
      <w:r>
        <w:rPr>
          <w:rFonts w:ascii="Arial" w:hAnsi="Arial" w:cs="Arial"/>
          <w:i/>
        </w:rPr>
        <w:t>Por el Estado de Jalisco: Mtro. Netzahualcóyotl, Secretario de Infraestructura y Obra Pública y Secretario Técnico del Consejo; Ing. Jacinto de la O Campos, Director General Sectorial de la Secretaría de Infraestructura y Obra Pública y Prosecretario Técnico del Consejo.</w:t>
      </w:r>
    </w:p>
    <w:p w:rsidR="008D3C46" w:rsidRDefault="008D3C46" w:rsidP="00A93276">
      <w:pPr>
        <w:spacing w:line="360" w:lineRule="auto"/>
        <w:jc w:val="both"/>
        <w:rPr>
          <w:rFonts w:ascii="Arial" w:hAnsi="Arial" w:cs="Arial"/>
          <w:i/>
        </w:rPr>
      </w:pPr>
      <w:r>
        <w:rPr>
          <w:rFonts w:ascii="Arial" w:hAnsi="Arial" w:cs="Arial"/>
          <w:i/>
        </w:rPr>
        <w:t xml:space="preserve">Por el Estado de Nayarit: DCF. Felipe Javier Ruiz Rivera, Subsecretario de Planeación, Programación y Presupuesto y Secretario Técnico del Consejo; Ing. </w:t>
      </w:r>
      <w:r>
        <w:rPr>
          <w:rFonts w:ascii="Arial" w:hAnsi="Arial" w:cs="Arial"/>
          <w:i/>
        </w:rPr>
        <w:lastRenderedPageBreak/>
        <w:t xml:space="preserve">Roberto Castro </w:t>
      </w:r>
      <w:proofErr w:type="spellStart"/>
      <w:r>
        <w:rPr>
          <w:rFonts w:ascii="Arial" w:hAnsi="Arial" w:cs="Arial"/>
          <w:i/>
        </w:rPr>
        <w:t>Vizcaino</w:t>
      </w:r>
      <w:proofErr w:type="spellEnd"/>
      <w:r>
        <w:rPr>
          <w:rFonts w:ascii="Arial" w:hAnsi="Arial" w:cs="Arial"/>
          <w:i/>
        </w:rPr>
        <w:t>, Subsecretario de Obras Públicas y Prosecretario Técnico del Consejo.</w:t>
      </w:r>
    </w:p>
    <w:p w:rsidR="00030E65" w:rsidRDefault="00030E65" w:rsidP="00A93276">
      <w:pPr>
        <w:spacing w:line="360" w:lineRule="auto"/>
        <w:jc w:val="both"/>
        <w:rPr>
          <w:rFonts w:ascii="Arial" w:hAnsi="Arial" w:cs="Arial"/>
          <w:i/>
        </w:rPr>
      </w:pPr>
    </w:p>
    <w:p w:rsidR="00030E65" w:rsidRDefault="00030E65" w:rsidP="00A93276">
      <w:pPr>
        <w:spacing w:line="360" w:lineRule="auto"/>
        <w:jc w:val="both"/>
        <w:rPr>
          <w:rFonts w:ascii="Arial" w:hAnsi="Arial" w:cs="Arial"/>
          <w:b/>
        </w:rPr>
      </w:pPr>
      <w:r>
        <w:rPr>
          <w:rFonts w:ascii="Arial" w:hAnsi="Arial" w:cs="Arial"/>
          <w:b/>
        </w:rPr>
        <w:t>La propuesta se somete a votación, misma que es aprobada por unanimidad por los miembros del Consejo.</w:t>
      </w:r>
    </w:p>
    <w:p w:rsidR="00030E65" w:rsidRDefault="00030E65" w:rsidP="00A93276">
      <w:pPr>
        <w:spacing w:line="360" w:lineRule="auto"/>
        <w:jc w:val="both"/>
        <w:rPr>
          <w:rFonts w:ascii="Arial" w:hAnsi="Arial" w:cs="Arial"/>
          <w:b/>
        </w:rPr>
      </w:pPr>
    </w:p>
    <w:p w:rsidR="00030E65" w:rsidRDefault="003C2FC9" w:rsidP="00A93276">
      <w:pPr>
        <w:spacing w:line="360" w:lineRule="auto"/>
        <w:jc w:val="both"/>
        <w:rPr>
          <w:rFonts w:ascii="Arial" w:hAnsi="Arial" w:cs="Arial"/>
        </w:rPr>
      </w:pPr>
      <w:r>
        <w:rPr>
          <w:rFonts w:ascii="Arial" w:hAnsi="Arial" w:cs="Arial"/>
        </w:rPr>
        <w:t>Se cede la voz al C. DCF. Felipe Javier Ruiz Rivera, Subsecretario de Planeación, Programación y Presupuesto y Secretario Técnico del Consejo, quien propone al Consejo nombrar al Ing. Héctor Alonso Olivo Mojarro, Jefe del Departamento de Planeación de la Secretaría de Obras Públicas del Estado de Nayarit, Secretario de Actas, quien se encargará de convocar a las sesiones, redactar las actas de las mismas, dar seguimiento a los acuerdos que se adopten e informar el avance de su cumplimiento.</w:t>
      </w:r>
    </w:p>
    <w:p w:rsidR="003C2FC9" w:rsidRDefault="003C2FC9" w:rsidP="00A93276">
      <w:pPr>
        <w:spacing w:line="360" w:lineRule="auto"/>
        <w:jc w:val="both"/>
        <w:rPr>
          <w:rFonts w:ascii="Arial" w:hAnsi="Arial" w:cs="Arial"/>
        </w:rPr>
      </w:pPr>
    </w:p>
    <w:p w:rsidR="002268B1" w:rsidRDefault="003C2FC9" w:rsidP="00B933B7">
      <w:pPr>
        <w:spacing w:line="360" w:lineRule="auto"/>
        <w:jc w:val="both"/>
        <w:rPr>
          <w:rFonts w:ascii="Arial" w:hAnsi="Arial" w:cs="Arial"/>
          <w:b/>
        </w:rPr>
      </w:pPr>
      <w:r>
        <w:rPr>
          <w:rFonts w:ascii="Arial" w:hAnsi="Arial" w:cs="Arial"/>
          <w:b/>
        </w:rPr>
        <w:t>La propuesta se somete a votación, misma que es aprobada por unanimida</w:t>
      </w:r>
      <w:r w:rsidR="007F497F">
        <w:rPr>
          <w:rFonts w:ascii="Arial" w:hAnsi="Arial" w:cs="Arial"/>
          <w:b/>
        </w:rPr>
        <w:t>d por los miembros del Consejo.</w:t>
      </w:r>
    </w:p>
    <w:p w:rsidR="007F497F" w:rsidRPr="007F497F" w:rsidRDefault="007F497F" w:rsidP="00B933B7">
      <w:pPr>
        <w:spacing w:line="360" w:lineRule="auto"/>
        <w:jc w:val="both"/>
        <w:rPr>
          <w:rFonts w:ascii="Arial" w:hAnsi="Arial" w:cs="Arial"/>
          <w:b/>
        </w:rPr>
      </w:pPr>
    </w:p>
    <w:p w:rsidR="007F247B" w:rsidRDefault="000B7261" w:rsidP="00B933B7">
      <w:pPr>
        <w:spacing w:line="360" w:lineRule="auto"/>
        <w:jc w:val="both"/>
        <w:rPr>
          <w:rFonts w:ascii="Arial" w:hAnsi="Arial" w:cs="Arial"/>
        </w:rPr>
      </w:pPr>
      <w:r w:rsidRPr="000B7261">
        <w:rPr>
          <w:rFonts w:ascii="Arial" w:hAnsi="Arial" w:cs="Arial"/>
        </w:rPr>
        <w:t xml:space="preserve">El </w:t>
      </w:r>
      <w:r w:rsidR="003C2FC9">
        <w:rPr>
          <w:rFonts w:ascii="Arial" w:hAnsi="Arial" w:cs="Arial"/>
        </w:rPr>
        <w:t xml:space="preserve">Arq. Ricardo Rincón  Yescas </w:t>
      </w:r>
      <w:r w:rsidR="007F497F">
        <w:rPr>
          <w:rFonts w:ascii="Arial" w:hAnsi="Arial" w:cs="Arial"/>
        </w:rPr>
        <w:t xml:space="preserve">concede el uso de la voz al Ing. Antonio </w:t>
      </w:r>
      <w:proofErr w:type="spellStart"/>
      <w:r w:rsidR="007F497F">
        <w:rPr>
          <w:rFonts w:ascii="Arial" w:hAnsi="Arial" w:cs="Arial"/>
        </w:rPr>
        <w:t>Praiz</w:t>
      </w:r>
      <w:proofErr w:type="spellEnd"/>
      <w:r w:rsidR="007F497F">
        <w:rPr>
          <w:rFonts w:ascii="Arial" w:hAnsi="Arial" w:cs="Arial"/>
        </w:rPr>
        <w:t xml:space="preserve"> Cuellar quien </w:t>
      </w:r>
      <w:r>
        <w:rPr>
          <w:rFonts w:ascii="Arial" w:hAnsi="Arial" w:cs="Arial"/>
        </w:rPr>
        <w:t>proc</w:t>
      </w:r>
      <w:r w:rsidR="003C2FC9">
        <w:rPr>
          <w:rFonts w:ascii="Arial" w:hAnsi="Arial" w:cs="Arial"/>
        </w:rPr>
        <w:t>ede a dar lectura al Punto No. 7 referente a los Acuerdos:</w:t>
      </w:r>
    </w:p>
    <w:p w:rsidR="00E716B9" w:rsidRDefault="00E716B9" w:rsidP="00881842">
      <w:pPr>
        <w:spacing w:line="360" w:lineRule="auto"/>
        <w:jc w:val="both"/>
        <w:rPr>
          <w:rFonts w:ascii="Arial" w:hAnsi="Arial" w:cs="Arial"/>
          <w:szCs w:val="20"/>
        </w:rPr>
      </w:pPr>
    </w:p>
    <w:p w:rsidR="007F497F" w:rsidRDefault="005112FB" w:rsidP="00881842">
      <w:pPr>
        <w:spacing w:line="360" w:lineRule="auto"/>
        <w:jc w:val="both"/>
        <w:rPr>
          <w:rFonts w:ascii="Arial" w:hAnsi="Arial" w:cs="Arial"/>
          <w:i/>
          <w:szCs w:val="20"/>
        </w:rPr>
      </w:pPr>
      <w:r>
        <w:rPr>
          <w:rFonts w:ascii="Arial" w:hAnsi="Arial" w:cs="Arial"/>
          <w:b/>
          <w:i/>
          <w:szCs w:val="20"/>
        </w:rPr>
        <w:t>“</w:t>
      </w:r>
      <w:r w:rsidR="007F497F">
        <w:rPr>
          <w:rFonts w:ascii="Arial" w:hAnsi="Arial" w:cs="Arial"/>
          <w:b/>
          <w:i/>
          <w:szCs w:val="20"/>
        </w:rPr>
        <w:t>CDMPVBB/SO/</w:t>
      </w:r>
      <w:r w:rsidR="008B2147" w:rsidRPr="005112FB">
        <w:rPr>
          <w:rFonts w:ascii="Arial" w:hAnsi="Arial" w:cs="Arial"/>
          <w:b/>
          <w:i/>
          <w:szCs w:val="20"/>
        </w:rPr>
        <w:t>0</w:t>
      </w:r>
      <w:r w:rsidR="007F497F">
        <w:rPr>
          <w:rFonts w:ascii="Arial" w:hAnsi="Arial" w:cs="Arial"/>
          <w:b/>
          <w:i/>
          <w:szCs w:val="20"/>
        </w:rPr>
        <w:t>0</w:t>
      </w:r>
      <w:r w:rsidR="008B2147" w:rsidRPr="005112FB">
        <w:rPr>
          <w:rFonts w:ascii="Arial" w:hAnsi="Arial" w:cs="Arial"/>
          <w:b/>
          <w:i/>
          <w:szCs w:val="20"/>
        </w:rPr>
        <w:t>1</w:t>
      </w:r>
      <w:r w:rsidR="007F497F">
        <w:rPr>
          <w:rFonts w:ascii="Arial" w:hAnsi="Arial" w:cs="Arial"/>
          <w:b/>
          <w:i/>
          <w:szCs w:val="20"/>
        </w:rPr>
        <w:t>/2018</w:t>
      </w:r>
      <w:r w:rsidR="008B2147" w:rsidRPr="005112FB">
        <w:rPr>
          <w:rFonts w:ascii="Arial" w:hAnsi="Arial" w:cs="Arial"/>
          <w:b/>
          <w:i/>
          <w:szCs w:val="20"/>
        </w:rPr>
        <w:t>.</w:t>
      </w:r>
      <w:r w:rsidR="008B2147" w:rsidRPr="005112FB">
        <w:rPr>
          <w:rFonts w:ascii="Arial" w:hAnsi="Arial" w:cs="Arial"/>
          <w:i/>
          <w:szCs w:val="20"/>
        </w:rPr>
        <w:t xml:space="preserve"> </w:t>
      </w:r>
      <w:r w:rsidR="007F497F">
        <w:rPr>
          <w:rFonts w:ascii="Arial" w:hAnsi="Arial" w:cs="Arial"/>
          <w:i/>
          <w:szCs w:val="20"/>
        </w:rPr>
        <w:t>El Consejo para el Desarrollo Metropolitano de Puerto Vallarta-Bahía de Banderas, aprueba por unanimidad la conformación de integrantes del Consejo para el Desarrollo Metropolitano de Puerto Vallarta-Bahía de Banderas.</w:t>
      </w:r>
    </w:p>
    <w:p w:rsidR="007F497F" w:rsidRDefault="007F497F" w:rsidP="00881842">
      <w:pPr>
        <w:spacing w:line="360" w:lineRule="auto"/>
        <w:jc w:val="both"/>
        <w:rPr>
          <w:rFonts w:ascii="Arial" w:hAnsi="Arial" w:cs="Arial"/>
          <w:i/>
          <w:szCs w:val="20"/>
        </w:rPr>
      </w:pPr>
    </w:p>
    <w:p w:rsidR="007F497F" w:rsidRDefault="007F497F" w:rsidP="00881842">
      <w:pPr>
        <w:spacing w:line="360" w:lineRule="auto"/>
        <w:jc w:val="both"/>
        <w:rPr>
          <w:rFonts w:ascii="Arial" w:hAnsi="Arial" w:cs="Arial"/>
          <w:i/>
          <w:szCs w:val="20"/>
        </w:rPr>
      </w:pPr>
      <w:r>
        <w:rPr>
          <w:rFonts w:ascii="Arial" w:hAnsi="Arial" w:cs="Arial"/>
          <w:b/>
          <w:i/>
          <w:szCs w:val="20"/>
        </w:rPr>
        <w:t>CDMPVBB/SO/</w:t>
      </w:r>
      <w:r w:rsidRPr="005112FB">
        <w:rPr>
          <w:rFonts w:ascii="Arial" w:hAnsi="Arial" w:cs="Arial"/>
          <w:b/>
          <w:i/>
          <w:szCs w:val="20"/>
        </w:rPr>
        <w:t>0</w:t>
      </w:r>
      <w:r>
        <w:rPr>
          <w:rFonts w:ascii="Arial" w:hAnsi="Arial" w:cs="Arial"/>
          <w:b/>
          <w:i/>
          <w:szCs w:val="20"/>
        </w:rPr>
        <w:t>0</w:t>
      </w:r>
      <w:r>
        <w:rPr>
          <w:rFonts w:ascii="Arial" w:hAnsi="Arial" w:cs="Arial"/>
          <w:b/>
          <w:i/>
          <w:szCs w:val="20"/>
        </w:rPr>
        <w:t>2</w:t>
      </w:r>
      <w:r>
        <w:rPr>
          <w:rFonts w:ascii="Arial" w:hAnsi="Arial" w:cs="Arial"/>
          <w:b/>
          <w:i/>
          <w:szCs w:val="20"/>
        </w:rPr>
        <w:t>/</w:t>
      </w:r>
      <w:r>
        <w:rPr>
          <w:rFonts w:ascii="Arial" w:hAnsi="Arial" w:cs="Arial"/>
          <w:b/>
          <w:i/>
          <w:szCs w:val="20"/>
        </w:rPr>
        <w:t>2018</w:t>
      </w:r>
      <w:r>
        <w:rPr>
          <w:rFonts w:ascii="Arial" w:hAnsi="Arial" w:cs="Arial"/>
          <w:b/>
          <w:i/>
          <w:szCs w:val="20"/>
        </w:rPr>
        <w:br/>
      </w:r>
      <w:r w:rsidRPr="007F497F">
        <w:rPr>
          <w:rFonts w:ascii="Arial" w:hAnsi="Arial" w:cs="Arial"/>
          <w:i/>
          <w:szCs w:val="20"/>
        </w:rPr>
        <w:t>El Consejo</w:t>
      </w:r>
      <w:r>
        <w:rPr>
          <w:rFonts w:ascii="Arial" w:hAnsi="Arial" w:cs="Arial"/>
          <w:i/>
          <w:szCs w:val="20"/>
        </w:rPr>
        <w:t xml:space="preserve"> aprueba por unanimidad los Proyectos Metropolitanos que ejecutarán para el fondo metropolitano por la cantidad de $20, 000,000.00 (Veinte Millones de </w:t>
      </w:r>
      <w:r>
        <w:rPr>
          <w:rFonts w:ascii="Arial" w:hAnsi="Arial" w:cs="Arial"/>
          <w:i/>
          <w:szCs w:val="20"/>
        </w:rPr>
        <w:lastRenderedPageBreak/>
        <w:t>pesos 00/100 M.N.) para el ejercicio 2018, presentados por los gobiernos de Nayarit y del Estado de Jalisco en los proyectos que se señalan a continuación:</w:t>
      </w:r>
    </w:p>
    <w:p w:rsidR="007F497F" w:rsidRDefault="007F497F" w:rsidP="007F497F">
      <w:pPr>
        <w:spacing w:line="360" w:lineRule="auto"/>
        <w:jc w:val="both"/>
        <w:rPr>
          <w:rFonts w:ascii="Arial" w:hAnsi="Arial" w:cs="Arial"/>
          <w:i/>
          <w:szCs w:val="20"/>
        </w:rPr>
      </w:pPr>
    </w:p>
    <w:p w:rsidR="007F497F" w:rsidRDefault="007F497F" w:rsidP="007F497F">
      <w:pPr>
        <w:spacing w:line="360" w:lineRule="auto"/>
        <w:jc w:val="both"/>
        <w:rPr>
          <w:rFonts w:ascii="Arial" w:hAnsi="Arial" w:cs="Arial"/>
          <w:i/>
        </w:rPr>
      </w:pPr>
      <w:r w:rsidRPr="00DA0406">
        <w:rPr>
          <w:rFonts w:ascii="Arial" w:hAnsi="Arial" w:cs="Arial"/>
          <w:i/>
        </w:rPr>
        <w:t>Por el Estado de Nayarit:</w:t>
      </w:r>
    </w:p>
    <w:p w:rsidR="007F497F" w:rsidRPr="00F1133A" w:rsidRDefault="007F497F" w:rsidP="007F497F">
      <w:pPr>
        <w:spacing w:line="360" w:lineRule="auto"/>
        <w:jc w:val="both"/>
        <w:rPr>
          <w:rFonts w:ascii="Arial" w:hAnsi="Arial" w:cs="Arial"/>
          <w:i/>
          <w:szCs w:val="20"/>
        </w:rPr>
      </w:pPr>
      <w:r>
        <w:rPr>
          <w:rFonts w:ascii="Arial" w:hAnsi="Arial" w:cs="Arial"/>
          <w:i/>
          <w:szCs w:val="20"/>
        </w:rPr>
        <w:t>Cartera de programas, proyectos, estudios, acciones y obras de inf</w:t>
      </w:r>
      <w:r w:rsidR="00F1133A">
        <w:rPr>
          <w:rFonts w:ascii="Arial" w:hAnsi="Arial" w:cs="Arial"/>
          <w:i/>
          <w:szCs w:val="20"/>
        </w:rPr>
        <w:t>raestructura y su equipamiento.</w:t>
      </w:r>
      <w:bookmarkStart w:id="0" w:name="_GoBack"/>
      <w:bookmarkEnd w:id="0"/>
    </w:p>
    <w:p w:rsidR="007F497F" w:rsidRDefault="007F497F" w:rsidP="007F497F">
      <w:pPr>
        <w:spacing w:line="360" w:lineRule="auto"/>
        <w:jc w:val="both"/>
        <w:rPr>
          <w:rFonts w:ascii="Arial" w:hAnsi="Arial" w:cs="Arial"/>
          <w:i/>
        </w:rPr>
      </w:pPr>
      <w:r w:rsidRPr="00DA0406">
        <w:rPr>
          <w:rFonts w:ascii="Arial" w:hAnsi="Arial" w:cs="Arial"/>
          <w:i/>
        </w:rPr>
        <w:t>Pavimentación de Calle Encino</w:t>
      </w:r>
      <w:r>
        <w:rPr>
          <w:rFonts w:ascii="Arial" w:hAnsi="Arial" w:cs="Arial"/>
          <w:i/>
        </w:rPr>
        <w:t>,</w:t>
      </w:r>
      <w:r w:rsidRPr="00DA0406">
        <w:rPr>
          <w:rFonts w:ascii="Arial" w:hAnsi="Arial" w:cs="Arial"/>
          <w:i/>
        </w:rPr>
        <w:t xml:space="preserve"> de Carretera Fed. No. 200 a Calle del Canal; Calle del Canal, Enci</w:t>
      </w:r>
      <w:r>
        <w:rPr>
          <w:rFonts w:ascii="Arial" w:hAnsi="Arial" w:cs="Arial"/>
          <w:i/>
        </w:rPr>
        <w:t xml:space="preserve">no a Calle del </w:t>
      </w:r>
      <w:proofErr w:type="spellStart"/>
      <w:r>
        <w:rPr>
          <w:rFonts w:ascii="Arial" w:hAnsi="Arial" w:cs="Arial"/>
          <w:i/>
        </w:rPr>
        <w:t>Cereso</w:t>
      </w:r>
      <w:proofErr w:type="spellEnd"/>
      <w:r>
        <w:rPr>
          <w:rFonts w:ascii="Arial" w:hAnsi="Arial" w:cs="Arial"/>
          <w:i/>
        </w:rPr>
        <w:t>, Calle al</w:t>
      </w:r>
      <w:r w:rsidRPr="00DA0406">
        <w:rPr>
          <w:rFonts w:ascii="Arial" w:hAnsi="Arial" w:cs="Arial"/>
          <w:i/>
        </w:rPr>
        <w:t xml:space="preserve"> </w:t>
      </w:r>
      <w:proofErr w:type="spellStart"/>
      <w:r w:rsidRPr="00DA0406">
        <w:rPr>
          <w:rFonts w:ascii="Arial" w:hAnsi="Arial" w:cs="Arial"/>
          <w:i/>
        </w:rPr>
        <w:t>Cereso</w:t>
      </w:r>
      <w:proofErr w:type="spellEnd"/>
      <w:r w:rsidRPr="00DA0406">
        <w:rPr>
          <w:rFonts w:ascii="Arial" w:hAnsi="Arial" w:cs="Arial"/>
          <w:i/>
        </w:rPr>
        <w:t xml:space="preserve">, de Calle del Canal a Rio Ameca; En </w:t>
      </w:r>
      <w:proofErr w:type="spellStart"/>
      <w:r w:rsidRPr="00DA0406">
        <w:rPr>
          <w:rFonts w:ascii="Arial" w:hAnsi="Arial" w:cs="Arial"/>
          <w:i/>
        </w:rPr>
        <w:t>Bucerías</w:t>
      </w:r>
      <w:proofErr w:type="spellEnd"/>
      <w:r w:rsidRPr="00DA0406">
        <w:rPr>
          <w:rFonts w:ascii="Arial" w:hAnsi="Arial" w:cs="Arial"/>
          <w:i/>
        </w:rPr>
        <w:t>, Municipio de Bahía de Banderas, Nayarit. Un total de</w:t>
      </w:r>
      <w:r>
        <w:rPr>
          <w:rFonts w:ascii="Arial" w:hAnsi="Arial" w:cs="Arial"/>
          <w:i/>
        </w:rPr>
        <w:t xml:space="preserve"> </w:t>
      </w:r>
    </w:p>
    <w:p w:rsidR="007F497F" w:rsidRDefault="007F497F" w:rsidP="007F497F">
      <w:pPr>
        <w:spacing w:line="360" w:lineRule="auto"/>
        <w:jc w:val="both"/>
        <w:rPr>
          <w:rFonts w:ascii="Arial" w:hAnsi="Arial" w:cs="Arial"/>
          <w:i/>
        </w:rPr>
      </w:pPr>
      <w:r w:rsidRPr="00DA0406">
        <w:rPr>
          <w:rFonts w:ascii="Arial" w:hAnsi="Arial" w:cs="Arial"/>
          <w:i/>
        </w:rPr>
        <w:t>$10, 000,000.00 (DIEZ MILLONES DE PESOS 00/100 M.N.)</w:t>
      </w:r>
    </w:p>
    <w:p w:rsidR="007F497F" w:rsidRDefault="007F497F" w:rsidP="007F497F">
      <w:pPr>
        <w:spacing w:line="360" w:lineRule="auto"/>
        <w:jc w:val="both"/>
        <w:rPr>
          <w:rFonts w:ascii="Arial" w:hAnsi="Arial" w:cs="Arial"/>
          <w:i/>
        </w:rPr>
      </w:pPr>
    </w:p>
    <w:p w:rsidR="007F497F" w:rsidRPr="00DA0406" w:rsidRDefault="007F497F" w:rsidP="007F497F">
      <w:pPr>
        <w:spacing w:line="360" w:lineRule="auto"/>
        <w:jc w:val="both"/>
        <w:rPr>
          <w:rFonts w:ascii="Arial" w:hAnsi="Arial" w:cs="Arial"/>
          <w:i/>
        </w:rPr>
      </w:pPr>
      <w:r w:rsidRPr="00DA0406">
        <w:rPr>
          <w:rFonts w:ascii="Arial" w:hAnsi="Arial" w:cs="Arial"/>
          <w:i/>
        </w:rPr>
        <w:t>Por el Estado de Jalisco:</w:t>
      </w:r>
    </w:p>
    <w:p w:rsidR="007F497F" w:rsidRPr="00F1133A" w:rsidRDefault="007F497F" w:rsidP="007F497F">
      <w:pPr>
        <w:spacing w:line="360" w:lineRule="auto"/>
        <w:jc w:val="both"/>
        <w:rPr>
          <w:rFonts w:ascii="Arial" w:hAnsi="Arial" w:cs="Arial"/>
          <w:i/>
          <w:szCs w:val="20"/>
        </w:rPr>
      </w:pPr>
      <w:r>
        <w:rPr>
          <w:rFonts w:ascii="Arial" w:hAnsi="Arial" w:cs="Arial"/>
          <w:i/>
          <w:szCs w:val="20"/>
        </w:rPr>
        <w:t>Cartera de programas, proyectos, estudios, acciones y obras de inf</w:t>
      </w:r>
      <w:r w:rsidR="00F1133A">
        <w:rPr>
          <w:rFonts w:ascii="Arial" w:hAnsi="Arial" w:cs="Arial"/>
          <w:i/>
          <w:szCs w:val="20"/>
        </w:rPr>
        <w:t>raestructura y su equipamiento.</w:t>
      </w:r>
    </w:p>
    <w:p w:rsidR="007F497F" w:rsidRPr="00DA0406" w:rsidRDefault="007F497F" w:rsidP="007F497F">
      <w:pPr>
        <w:spacing w:line="360" w:lineRule="auto"/>
        <w:jc w:val="both"/>
        <w:rPr>
          <w:rFonts w:ascii="Arial" w:hAnsi="Arial" w:cs="Arial"/>
          <w:i/>
        </w:rPr>
      </w:pPr>
      <w:r w:rsidRPr="00DA0406">
        <w:rPr>
          <w:rFonts w:ascii="Arial" w:hAnsi="Arial" w:cs="Arial"/>
          <w:i/>
        </w:rPr>
        <w:t xml:space="preserve">Rehabilitación con concreto hidráulico de la Av. Las Torres-Paseo del </w:t>
      </w:r>
      <w:proofErr w:type="spellStart"/>
      <w:r w:rsidRPr="00DA0406">
        <w:rPr>
          <w:rFonts w:ascii="Arial" w:hAnsi="Arial" w:cs="Arial"/>
          <w:i/>
        </w:rPr>
        <w:t>Marlin</w:t>
      </w:r>
      <w:proofErr w:type="spellEnd"/>
      <w:r w:rsidRPr="00DA0406">
        <w:rPr>
          <w:rFonts w:ascii="Arial" w:hAnsi="Arial" w:cs="Arial"/>
          <w:i/>
        </w:rPr>
        <w:t xml:space="preserve"> en el municipio de Puerto Vallarta, Jalisco. Con un total de $10</w:t>
      </w:r>
      <w:r>
        <w:rPr>
          <w:rFonts w:ascii="Arial" w:hAnsi="Arial" w:cs="Arial"/>
          <w:i/>
        </w:rPr>
        <w:t xml:space="preserve">, </w:t>
      </w:r>
      <w:r w:rsidRPr="00DA0406">
        <w:rPr>
          <w:rFonts w:ascii="Arial" w:hAnsi="Arial" w:cs="Arial"/>
          <w:i/>
        </w:rPr>
        <w:t>000,000.00 (DIEZ MILLONES DE PESOS 00/100 M.N.)</w:t>
      </w:r>
      <w:r>
        <w:rPr>
          <w:rFonts w:ascii="Arial" w:hAnsi="Arial" w:cs="Arial"/>
          <w:i/>
        </w:rPr>
        <w:t>”</w:t>
      </w:r>
    </w:p>
    <w:p w:rsidR="007F497F" w:rsidRPr="00DA0406" w:rsidRDefault="007F497F" w:rsidP="007F497F">
      <w:pPr>
        <w:spacing w:line="360" w:lineRule="auto"/>
        <w:jc w:val="both"/>
        <w:rPr>
          <w:rFonts w:ascii="Arial" w:hAnsi="Arial" w:cs="Arial"/>
          <w:i/>
        </w:rPr>
      </w:pPr>
    </w:p>
    <w:p w:rsidR="007F497F" w:rsidRDefault="007F497F" w:rsidP="00881842">
      <w:pPr>
        <w:spacing w:line="360" w:lineRule="auto"/>
        <w:jc w:val="both"/>
        <w:rPr>
          <w:rFonts w:ascii="Arial" w:hAnsi="Arial" w:cs="Arial"/>
          <w:i/>
          <w:szCs w:val="20"/>
        </w:rPr>
      </w:pPr>
      <w:r>
        <w:rPr>
          <w:rFonts w:ascii="Arial" w:hAnsi="Arial" w:cs="Arial"/>
          <w:b/>
          <w:i/>
          <w:szCs w:val="20"/>
        </w:rPr>
        <w:t>CDMPVBB/SO/</w:t>
      </w:r>
      <w:r w:rsidRPr="005112FB">
        <w:rPr>
          <w:rFonts w:ascii="Arial" w:hAnsi="Arial" w:cs="Arial"/>
          <w:b/>
          <w:i/>
          <w:szCs w:val="20"/>
        </w:rPr>
        <w:t>0</w:t>
      </w:r>
      <w:r>
        <w:rPr>
          <w:rFonts w:ascii="Arial" w:hAnsi="Arial" w:cs="Arial"/>
          <w:b/>
          <w:i/>
          <w:szCs w:val="20"/>
        </w:rPr>
        <w:t>0</w:t>
      </w:r>
      <w:r>
        <w:rPr>
          <w:rFonts w:ascii="Arial" w:hAnsi="Arial" w:cs="Arial"/>
          <w:b/>
          <w:i/>
          <w:szCs w:val="20"/>
        </w:rPr>
        <w:t>3</w:t>
      </w:r>
      <w:r>
        <w:rPr>
          <w:rFonts w:ascii="Arial" w:hAnsi="Arial" w:cs="Arial"/>
          <w:b/>
          <w:i/>
          <w:szCs w:val="20"/>
        </w:rPr>
        <w:t>/2018</w:t>
      </w:r>
    </w:p>
    <w:p w:rsidR="008B2147" w:rsidRDefault="007F497F" w:rsidP="00881842">
      <w:pPr>
        <w:spacing w:line="360" w:lineRule="auto"/>
        <w:jc w:val="both"/>
        <w:rPr>
          <w:rFonts w:ascii="Arial" w:hAnsi="Arial" w:cs="Arial"/>
          <w:i/>
          <w:szCs w:val="20"/>
        </w:rPr>
      </w:pPr>
      <w:r>
        <w:rPr>
          <w:rFonts w:ascii="Arial" w:hAnsi="Arial" w:cs="Arial"/>
          <w:i/>
          <w:szCs w:val="20"/>
        </w:rPr>
        <w:t>El Consejo para el Desarrollo Metropolitano de Puerto Vallarta-Bahía de Banderas, aprueba por unanimidad el nombramiento del Secretario y Prosecretario Técnico del Consejo para el Desarrollo Metropolitano de Puerto Vallarta-Bahía de Banderas.</w:t>
      </w:r>
    </w:p>
    <w:p w:rsidR="007F497F" w:rsidRDefault="007F497F" w:rsidP="00881842">
      <w:pPr>
        <w:spacing w:line="360" w:lineRule="auto"/>
        <w:jc w:val="both"/>
        <w:rPr>
          <w:rFonts w:ascii="Arial" w:hAnsi="Arial" w:cs="Arial"/>
          <w:i/>
          <w:szCs w:val="20"/>
        </w:rPr>
      </w:pPr>
    </w:p>
    <w:p w:rsidR="007F497F" w:rsidRDefault="007F497F" w:rsidP="007F497F">
      <w:pPr>
        <w:spacing w:line="360" w:lineRule="auto"/>
        <w:jc w:val="both"/>
        <w:rPr>
          <w:rFonts w:ascii="Arial" w:hAnsi="Arial" w:cs="Arial"/>
          <w:i/>
          <w:szCs w:val="20"/>
        </w:rPr>
      </w:pPr>
      <w:r>
        <w:rPr>
          <w:rFonts w:ascii="Arial" w:hAnsi="Arial" w:cs="Arial"/>
          <w:b/>
          <w:i/>
          <w:szCs w:val="20"/>
        </w:rPr>
        <w:t>CDMPVBB/SO/</w:t>
      </w:r>
      <w:r w:rsidRPr="005112FB">
        <w:rPr>
          <w:rFonts w:ascii="Arial" w:hAnsi="Arial" w:cs="Arial"/>
          <w:b/>
          <w:i/>
          <w:szCs w:val="20"/>
        </w:rPr>
        <w:t>0</w:t>
      </w:r>
      <w:r>
        <w:rPr>
          <w:rFonts w:ascii="Arial" w:hAnsi="Arial" w:cs="Arial"/>
          <w:b/>
          <w:i/>
          <w:szCs w:val="20"/>
        </w:rPr>
        <w:t>0</w:t>
      </w:r>
      <w:r>
        <w:rPr>
          <w:rFonts w:ascii="Arial" w:hAnsi="Arial" w:cs="Arial"/>
          <w:b/>
          <w:i/>
          <w:szCs w:val="20"/>
        </w:rPr>
        <w:t>4</w:t>
      </w:r>
      <w:r>
        <w:rPr>
          <w:rFonts w:ascii="Arial" w:hAnsi="Arial" w:cs="Arial"/>
          <w:b/>
          <w:i/>
          <w:szCs w:val="20"/>
        </w:rPr>
        <w:t>/2018</w:t>
      </w:r>
      <w:r>
        <w:rPr>
          <w:rFonts w:ascii="Arial" w:hAnsi="Arial" w:cs="Arial"/>
          <w:b/>
          <w:i/>
          <w:szCs w:val="20"/>
        </w:rPr>
        <w:br/>
      </w:r>
      <w:r w:rsidRPr="007F497F">
        <w:rPr>
          <w:rFonts w:ascii="Arial" w:hAnsi="Arial" w:cs="Arial"/>
          <w:i/>
          <w:szCs w:val="20"/>
        </w:rPr>
        <w:t>El Consejo</w:t>
      </w:r>
      <w:r>
        <w:rPr>
          <w:rFonts w:ascii="Arial" w:hAnsi="Arial" w:cs="Arial"/>
          <w:i/>
          <w:szCs w:val="20"/>
        </w:rPr>
        <w:t xml:space="preserve"> para el Desarrollo Metropolitano de Puerto Vallarta-Bahía de Banderas, aprueba por unanimidad el nombramiento de Secretario y Prosecretario Técnico del Consejo para el Desarrollo Metropolitano de Puerto Vallarta-Bahía de Banderas.</w:t>
      </w:r>
    </w:p>
    <w:p w:rsidR="007F497F" w:rsidRDefault="007F497F" w:rsidP="007F497F">
      <w:pPr>
        <w:spacing w:line="360" w:lineRule="auto"/>
        <w:jc w:val="both"/>
        <w:rPr>
          <w:rFonts w:ascii="Arial" w:hAnsi="Arial" w:cs="Arial"/>
          <w:i/>
          <w:szCs w:val="20"/>
        </w:rPr>
      </w:pPr>
    </w:p>
    <w:p w:rsidR="007F497F" w:rsidRPr="005112FB" w:rsidRDefault="003F5A7A" w:rsidP="00881842">
      <w:pPr>
        <w:spacing w:line="360" w:lineRule="auto"/>
        <w:jc w:val="both"/>
        <w:rPr>
          <w:rFonts w:ascii="Arial" w:hAnsi="Arial" w:cs="Arial"/>
          <w:i/>
          <w:szCs w:val="20"/>
        </w:rPr>
      </w:pPr>
      <w:r>
        <w:rPr>
          <w:rFonts w:ascii="Arial" w:hAnsi="Arial" w:cs="Arial"/>
          <w:i/>
          <w:szCs w:val="20"/>
        </w:rPr>
        <w:lastRenderedPageBreak/>
        <w:t>Una vez analizada la propuesta, se procede a la firma del Acta para constituir formalmente el Consejo para el Desarrollo Metropolitano de Puerto Vallarta-Bahía de Banderas.</w:t>
      </w:r>
    </w:p>
    <w:p w:rsidR="005112FB" w:rsidRDefault="005112FB" w:rsidP="00881842">
      <w:pPr>
        <w:spacing w:line="360" w:lineRule="auto"/>
        <w:jc w:val="both"/>
        <w:rPr>
          <w:rFonts w:ascii="Arial" w:hAnsi="Arial" w:cs="Arial"/>
          <w:b/>
          <w:szCs w:val="20"/>
        </w:rPr>
      </w:pPr>
    </w:p>
    <w:p w:rsidR="00201598" w:rsidRDefault="00201598" w:rsidP="00881842">
      <w:pPr>
        <w:spacing w:line="360" w:lineRule="auto"/>
        <w:jc w:val="both"/>
        <w:rPr>
          <w:rFonts w:ascii="Arial" w:hAnsi="Arial" w:cs="Arial"/>
          <w:b/>
          <w:szCs w:val="20"/>
        </w:rPr>
      </w:pPr>
      <w:r w:rsidRPr="00201598">
        <w:rPr>
          <w:rFonts w:ascii="Arial" w:hAnsi="Arial" w:cs="Arial"/>
          <w:b/>
          <w:szCs w:val="20"/>
        </w:rPr>
        <w:t>Minuto de Silencio</w:t>
      </w:r>
      <w:r w:rsidR="00C02AE3">
        <w:rPr>
          <w:rFonts w:ascii="Arial" w:hAnsi="Arial" w:cs="Arial"/>
          <w:b/>
          <w:szCs w:val="20"/>
        </w:rPr>
        <w:t>.</w:t>
      </w:r>
    </w:p>
    <w:p w:rsidR="00201598" w:rsidRPr="00201598" w:rsidRDefault="00201598" w:rsidP="00881842">
      <w:pPr>
        <w:spacing w:line="360" w:lineRule="auto"/>
        <w:jc w:val="both"/>
        <w:rPr>
          <w:rFonts w:ascii="Arial" w:hAnsi="Arial" w:cs="Arial"/>
          <w:b/>
          <w:szCs w:val="20"/>
        </w:rPr>
      </w:pPr>
    </w:p>
    <w:p w:rsidR="006A60A7" w:rsidRPr="00AE15B1" w:rsidRDefault="003F5A7A" w:rsidP="006A60A7">
      <w:pPr>
        <w:pStyle w:val="Textoindependiente3"/>
        <w:spacing w:line="360" w:lineRule="auto"/>
        <w:rPr>
          <w:sz w:val="24"/>
          <w:szCs w:val="20"/>
        </w:rPr>
      </w:pPr>
      <w:r>
        <w:rPr>
          <w:b/>
          <w:sz w:val="24"/>
        </w:rPr>
        <w:t>Arq. Ricardo Rincón Yescas</w:t>
      </w:r>
      <w:r w:rsidR="006A60A7" w:rsidRPr="008C191D">
        <w:rPr>
          <w:b/>
          <w:sz w:val="24"/>
        </w:rPr>
        <w:t>:</w:t>
      </w:r>
      <w:r w:rsidR="006A60A7" w:rsidRPr="00FC3A72">
        <w:rPr>
          <w:b/>
          <w:sz w:val="24"/>
          <w:szCs w:val="20"/>
        </w:rPr>
        <w:t xml:space="preserve"> </w:t>
      </w:r>
      <w:r w:rsidR="005112FB">
        <w:rPr>
          <w:b/>
          <w:sz w:val="24"/>
          <w:szCs w:val="20"/>
        </w:rPr>
        <w:t>“</w:t>
      </w:r>
      <w:r w:rsidR="006A60A7" w:rsidRPr="005112FB">
        <w:rPr>
          <w:i/>
          <w:sz w:val="24"/>
          <w:szCs w:val="20"/>
        </w:rPr>
        <w:t>Les agradezco a todos su presencia</w:t>
      </w:r>
      <w:r w:rsidR="006A60A7" w:rsidRPr="005112FB">
        <w:rPr>
          <w:b/>
          <w:i/>
          <w:sz w:val="24"/>
          <w:szCs w:val="20"/>
        </w:rPr>
        <w:t xml:space="preserve"> </w:t>
      </w:r>
      <w:r w:rsidR="00914A46" w:rsidRPr="005112FB">
        <w:rPr>
          <w:i/>
          <w:sz w:val="24"/>
          <w:szCs w:val="20"/>
        </w:rPr>
        <w:t xml:space="preserve">Sin más por el momento, </w:t>
      </w:r>
      <w:r w:rsidR="006A60A7" w:rsidRPr="005112FB">
        <w:rPr>
          <w:i/>
          <w:sz w:val="24"/>
          <w:szCs w:val="20"/>
        </w:rPr>
        <w:t>hemos  agotado la orden del día y me dispon</w:t>
      </w:r>
      <w:r>
        <w:rPr>
          <w:i/>
          <w:sz w:val="24"/>
          <w:szCs w:val="20"/>
        </w:rPr>
        <w:t>g</w:t>
      </w:r>
      <w:r w:rsidR="00451887">
        <w:rPr>
          <w:i/>
          <w:sz w:val="24"/>
          <w:szCs w:val="20"/>
        </w:rPr>
        <w:t>o a concluir la sesión a las 15</w:t>
      </w:r>
      <w:r>
        <w:rPr>
          <w:i/>
          <w:sz w:val="24"/>
          <w:szCs w:val="20"/>
        </w:rPr>
        <w:t>:00 horas del 13</w:t>
      </w:r>
      <w:r w:rsidR="006A60A7" w:rsidRPr="005112FB">
        <w:rPr>
          <w:i/>
          <w:sz w:val="24"/>
          <w:szCs w:val="20"/>
        </w:rPr>
        <w:t xml:space="preserve"> de abril de 2018</w:t>
      </w:r>
      <w:r w:rsidR="005112FB">
        <w:rPr>
          <w:i/>
          <w:sz w:val="24"/>
          <w:szCs w:val="20"/>
        </w:rPr>
        <w:t>”.</w:t>
      </w:r>
    </w:p>
    <w:p w:rsidR="008B2147" w:rsidRPr="009C72A1" w:rsidRDefault="008B2147" w:rsidP="00881842">
      <w:pPr>
        <w:spacing w:line="360" w:lineRule="auto"/>
        <w:jc w:val="both"/>
        <w:rPr>
          <w:rFonts w:ascii="Arial" w:hAnsi="Arial" w:cs="Arial"/>
          <w:szCs w:val="20"/>
        </w:rPr>
      </w:pPr>
    </w:p>
    <w:sectPr w:rsidR="008B2147" w:rsidRPr="009C72A1" w:rsidSect="006D2F6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001" w:rsidRDefault="00B60001" w:rsidP="00645183">
      <w:r>
        <w:separator/>
      </w:r>
    </w:p>
  </w:endnote>
  <w:endnote w:type="continuationSeparator" w:id="0">
    <w:p w:rsidR="00B60001" w:rsidRDefault="00B60001" w:rsidP="0064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E5F" w:rsidRDefault="00066E5F" w:rsidP="00066E5F">
    <w:pPr>
      <w:pStyle w:val="Piedepgina"/>
      <w:jc w:val="right"/>
    </w:pPr>
    <w:r>
      <w:rPr>
        <w:noProof/>
        <w:lang w:eastAsia="es-MX"/>
      </w:rPr>
      <w:drawing>
        <wp:inline distT="0" distB="0" distL="0" distR="0" wp14:anchorId="59BAD7AB" wp14:editId="6FF09781">
          <wp:extent cx="2819400" cy="971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819400" cy="9715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001" w:rsidRDefault="00B60001" w:rsidP="00645183">
      <w:r>
        <w:separator/>
      </w:r>
    </w:p>
  </w:footnote>
  <w:footnote w:type="continuationSeparator" w:id="0">
    <w:p w:rsidR="00B60001" w:rsidRDefault="00B60001" w:rsidP="006451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05E3B"/>
    <w:multiLevelType w:val="hybridMultilevel"/>
    <w:tmpl w:val="7C589C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4A0FEC"/>
    <w:multiLevelType w:val="hybridMultilevel"/>
    <w:tmpl w:val="10E6C4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9629DC"/>
    <w:multiLevelType w:val="hybridMultilevel"/>
    <w:tmpl w:val="41C2453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4F7A515B"/>
    <w:multiLevelType w:val="hybridMultilevel"/>
    <w:tmpl w:val="B198B2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4C6554"/>
    <w:multiLevelType w:val="hybridMultilevel"/>
    <w:tmpl w:val="1E02B6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675A61"/>
    <w:multiLevelType w:val="hybridMultilevel"/>
    <w:tmpl w:val="351E3ECC"/>
    <w:lvl w:ilvl="0" w:tplc="590C9DFE">
      <w:start w:val="1"/>
      <w:numFmt w:val="decimal"/>
      <w:lvlText w:val="%1."/>
      <w:lvlJc w:val="left"/>
      <w:pPr>
        <w:tabs>
          <w:tab w:val="num" w:pos="1068"/>
        </w:tabs>
        <w:ind w:left="1068" w:hanging="360"/>
      </w:pPr>
      <w:rPr>
        <w:rFonts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52"/>
    <w:rsid w:val="0002254B"/>
    <w:rsid w:val="00030E65"/>
    <w:rsid w:val="00042833"/>
    <w:rsid w:val="000442DF"/>
    <w:rsid w:val="00047483"/>
    <w:rsid w:val="00054BA0"/>
    <w:rsid w:val="00066E5F"/>
    <w:rsid w:val="000978BA"/>
    <w:rsid w:val="000A239B"/>
    <w:rsid w:val="000B7261"/>
    <w:rsid w:val="000B786F"/>
    <w:rsid w:val="000C0145"/>
    <w:rsid w:val="00101C6F"/>
    <w:rsid w:val="0010232D"/>
    <w:rsid w:val="001106A5"/>
    <w:rsid w:val="00120485"/>
    <w:rsid w:val="00125EA4"/>
    <w:rsid w:val="00132DD9"/>
    <w:rsid w:val="0013349C"/>
    <w:rsid w:val="00144650"/>
    <w:rsid w:val="00147219"/>
    <w:rsid w:val="00152DE7"/>
    <w:rsid w:val="001607E6"/>
    <w:rsid w:val="00162284"/>
    <w:rsid w:val="00163482"/>
    <w:rsid w:val="0017189A"/>
    <w:rsid w:val="00172FD5"/>
    <w:rsid w:val="001A4337"/>
    <w:rsid w:val="001B352F"/>
    <w:rsid w:val="001C1384"/>
    <w:rsid w:val="001C539D"/>
    <w:rsid w:val="001C7C28"/>
    <w:rsid w:val="001E58F8"/>
    <w:rsid w:val="001F06C2"/>
    <w:rsid w:val="001F10D9"/>
    <w:rsid w:val="00201598"/>
    <w:rsid w:val="002268B1"/>
    <w:rsid w:val="002337BA"/>
    <w:rsid w:val="00237C52"/>
    <w:rsid w:val="00245ACB"/>
    <w:rsid w:val="00252318"/>
    <w:rsid w:val="00283B48"/>
    <w:rsid w:val="002862CD"/>
    <w:rsid w:val="002918BE"/>
    <w:rsid w:val="00292AD8"/>
    <w:rsid w:val="002963B3"/>
    <w:rsid w:val="002968B5"/>
    <w:rsid w:val="002977C3"/>
    <w:rsid w:val="002A4BD4"/>
    <w:rsid w:val="002B27F8"/>
    <w:rsid w:val="002C2C7F"/>
    <w:rsid w:val="002C451C"/>
    <w:rsid w:val="002E0FCA"/>
    <w:rsid w:val="002F5AEF"/>
    <w:rsid w:val="003262E9"/>
    <w:rsid w:val="0034056E"/>
    <w:rsid w:val="00347F35"/>
    <w:rsid w:val="003771CD"/>
    <w:rsid w:val="00382430"/>
    <w:rsid w:val="00397725"/>
    <w:rsid w:val="003A4C0C"/>
    <w:rsid w:val="003A6801"/>
    <w:rsid w:val="003B4D13"/>
    <w:rsid w:val="003C2FC9"/>
    <w:rsid w:val="003E123A"/>
    <w:rsid w:val="003E16B6"/>
    <w:rsid w:val="003F5A7A"/>
    <w:rsid w:val="00414368"/>
    <w:rsid w:val="00423C25"/>
    <w:rsid w:val="00423F2C"/>
    <w:rsid w:val="004309CE"/>
    <w:rsid w:val="00446D62"/>
    <w:rsid w:val="00451887"/>
    <w:rsid w:val="004526D6"/>
    <w:rsid w:val="00455B63"/>
    <w:rsid w:val="00461D4B"/>
    <w:rsid w:val="00463A9B"/>
    <w:rsid w:val="004B2714"/>
    <w:rsid w:val="004C28F5"/>
    <w:rsid w:val="004E104C"/>
    <w:rsid w:val="004F5DFA"/>
    <w:rsid w:val="005112FB"/>
    <w:rsid w:val="00516BE4"/>
    <w:rsid w:val="00517321"/>
    <w:rsid w:val="005341C0"/>
    <w:rsid w:val="00540133"/>
    <w:rsid w:val="005457DB"/>
    <w:rsid w:val="00545BFE"/>
    <w:rsid w:val="00553A3C"/>
    <w:rsid w:val="00556877"/>
    <w:rsid w:val="00560A52"/>
    <w:rsid w:val="005643C7"/>
    <w:rsid w:val="0056472D"/>
    <w:rsid w:val="00571EFC"/>
    <w:rsid w:val="00574A3A"/>
    <w:rsid w:val="00581C72"/>
    <w:rsid w:val="005902E1"/>
    <w:rsid w:val="00592BC7"/>
    <w:rsid w:val="00595109"/>
    <w:rsid w:val="005A712F"/>
    <w:rsid w:val="005B09A4"/>
    <w:rsid w:val="005B5184"/>
    <w:rsid w:val="005C2D5F"/>
    <w:rsid w:val="005F2A86"/>
    <w:rsid w:val="005F6BEE"/>
    <w:rsid w:val="0060715F"/>
    <w:rsid w:val="00613FC2"/>
    <w:rsid w:val="00632054"/>
    <w:rsid w:val="00645183"/>
    <w:rsid w:val="00646301"/>
    <w:rsid w:val="00655CDB"/>
    <w:rsid w:val="0066010F"/>
    <w:rsid w:val="0066159D"/>
    <w:rsid w:val="00671CD1"/>
    <w:rsid w:val="00672350"/>
    <w:rsid w:val="006753D8"/>
    <w:rsid w:val="00680302"/>
    <w:rsid w:val="006948CC"/>
    <w:rsid w:val="006A4574"/>
    <w:rsid w:val="006A60A7"/>
    <w:rsid w:val="006C1666"/>
    <w:rsid w:val="006C7F17"/>
    <w:rsid w:val="006D2F65"/>
    <w:rsid w:val="006F3236"/>
    <w:rsid w:val="006F67FD"/>
    <w:rsid w:val="00710669"/>
    <w:rsid w:val="00745DAC"/>
    <w:rsid w:val="00745DD5"/>
    <w:rsid w:val="007475BC"/>
    <w:rsid w:val="007642EE"/>
    <w:rsid w:val="00765BE9"/>
    <w:rsid w:val="0077424E"/>
    <w:rsid w:val="00781AF5"/>
    <w:rsid w:val="00784F72"/>
    <w:rsid w:val="007917D8"/>
    <w:rsid w:val="007A306C"/>
    <w:rsid w:val="007A53E8"/>
    <w:rsid w:val="007D6753"/>
    <w:rsid w:val="007E1620"/>
    <w:rsid w:val="007E1F52"/>
    <w:rsid w:val="007E4792"/>
    <w:rsid w:val="007E557C"/>
    <w:rsid w:val="007F247B"/>
    <w:rsid w:val="007F497F"/>
    <w:rsid w:val="008106E7"/>
    <w:rsid w:val="0082231D"/>
    <w:rsid w:val="008532F8"/>
    <w:rsid w:val="00863B6F"/>
    <w:rsid w:val="00871CFD"/>
    <w:rsid w:val="00880586"/>
    <w:rsid w:val="00880926"/>
    <w:rsid w:val="00880B31"/>
    <w:rsid w:val="00880EC6"/>
    <w:rsid w:val="00881842"/>
    <w:rsid w:val="00883E25"/>
    <w:rsid w:val="008A04E6"/>
    <w:rsid w:val="008A2320"/>
    <w:rsid w:val="008B2147"/>
    <w:rsid w:val="008B2290"/>
    <w:rsid w:val="008B497B"/>
    <w:rsid w:val="008C0520"/>
    <w:rsid w:val="008C15DC"/>
    <w:rsid w:val="008C191D"/>
    <w:rsid w:val="008D00C8"/>
    <w:rsid w:val="008D1755"/>
    <w:rsid w:val="008D27D4"/>
    <w:rsid w:val="008D3C46"/>
    <w:rsid w:val="008E1D94"/>
    <w:rsid w:val="008F0FEF"/>
    <w:rsid w:val="008F73A8"/>
    <w:rsid w:val="00914592"/>
    <w:rsid w:val="00914A46"/>
    <w:rsid w:val="0091564A"/>
    <w:rsid w:val="00916740"/>
    <w:rsid w:val="0093321C"/>
    <w:rsid w:val="0093452B"/>
    <w:rsid w:val="00951641"/>
    <w:rsid w:val="00982E15"/>
    <w:rsid w:val="00983040"/>
    <w:rsid w:val="00987321"/>
    <w:rsid w:val="00990E4C"/>
    <w:rsid w:val="009A27E7"/>
    <w:rsid w:val="009C3FE0"/>
    <w:rsid w:val="009C72A1"/>
    <w:rsid w:val="009D33F1"/>
    <w:rsid w:val="009E74F7"/>
    <w:rsid w:val="009F5124"/>
    <w:rsid w:val="00A103D4"/>
    <w:rsid w:val="00A1536C"/>
    <w:rsid w:val="00A4097E"/>
    <w:rsid w:val="00A47180"/>
    <w:rsid w:val="00A52053"/>
    <w:rsid w:val="00A61CD6"/>
    <w:rsid w:val="00A670ED"/>
    <w:rsid w:val="00A80BE9"/>
    <w:rsid w:val="00A812CA"/>
    <w:rsid w:val="00A84C7D"/>
    <w:rsid w:val="00A84E82"/>
    <w:rsid w:val="00A8511E"/>
    <w:rsid w:val="00A93276"/>
    <w:rsid w:val="00A94251"/>
    <w:rsid w:val="00A9557B"/>
    <w:rsid w:val="00AB1791"/>
    <w:rsid w:val="00AE15B1"/>
    <w:rsid w:val="00AE36B0"/>
    <w:rsid w:val="00AF46D6"/>
    <w:rsid w:val="00B00FB1"/>
    <w:rsid w:val="00B0795E"/>
    <w:rsid w:val="00B12F5B"/>
    <w:rsid w:val="00B12FD5"/>
    <w:rsid w:val="00B20264"/>
    <w:rsid w:val="00B318F8"/>
    <w:rsid w:val="00B40360"/>
    <w:rsid w:val="00B43A10"/>
    <w:rsid w:val="00B443CE"/>
    <w:rsid w:val="00B519DB"/>
    <w:rsid w:val="00B55DEC"/>
    <w:rsid w:val="00B60001"/>
    <w:rsid w:val="00B67FD8"/>
    <w:rsid w:val="00B715F0"/>
    <w:rsid w:val="00B74FF7"/>
    <w:rsid w:val="00B92A7D"/>
    <w:rsid w:val="00B933B7"/>
    <w:rsid w:val="00BA14A3"/>
    <w:rsid w:val="00BC2B21"/>
    <w:rsid w:val="00BC3100"/>
    <w:rsid w:val="00BF160F"/>
    <w:rsid w:val="00BF44D3"/>
    <w:rsid w:val="00C02AE3"/>
    <w:rsid w:val="00C240AC"/>
    <w:rsid w:val="00C27A0E"/>
    <w:rsid w:val="00C3009F"/>
    <w:rsid w:val="00C3511C"/>
    <w:rsid w:val="00C364B3"/>
    <w:rsid w:val="00C415B3"/>
    <w:rsid w:val="00C433CE"/>
    <w:rsid w:val="00C455FC"/>
    <w:rsid w:val="00C50442"/>
    <w:rsid w:val="00C86C6E"/>
    <w:rsid w:val="00C94DE7"/>
    <w:rsid w:val="00CA1287"/>
    <w:rsid w:val="00CA4081"/>
    <w:rsid w:val="00CA6374"/>
    <w:rsid w:val="00CB1A1F"/>
    <w:rsid w:val="00CB254E"/>
    <w:rsid w:val="00CB2CB2"/>
    <w:rsid w:val="00CB4926"/>
    <w:rsid w:val="00CE4C46"/>
    <w:rsid w:val="00CE5051"/>
    <w:rsid w:val="00D00864"/>
    <w:rsid w:val="00D352A9"/>
    <w:rsid w:val="00D40E5D"/>
    <w:rsid w:val="00D63880"/>
    <w:rsid w:val="00D64CEE"/>
    <w:rsid w:val="00D71132"/>
    <w:rsid w:val="00D7616F"/>
    <w:rsid w:val="00D80D06"/>
    <w:rsid w:val="00D86449"/>
    <w:rsid w:val="00D877AD"/>
    <w:rsid w:val="00D93682"/>
    <w:rsid w:val="00D93A0A"/>
    <w:rsid w:val="00D96F69"/>
    <w:rsid w:val="00D9744D"/>
    <w:rsid w:val="00DA0406"/>
    <w:rsid w:val="00DA4432"/>
    <w:rsid w:val="00DA5B2E"/>
    <w:rsid w:val="00DA7164"/>
    <w:rsid w:val="00DB2BC8"/>
    <w:rsid w:val="00DC555C"/>
    <w:rsid w:val="00DF25ED"/>
    <w:rsid w:val="00E060E5"/>
    <w:rsid w:val="00E17130"/>
    <w:rsid w:val="00E261AC"/>
    <w:rsid w:val="00E44E18"/>
    <w:rsid w:val="00E70CDF"/>
    <w:rsid w:val="00E716B9"/>
    <w:rsid w:val="00E732C9"/>
    <w:rsid w:val="00E801C6"/>
    <w:rsid w:val="00E815DF"/>
    <w:rsid w:val="00E95D59"/>
    <w:rsid w:val="00EA3AD3"/>
    <w:rsid w:val="00EA5EF0"/>
    <w:rsid w:val="00EB2377"/>
    <w:rsid w:val="00EF3519"/>
    <w:rsid w:val="00F1133A"/>
    <w:rsid w:val="00F14B2B"/>
    <w:rsid w:val="00F22F97"/>
    <w:rsid w:val="00F23487"/>
    <w:rsid w:val="00F349CE"/>
    <w:rsid w:val="00F3758D"/>
    <w:rsid w:val="00F44192"/>
    <w:rsid w:val="00F4620D"/>
    <w:rsid w:val="00F54556"/>
    <w:rsid w:val="00F87E92"/>
    <w:rsid w:val="00F93E83"/>
    <w:rsid w:val="00FA0A98"/>
    <w:rsid w:val="00FA1C52"/>
    <w:rsid w:val="00FA680D"/>
    <w:rsid w:val="00FB144D"/>
    <w:rsid w:val="00FB6E9A"/>
    <w:rsid w:val="00FC3A72"/>
    <w:rsid w:val="00FC4DAA"/>
    <w:rsid w:val="00FD685E"/>
    <w:rsid w:val="00FD750F"/>
    <w:rsid w:val="00FE3017"/>
    <w:rsid w:val="00FE3242"/>
    <w:rsid w:val="00FE3BB9"/>
    <w:rsid w:val="00FE4E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6557449-7C26-4D90-9CBA-23D0044E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C5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0BE9"/>
    <w:pPr>
      <w:suppressAutoHyphens/>
      <w:ind w:left="708"/>
    </w:pPr>
    <w:rPr>
      <w:lang w:val="es-ES" w:eastAsia="ar-SA"/>
    </w:rPr>
  </w:style>
  <w:style w:type="paragraph" w:styleId="Textoindependiente3">
    <w:name w:val="Body Text 3"/>
    <w:basedOn w:val="Normal"/>
    <w:link w:val="Textoindependiente3Car"/>
    <w:unhideWhenUsed/>
    <w:rsid w:val="00423F2C"/>
    <w:pPr>
      <w:jc w:val="both"/>
    </w:pPr>
    <w:rPr>
      <w:rFonts w:ascii="Arial" w:hAnsi="Arial" w:cs="Arial"/>
      <w:sz w:val="18"/>
    </w:rPr>
  </w:style>
  <w:style w:type="character" w:customStyle="1" w:styleId="Textoindependiente3Car">
    <w:name w:val="Texto independiente 3 Car"/>
    <w:basedOn w:val="Fuentedeprrafopredeter"/>
    <w:link w:val="Textoindependiente3"/>
    <w:rsid w:val="00423F2C"/>
    <w:rPr>
      <w:rFonts w:ascii="Arial" w:eastAsia="Times New Roman" w:hAnsi="Arial" w:cs="Arial"/>
      <w:sz w:val="18"/>
      <w:szCs w:val="24"/>
      <w:lang w:eastAsia="es-ES"/>
    </w:rPr>
  </w:style>
  <w:style w:type="paragraph" w:styleId="Textoindependiente">
    <w:name w:val="Body Text"/>
    <w:basedOn w:val="Normal"/>
    <w:link w:val="TextoindependienteCar"/>
    <w:uiPriority w:val="99"/>
    <w:semiHidden/>
    <w:unhideWhenUsed/>
    <w:rsid w:val="002977C3"/>
    <w:pPr>
      <w:spacing w:after="120"/>
    </w:pPr>
  </w:style>
  <w:style w:type="character" w:customStyle="1" w:styleId="TextoindependienteCar">
    <w:name w:val="Texto independiente Car"/>
    <w:basedOn w:val="Fuentedeprrafopredeter"/>
    <w:link w:val="Textoindependiente"/>
    <w:uiPriority w:val="99"/>
    <w:semiHidden/>
    <w:rsid w:val="002977C3"/>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645183"/>
    <w:pPr>
      <w:tabs>
        <w:tab w:val="center" w:pos="4252"/>
        <w:tab w:val="right" w:pos="8504"/>
      </w:tabs>
    </w:pPr>
  </w:style>
  <w:style w:type="character" w:customStyle="1" w:styleId="EncabezadoCar">
    <w:name w:val="Encabezado Car"/>
    <w:basedOn w:val="Fuentedeprrafopredeter"/>
    <w:link w:val="Encabezado"/>
    <w:uiPriority w:val="99"/>
    <w:rsid w:val="0064518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45183"/>
    <w:pPr>
      <w:tabs>
        <w:tab w:val="center" w:pos="4252"/>
        <w:tab w:val="right" w:pos="8504"/>
      </w:tabs>
    </w:pPr>
  </w:style>
  <w:style w:type="character" w:customStyle="1" w:styleId="PiedepginaCar">
    <w:name w:val="Pie de página Car"/>
    <w:basedOn w:val="Fuentedeprrafopredeter"/>
    <w:link w:val="Piedepgina"/>
    <w:uiPriority w:val="99"/>
    <w:rsid w:val="0064518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8952">
      <w:bodyDiv w:val="1"/>
      <w:marLeft w:val="0"/>
      <w:marRight w:val="0"/>
      <w:marTop w:val="0"/>
      <w:marBottom w:val="0"/>
      <w:divBdr>
        <w:top w:val="none" w:sz="0" w:space="0" w:color="auto"/>
        <w:left w:val="none" w:sz="0" w:space="0" w:color="auto"/>
        <w:bottom w:val="none" w:sz="0" w:space="0" w:color="auto"/>
        <w:right w:val="none" w:sz="0" w:space="0" w:color="auto"/>
      </w:divBdr>
    </w:div>
    <w:div w:id="21128358">
      <w:bodyDiv w:val="1"/>
      <w:marLeft w:val="0"/>
      <w:marRight w:val="0"/>
      <w:marTop w:val="0"/>
      <w:marBottom w:val="0"/>
      <w:divBdr>
        <w:top w:val="none" w:sz="0" w:space="0" w:color="auto"/>
        <w:left w:val="none" w:sz="0" w:space="0" w:color="auto"/>
        <w:bottom w:val="none" w:sz="0" w:space="0" w:color="auto"/>
        <w:right w:val="none" w:sz="0" w:space="0" w:color="auto"/>
      </w:divBdr>
    </w:div>
    <w:div w:id="476075969">
      <w:bodyDiv w:val="1"/>
      <w:marLeft w:val="0"/>
      <w:marRight w:val="0"/>
      <w:marTop w:val="0"/>
      <w:marBottom w:val="0"/>
      <w:divBdr>
        <w:top w:val="none" w:sz="0" w:space="0" w:color="auto"/>
        <w:left w:val="none" w:sz="0" w:space="0" w:color="auto"/>
        <w:bottom w:val="none" w:sz="0" w:space="0" w:color="auto"/>
        <w:right w:val="none" w:sz="0" w:space="0" w:color="auto"/>
      </w:divBdr>
    </w:div>
    <w:div w:id="632515958">
      <w:bodyDiv w:val="1"/>
      <w:marLeft w:val="0"/>
      <w:marRight w:val="0"/>
      <w:marTop w:val="0"/>
      <w:marBottom w:val="0"/>
      <w:divBdr>
        <w:top w:val="none" w:sz="0" w:space="0" w:color="auto"/>
        <w:left w:val="none" w:sz="0" w:space="0" w:color="auto"/>
        <w:bottom w:val="none" w:sz="0" w:space="0" w:color="auto"/>
        <w:right w:val="none" w:sz="0" w:space="0" w:color="auto"/>
      </w:divBdr>
    </w:div>
    <w:div w:id="662045779">
      <w:bodyDiv w:val="1"/>
      <w:marLeft w:val="0"/>
      <w:marRight w:val="0"/>
      <w:marTop w:val="0"/>
      <w:marBottom w:val="0"/>
      <w:divBdr>
        <w:top w:val="none" w:sz="0" w:space="0" w:color="auto"/>
        <w:left w:val="none" w:sz="0" w:space="0" w:color="auto"/>
        <w:bottom w:val="none" w:sz="0" w:space="0" w:color="auto"/>
        <w:right w:val="none" w:sz="0" w:space="0" w:color="auto"/>
      </w:divBdr>
    </w:div>
    <w:div w:id="1296909081">
      <w:bodyDiv w:val="1"/>
      <w:marLeft w:val="0"/>
      <w:marRight w:val="0"/>
      <w:marTop w:val="0"/>
      <w:marBottom w:val="0"/>
      <w:divBdr>
        <w:top w:val="none" w:sz="0" w:space="0" w:color="auto"/>
        <w:left w:val="none" w:sz="0" w:space="0" w:color="auto"/>
        <w:bottom w:val="none" w:sz="0" w:space="0" w:color="auto"/>
        <w:right w:val="none" w:sz="0" w:space="0" w:color="auto"/>
      </w:divBdr>
    </w:div>
    <w:div w:id="187075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D12F9-0100-4309-BFD2-F0818349C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2003</Words>
  <Characters>11019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OmarD</cp:lastModifiedBy>
  <cp:revision>20</cp:revision>
  <dcterms:created xsi:type="dcterms:W3CDTF">2018-06-08T16:52:00Z</dcterms:created>
  <dcterms:modified xsi:type="dcterms:W3CDTF">2018-06-08T20:27:00Z</dcterms:modified>
</cp:coreProperties>
</file>