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7E6" w:rsidRDefault="00B657E6"/>
    <w:p w:rsidR="00B657E6" w:rsidRDefault="00B657E6" w:rsidP="00B657E6">
      <w:pPr>
        <w:jc w:val="center"/>
        <w:rPr>
          <w:b/>
          <w:sz w:val="32"/>
          <w:szCs w:val="32"/>
        </w:rPr>
      </w:pPr>
      <w:r w:rsidRPr="00F62122">
        <w:rPr>
          <w:b/>
          <w:sz w:val="32"/>
          <w:szCs w:val="32"/>
        </w:rPr>
        <w:t>LAS ESTADÍSTICAS QUE GENEREN EN EL CUMPLIMIENTO DE SUS FACULTADES</w:t>
      </w:r>
    </w:p>
    <w:p w:rsidR="00B657E6" w:rsidRDefault="00B657E6">
      <w:bookmarkStart w:id="0" w:name="_GoBack"/>
      <w:bookmarkEnd w:id="0"/>
    </w:p>
    <w:p w:rsidR="00DD6077" w:rsidRDefault="00B657E6">
      <w:r>
        <w:rPr>
          <w:noProof/>
          <w:lang w:eastAsia="es-MX"/>
        </w:rPr>
        <w:drawing>
          <wp:inline distT="0" distB="0" distL="0" distR="0">
            <wp:extent cx="5486400" cy="320040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B657E6" w:rsidRDefault="00B657E6"/>
    <w:p w:rsidR="00B657E6" w:rsidRDefault="00B657E6">
      <w:r>
        <w:rPr>
          <w:noProof/>
          <w:lang w:eastAsia="es-MX"/>
        </w:rPr>
        <w:drawing>
          <wp:inline distT="0" distB="0" distL="0" distR="0">
            <wp:extent cx="5486400" cy="3200400"/>
            <wp:effectExtent l="0" t="0" r="0" b="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B657E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7E6"/>
    <w:rsid w:val="009D0D5A"/>
    <w:rsid w:val="00B657E6"/>
    <w:rsid w:val="00D9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9CBD51"/>
  <w15:chartTrackingRefBased/>
  <w15:docId w15:val="{58AE968C-B0FA-4772-AECC-50989415D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69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400" b="0" i="0" u="none" strike="noStrike" baseline="0">
                <a:effectLst/>
              </a:rPr>
              <a:t>INGRESOS POR MEDIO DEL DEPARTAMENTO DE </a:t>
            </a:r>
            <a:r>
              <a:rPr lang="es-MX" sz="1400" b="1" i="0" u="none" strike="noStrike" baseline="0">
                <a:effectLst/>
              </a:rPr>
              <a:t>“CATASTRO” 01 de Diciembre - 31 de Diciembre del 2019</a:t>
            </a:r>
            <a:endParaRPr lang="es-MX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Hoja1!$A$2:$A$23</c:f>
              <c:strCache>
                <c:ptCount val="22"/>
                <c:pt idx="0">
                  <c:v>IMPUESTO PREDIAL NORMAL URBANO</c:v>
                </c:pt>
                <c:pt idx="1">
                  <c:v>IMPUESTO PREDIAL REZAGO URBANO</c:v>
                </c:pt>
                <c:pt idx="2">
                  <c:v>IMPUESTO PREDIAL NORMAL RUSTICO</c:v>
                </c:pt>
                <c:pt idx="3">
                  <c:v>IMPUESTO PREDIAL REZAGO RUSTICO</c:v>
                </c:pt>
                <c:pt idx="4">
                  <c:v>RECARGOS REZAGO IMPUESTO PREDIAL</c:v>
                </c:pt>
                <c:pt idx="5">
                  <c:v>MULTAS IMPUESTAS P/ PREDIAL Y CATASTRO</c:v>
                </c:pt>
                <c:pt idx="6">
                  <c:v>CERTIFICADO DE NO ADEUDO P/ PREDIAL</c:v>
                </c:pt>
                <c:pt idx="7">
                  <c:v>GASTOS DE COBRANZA IMP. PREDIAL</c:v>
                </c:pt>
                <c:pt idx="8">
                  <c:v>RECARGOS RESAGO IMPUESTO PREDIAL</c:v>
                </c:pt>
                <c:pt idx="9">
                  <c:v>TRANSMISIONES PATRIMONIALES URBANOS </c:v>
                </c:pt>
                <c:pt idx="10">
                  <c:v>FORMAS PARA TRASLADO DE DOMINIO</c:v>
                </c:pt>
                <c:pt idx="11">
                  <c:v>OTRAS TRANSMISIONES </c:v>
                </c:pt>
                <c:pt idx="12">
                  <c:v>MULTA DE TRANSMISIONES</c:v>
                </c:pt>
                <c:pt idx="13">
                  <c:v>CERTIFICACION DE PLANOS</c:v>
                </c:pt>
                <c:pt idx="14">
                  <c:v>CERTIFICADO CATASTRALES CON HISTORIAL</c:v>
                </c:pt>
                <c:pt idx="15">
                  <c:v>COPIAS SIMPLES</c:v>
                </c:pt>
                <c:pt idx="16">
                  <c:v>NUMERO OFICIAL</c:v>
                </c:pt>
                <c:pt idx="17">
                  <c:v>DICTAMEN DE VALORES</c:v>
                </c:pt>
                <c:pt idx="18">
                  <c:v>EXP. DE DESLINDES CATASTRALES</c:v>
                </c:pt>
                <c:pt idx="19">
                  <c:v>APROBACION DE SUBDIVISION MEDI</c:v>
                </c:pt>
                <c:pt idx="20">
                  <c:v>UTORIZACIÓN DE AVALÚO CATASTRAL</c:v>
                </c:pt>
                <c:pt idx="21">
                  <c:v>COPIA CERTIFICADA</c:v>
                </c:pt>
              </c:strCache>
            </c:strRef>
          </c:cat>
          <c:val>
            <c:numRef>
              <c:f>Hoja1!$B$2:$B$23</c:f>
              <c:numCache>
                <c:formatCode>"$"#,##0.00_);[Red]\("$"#,##0.00\)</c:formatCode>
                <c:ptCount val="22"/>
                <c:pt idx="0">
                  <c:v>42190.86</c:v>
                </c:pt>
                <c:pt idx="1">
                  <c:v>51819.88</c:v>
                </c:pt>
                <c:pt idx="2">
                  <c:v>633.87</c:v>
                </c:pt>
                <c:pt idx="3">
                  <c:v>177.9</c:v>
                </c:pt>
                <c:pt idx="4">
                  <c:v>2463.66</c:v>
                </c:pt>
                <c:pt idx="5">
                  <c:v>1464.88</c:v>
                </c:pt>
                <c:pt idx="6">
                  <c:v>1312.5</c:v>
                </c:pt>
                <c:pt idx="7">
                  <c:v>993.42</c:v>
                </c:pt>
                <c:pt idx="8">
                  <c:v>1141.18</c:v>
                </c:pt>
                <c:pt idx="9">
                  <c:v>17133.650000000001</c:v>
                </c:pt>
                <c:pt idx="10">
                  <c:v>62</c:v>
                </c:pt>
                <c:pt idx="11">
                  <c:v>169965.12</c:v>
                </c:pt>
                <c:pt idx="12">
                  <c:v>3726.67</c:v>
                </c:pt>
                <c:pt idx="13">
                  <c:v>227</c:v>
                </c:pt>
                <c:pt idx="14">
                  <c:v>1140.5</c:v>
                </c:pt>
                <c:pt idx="15">
                  <c:v>600</c:v>
                </c:pt>
                <c:pt idx="16">
                  <c:v>100</c:v>
                </c:pt>
                <c:pt idx="17">
                  <c:v>7982.87</c:v>
                </c:pt>
                <c:pt idx="18">
                  <c:v>2266</c:v>
                </c:pt>
                <c:pt idx="19">
                  <c:v>720</c:v>
                </c:pt>
                <c:pt idx="20">
                  <c:v>7800</c:v>
                </c:pt>
                <c:pt idx="21">
                  <c:v>74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51B-4162-9B5E-043C6F2ED6CE}"/>
            </c:ext>
          </c:extLst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Serie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Hoja1!$A$2:$A$23</c:f>
              <c:strCache>
                <c:ptCount val="22"/>
                <c:pt idx="0">
                  <c:v>IMPUESTO PREDIAL NORMAL URBANO</c:v>
                </c:pt>
                <c:pt idx="1">
                  <c:v>IMPUESTO PREDIAL REZAGO URBANO</c:v>
                </c:pt>
                <c:pt idx="2">
                  <c:v>IMPUESTO PREDIAL NORMAL RUSTICO</c:v>
                </c:pt>
                <c:pt idx="3">
                  <c:v>IMPUESTO PREDIAL REZAGO RUSTICO</c:v>
                </c:pt>
                <c:pt idx="4">
                  <c:v>RECARGOS REZAGO IMPUESTO PREDIAL</c:v>
                </c:pt>
                <c:pt idx="5">
                  <c:v>MULTAS IMPUESTAS P/ PREDIAL Y CATASTRO</c:v>
                </c:pt>
                <c:pt idx="6">
                  <c:v>CERTIFICADO DE NO ADEUDO P/ PREDIAL</c:v>
                </c:pt>
                <c:pt idx="7">
                  <c:v>GASTOS DE COBRANZA IMP. PREDIAL</c:v>
                </c:pt>
                <c:pt idx="8">
                  <c:v>RECARGOS RESAGO IMPUESTO PREDIAL</c:v>
                </c:pt>
                <c:pt idx="9">
                  <c:v>TRANSMISIONES PATRIMONIALES URBANOS </c:v>
                </c:pt>
                <c:pt idx="10">
                  <c:v>FORMAS PARA TRASLADO DE DOMINIO</c:v>
                </c:pt>
                <c:pt idx="11">
                  <c:v>OTRAS TRANSMISIONES </c:v>
                </c:pt>
                <c:pt idx="12">
                  <c:v>MULTA DE TRANSMISIONES</c:v>
                </c:pt>
                <c:pt idx="13">
                  <c:v>CERTIFICACION DE PLANOS</c:v>
                </c:pt>
                <c:pt idx="14">
                  <c:v>CERTIFICADO CATASTRALES CON HISTORIAL</c:v>
                </c:pt>
                <c:pt idx="15">
                  <c:v>COPIAS SIMPLES</c:v>
                </c:pt>
                <c:pt idx="16">
                  <c:v>NUMERO OFICIAL</c:v>
                </c:pt>
                <c:pt idx="17">
                  <c:v>DICTAMEN DE VALORES</c:v>
                </c:pt>
                <c:pt idx="18">
                  <c:v>EXP. DE DESLINDES CATASTRALES</c:v>
                </c:pt>
                <c:pt idx="19">
                  <c:v>APROBACION DE SUBDIVISION MEDI</c:v>
                </c:pt>
                <c:pt idx="20">
                  <c:v>UTORIZACIÓN DE AVALÚO CATASTRAL</c:v>
                </c:pt>
                <c:pt idx="21">
                  <c:v>COPIA CERTIFICADA</c:v>
                </c:pt>
              </c:strCache>
            </c:strRef>
          </c:cat>
          <c:val>
            <c:numRef>
              <c:f>Hoja1!$C$2:$C$23</c:f>
              <c:numCache>
                <c:formatCode>General</c:formatCode>
                <c:ptCount val="22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51B-4162-9B5E-043C6F2ED6CE}"/>
            </c:ext>
          </c:extLst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Serie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Hoja1!$A$2:$A$23</c:f>
              <c:strCache>
                <c:ptCount val="22"/>
                <c:pt idx="0">
                  <c:v>IMPUESTO PREDIAL NORMAL URBANO</c:v>
                </c:pt>
                <c:pt idx="1">
                  <c:v>IMPUESTO PREDIAL REZAGO URBANO</c:v>
                </c:pt>
                <c:pt idx="2">
                  <c:v>IMPUESTO PREDIAL NORMAL RUSTICO</c:v>
                </c:pt>
                <c:pt idx="3">
                  <c:v>IMPUESTO PREDIAL REZAGO RUSTICO</c:v>
                </c:pt>
                <c:pt idx="4">
                  <c:v>RECARGOS REZAGO IMPUESTO PREDIAL</c:v>
                </c:pt>
                <c:pt idx="5">
                  <c:v>MULTAS IMPUESTAS P/ PREDIAL Y CATASTRO</c:v>
                </c:pt>
                <c:pt idx="6">
                  <c:v>CERTIFICADO DE NO ADEUDO P/ PREDIAL</c:v>
                </c:pt>
                <c:pt idx="7">
                  <c:v>GASTOS DE COBRANZA IMP. PREDIAL</c:v>
                </c:pt>
                <c:pt idx="8">
                  <c:v>RECARGOS RESAGO IMPUESTO PREDIAL</c:v>
                </c:pt>
                <c:pt idx="9">
                  <c:v>TRANSMISIONES PATRIMONIALES URBANOS </c:v>
                </c:pt>
                <c:pt idx="10">
                  <c:v>FORMAS PARA TRASLADO DE DOMINIO</c:v>
                </c:pt>
                <c:pt idx="11">
                  <c:v>OTRAS TRANSMISIONES </c:v>
                </c:pt>
                <c:pt idx="12">
                  <c:v>MULTA DE TRANSMISIONES</c:v>
                </c:pt>
                <c:pt idx="13">
                  <c:v>CERTIFICACION DE PLANOS</c:v>
                </c:pt>
                <c:pt idx="14">
                  <c:v>CERTIFICADO CATASTRALES CON HISTORIAL</c:v>
                </c:pt>
                <c:pt idx="15">
                  <c:v>COPIAS SIMPLES</c:v>
                </c:pt>
                <c:pt idx="16">
                  <c:v>NUMERO OFICIAL</c:v>
                </c:pt>
                <c:pt idx="17">
                  <c:v>DICTAMEN DE VALORES</c:v>
                </c:pt>
                <c:pt idx="18">
                  <c:v>EXP. DE DESLINDES CATASTRALES</c:v>
                </c:pt>
                <c:pt idx="19">
                  <c:v>APROBACION DE SUBDIVISION MEDI</c:v>
                </c:pt>
                <c:pt idx="20">
                  <c:v>UTORIZACIÓN DE AVALÚO CATASTRAL</c:v>
                </c:pt>
                <c:pt idx="21">
                  <c:v>COPIA CERTIFICADA</c:v>
                </c:pt>
              </c:strCache>
            </c:strRef>
          </c:cat>
          <c:val>
            <c:numRef>
              <c:f>Hoja1!$D$2:$D$23</c:f>
              <c:numCache>
                <c:formatCode>General</c:formatCode>
                <c:ptCount val="22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51B-4162-9B5E-043C6F2ED6C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089909791"/>
        <c:axId val="2089910623"/>
      </c:barChart>
      <c:catAx>
        <c:axId val="208990979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2089910623"/>
        <c:crosses val="autoZero"/>
        <c:auto val="1"/>
        <c:lblAlgn val="ctr"/>
        <c:lblOffset val="100"/>
        <c:noMultiLvlLbl val="0"/>
      </c:catAx>
      <c:valAx>
        <c:axId val="208991062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&quot;$&quot;#,##0.00_);[Red]\(&quot;$&quot;#,##0.00\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2089909791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400" b="0" i="0" u="none" strike="noStrike" baseline="0">
                <a:effectLst/>
              </a:rPr>
              <a:t>RELACION DE ACTIVIDADES EN EL DEPARTAMENTO DE </a:t>
            </a:r>
            <a:r>
              <a:rPr lang="es-MX" sz="1400" b="1" i="0" u="none" strike="noStrike" baseline="0">
                <a:effectLst/>
              </a:rPr>
              <a:t>“CATASTRO” </a:t>
            </a:r>
            <a:r>
              <a:rPr lang="es-MX" sz="1400" b="0" i="0" u="none" strike="noStrike" baseline="0">
                <a:effectLst/>
              </a:rPr>
              <a:t>01 al 31 de Diciembre del 2018</a:t>
            </a:r>
            <a:endParaRPr lang="es-MX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Hoja1!$A$2:$A$14</c:f>
              <c:strCache>
                <c:ptCount val="13"/>
                <c:pt idx="0">
                  <c:v>Certificado catastral</c:v>
                </c:pt>
                <c:pt idx="1">
                  <c:v>Número oficial</c:v>
                </c:pt>
                <c:pt idx="2">
                  <c:v>Deslinde catastral</c:v>
                </c:pt>
                <c:pt idx="3">
                  <c:v>Asesoría al público en general</c:v>
                </c:pt>
                <c:pt idx="4">
                  <c:v>Dictamen de valor</c:v>
                </c:pt>
                <c:pt idx="5">
                  <c:v>Subdivisión</c:v>
                </c:pt>
                <c:pt idx="6">
                  <c:v>Transmisiones de dominio</c:v>
                </c:pt>
                <c:pt idx="7">
                  <c:v>Escaneo</c:v>
                </c:pt>
                <c:pt idx="8">
                  <c:v>Armado de libros</c:v>
                </c:pt>
                <c:pt idx="9">
                  <c:v>Mediciones de campo</c:v>
                </c:pt>
                <c:pt idx="10">
                  <c:v>Actualización de tarjetas Catastrales</c:v>
                </c:pt>
                <c:pt idx="11">
                  <c:v>Actualización de la cartografía</c:v>
                </c:pt>
                <c:pt idx="12">
                  <c:v>Autorización de avalúos</c:v>
                </c:pt>
              </c:strCache>
            </c:strRef>
          </c:cat>
          <c:val>
            <c:numRef>
              <c:f>Hoja1!$B$2:$B$14</c:f>
              <c:numCache>
                <c:formatCode>General</c:formatCode>
                <c:ptCount val="13"/>
                <c:pt idx="0">
                  <c:v>23</c:v>
                </c:pt>
                <c:pt idx="1">
                  <c:v>12</c:v>
                </c:pt>
                <c:pt idx="2">
                  <c:v>10</c:v>
                </c:pt>
                <c:pt idx="3">
                  <c:v>96</c:v>
                </c:pt>
                <c:pt idx="4">
                  <c:v>2</c:v>
                </c:pt>
                <c:pt idx="5">
                  <c:v>6</c:v>
                </c:pt>
                <c:pt idx="6">
                  <c:v>45</c:v>
                </c:pt>
                <c:pt idx="7">
                  <c:v>0</c:v>
                </c:pt>
                <c:pt idx="8">
                  <c:v>5</c:v>
                </c:pt>
                <c:pt idx="9">
                  <c:v>13</c:v>
                </c:pt>
                <c:pt idx="10">
                  <c:v>0</c:v>
                </c:pt>
                <c:pt idx="11">
                  <c:v>0</c:v>
                </c:pt>
                <c:pt idx="12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DB7-4D7D-9A4A-5024DE8CBCD1}"/>
            </c:ext>
          </c:extLst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Serie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Hoja1!$A$2:$A$14</c:f>
              <c:strCache>
                <c:ptCount val="13"/>
                <c:pt idx="0">
                  <c:v>Certificado catastral</c:v>
                </c:pt>
                <c:pt idx="1">
                  <c:v>Número oficial</c:v>
                </c:pt>
                <c:pt idx="2">
                  <c:v>Deslinde catastral</c:v>
                </c:pt>
                <c:pt idx="3">
                  <c:v>Asesoría al público en general</c:v>
                </c:pt>
                <c:pt idx="4">
                  <c:v>Dictamen de valor</c:v>
                </c:pt>
                <c:pt idx="5">
                  <c:v>Subdivisión</c:v>
                </c:pt>
                <c:pt idx="6">
                  <c:v>Transmisiones de dominio</c:v>
                </c:pt>
                <c:pt idx="7">
                  <c:v>Escaneo</c:v>
                </c:pt>
                <c:pt idx="8">
                  <c:v>Armado de libros</c:v>
                </c:pt>
                <c:pt idx="9">
                  <c:v>Mediciones de campo</c:v>
                </c:pt>
                <c:pt idx="10">
                  <c:v>Actualización de tarjetas Catastrales</c:v>
                </c:pt>
                <c:pt idx="11">
                  <c:v>Actualización de la cartografía</c:v>
                </c:pt>
                <c:pt idx="12">
                  <c:v>Autorización de avalúos</c:v>
                </c:pt>
              </c:strCache>
            </c:strRef>
          </c:cat>
          <c:val>
            <c:numRef>
              <c:f>Hoja1!$C$2:$C$14</c:f>
              <c:numCache>
                <c:formatCode>General</c:formatCode>
                <c:ptCount val="13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DB7-4D7D-9A4A-5024DE8CBCD1}"/>
            </c:ext>
          </c:extLst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Serie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Hoja1!$A$2:$A$14</c:f>
              <c:strCache>
                <c:ptCount val="13"/>
                <c:pt idx="0">
                  <c:v>Certificado catastral</c:v>
                </c:pt>
                <c:pt idx="1">
                  <c:v>Número oficial</c:v>
                </c:pt>
                <c:pt idx="2">
                  <c:v>Deslinde catastral</c:v>
                </c:pt>
                <c:pt idx="3">
                  <c:v>Asesoría al público en general</c:v>
                </c:pt>
                <c:pt idx="4">
                  <c:v>Dictamen de valor</c:v>
                </c:pt>
                <c:pt idx="5">
                  <c:v>Subdivisión</c:v>
                </c:pt>
                <c:pt idx="6">
                  <c:v>Transmisiones de dominio</c:v>
                </c:pt>
                <c:pt idx="7">
                  <c:v>Escaneo</c:v>
                </c:pt>
                <c:pt idx="8">
                  <c:v>Armado de libros</c:v>
                </c:pt>
                <c:pt idx="9">
                  <c:v>Mediciones de campo</c:v>
                </c:pt>
                <c:pt idx="10">
                  <c:v>Actualización de tarjetas Catastrales</c:v>
                </c:pt>
                <c:pt idx="11">
                  <c:v>Actualización de la cartografía</c:v>
                </c:pt>
                <c:pt idx="12">
                  <c:v>Autorización de avalúos</c:v>
                </c:pt>
              </c:strCache>
            </c:strRef>
          </c:cat>
          <c:val>
            <c:numRef>
              <c:f>Hoja1!$D$2:$D$14</c:f>
              <c:numCache>
                <c:formatCode>General</c:formatCode>
                <c:ptCount val="13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DB7-4D7D-9A4A-5024DE8CBCD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79729407"/>
        <c:axId val="79718175"/>
      </c:barChart>
      <c:catAx>
        <c:axId val="7972940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79718175"/>
        <c:crosses val="autoZero"/>
        <c:auto val="1"/>
        <c:lblAlgn val="ctr"/>
        <c:lblOffset val="100"/>
        <c:noMultiLvlLbl val="0"/>
      </c:catAx>
      <c:valAx>
        <c:axId val="7971817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79729407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62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Ramirez Oliva</dc:creator>
  <cp:keywords/>
  <dc:description/>
  <cp:lastModifiedBy>Esteban Ramirez Oliva</cp:lastModifiedBy>
  <cp:revision>1</cp:revision>
  <dcterms:created xsi:type="dcterms:W3CDTF">2019-07-29T20:45:00Z</dcterms:created>
  <dcterms:modified xsi:type="dcterms:W3CDTF">2019-07-29T20:49:00Z</dcterms:modified>
</cp:coreProperties>
</file>