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926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bookmarkStart w:id="0" w:name="_GoBack"/>
            <w:bookmarkEnd w:id="0"/>
            <w:r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>
              <w:rPr>
                <w:lang w:val="es-MX"/>
              </w:rPr>
              <w:t>$ 158,102.90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365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>
              <w:rPr>
                <w:lang w:val="es-MX"/>
              </w:rPr>
              <w:t>$335,214.43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$63,520.17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365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>
              <w:rPr>
                <w:lang w:val="es-MX"/>
              </w:rPr>
              <w:t>$470,667.00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365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$ 752.57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$170,249.00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>
              <w:rPr>
                <w:lang w:val="es-MX"/>
              </w:rPr>
              <w:t>$3,149.00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$6,687.00</w:t>
            </w:r>
          </w:p>
        </w:tc>
      </w:tr>
      <w:tr w:rsidR="00100D8F" w:rsidTr="00100D8F">
        <w:trPr>
          <w:trHeight w:val="4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 días a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$3,927.87</w:t>
            </w:r>
          </w:p>
        </w:tc>
      </w:tr>
      <w:tr w:rsidR="00100D8F" w:rsidTr="00100D8F">
        <w:trPr>
          <w:trHeight w:val="499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8F" w:rsidRDefault="00100D8F" w:rsidP="00100D8F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highlight w:val="yellow"/>
                <w:lang w:val="es-MX"/>
              </w:rPr>
            </w:pPr>
            <w:r>
              <w:rPr>
                <w:b/>
                <w:sz w:val="20"/>
                <w:lang w:val="es-MX"/>
              </w:rPr>
              <w:t>$</w:t>
            </w:r>
            <w: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s-MX"/>
              </w:rPr>
              <w:t>’212,269.94</w:t>
            </w:r>
          </w:p>
        </w:tc>
      </w:tr>
    </w:tbl>
    <w:p w:rsidR="00D76908" w:rsidRDefault="00100D8F" w:rsidP="00100D8F">
      <w:pPr>
        <w:jc w:val="center"/>
      </w:pPr>
      <w:r>
        <w:t>Instituto Tecnológico Superior de La Huerta</w:t>
      </w:r>
    </w:p>
    <w:p w:rsidR="00100D8F" w:rsidRDefault="00100D8F" w:rsidP="00100D8F">
      <w:pPr>
        <w:jc w:val="center"/>
      </w:pPr>
      <w:r>
        <w:t>Transparencia Artículo 8 Fracción V inciso W El estado de la Deuda Pública del sujeto obligado.</w:t>
      </w:r>
    </w:p>
    <w:p w:rsidR="00100D8F" w:rsidRDefault="00100D8F" w:rsidP="00100D8F">
      <w:pPr>
        <w:jc w:val="center"/>
      </w:pPr>
      <w:r>
        <w:t>A la fecha no tiene Deuda Pública pero se informa de Otros pasivos febrero 2016</w:t>
      </w: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A53101" w:rsidRDefault="00A53101" w:rsidP="00100D8F">
      <w:pPr>
        <w:jc w:val="center"/>
      </w:pPr>
    </w:p>
    <w:p w:rsidR="001E2666" w:rsidRDefault="001E2666" w:rsidP="001E2666">
      <w:pPr>
        <w:jc w:val="center"/>
      </w:pPr>
      <w:r>
        <w:t>Responsable de la Autorización: Honorable Junta Directiva del ITS de La Huerta</w:t>
      </w: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tbl>
      <w:tblPr>
        <w:tblStyle w:val="Tablaconcuadrcula"/>
        <w:tblpPr w:leftFromText="141" w:rightFromText="141" w:horzAnchor="margin" w:tblpY="585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A53101" w:rsidRPr="00D9499B" w:rsidTr="00A53101">
        <w:tc>
          <w:tcPr>
            <w:tcW w:w="3316" w:type="dxa"/>
          </w:tcPr>
          <w:p w:rsidR="00A53101" w:rsidRPr="00107638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107638"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Importe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 xml:space="preserve"> 80,528.84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>173,601.11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70,822.25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la Vivienda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$14,033.96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a Pensiones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$63,152.34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el Sistema de Ahorro para el Retiro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$9,355.97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470,667.00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$ 752.57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Proveedores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29,029.60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$166,818.00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de Pensiones del Estado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$114,213.11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Aportaciones Voluntarias SEDAR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$500.00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3,470.00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6,630.00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DGEST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$1’663,951.00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38,403.87</w:t>
            </w:r>
          </w:p>
        </w:tc>
      </w:tr>
      <w:tr w:rsidR="00A53101" w:rsidRPr="006D193C" w:rsidTr="00A53101">
        <w:tc>
          <w:tcPr>
            <w:tcW w:w="5450" w:type="dxa"/>
            <w:gridSpan w:val="2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highlight w:val="yellow"/>
                <w:lang w:val="es-MX"/>
              </w:rPr>
            </w:pPr>
            <w:r w:rsidRPr="00E339ED">
              <w:rPr>
                <w:b/>
                <w:sz w:val="20"/>
                <w:lang w:val="es-MX"/>
              </w:rPr>
              <w:t>$</w:t>
            </w:r>
            <w:r>
              <w:t xml:space="preserve"> </w:t>
            </w:r>
            <w:r w:rsidRPr="007D04BD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>’</w:t>
            </w:r>
            <w:r w:rsidRPr="007D04BD">
              <w:rPr>
                <w:b/>
                <w:sz w:val="20"/>
                <w:lang w:val="es-MX"/>
              </w:rPr>
              <w:t>9</w:t>
            </w:r>
            <w:r>
              <w:rPr>
                <w:b/>
                <w:sz w:val="20"/>
                <w:lang w:val="es-MX"/>
              </w:rPr>
              <w:t>05,929.62</w:t>
            </w:r>
          </w:p>
        </w:tc>
      </w:tr>
    </w:tbl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sectPr w:rsidR="00A53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F"/>
    <w:rsid w:val="00100D8F"/>
    <w:rsid w:val="001E2666"/>
    <w:rsid w:val="008111E5"/>
    <w:rsid w:val="008F03CB"/>
    <w:rsid w:val="00A53101"/>
    <w:rsid w:val="00D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0DF8-B115-4112-A6B5-D55FEE8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0D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100D8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100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</dc:creator>
  <cp:keywords/>
  <dc:description/>
  <cp:lastModifiedBy>Adriana Rodríguez</cp:lastModifiedBy>
  <cp:revision>2</cp:revision>
  <dcterms:created xsi:type="dcterms:W3CDTF">2017-01-18T21:31:00Z</dcterms:created>
  <dcterms:modified xsi:type="dcterms:W3CDTF">2017-01-18T21:31:00Z</dcterms:modified>
</cp:coreProperties>
</file>