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ED" w:rsidRDefault="00D223ED" w:rsidP="00D223ED">
      <w:pPr>
        <w:spacing w:after="0"/>
        <w:ind w:left="0" w:right="0" w:firstLine="0"/>
      </w:pPr>
    </w:p>
    <w:p w:rsidR="00D223ED" w:rsidRPr="00D223ED" w:rsidRDefault="00C67921" w:rsidP="00D223ED">
      <w:pPr>
        <w:spacing w:after="160"/>
        <w:ind w:left="0" w:right="0" w:firstLine="0"/>
        <w:rPr>
          <w:lang w:val="es-MX"/>
        </w:rPr>
      </w:pPr>
      <w:r>
        <w:rPr>
          <w:b w:val="0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187960</wp:posOffset>
                </wp:positionV>
                <wp:extent cx="2381250" cy="16002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921" w:rsidRDefault="00C67921" w:rsidP="00C67921">
                            <w:pPr>
                              <w:ind w:left="0"/>
                              <w:jc w:val="center"/>
                            </w:pPr>
                            <w:r w:rsidRPr="00C6792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135856" cy="1514475"/>
                                  <wp:effectExtent l="0" t="0" r="7620" b="0"/>
                                  <wp:docPr id="3" name="Imagen 3" descr="C:\Users\CHUY\Desktop\14esc1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Users\CHUY\Desktop\14esc1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104" cy="1524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05pt;margin-top:14.8pt;width:187.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" fillcolor="white [3201]" stroked="f" strokeweight=".5pt">
                <v:textbox>
                  <w:txbxContent>
                    <w:p w:rsidR="00C67921" w:rsidRDefault="00C67921" w:rsidP="00C67921">
                      <w:pPr>
                        <w:ind w:left="0"/>
                        <w:jc w:val="center"/>
                      </w:pPr>
                      <w:r w:rsidRPr="00C6792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135856" cy="1514475"/>
                            <wp:effectExtent l="0" t="0" r="7620" b="0"/>
                            <wp:docPr id="3" name="Imagen 3" descr="C:\Users\CHUY\Desktop\14esc1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Users\CHUY\Desktop\14esc1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104" cy="1524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3ED" w:rsidRPr="00D223ED">
        <w:rPr>
          <w:b w:val="0"/>
          <w:lang w:val="es-MX"/>
        </w:rPr>
        <w:t xml:space="preserve"> </w:t>
      </w:r>
    </w:p>
    <w:p w:rsidR="00D223ED" w:rsidRPr="00D223ED" w:rsidRDefault="00D223ED" w:rsidP="00D223ED">
      <w:pPr>
        <w:ind w:left="-1552" w:right="57"/>
        <w:rPr>
          <w:lang w:val="es-MX"/>
        </w:rPr>
      </w:pPr>
      <w:r w:rsidRPr="00D223ED">
        <w:rPr>
          <w:lang w:val="es-MX"/>
        </w:rPr>
        <w:t xml:space="preserve">H. AYUNTAMIENTO CONSTITUCIONAL </w:t>
      </w:r>
    </w:p>
    <w:p w:rsidR="00D223ED" w:rsidRPr="00D223ED" w:rsidRDefault="000E1DD7" w:rsidP="00D223ED">
      <w:pPr>
        <w:ind w:left="-1552" w:right="57"/>
        <w:rPr>
          <w:lang w:val="es-MX"/>
        </w:rPr>
      </w:pPr>
      <w:r>
        <w:rPr>
          <w:lang w:val="es-MX"/>
        </w:rPr>
        <w:t>VILLA GUERRERO</w:t>
      </w:r>
      <w:r w:rsidR="00D223ED" w:rsidRPr="00D223ED">
        <w:rPr>
          <w:lang w:val="es-MX"/>
        </w:rPr>
        <w:t xml:space="preserve">, JAL </w:t>
      </w:r>
    </w:p>
    <w:p w:rsidR="00D223ED" w:rsidRPr="00D223ED" w:rsidRDefault="00D223ED" w:rsidP="00D223ED">
      <w:pPr>
        <w:ind w:left="-1552" w:right="57"/>
        <w:rPr>
          <w:lang w:val="es-MX"/>
        </w:rPr>
      </w:pPr>
      <w:r w:rsidRPr="00D223ED">
        <w:rPr>
          <w:lang w:val="es-MX"/>
        </w:rPr>
        <w:t xml:space="preserve">DIRECCIÓN DE SERVICIOS PÚBLICOS </w:t>
      </w:r>
    </w:p>
    <w:p w:rsidR="00D223ED" w:rsidRPr="00D223ED" w:rsidRDefault="00865D17" w:rsidP="00D223ED">
      <w:pPr>
        <w:ind w:left="-1552" w:right="57"/>
        <w:rPr>
          <w:lang w:val="es-MX"/>
        </w:rPr>
      </w:pPr>
      <w:r>
        <w:rPr>
          <w:lang w:val="es-MX"/>
        </w:rPr>
        <w:t>DESARROLLO RURAL</w:t>
      </w:r>
      <w:r w:rsidR="00D223ED" w:rsidRPr="00D223ED">
        <w:rPr>
          <w:lang w:val="es-MX"/>
        </w:rPr>
        <w:t xml:space="preserve">. </w:t>
      </w:r>
    </w:p>
    <w:p w:rsidR="00D223ED" w:rsidRPr="00D223ED" w:rsidRDefault="00D223ED" w:rsidP="00D223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161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16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p w:rsidR="00D223ED" w:rsidRPr="00D223ED" w:rsidRDefault="00D223ED" w:rsidP="00D223ED">
      <w:pPr>
        <w:spacing w:after="0"/>
        <w:ind w:left="0" w:right="0" w:firstLine="0"/>
        <w:rPr>
          <w:lang w:val="es-MX"/>
        </w:rPr>
      </w:pPr>
      <w:r w:rsidRPr="00D223ED">
        <w:rPr>
          <w:lang w:val="es-MX"/>
        </w:rPr>
        <w:t xml:space="preserve"> </w:t>
      </w:r>
    </w:p>
    <w:tbl>
      <w:tblPr>
        <w:tblStyle w:val="Tablaconcuadrcula4-nfasis5"/>
        <w:tblW w:w="8900" w:type="dxa"/>
        <w:tblLook w:val="04A0" w:firstRow="1" w:lastRow="0" w:firstColumn="1" w:lastColumn="0" w:noHBand="0" w:noVBand="1"/>
      </w:tblPr>
      <w:tblGrid>
        <w:gridCol w:w="2490"/>
        <w:gridCol w:w="3449"/>
        <w:gridCol w:w="2961"/>
      </w:tblGrid>
      <w:tr w:rsidR="00D223ED" w:rsidTr="00C6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223ED" w:rsidRDefault="00D223ED" w:rsidP="000E1DD7">
            <w:pPr>
              <w:spacing w:after="0"/>
              <w:ind w:left="0" w:right="2" w:firstLine="0"/>
              <w:jc w:val="center"/>
            </w:pPr>
            <w:r>
              <w:rPr>
                <w:color w:val="FFFFFF"/>
              </w:rPr>
              <w:t xml:space="preserve">SERVICIO </w:t>
            </w:r>
          </w:p>
        </w:tc>
        <w:tc>
          <w:tcPr>
            <w:tcW w:w="3449" w:type="dxa"/>
          </w:tcPr>
          <w:p w:rsidR="00D223ED" w:rsidRDefault="00D223ED" w:rsidP="000E1DD7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REQUISITOS </w:t>
            </w:r>
          </w:p>
        </w:tc>
        <w:tc>
          <w:tcPr>
            <w:tcW w:w="2961" w:type="dxa"/>
          </w:tcPr>
          <w:p w:rsidR="00D223ED" w:rsidRDefault="00D223ED" w:rsidP="000E1DD7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D223ED" w:rsidTr="00C6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</w:p>
          <w:p w:rsidR="00D223ED" w:rsidRPr="00073FA4" w:rsidRDefault="000E1DD7" w:rsidP="000E1DD7">
            <w:pPr>
              <w:spacing w:after="0"/>
              <w:ind w:left="29" w:righ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Tramite </w:t>
            </w:r>
            <w:r w:rsidR="00C67921">
              <w:rPr>
                <w:lang w:val="es-MX"/>
              </w:rPr>
              <w:t>De Credencial Agroalimentaria</w:t>
            </w:r>
          </w:p>
        </w:tc>
        <w:tc>
          <w:tcPr>
            <w:tcW w:w="3449" w:type="dxa"/>
          </w:tcPr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CLAVE ÚNICA REGISTRO POBLACIÓN (C.U.R.P.)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7.25pt" o:ole="">
                  <v:imagedata r:id="rId7" o:title=""/>
                </v:shape>
                <w:control r:id="rId8" w:name="DefaultOcxName1" w:shapeid="_x0000_i1052"/>
              </w:object>
            </w:r>
            <w:r w:rsidRPr="000E1DD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  <w:t> COMPROBANTE DE DOMICILIO FISCAL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55" type="#_x0000_t75" style="width:20.25pt;height:17.25pt" o:ole="">
                  <v:imagedata r:id="rId7" o:title=""/>
                </v:shape>
                <w:control r:id="rId9" w:name="DefaultOcxName2" w:shapeid="_x0000_i1055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UNIDAD DE PRODUCCIÓN PECUARIA (UPP)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58" type="#_x0000_t75" style="width:20.25pt;height:17.25pt" o:ole="">
                  <v:imagedata r:id="rId7" o:title=""/>
                </v:shape>
                <w:control r:id="rId10" w:name="DefaultOcxName3" w:shapeid="_x0000_i1058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REGISTRO FEDERAL DE CONTRIBUYENTES (R.F.C.)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61" type="#_x0000_t75" style="width:20.25pt;height:17.25pt" o:ole="">
                  <v:imagedata r:id="rId7" o:title=""/>
                </v:shape>
                <w:control r:id="rId11" w:name="DefaultOcxName4" w:shapeid="_x0000_i1061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ACREDITACIÓN LEGAL DE LA PROPIEDAD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64" type="#_x0000_t75" style="width:20.25pt;height:17.25pt" o:ole="">
                  <v:imagedata r:id="rId7" o:title=""/>
                </v:shape>
                <w:control r:id="rId12" w:name="DefaultOcxName5" w:shapeid="_x0000_i1064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 xml:space="preserve"> REGISTRO PATENTE, FIGURA DEL FIERRO HERRAR TERNA COMPLETA 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67" type="#_x0000_t75" style="width:20.25pt;height:17.25pt" o:ole="">
                  <v:imagedata r:id="rId7" o:title=""/>
                </v:shape>
                <w:control r:id="rId13" w:name="DefaultOcxName6" w:shapeid="_x0000_i1067"/>
              </w:object>
            </w:r>
            <w:r w:rsidRPr="000E1DD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  <w:t> IDENTIFICACIÓN OFICIAL CON FOTOGRAFÍA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70" type="#_x0000_t75" style="width:20.25pt;height:17.25pt" o:ole="">
                  <v:imagedata r:id="rId7" o:title=""/>
                </v:shape>
                <w:control r:id="rId14" w:name="DefaultOcxName7" w:shapeid="_x0000_i1070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FACTURA COMPROBANTE DE POSESIÓN DE VIENTRES (LEY DE FOMENTO Y DESARROLLO PECUARIO)</w: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73" type="#_x0000_t75" style="width:20.25pt;height:17.25pt" o:ole="">
                  <v:imagedata r:id="rId7" o:title=""/>
                </v:shape>
                <w:control r:id="rId15" w:name="DefaultOcxName8" w:shapeid="_x0000_i1073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CARTA DE AFILIACIÓN O CONSTANCIA DE PERTENENCIA A ASOCIACIÓN GANADERA LOCAL (AGL)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76" type="#_x0000_t75" style="width:20.25pt;height:17.25pt" o:ole="">
                  <v:imagedata r:id="rId7" o:title=""/>
                </v:shape>
                <w:control r:id="rId16" w:name="DefaultOcxName9" w:shapeid="_x0000_i1076"/>
              </w:object>
            </w:r>
            <w:r w:rsidRPr="000E1DD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  <w:t> CREDENCIAL ANTERIOR DE GANADERO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79" type="#_x0000_t75" style="width:20.25pt;height:17.25pt" o:ole="">
                  <v:imagedata r:id="rId7" o:title=""/>
                </v:shape>
                <w:control r:id="rId17" w:name="DefaultOcxName10" w:shapeid="_x0000_i1079"/>
              </w:object>
            </w:r>
          </w:p>
          <w:p w:rsidR="000E1DD7" w:rsidRPr="00C60F14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82" type="#_x0000_t75" style="width:20.25pt;height:17.25pt" o:ole="">
                  <v:imagedata r:id="rId7" o:title=""/>
                </v:shape>
                <w:control r:id="rId18" w:name="DefaultOcxName11" w:shapeid="_x0000_i1082"/>
              </w:object>
            </w:r>
            <w:r w:rsidRPr="00C60F14">
              <w:rPr>
                <w:rFonts w:ascii="Tahoma" w:eastAsia="Times New Roman" w:hAnsi="Tahoma" w:cs="Tahoma"/>
                <w:color w:val="333333"/>
                <w:sz w:val="16"/>
                <w:szCs w:val="16"/>
                <w:lang w:val="es-MX" w:eastAsia="es-MX"/>
              </w:rPr>
              <w:t> PODER GENERAL PARA PLEITOS Y COBRANZAS, ACTOS DE ADMON. Y DOMINIO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85" type="#_x0000_t75" style="width:20.25pt;height:17.25pt" o:ole="">
                  <v:imagedata r:id="rId7" o:title=""/>
                </v:shape>
                <w:control r:id="rId19" w:name="DefaultOcxName12" w:shapeid="_x0000_i1085"/>
              </w:object>
            </w:r>
            <w:r w:rsidRPr="000E1DD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  <w:t> COMPROBANTE DE PAGO</w:t>
            </w:r>
          </w:p>
          <w:p w:rsidR="000E1DD7" w:rsidRPr="000E1DD7" w:rsidRDefault="000E1DD7" w:rsidP="000E1DD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</w:pPr>
            <w:r w:rsidRPr="000E1DD7">
              <w:rPr>
                <w:rFonts w:ascii="Tahoma" w:eastAsia="Times New Roman" w:hAnsi="Tahoma" w:cs="Tahoma"/>
                <w:b w:val="0"/>
                <w:color w:val="333333"/>
                <w:sz w:val="16"/>
                <w:szCs w:val="16"/>
              </w:rPr>
              <w:object w:dxaOrig="1253" w:dyaOrig="1680">
                <v:shape id="_x0000_i1088" type="#_x0000_t75" style="width:20.25pt;height:17.25pt" o:ole="">
                  <v:imagedata r:id="rId7" o:title=""/>
                </v:shape>
                <w:control r:id="rId20" w:name="DefaultOcxName13" w:shapeid="_x0000_i1088"/>
              </w:object>
            </w:r>
            <w:r w:rsidRPr="000E1DD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s-MX"/>
              </w:rPr>
              <w:t xml:space="preserve"> CARTAS DE RECOMENDACIÓN </w:t>
            </w:r>
          </w:p>
          <w:p w:rsidR="00D223ED" w:rsidRDefault="00D223ED" w:rsidP="000E1DD7">
            <w:pPr>
              <w:spacing w:after="0"/>
              <w:ind w:left="29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1" w:type="dxa"/>
          </w:tcPr>
          <w:p w:rsidR="00D223ED" w:rsidRDefault="00D223ED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  <w:p w:rsidR="000E1DD7" w:rsidRPr="000E1DD7" w:rsidRDefault="000E1DD7" w:rsidP="000E1DD7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DD7">
              <w:t>Sin costo</w:t>
            </w:r>
          </w:p>
        </w:tc>
      </w:tr>
    </w:tbl>
    <w:p w:rsidR="001E0C00" w:rsidRDefault="001E0C00">
      <w:bookmarkStart w:id="0" w:name="_GoBack"/>
      <w:bookmarkEnd w:id="0"/>
    </w:p>
    <w:sectPr w:rsidR="001E0C00" w:rsidSect="000E1DD7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D2728"/>
    <w:multiLevelType w:val="multilevel"/>
    <w:tmpl w:val="570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ED"/>
    <w:rsid w:val="000E1DD7"/>
    <w:rsid w:val="001E0C00"/>
    <w:rsid w:val="00865D17"/>
    <w:rsid w:val="00C60F14"/>
    <w:rsid w:val="00C67921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50FBA97"/>
  <w15:chartTrackingRefBased/>
  <w15:docId w15:val="{AA56C482-E061-4F33-84E5-ACC1117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ED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223E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5">
    <w:name w:val="Grid Table 4 Accent 5"/>
    <w:basedOn w:val="Tablanormal"/>
    <w:uiPriority w:val="49"/>
    <w:rsid w:val="00C60F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secretariageneral</dc:creator>
  <cp:keywords/>
  <dc:description/>
  <cp:lastModifiedBy>secretariageneral</cp:lastModifiedBy>
  <cp:revision>2</cp:revision>
  <dcterms:created xsi:type="dcterms:W3CDTF">2018-05-30T16:52:00Z</dcterms:created>
  <dcterms:modified xsi:type="dcterms:W3CDTF">2018-05-30T16:52:00Z</dcterms:modified>
</cp:coreProperties>
</file>