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20" w:rsidRPr="00881B0A" w:rsidRDefault="00881B0A" w:rsidP="00A15433">
      <w:pPr>
        <w:jc w:val="center"/>
        <w:rPr>
          <w:rFonts w:cs="Calibri"/>
          <w:b/>
        </w:rPr>
      </w:pPr>
      <w:r w:rsidRPr="00881B0A">
        <w:rPr>
          <w:rFonts w:cs="Calibri"/>
          <w:b/>
        </w:rPr>
        <w:t>CURRICULA</w:t>
      </w:r>
    </w:p>
    <w:p w:rsidR="007B6320" w:rsidRPr="00881B0A" w:rsidRDefault="00CA3548" w:rsidP="00A15433">
      <w:pPr>
        <w:jc w:val="center"/>
        <w:rPr>
          <w:rFonts w:cs="Calibri"/>
          <w:b/>
        </w:rPr>
      </w:pPr>
      <w:r>
        <w:rPr>
          <w:rFonts w:cs="Calibri"/>
          <w:b/>
        </w:rPr>
        <w:t>IVÁN GÓMEZ MORA</w:t>
      </w:r>
    </w:p>
    <w:p w:rsidR="00A15433" w:rsidRPr="00881B0A" w:rsidRDefault="00A15433" w:rsidP="007B6320">
      <w:pPr>
        <w:jc w:val="both"/>
        <w:rPr>
          <w:rFonts w:cs="Calibri"/>
          <w:b/>
        </w:rPr>
      </w:pPr>
      <w:r w:rsidRPr="00881B0A">
        <w:rPr>
          <w:rFonts w:cs="Calibri"/>
          <w:b/>
        </w:rPr>
        <w:t>Unidad administrativa de adscripción:</w:t>
      </w:r>
      <w:r w:rsidRPr="00881B0A">
        <w:rPr>
          <w:rFonts w:cs="Calibri"/>
        </w:rPr>
        <w:tab/>
      </w:r>
    </w:p>
    <w:p w:rsidR="007B6320" w:rsidRPr="00881B0A" w:rsidRDefault="00A15433" w:rsidP="007B6320">
      <w:pPr>
        <w:jc w:val="both"/>
        <w:rPr>
          <w:rFonts w:cs="Calibri"/>
        </w:rPr>
      </w:pPr>
      <w:r w:rsidRPr="00881B0A">
        <w:rPr>
          <w:rFonts w:cs="Calibri"/>
        </w:rPr>
        <w:t xml:space="preserve">Unidad </w:t>
      </w:r>
      <w:proofErr w:type="gramStart"/>
      <w:r w:rsidR="00CA3548">
        <w:rPr>
          <w:rFonts w:cs="Calibri"/>
        </w:rPr>
        <w:t>Geográfico</w:t>
      </w:r>
      <w:proofErr w:type="gramEnd"/>
      <w:r w:rsidR="00CA3548">
        <w:rPr>
          <w:rFonts w:cs="Calibri"/>
        </w:rPr>
        <w:t xml:space="preserve"> Ambiental</w:t>
      </w:r>
    </w:p>
    <w:p w:rsidR="00A15433" w:rsidRPr="00881B0A" w:rsidRDefault="00A15433" w:rsidP="007B6320">
      <w:pPr>
        <w:jc w:val="both"/>
        <w:rPr>
          <w:rFonts w:cs="Calibri"/>
        </w:rPr>
      </w:pPr>
      <w:r w:rsidRPr="00881B0A">
        <w:rPr>
          <w:rFonts w:cs="Calibri"/>
          <w:b/>
        </w:rPr>
        <w:t>Nivel Máximo de Estudios</w:t>
      </w:r>
      <w:r w:rsidRPr="00881B0A">
        <w:rPr>
          <w:rFonts w:cs="Calibri"/>
        </w:rPr>
        <w:t>:</w:t>
      </w:r>
      <w:r w:rsidRPr="00881B0A">
        <w:rPr>
          <w:rFonts w:cs="Calibri"/>
        </w:rPr>
        <w:tab/>
      </w:r>
      <w:r w:rsidRPr="00881B0A">
        <w:rPr>
          <w:rFonts w:cs="Calibri"/>
        </w:rPr>
        <w:tab/>
      </w:r>
    </w:p>
    <w:p w:rsidR="007B6320" w:rsidRPr="00881B0A" w:rsidRDefault="00A15433" w:rsidP="007B6320">
      <w:pPr>
        <w:jc w:val="both"/>
        <w:rPr>
          <w:rFonts w:cs="Calibri"/>
        </w:rPr>
      </w:pPr>
      <w:r w:rsidRPr="00881B0A">
        <w:rPr>
          <w:rFonts w:cs="Calibri"/>
        </w:rPr>
        <w:t>Licenciatura</w:t>
      </w:r>
    </w:p>
    <w:p w:rsidR="007B6320" w:rsidRPr="00881B0A" w:rsidRDefault="007B6320" w:rsidP="007B6320">
      <w:pPr>
        <w:jc w:val="both"/>
        <w:rPr>
          <w:rFonts w:cs="Calibri"/>
        </w:rPr>
      </w:pPr>
      <w:r w:rsidRPr="00881B0A">
        <w:rPr>
          <w:rFonts w:cs="Calibri"/>
          <w:b/>
        </w:rPr>
        <w:t>CARRERA GENÉRICA:</w:t>
      </w:r>
      <w:r w:rsidRPr="00881B0A">
        <w:rPr>
          <w:rFonts w:cs="Calibri"/>
        </w:rPr>
        <w:tab/>
      </w:r>
      <w:r w:rsidRPr="00881B0A">
        <w:rPr>
          <w:rFonts w:cs="Calibri"/>
        </w:rPr>
        <w:tab/>
      </w:r>
      <w:r w:rsidRPr="00881B0A">
        <w:rPr>
          <w:rFonts w:cs="Calibri"/>
        </w:rPr>
        <w:tab/>
      </w:r>
    </w:p>
    <w:p w:rsidR="00A15433" w:rsidRPr="00881B0A" w:rsidRDefault="00CA3548" w:rsidP="007B6320">
      <w:pPr>
        <w:jc w:val="both"/>
        <w:rPr>
          <w:rFonts w:cs="Calibri"/>
        </w:rPr>
      </w:pPr>
      <w:r>
        <w:rPr>
          <w:rFonts w:cs="Calibri"/>
        </w:rPr>
        <w:t>Física</w:t>
      </w:r>
    </w:p>
    <w:p w:rsidR="007B6320" w:rsidRPr="00881B0A" w:rsidRDefault="007B6320" w:rsidP="007B6320">
      <w:pPr>
        <w:spacing w:after="0" w:line="240" w:lineRule="auto"/>
        <w:jc w:val="both"/>
        <w:rPr>
          <w:rFonts w:cs="Calibri"/>
          <w:b/>
          <w:u w:val="single"/>
        </w:rPr>
      </w:pPr>
    </w:p>
    <w:p w:rsidR="007B6320" w:rsidRPr="00881B0A" w:rsidRDefault="00223C95" w:rsidP="007B6320">
      <w:pPr>
        <w:spacing w:after="0" w:line="240" w:lineRule="auto"/>
        <w:jc w:val="both"/>
        <w:rPr>
          <w:rFonts w:cs="Calibri"/>
          <w:b/>
        </w:rPr>
      </w:pPr>
      <w:r w:rsidRPr="00881B0A">
        <w:rPr>
          <w:rFonts w:cs="Calibri"/>
          <w:b/>
        </w:rPr>
        <w:t>Experiencia Laboral:</w:t>
      </w:r>
    </w:p>
    <w:p w:rsidR="007B6320" w:rsidRPr="00881B0A" w:rsidRDefault="007B6320" w:rsidP="007B6320">
      <w:pPr>
        <w:jc w:val="both"/>
        <w:rPr>
          <w:rFonts w:cs="Calibri"/>
          <w:i/>
          <w:u w:val="single"/>
        </w:rPr>
      </w:pPr>
    </w:p>
    <w:p w:rsidR="00B70655" w:rsidRPr="00881B0A" w:rsidRDefault="00F447B9" w:rsidP="00F447B9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Sistemas </w:t>
      </w:r>
      <w:r w:rsidRPr="00F447B9">
        <w:rPr>
          <w:rFonts w:cs="Calibri"/>
        </w:rPr>
        <w:t>de Información Geográfica (SIG) en materia de información territorial en el estado de Jalisco, edición y elaboración de mapas temáticos y producción de series cartográficas, edición y manipulación de cartografía digital y temática, integración de las bases de datos geográficas, análisis de información geoespacial.</w:t>
      </w:r>
    </w:p>
    <w:p w:rsidR="00A15433" w:rsidRPr="00881B0A" w:rsidRDefault="00A15433" w:rsidP="00A15433">
      <w:pPr>
        <w:spacing w:after="0" w:line="240" w:lineRule="auto"/>
        <w:ind w:left="360" w:firstLine="348"/>
        <w:jc w:val="both"/>
        <w:rPr>
          <w:rFonts w:cs="Calibri"/>
        </w:rPr>
      </w:pPr>
      <w:r w:rsidRPr="00881B0A">
        <w:rPr>
          <w:rFonts w:cs="Calibri"/>
        </w:rPr>
        <w:t>(</w:t>
      </w:r>
      <w:r w:rsidR="00F447B9" w:rsidRPr="00F447B9">
        <w:rPr>
          <w:rFonts w:cs="Calibri"/>
        </w:rPr>
        <w:t>Julio del 2001 a Agosto 2014</w:t>
      </w:r>
      <w:r w:rsidRPr="00881B0A">
        <w:rPr>
          <w:rFonts w:cs="Calibri"/>
        </w:rPr>
        <w:t>)</w:t>
      </w:r>
    </w:p>
    <w:p w:rsidR="00F447B9" w:rsidRDefault="00F447B9" w:rsidP="00A15433">
      <w:pPr>
        <w:spacing w:after="0" w:line="240" w:lineRule="auto"/>
        <w:ind w:left="720"/>
        <w:jc w:val="both"/>
        <w:rPr>
          <w:rFonts w:cs="Calibri"/>
        </w:rPr>
      </w:pPr>
      <w:r w:rsidRPr="00F447B9">
        <w:rPr>
          <w:rFonts w:cs="Calibri"/>
        </w:rPr>
        <w:t>Analista de Evaluación y Proyecto</w:t>
      </w:r>
      <w:r>
        <w:rPr>
          <w:rFonts w:cs="Calibri"/>
        </w:rPr>
        <w:t>.</w:t>
      </w:r>
      <w:r w:rsidRPr="00F447B9">
        <w:rPr>
          <w:rFonts w:cs="Calibri"/>
        </w:rPr>
        <w:t xml:space="preserve"> </w:t>
      </w:r>
    </w:p>
    <w:p w:rsidR="00A15433" w:rsidRPr="00881B0A" w:rsidRDefault="00F447B9" w:rsidP="00180A09">
      <w:pPr>
        <w:spacing w:after="0" w:line="240" w:lineRule="auto"/>
        <w:ind w:left="720"/>
        <w:jc w:val="both"/>
        <w:rPr>
          <w:rFonts w:cs="Calibri"/>
        </w:rPr>
      </w:pPr>
      <w:r>
        <w:rPr>
          <w:rFonts w:cs="Calibri"/>
        </w:rPr>
        <w:t>Instituto de Información Territorial del Estado de Jalisco (IITEJ).</w:t>
      </w:r>
    </w:p>
    <w:p w:rsidR="00071833" w:rsidRDefault="00F447B9" w:rsidP="00F447B9">
      <w:pPr>
        <w:pStyle w:val="Prrafodelista"/>
        <w:numPr>
          <w:ilvl w:val="0"/>
          <w:numId w:val="1"/>
        </w:numPr>
        <w:jc w:val="both"/>
        <w:rPr>
          <w:rFonts w:cs="Calibri"/>
        </w:rPr>
      </w:pPr>
      <w:r w:rsidRPr="00F447B9">
        <w:rPr>
          <w:rFonts w:cs="Calibri"/>
        </w:rPr>
        <w:t>Sistema de Información Geográfica, edición cartográfica, metadatos y modelado de información espacial para el proyecto de Ordenamiento Ecológico Local del Municipio de Acatlán de Juárez con base en la metodología establecida por la Secretaría de Medio Ambiente y Recursos Naturales.</w:t>
      </w:r>
    </w:p>
    <w:p w:rsidR="00F447B9" w:rsidRPr="00F447B9" w:rsidRDefault="00F447B9" w:rsidP="00F447B9">
      <w:pPr>
        <w:pStyle w:val="Prrafodelista"/>
        <w:jc w:val="both"/>
        <w:rPr>
          <w:rFonts w:cs="Calibri"/>
        </w:rPr>
      </w:pPr>
      <w:r w:rsidRPr="00F447B9">
        <w:rPr>
          <w:rFonts w:cs="Calibri"/>
        </w:rPr>
        <w:t>(Octubre de 2012 a diciembre 2012)</w:t>
      </w:r>
      <w:r>
        <w:rPr>
          <w:rFonts w:cs="Calibri"/>
        </w:rPr>
        <w:t>.</w:t>
      </w:r>
    </w:p>
    <w:p w:rsidR="00F447B9" w:rsidRDefault="00F447B9" w:rsidP="00F447B9">
      <w:pPr>
        <w:pStyle w:val="Prrafodelista"/>
        <w:jc w:val="both"/>
        <w:rPr>
          <w:rFonts w:cs="Calibri"/>
        </w:rPr>
      </w:pPr>
      <w:r w:rsidRPr="00F447B9">
        <w:rPr>
          <w:rFonts w:cs="Calibri"/>
        </w:rPr>
        <w:t>Encargado del Sistema de Información Geográfica del Ordenamiento Ecológico Local del Municipio de Acatlán de Juárez, estado de Jalisco, 2013</w:t>
      </w:r>
      <w:r>
        <w:rPr>
          <w:rFonts w:cs="Calibri"/>
        </w:rPr>
        <w:t>.</w:t>
      </w:r>
    </w:p>
    <w:p w:rsidR="00F447B9" w:rsidRDefault="00F447B9" w:rsidP="00F447B9">
      <w:pPr>
        <w:pStyle w:val="Prrafodelista"/>
        <w:jc w:val="both"/>
        <w:rPr>
          <w:rFonts w:cs="Calibri"/>
        </w:rPr>
      </w:pPr>
      <w:r>
        <w:rPr>
          <w:rFonts w:cs="Calibri"/>
        </w:rPr>
        <w:t>HAB consultores Ambientales.</w:t>
      </w:r>
    </w:p>
    <w:p w:rsidR="00B36A17" w:rsidRDefault="00B36A17" w:rsidP="00B36A17">
      <w:pPr>
        <w:pStyle w:val="Prrafodelista"/>
        <w:numPr>
          <w:ilvl w:val="0"/>
          <w:numId w:val="1"/>
        </w:numPr>
        <w:jc w:val="both"/>
        <w:rPr>
          <w:rFonts w:cs="Calibri"/>
        </w:rPr>
      </w:pPr>
      <w:r w:rsidRPr="00B36A17">
        <w:rPr>
          <w:rFonts w:cs="Calibri"/>
        </w:rPr>
        <w:t>Sistema de Información Geográfica, edición cartográfica y metadatos para el proyecto del Atlas de Riesgos Naturales del Municipio de Ameca con base en la metodología establecida por la Secretaría de Desarrollo Social y el Centro Nacional de Prevención de Desastre.</w:t>
      </w:r>
    </w:p>
    <w:p w:rsidR="00294EF5" w:rsidRDefault="00294EF5" w:rsidP="00294EF5">
      <w:pPr>
        <w:pStyle w:val="Prrafodelista"/>
        <w:jc w:val="both"/>
        <w:rPr>
          <w:rFonts w:cs="Calibri"/>
        </w:rPr>
      </w:pPr>
      <w:r>
        <w:rPr>
          <w:rFonts w:cs="Calibri"/>
        </w:rPr>
        <w:t>(</w:t>
      </w:r>
      <w:r w:rsidRPr="00294EF5">
        <w:rPr>
          <w:rFonts w:cs="Calibri"/>
        </w:rPr>
        <w:t>Septiembre de 2010 a febrero 2011</w:t>
      </w:r>
      <w:r>
        <w:rPr>
          <w:rFonts w:cs="Calibri"/>
        </w:rPr>
        <w:t>)</w:t>
      </w:r>
    </w:p>
    <w:p w:rsidR="00935F5B" w:rsidRDefault="00935F5B" w:rsidP="00294EF5">
      <w:pPr>
        <w:pStyle w:val="Prrafodelista"/>
        <w:jc w:val="both"/>
        <w:rPr>
          <w:rFonts w:cs="Calibri"/>
        </w:rPr>
      </w:pPr>
      <w:r w:rsidRPr="00935F5B">
        <w:rPr>
          <w:rFonts w:cs="Calibri"/>
        </w:rPr>
        <w:t>Encargado del Sistema de Información Geográfica del Atlas de Riesgos Naturales</w:t>
      </w:r>
      <w:r>
        <w:rPr>
          <w:rFonts w:cs="Calibri"/>
        </w:rPr>
        <w:t xml:space="preserve"> del municipio de Ameca.</w:t>
      </w:r>
    </w:p>
    <w:p w:rsidR="00935F5B" w:rsidRDefault="00935F5B" w:rsidP="00294EF5">
      <w:pPr>
        <w:pStyle w:val="Prrafodelista"/>
        <w:jc w:val="both"/>
        <w:rPr>
          <w:rFonts w:cs="Calibri"/>
        </w:rPr>
      </w:pPr>
      <w:r>
        <w:rPr>
          <w:rFonts w:cs="Calibri"/>
        </w:rPr>
        <w:t>Servicios Ambientales Profesionales SC</w:t>
      </w:r>
    </w:p>
    <w:p w:rsidR="00935F5B" w:rsidRDefault="00935F5B" w:rsidP="00935F5B">
      <w:pPr>
        <w:pStyle w:val="Prrafodelista"/>
        <w:numPr>
          <w:ilvl w:val="0"/>
          <w:numId w:val="1"/>
        </w:numPr>
        <w:jc w:val="both"/>
        <w:rPr>
          <w:rFonts w:cs="Calibri"/>
        </w:rPr>
      </w:pPr>
      <w:r w:rsidRPr="00935F5B">
        <w:rPr>
          <w:rFonts w:cs="Calibri"/>
        </w:rPr>
        <w:t>Elaboración de dos Sistemas de Información Geográfica que registran un inventario de hectáreas cultivadas de cítricos y aguacate en el estado de Jalisco</w:t>
      </w:r>
      <w:r w:rsidR="004B0435">
        <w:rPr>
          <w:rFonts w:cs="Calibri"/>
        </w:rPr>
        <w:t>.</w:t>
      </w:r>
    </w:p>
    <w:p w:rsidR="004B0435" w:rsidRDefault="004B0435" w:rsidP="004B0435">
      <w:pPr>
        <w:pStyle w:val="Prrafodelista"/>
        <w:jc w:val="both"/>
        <w:rPr>
          <w:rFonts w:cs="Calibri"/>
        </w:rPr>
      </w:pPr>
      <w:r>
        <w:rPr>
          <w:rFonts w:cs="Calibri"/>
        </w:rPr>
        <w:t>(</w:t>
      </w:r>
      <w:r w:rsidRPr="004B0435">
        <w:rPr>
          <w:rFonts w:cs="Calibri"/>
        </w:rPr>
        <w:t>Febrero de 2010 a agosto 2010</w:t>
      </w:r>
      <w:r>
        <w:rPr>
          <w:rFonts w:cs="Calibri"/>
        </w:rPr>
        <w:t>)</w:t>
      </w:r>
    </w:p>
    <w:p w:rsidR="004B0435" w:rsidRDefault="004B0435" w:rsidP="004B0435">
      <w:pPr>
        <w:pStyle w:val="Prrafodelista"/>
        <w:jc w:val="both"/>
        <w:rPr>
          <w:rFonts w:cs="Calibri"/>
        </w:rPr>
      </w:pPr>
      <w:r>
        <w:rPr>
          <w:rFonts w:cs="Calibri"/>
        </w:rPr>
        <w:lastRenderedPageBreak/>
        <w:t>Coordinador de Gabinete SIG</w:t>
      </w:r>
    </w:p>
    <w:p w:rsidR="004B0435" w:rsidRDefault="004B0435" w:rsidP="004B0435">
      <w:pPr>
        <w:pStyle w:val="Prrafodelista"/>
        <w:jc w:val="both"/>
        <w:rPr>
          <w:rFonts w:cs="Calibri"/>
        </w:rPr>
      </w:pPr>
      <w:r w:rsidRPr="004B0435">
        <w:rPr>
          <w:rFonts w:cs="Calibri"/>
        </w:rPr>
        <w:t>GEO INTEGRI GEO PERITO</w:t>
      </w:r>
    </w:p>
    <w:p w:rsidR="004B0435" w:rsidRDefault="004B0435" w:rsidP="004B0435">
      <w:pPr>
        <w:pStyle w:val="Prrafodelista"/>
        <w:numPr>
          <w:ilvl w:val="0"/>
          <w:numId w:val="1"/>
        </w:numPr>
        <w:jc w:val="both"/>
        <w:rPr>
          <w:rFonts w:cs="Calibri"/>
        </w:rPr>
      </w:pPr>
      <w:r w:rsidRPr="004B0435">
        <w:rPr>
          <w:rFonts w:cs="Calibri"/>
        </w:rPr>
        <w:t>Elaboración de mapas temáticos y series cartográficas de diversos estudios de impacto ambiental y manifestaciones ambientales, así como análisis espacial orientado a resolver problemáticas ambientales.</w:t>
      </w:r>
    </w:p>
    <w:p w:rsidR="004B0435" w:rsidRDefault="004B0435" w:rsidP="004B0435">
      <w:pPr>
        <w:pStyle w:val="Prrafodelista"/>
        <w:jc w:val="both"/>
        <w:rPr>
          <w:rFonts w:cs="Calibri"/>
        </w:rPr>
      </w:pPr>
      <w:r>
        <w:rPr>
          <w:rFonts w:cs="Calibri"/>
        </w:rPr>
        <w:t>(</w:t>
      </w:r>
      <w:r w:rsidRPr="004B0435">
        <w:rPr>
          <w:rFonts w:cs="Calibri"/>
        </w:rPr>
        <w:t>Enero de 2009 a noviembre 2009</w:t>
      </w:r>
      <w:r>
        <w:rPr>
          <w:rFonts w:cs="Calibri"/>
        </w:rPr>
        <w:t>).</w:t>
      </w:r>
    </w:p>
    <w:p w:rsidR="004B0435" w:rsidRPr="004B0435" w:rsidRDefault="004B0435" w:rsidP="004B0435">
      <w:pPr>
        <w:pStyle w:val="Prrafodelista"/>
        <w:jc w:val="both"/>
        <w:rPr>
          <w:rFonts w:cs="Calibri"/>
        </w:rPr>
      </w:pPr>
      <w:r w:rsidRPr="004B0435">
        <w:rPr>
          <w:rFonts w:cs="Calibri"/>
        </w:rPr>
        <w:t>Cartógrafo</w:t>
      </w:r>
      <w:r>
        <w:rPr>
          <w:rFonts w:cs="Calibri"/>
        </w:rPr>
        <w:t>.</w:t>
      </w:r>
    </w:p>
    <w:p w:rsidR="004B0435" w:rsidRDefault="00521802" w:rsidP="004B0435">
      <w:pPr>
        <w:pStyle w:val="Prrafodelista"/>
        <w:jc w:val="both"/>
        <w:rPr>
          <w:rFonts w:cs="Calibri"/>
        </w:rPr>
      </w:pPr>
      <w:r w:rsidRPr="00521802">
        <w:rPr>
          <w:rFonts w:cs="Calibri"/>
        </w:rPr>
        <w:t>SERVICIOS DE INGENIERÍA DE OCCIDENTE TLALOC, S. de R.L. de C.V</w:t>
      </w:r>
    </w:p>
    <w:p w:rsidR="00294EF5" w:rsidRDefault="00521802" w:rsidP="00521802">
      <w:pPr>
        <w:pStyle w:val="Prrafodelista"/>
        <w:numPr>
          <w:ilvl w:val="0"/>
          <w:numId w:val="1"/>
        </w:numPr>
        <w:jc w:val="both"/>
        <w:rPr>
          <w:rFonts w:cs="Calibri"/>
        </w:rPr>
      </w:pPr>
      <w:r>
        <w:rPr>
          <w:rFonts w:cs="Calibri"/>
        </w:rPr>
        <w:t>S</w:t>
      </w:r>
      <w:r w:rsidRPr="00521802">
        <w:rPr>
          <w:rFonts w:cs="Calibri"/>
        </w:rPr>
        <w:t xml:space="preserve">istema de información geográfica del proyecto ejecutivo “BRT </w:t>
      </w:r>
      <w:proofErr w:type="spellStart"/>
      <w:r w:rsidRPr="00521802">
        <w:rPr>
          <w:rFonts w:cs="Calibri"/>
        </w:rPr>
        <w:t>Macrobús</w:t>
      </w:r>
      <w:proofErr w:type="spellEnd"/>
      <w:r w:rsidRPr="00521802">
        <w:rPr>
          <w:rFonts w:cs="Calibri"/>
        </w:rPr>
        <w:t xml:space="preserve"> de Guadalajara”, así como la supervisió</w:t>
      </w:r>
      <w:r>
        <w:rPr>
          <w:rFonts w:cs="Calibri"/>
        </w:rPr>
        <w:t xml:space="preserve">n del levantamiento topográfico. </w:t>
      </w:r>
      <w:r w:rsidRPr="00521802">
        <w:rPr>
          <w:rFonts w:cs="Calibri"/>
        </w:rPr>
        <w:t xml:space="preserve">Sistema de Información </w:t>
      </w:r>
      <w:r>
        <w:rPr>
          <w:rFonts w:cs="Calibri"/>
        </w:rPr>
        <w:t xml:space="preserve">Geográfica </w:t>
      </w:r>
      <w:r w:rsidRPr="00521802">
        <w:rPr>
          <w:rFonts w:cs="Calibri"/>
        </w:rPr>
        <w:t>para el proyecto de “Uso de Suelo del Municipio de Guadalajara”, así como la validación lógica de la base de datos y geométrica.</w:t>
      </w:r>
    </w:p>
    <w:p w:rsidR="00521802" w:rsidRDefault="00521802" w:rsidP="00521802">
      <w:pPr>
        <w:pStyle w:val="Prrafodelista"/>
        <w:jc w:val="both"/>
        <w:rPr>
          <w:rFonts w:cs="Calibri"/>
        </w:rPr>
      </w:pPr>
      <w:r>
        <w:rPr>
          <w:rFonts w:cs="Calibri"/>
        </w:rPr>
        <w:t>(</w:t>
      </w:r>
      <w:r w:rsidRPr="00521802">
        <w:rPr>
          <w:rFonts w:cs="Calibri"/>
        </w:rPr>
        <w:t>Agosto de 2007 a septiembre 2008</w:t>
      </w:r>
      <w:r>
        <w:rPr>
          <w:rFonts w:cs="Calibri"/>
        </w:rPr>
        <w:t>).</w:t>
      </w:r>
    </w:p>
    <w:p w:rsidR="00521802" w:rsidRDefault="00521802" w:rsidP="00521802">
      <w:pPr>
        <w:pStyle w:val="Prrafodelista"/>
        <w:jc w:val="both"/>
        <w:rPr>
          <w:rFonts w:cs="Calibri"/>
        </w:rPr>
      </w:pPr>
      <w:r w:rsidRPr="00521802">
        <w:rPr>
          <w:rFonts w:cs="Calibri"/>
        </w:rPr>
        <w:t>Coordinador Técnico del Si</w:t>
      </w:r>
      <w:r>
        <w:rPr>
          <w:rFonts w:cs="Calibri"/>
        </w:rPr>
        <w:t>stema de Información Geográfica</w:t>
      </w:r>
    </w:p>
    <w:p w:rsidR="00521802" w:rsidRDefault="00521802" w:rsidP="00521802">
      <w:pPr>
        <w:pStyle w:val="Prrafodelista"/>
        <w:jc w:val="both"/>
        <w:rPr>
          <w:rFonts w:cs="Calibri"/>
        </w:rPr>
      </w:pPr>
      <w:r w:rsidRPr="00521802">
        <w:rPr>
          <w:rFonts w:cs="Calibri"/>
        </w:rPr>
        <w:t>CID CONSULTORES</w:t>
      </w:r>
    </w:p>
    <w:p w:rsidR="00521802" w:rsidRDefault="00180A09" w:rsidP="00521802">
      <w:pPr>
        <w:pStyle w:val="Prrafodelista"/>
        <w:numPr>
          <w:ilvl w:val="0"/>
          <w:numId w:val="1"/>
        </w:numPr>
        <w:jc w:val="both"/>
        <w:rPr>
          <w:rFonts w:cs="Calibri"/>
        </w:rPr>
      </w:pPr>
      <w:r w:rsidRPr="00180A09">
        <w:rPr>
          <w:rFonts w:cs="Calibri"/>
        </w:rPr>
        <w:t>Impartir materias de matemáticas (Calculo Vectorial, Geometría</w:t>
      </w:r>
      <w:r>
        <w:rPr>
          <w:rFonts w:cs="Calibri"/>
        </w:rPr>
        <w:t xml:space="preserve"> Analítica, Lógica y Conjuntos).</w:t>
      </w:r>
    </w:p>
    <w:p w:rsidR="00180A09" w:rsidRDefault="00180A09" w:rsidP="00180A09">
      <w:pPr>
        <w:pStyle w:val="Prrafodelista"/>
        <w:jc w:val="both"/>
        <w:rPr>
          <w:rFonts w:cs="Calibri"/>
        </w:rPr>
      </w:pPr>
      <w:r>
        <w:rPr>
          <w:rFonts w:cs="Calibri"/>
        </w:rPr>
        <w:t>(</w:t>
      </w:r>
      <w:r w:rsidRPr="00180A09">
        <w:rPr>
          <w:rFonts w:cs="Calibri"/>
        </w:rPr>
        <w:t>Enero del 2001 a diciembre 2001</w:t>
      </w:r>
      <w:r>
        <w:rPr>
          <w:rFonts w:cs="Calibri"/>
        </w:rPr>
        <w:t>)</w:t>
      </w:r>
    </w:p>
    <w:p w:rsidR="00180A09" w:rsidRDefault="00180A09" w:rsidP="00180A09">
      <w:pPr>
        <w:pStyle w:val="Prrafodelista"/>
        <w:jc w:val="both"/>
        <w:rPr>
          <w:rFonts w:cs="Calibri"/>
        </w:rPr>
      </w:pPr>
      <w:r w:rsidRPr="00180A09">
        <w:rPr>
          <w:rFonts w:cs="Calibri"/>
        </w:rPr>
        <w:t>Profesor suplen</w:t>
      </w:r>
      <w:r>
        <w:rPr>
          <w:rFonts w:cs="Calibri"/>
        </w:rPr>
        <w:t>te, División de Ciencias Básica,</w:t>
      </w:r>
      <w:r w:rsidRPr="00180A09">
        <w:rPr>
          <w:rFonts w:cs="Calibri"/>
        </w:rPr>
        <w:t xml:space="preserve"> </w:t>
      </w:r>
      <w:r>
        <w:rPr>
          <w:rFonts w:cs="Calibri"/>
        </w:rPr>
        <w:t>Departamento de Matemáticas.</w:t>
      </w:r>
    </w:p>
    <w:p w:rsidR="00180A09" w:rsidRDefault="00180A09" w:rsidP="00180A09">
      <w:pPr>
        <w:pStyle w:val="Prrafodelista"/>
        <w:jc w:val="both"/>
        <w:rPr>
          <w:rFonts w:cs="Calibri"/>
        </w:rPr>
      </w:pPr>
      <w:r>
        <w:rPr>
          <w:rFonts w:cs="Calibri"/>
        </w:rPr>
        <w:t>Universidad de Guadalajara.</w:t>
      </w:r>
    </w:p>
    <w:p w:rsidR="00180A09" w:rsidRDefault="00180A09" w:rsidP="00180A09">
      <w:pPr>
        <w:pStyle w:val="Prrafodelista"/>
        <w:numPr>
          <w:ilvl w:val="0"/>
          <w:numId w:val="1"/>
        </w:numPr>
        <w:jc w:val="both"/>
        <w:rPr>
          <w:rFonts w:cs="Calibri"/>
        </w:rPr>
      </w:pPr>
      <w:r w:rsidRPr="00180A09">
        <w:rPr>
          <w:rFonts w:cs="Calibri"/>
        </w:rPr>
        <w:t xml:space="preserve">Manejo y control </w:t>
      </w:r>
      <w:r w:rsidRPr="00180A09">
        <w:rPr>
          <w:rFonts w:cs="Calibri"/>
          <w:b/>
        </w:rPr>
        <w:t xml:space="preserve"> </w:t>
      </w:r>
      <w:r w:rsidRPr="00180A09">
        <w:rPr>
          <w:rFonts w:cs="Calibri"/>
        </w:rPr>
        <w:t>de inventarios, así como el control y flujo de los diferentes procesos de información que maneja el sistema de cómputo para la validación de variables censales y la corrección de información encuestada</w:t>
      </w:r>
      <w:r>
        <w:rPr>
          <w:rFonts w:cs="Calibri"/>
        </w:rPr>
        <w:t>.</w:t>
      </w:r>
    </w:p>
    <w:p w:rsidR="00180A09" w:rsidRDefault="00180A09" w:rsidP="00180A09">
      <w:pPr>
        <w:pStyle w:val="Prrafodelista"/>
        <w:jc w:val="both"/>
        <w:rPr>
          <w:rFonts w:cs="Calibri"/>
        </w:rPr>
      </w:pPr>
      <w:r>
        <w:rPr>
          <w:rFonts w:cs="Calibri"/>
        </w:rPr>
        <w:t>(</w:t>
      </w:r>
      <w:r w:rsidRPr="00180A09">
        <w:rPr>
          <w:rFonts w:cs="Calibri"/>
        </w:rPr>
        <w:t>Marzo del 2000 a diciembre del 2000</w:t>
      </w:r>
      <w:r>
        <w:rPr>
          <w:rFonts w:cs="Calibri"/>
        </w:rPr>
        <w:t>)</w:t>
      </w:r>
    </w:p>
    <w:p w:rsidR="00180A09" w:rsidRDefault="00180A09" w:rsidP="00180A09">
      <w:pPr>
        <w:pStyle w:val="Prrafodelista"/>
        <w:jc w:val="both"/>
        <w:rPr>
          <w:rFonts w:cs="Calibri"/>
        </w:rPr>
      </w:pPr>
      <w:r w:rsidRPr="00180A09">
        <w:rPr>
          <w:rFonts w:cs="Calibri"/>
        </w:rPr>
        <w:t>Analista de Proceso</w:t>
      </w:r>
      <w:r>
        <w:rPr>
          <w:rFonts w:cs="Calibri"/>
        </w:rPr>
        <w:t>.</w:t>
      </w:r>
    </w:p>
    <w:p w:rsidR="00180A09" w:rsidRPr="00180A09" w:rsidRDefault="00180A09" w:rsidP="00180A09">
      <w:pPr>
        <w:pStyle w:val="Prrafodelista"/>
        <w:jc w:val="both"/>
        <w:rPr>
          <w:rFonts w:cs="Calibri"/>
        </w:rPr>
      </w:pPr>
      <w:r>
        <w:rPr>
          <w:rFonts w:cs="Calibri"/>
        </w:rPr>
        <w:t>Instituto Nacional de Estadística Geografía e Informática INEGI.</w:t>
      </w:r>
      <w:bookmarkStart w:id="0" w:name="_GoBack"/>
      <w:bookmarkEnd w:id="0"/>
      <w:r>
        <w:rPr>
          <w:rFonts w:cs="Calibri"/>
        </w:rPr>
        <w:t xml:space="preserve"> </w:t>
      </w:r>
    </w:p>
    <w:p w:rsidR="00180A09" w:rsidRPr="00521802" w:rsidRDefault="00180A09" w:rsidP="00180A09">
      <w:pPr>
        <w:pStyle w:val="Prrafodelista"/>
        <w:jc w:val="both"/>
        <w:rPr>
          <w:rFonts w:cs="Calibri"/>
        </w:rPr>
      </w:pPr>
    </w:p>
    <w:p w:rsidR="00071833" w:rsidRPr="00881B0A" w:rsidRDefault="00923AE5" w:rsidP="00923AE5">
      <w:pPr>
        <w:spacing w:after="0" w:line="240" w:lineRule="auto"/>
        <w:jc w:val="both"/>
        <w:rPr>
          <w:rFonts w:cs="Calibri"/>
          <w:b/>
        </w:rPr>
      </w:pPr>
      <w:r w:rsidRPr="00881B0A">
        <w:rPr>
          <w:rFonts w:cs="Calibri"/>
          <w:b/>
        </w:rPr>
        <w:t>Se Manifiesta:</w:t>
      </w:r>
    </w:p>
    <w:p w:rsidR="00923AE5" w:rsidRPr="00881B0A" w:rsidRDefault="00923AE5" w:rsidP="00923AE5">
      <w:pPr>
        <w:spacing w:after="0" w:line="240" w:lineRule="auto"/>
        <w:jc w:val="both"/>
        <w:rPr>
          <w:rFonts w:cs="Calibri"/>
          <w:b/>
        </w:rPr>
      </w:pPr>
    </w:p>
    <w:p w:rsidR="00923AE5" w:rsidRPr="00881B0A" w:rsidRDefault="00923AE5" w:rsidP="00923AE5">
      <w:pPr>
        <w:spacing w:after="0" w:line="240" w:lineRule="auto"/>
        <w:jc w:val="both"/>
        <w:rPr>
          <w:rFonts w:cs="Calibri"/>
        </w:rPr>
      </w:pPr>
      <w:r w:rsidRPr="00881B0A">
        <w:rPr>
          <w:rFonts w:cs="Calibri"/>
        </w:rPr>
        <w:t>No haber tenido sanción administrativa</w:t>
      </w:r>
    </w:p>
    <w:p w:rsidR="00071833" w:rsidRPr="00881B0A" w:rsidRDefault="00071833" w:rsidP="00923AE5">
      <w:pPr>
        <w:spacing w:after="0" w:line="240" w:lineRule="auto"/>
        <w:jc w:val="both"/>
        <w:rPr>
          <w:rFonts w:cs="Calibri"/>
        </w:rPr>
      </w:pPr>
    </w:p>
    <w:p w:rsidR="007B6320" w:rsidRPr="00881B0A" w:rsidRDefault="007B6320" w:rsidP="007B6320">
      <w:pPr>
        <w:jc w:val="both"/>
        <w:rPr>
          <w:rFonts w:cs="Calibri"/>
        </w:rPr>
      </w:pPr>
    </w:p>
    <w:p w:rsidR="007B6320" w:rsidRPr="00881B0A" w:rsidRDefault="007B6320" w:rsidP="007B6320">
      <w:pPr>
        <w:jc w:val="both"/>
        <w:rPr>
          <w:rFonts w:cs="Calibri"/>
          <w:u w:val="single"/>
        </w:rPr>
      </w:pPr>
    </w:p>
    <w:p w:rsidR="007B6320" w:rsidRPr="00881B0A" w:rsidRDefault="007B6320" w:rsidP="007B6320">
      <w:pPr>
        <w:jc w:val="both"/>
        <w:rPr>
          <w:rFonts w:cs="Calibri"/>
        </w:rPr>
      </w:pPr>
    </w:p>
    <w:p w:rsidR="007B6320" w:rsidRPr="00881B0A" w:rsidRDefault="007B6320" w:rsidP="007B6320">
      <w:pPr>
        <w:jc w:val="both"/>
        <w:rPr>
          <w:rFonts w:cs="Calibri"/>
        </w:rPr>
      </w:pPr>
    </w:p>
    <w:p w:rsidR="007B6320" w:rsidRPr="00881B0A" w:rsidRDefault="007B6320" w:rsidP="007B6320">
      <w:pPr>
        <w:jc w:val="both"/>
        <w:rPr>
          <w:rFonts w:cs="Calibri"/>
        </w:rPr>
      </w:pPr>
    </w:p>
    <w:p w:rsidR="007B6320" w:rsidRPr="00881B0A" w:rsidRDefault="007B6320" w:rsidP="007B6320">
      <w:pPr>
        <w:jc w:val="both"/>
        <w:rPr>
          <w:rFonts w:cs="Calibri"/>
        </w:rPr>
      </w:pPr>
    </w:p>
    <w:sectPr w:rsidR="007B6320" w:rsidRPr="00881B0A" w:rsidSect="00223C95">
      <w:footerReference w:type="default" r:id="rId8"/>
      <w:pgSz w:w="12240" w:h="15840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D6" w:rsidRDefault="002128D6" w:rsidP="009A5BA7">
      <w:pPr>
        <w:spacing w:after="0" w:line="240" w:lineRule="auto"/>
      </w:pPr>
      <w:r>
        <w:separator/>
      </w:r>
    </w:p>
  </w:endnote>
  <w:endnote w:type="continuationSeparator" w:id="0">
    <w:p w:rsidR="002128D6" w:rsidRDefault="002128D6" w:rsidP="009A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A7" w:rsidRDefault="009A5BA7">
    <w:pPr>
      <w:pStyle w:val="Piedepgina"/>
      <w:jc w:val="center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80A0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80A0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9A5BA7" w:rsidRDefault="009A5B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D6" w:rsidRDefault="002128D6" w:rsidP="009A5BA7">
      <w:pPr>
        <w:spacing w:after="0" w:line="240" w:lineRule="auto"/>
      </w:pPr>
      <w:r>
        <w:separator/>
      </w:r>
    </w:p>
  </w:footnote>
  <w:footnote w:type="continuationSeparator" w:id="0">
    <w:p w:rsidR="002128D6" w:rsidRDefault="002128D6" w:rsidP="009A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DB6"/>
    <w:multiLevelType w:val="hybridMultilevel"/>
    <w:tmpl w:val="D1183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D5F87"/>
    <w:multiLevelType w:val="hybridMultilevel"/>
    <w:tmpl w:val="F5B85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D2CAD"/>
    <w:multiLevelType w:val="hybridMultilevel"/>
    <w:tmpl w:val="37B6D2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9650D"/>
    <w:multiLevelType w:val="hybridMultilevel"/>
    <w:tmpl w:val="DE40C0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93575"/>
    <w:multiLevelType w:val="hybridMultilevel"/>
    <w:tmpl w:val="1AFED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F4C34"/>
    <w:multiLevelType w:val="hybridMultilevel"/>
    <w:tmpl w:val="50AC4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23C26"/>
    <w:multiLevelType w:val="hybridMultilevel"/>
    <w:tmpl w:val="61B824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917B6"/>
    <w:multiLevelType w:val="hybridMultilevel"/>
    <w:tmpl w:val="BDAE5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20"/>
    <w:rsid w:val="00071833"/>
    <w:rsid w:val="00172F3D"/>
    <w:rsid w:val="00180A09"/>
    <w:rsid w:val="002128D6"/>
    <w:rsid w:val="00223C95"/>
    <w:rsid w:val="002633FA"/>
    <w:rsid w:val="00294EF5"/>
    <w:rsid w:val="002F1281"/>
    <w:rsid w:val="003E2D55"/>
    <w:rsid w:val="004251E3"/>
    <w:rsid w:val="004B0435"/>
    <w:rsid w:val="00521802"/>
    <w:rsid w:val="007B6320"/>
    <w:rsid w:val="00881B0A"/>
    <w:rsid w:val="008D2803"/>
    <w:rsid w:val="00914179"/>
    <w:rsid w:val="00923AE5"/>
    <w:rsid w:val="00935F5B"/>
    <w:rsid w:val="009A5BA7"/>
    <w:rsid w:val="00A15433"/>
    <w:rsid w:val="00AC0336"/>
    <w:rsid w:val="00B36A17"/>
    <w:rsid w:val="00B70655"/>
    <w:rsid w:val="00BD3493"/>
    <w:rsid w:val="00CA3548"/>
    <w:rsid w:val="00E21FE8"/>
    <w:rsid w:val="00F4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5B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A5BA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5B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A5BA7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44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5B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A5BA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5B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A5BA7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44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SMachuca</dc:creator>
  <cp:lastModifiedBy>Ivan</cp:lastModifiedBy>
  <cp:revision>4</cp:revision>
  <dcterms:created xsi:type="dcterms:W3CDTF">2016-11-25T00:14:00Z</dcterms:created>
  <dcterms:modified xsi:type="dcterms:W3CDTF">2016-11-25T01:45:00Z</dcterms:modified>
</cp:coreProperties>
</file>