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56" w:rsidRPr="00F22EAA" w:rsidRDefault="00E43D56">
      <w:pPr>
        <w:pStyle w:val="Textosinformato"/>
        <w:jc w:val="center"/>
        <w:rPr>
          <w:rFonts w:ascii="Tahoma" w:hAnsi="Tahoma" w:cs="Tahoma"/>
          <w:b/>
          <w:color w:val="008000"/>
          <w:sz w:val="22"/>
          <w:szCs w:val="22"/>
        </w:rPr>
      </w:pPr>
      <w:bookmarkStart w:id="0" w:name="_GoBack"/>
      <w:bookmarkEnd w:id="0"/>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B53C61" w:rsidRDefault="00E43D56">
      <w:pPr>
        <w:pStyle w:val="Textosinformato"/>
        <w:jc w:val="center"/>
        <w:rPr>
          <w:rFonts w:ascii="Tahoma" w:hAnsi="Tahoma" w:cs="Tahoma"/>
          <w:b/>
          <w:color w:val="CC3300"/>
          <w:sz w:val="16"/>
          <w:szCs w:val="16"/>
          <w:lang w:val="es-MX"/>
        </w:rPr>
      </w:pPr>
      <w:r w:rsidRPr="00D70157">
        <w:rPr>
          <w:rFonts w:ascii="Tahoma" w:hAnsi="Tahoma" w:cs="Tahoma"/>
          <w:b/>
          <w:color w:val="CC3300"/>
          <w:sz w:val="16"/>
          <w:szCs w:val="16"/>
        </w:rPr>
        <w:t xml:space="preserve">Última reforma publicada DOF </w:t>
      </w:r>
      <w:r w:rsidR="004A375E">
        <w:rPr>
          <w:rFonts w:ascii="Tahoma" w:eastAsia="MS Mincho" w:hAnsi="Tahoma" w:cs="Tahoma"/>
          <w:b/>
          <w:bCs/>
          <w:color w:val="CC3300"/>
          <w:sz w:val="16"/>
          <w:lang w:val="es-MX"/>
        </w:rPr>
        <w:t>27-08-2018</w:t>
      </w:r>
    </w:p>
    <w:p w:rsidR="00E43D56" w:rsidRDefault="00E43D56" w:rsidP="00DC3607">
      <w:pPr>
        <w:pStyle w:val="Textosinforma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6"/>
      </w:tblGrid>
      <w:tr w:rsidR="00DC3607" w:rsidRPr="00A46425" w:rsidTr="00A46425">
        <w:tc>
          <w:tcPr>
            <w:tcW w:w="9546" w:type="dxa"/>
          </w:tcPr>
          <w:p w:rsidR="00196639" w:rsidRPr="00CE114A" w:rsidRDefault="00196639" w:rsidP="00196639">
            <w:pPr>
              <w:pStyle w:val="Textosinformato"/>
              <w:rPr>
                <w:rFonts w:ascii="Arial" w:hAnsi="Arial" w:cs="Arial"/>
                <w:b/>
                <w:color w:val="CC3300"/>
                <w:sz w:val="18"/>
                <w:szCs w:val="18"/>
                <w:lang w:val="es-MX"/>
              </w:rPr>
            </w:pPr>
            <w:r w:rsidRPr="00CE114A">
              <w:rPr>
                <w:rFonts w:ascii="Arial" w:hAnsi="Arial" w:cs="Arial"/>
                <w:b/>
                <w:color w:val="CC3300"/>
                <w:sz w:val="18"/>
                <w:szCs w:val="18"/>
                <w:lang w:val="es-MX"/>
              </w:rPr>
              <w:t>Notas de vigencia:</w:t>
            </w:r>
          </w:p>
          <w:p w:rsidR="00196639" w:rsidRPr="00CE114A" w:rsidRDefault="00196639" w:rsidP="00196639">
            <w:pPr>
              <w:pStyle w:val="Textosinformato"/>
              <w:numPr>
                <w:ilvl w:val="0"/>
                <w:numId w:val="2"/>
              </w:numPr>
              <w:rPr>
                <w:rFonts w:ascii="Arial" w:hAnsi="Arial" w:cs="Arial"/>
                <w:b/>
                <w:sz w:val="18"/>
                <w:szCs w:val="18"/>
                <w:lang w:val="es-MX"/>
              </w:rPr>
            </w:pPr>
            <w:r w:rsidRPr="00CE114A">
              <w:rPr>
                <w:rFonts w:ascii="Arial" w:hAnsi="Arial" w:cs="Arial"/>
                <w:b/>
                <w:sz w:val="18"/>
                <w:szCs w:val="18"/>
                <w:lang w:val="es-MX"/>
              </w:rPr>
              <w:t>Relativas al Decreto en materia política-electoral publicado en el DOF 10-02-2014:</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69, párrafo tercero; 74, fracciones III y VII; 76, fracciones II y XI; 89, fracción II, párrafos segundo y tercero, y fracción XVII, entrarán en vigor el </w:t>
            </w:r>
            <w:r w:rsidRPr="00CE114A">
              <w:rPr>
                <w:b/>
                <w:lang w:val="es-ES_tradnl"/>
              </w:rPr>
              <w:t>1 de diciembre de 2018</w:t>
            </w:r>
            <w:r w:rsidRPr="00CE114A">
              <w:rPr>
                <w:lang w:val="es-ES_tradnl"/>
              </w:rPr>
              <w:t>, como lo establece el Artículo Décimo Segundo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 los artículos 65; 74, fracción IV y 83, entrarán en vigor el </w:t>
            </w:r>
            <w:r w:rsidRPr="00CE114A">
              <w:rPr>
                <w:b/>
                <w:lang w:val="es-ES_tradnl"/>
              </w:rPr>
              <w:t>1 de diciembre de 2018</w:t>
            </w:r>
            <w:r w:rsidRPr="00CE114A">
              <w:rPr>
                <w:lang w:val="es-ES_tradnl"/>
              </w:rPr>
              <w:t>, de conformidad con lo que señala el Artículo Décimo Quinto Transitorio del Decreto en mención.</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28; 29, párrafo primero; 69, párrafo segundo; 76, fracciones II y XII; 78, fracción V; 82, fracción VI; 84; 89, fracción IX; 90; 93, párrafo segundo; 95; 102, Apartado A; 105, fracciones II, incisos c) e i) y III; 107; 110, 111; 116, fracción IX y 119, párrafo primero, entrarán en vigor </w:t>
            </w:r>
            <w:r w:rsidR="00CE114A" w:rsidRPr="00CE114A">
              <w:rPr>
                <w:lang w:val="es-ES_tradnl"/>
              </w:rPr>
              <w:t xml:space="preserve">cuando el Congreso de la Unión emita la </w:t>
            </w:r>
            <w:r w:rsidR="00CE114A" w:rsidRPr="00774BC8">
              <w:rPr>
                <w:b/>
                <w:lang w:val="es-ES_tradnl"/>
              </w:rPr>
              <w:t>declaratoria expresa de entrada en vigor de la autonomía constitucional de la Fiscalía General de la República</w:t>
            </w:r>
            <w:r w:rsidR="00774BC8">
              <w:rPr>
                <w:lang w:val="es-ES_tradnl"/>
              </w:rPr>
              <w:t>,</w:t>
            </w:r>
            <w:r w:rsidR="00CE114A" w:rsidRPr="00CE114A">
              <w:rPr>
                <w:lang w:val="es-ES_tradnl"/>
              </w:rPr>
              <w:t xml:space="preserve"> </w:t>
            </w:r>
            <w:r w:rsidRPr="00CE114A">
              <w:rPr>
                <w:lang w:val="es-ES_tradnl"/>
              </w:rPr>
              <w:t>de conformidad con lo establecido en el Artículo Décimo Sexto Transitorio del Decreto.</w:t>
            </w:r>
          </w:p>
          <w:p w:rsidR="00A47981" w:rsidRPr="00CE114A" w:rsidRDefault="00A47981" w:rsidP="00A47981">
            <w:pPr>
              <w:pStyle w:val="Texto"/>
              <w:spacing w:after="0" w:line="240" w:lineRule="auto"/>
              <w:ind w:left="360" w:firstLine="0"/>
              <w:rPr>
                <w:b/>
                <w:lang w:val="es-ES_tradnl"/>
              </w:rPr>
            </w:pPr>
          </w:p>
          <w:p w:rsidR="00A47981" w:rsidRPr="00774BC8" w:rsidRDefault="00A47981" w:rsidP="00A47981">
            <w:pPr>
              <w:pStyle w:val="Texto"/>
              <w:numPr>
                <w:ilvl w:val="0"/>
                <w:numId w:val="2"/>
              </w:numPr>
              <w:spacing w:after="0" w:line="240" w:lineRule="auto"/>
              <w:rPr>
                <w:lang w:val="es-ES_tradnl"/>
              </w:rPr>
            </w:pPr>
            <w:r w:rsidRPr="00774BC8">
              <w:t xml:space="preserve">Las reformas al primer párrafo del Apartado B del artículo 123 y </w:t>
            </w:r>
            <w:smartTag w:uri="urn:schemas-microsoft-com:office:smarttags" w:element="PersonName">
              <w:smartTagPr>
                <w:attr w:name="ProductID" w:val="la Base XI"/>
              </w:smartTagPr>
              <w:r w:rsidRPr="00774BC8">
                <w:t>la Base XI</w:t>
              </w:r>
            </w:smartTag>
            <w:r w:rsidRPr="00774BC8">
              <w:t xml:space="preserve"> del Apartado A del artículo 122 relativas al régimen jurídico de las relaciones de trabajo entre </w:t>
            </w:r>
            <w:smartTag w:uri="urn:schemas-microsoft-com:office:smarttags" w:element="PersonName">
              <w:smartTagPr>
                <w:attr w:name="ProductID" w:val="la Ciudad"/>
              </w:smartTagPr>
              <w:r w:rsidRPr="00774BC8">
                <w:t>la Ciudad</w:t>
              </w:r>
            </w:smartTag>
            <w:r w:rsidRPr="00774BC8">
              <w:t xml:space="preserve"> de México y sus trabajadores</w:t>
            </w:r>
            <w:r w:rsidRPr="00774BC8">
              <w:rPr>
                <w:lang w:val="es-ES_tradnl"/>
              </w:rPr>
              <w:t xml:space="preserve">, publicadas por </w:t>
            </w:r>
            <w:r w:rsidRPr="00774BC8">
              <w:rPr>
                <w:b/>
                <w:lang w:val="es-ES_tradnl"/>
              </w:rPr>
              <w:t>Decreto DOF 29-01-2016</w:t>
            </w:r>
            <w:r w:rsidRPr="00774BC8">
              <w:rPr>
                <w:lang w:val="es-ES_tradnl"/>
              </w:rPr>
              <w:t>,</w:t>
            </w:r>
            <w:r w:rsidRPr="00774BC8">
              <w:t xml:space="preserve"> en materia de la reforma política de </w:t>
            </w:r>
            <w:smartTag w:uri="urn:schemas-microsoft-com:office:smarttags" w:element="PersonName">
              <w:smartTagPr>
                <w:attr w:name="ProductID" w:val="la Ciudad"/>
              </w:smartTagPr>
              <w:r w:rsidRPr="00774BC8">
                <w:t>la Ciudad</w:t>
              </w:r>
            </w:smartTag>
            <w:r w:rsidRPr="00774BC8">
              <w:t xml:space="preserve"> de México</w:t>
            </w:r>
            <w:r w:rsidRPr="00774BC8">
              <w:rPr>
                <w:lang w:val="es-ES_tradnl"/>
              </w:rPr>
              <w:t xml:space="preserve">, </w:t>
            </w:r>
            <w:r w:rsidRPr="00774BC8">
              <w:t xml:space="preserve">entrarán en vigor a partir del </w:t>
            </w:r>
            <w:r w:rsidRPr="00774BC8">
              <w:rPr>
                <w:b/>
              </w:rPr>
              <w:t>1 de enero de 2020</w:t>
            </w:r>
            <w:r w:rsidRPr="00774BC8">
              <w:t>.</w:t>
            </w:r>
          </w:p>
        </w:tc>
      </w:tr>
    </w:tbl>
    <w:p w:rsidR="00DC3607" w:rsidRDefault="00DC3607">
      <w:pPr>
        <w:pStyle w:val="Textosinformato"/>
        <w:rPr>
          <w:rFonts w:ascii="Arial" w:hAnsi="Arial" w:cs="Arial"/>
          <w:lang w:val="es-MX"/>
        </w:rPr>
      </w:pPr>
    </w:p>
    <w:p w:rsidR="00DC3607" w:rsidRPr="00DC3607" w:rsidRDefault="00DC3607">
      <w:pPr>
        <w:pStyle w:val="Textosinformato"/>
        <w:rPr>
          <w:rFonts w:ascii="Arial" w:hAnsi="Arial" w:cs="Arial"/>
          <w:lang w:val="es-MX"/>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bookmarkStart w:id="1" w:name="Artículo_1o"/>
      <w:r w:rsidRPr="00442C95">
        <w:rPr>
          <w:b/>
          <w:color w:val="000000"/>
          <w:sz w:val="20"/>
          <w:szCs w:val="20"/>
        </w:rPr>
        <w:t>Artículo 1o</w:t>
      </w:r>
      <w:bookmarkEnd w:id="1"/>
      <w:r w:rsidRPr="00442C95">
        <w:rPr>
          <w:b/>
          <w:color w:val="000000"/>
          <w:sz w:val="20"/>
          <w:szCs w:val="20"/>
        </w:rPr>
        <w:t>.</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 w:name="Artículo_2o"/>
      <w:r>
        <w:rPr>
          <w:rFonts w:ascii="Arial" w:hAnsi="Arial" w:cs="Arial"/>
          <w:b/>
          <w:sz w:val="20"/>
        </w:rPr>
        <w:t>Artículo 2o</w:t>
      </w:r>
      <w:bookmarkEnd w:id="2"/>
      <w:r>
        <w:rPr>
          <w:rFonts w:ascii="Arial" w:hAnsi="Arial" w:cs="Arial"/>
          <w:b/>
          <w:sz w:val="20"/>
        </w:rPr>
        <w:t>.</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 </w:t>
      </w:r>
      <w:r>
        <w:rPr>
          <w:rFonts w:ascii="Arial" w:hAnsi="Arial" w:cs="Arial"/>
          <w:sz w:val="20"/>
          <w:szCs w:val="20"/>
        </w:rPr>
        <w:t>Decidir sus formas internas de convivencia y organización social, económica, política y cultural.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III.</w:t>
      </w:r>
      <w:r w:rsidRPr="004D081D">
        <w:rPr>
          <w:sz w:val="20"/>
          <w:szCs w:val="20"/>
        </w:rPr>
        <w:t xml:space="preserve"> Elegir de acuerdo con sus normas, procedimientos y prácticas tradicionales, a las autoridades o representantes para el ejercicio de sus formas propias de gobierno interno, garantizando que las mujeres </w:t>
      </w:r>
      <w:r w:rsidRPr="004D081D">
        <w:rPr>
          <w:sz w:val="20"/>
          <w:szCs w:val="20"/>
        </w:rPr>
        <w:lastRenderedPageBreak/>
        <w:t xml:space="preserve">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042F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22-05-2015</w:t>
      </w:r>
      <w:r w:rsidR="00E06FC7">
        <w:rPr>
          <w:rFonts w:ascii="Times New Roman" w:eastAsia="MS Mincho" w:hAnsi="Times New Roman"/>
          <w:i/>
          <w:iCs/>
          <w:color w:val="0000FF"/>
          <w:sz w:val="16"/>
          <w:lang w:val="es-MX"/>
        </w:rPr>
        <w:t>, 29-01-2016</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Preservar y enriquecer sus lenguas, conocimientos y todos los elementos que constituyan su cultura e identidad.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 </w:t>
      </w:r>
      <w:r>
        <w:rPr>
          <w:rFonts w:ascii="Arial" w:hAnsi="Arial" w:cs="Arial"/>
          <w:sz w:val="20"/>
          <w:szCs w:val="20"/>
        </w:rPr>
        <w:t>Conservar y mejorar el hábitat y preservar la integridad de sus tierras en los términos establecidos en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pPr>
        <w:ind w:firstLine="289"/>
        <w:jc w:val="both"/>
        <w:rPr>
          <w:rFonts w:ascii="Arial" w:hAnsi="Arial" w:cs="Arial"/>
          <w:sz w:val="20"/>
        </w:rPr>
      </w:pPr>
    </w:p>
    <w:p w:rsidR="00E43D56" w:rsidRDefault="00E43D56">
      <w:pPr>
        <w:pStyle w:val="Sangradetextonormal"/>
      </w:pPr>
      <w:r>
        <w:rPr>
          <w:b/>
          <w:bCs/>
        </w:rPr>
        <w:t xml:space="preserve">VII. </w:t>
      </w:r>
      <w:r>
        <w:t>Elegir, en los municipios con población indígena, representantes ante los ayuntamientos.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B.</w:t>
      </w:r>
      <w:r w:rsidRPr="004D081D">
        <w:rPr>
          <w:sz w:val="20"/>
          <w:szCs w:val="20"/>
        </w:rPr>
        <w:t xml:space="preserv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I.</w:t>
      </w:r>
      <w:r>
        <w:rPr>
          <w:rFonts w:ascii="Arial" w:hAnsi="Arial" w:cs="Arial"/>
          <w:sz w:val="20"/>
        </w:rPr>
        <w:t xml:space="preserve"> </w:t>
      </w:r>
      <w:r>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III. </w:t>
      </w:r>
      <w:r>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pPr>
        <w:pStyle w:val="Sangradetextonormal"/>
        <w:rPr>
          <w:b/>
          <w:bCs/>
        </w:rPr>
      </w:pPr>
    </w:p>
    <w:p w:rsidR="00E43D56" w:rsidRDefault="00E43D56">
      <w:pPr>
        <w:pStyle w:val="Sangradetextonormal"/>
      </w:pPr>
      <w:r>
        <w:rPr>
          <w:b/>
          <w:bCs/>
        </w:rPr>
        <w:t xml:space="preserve">V. </w:t>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b/>
          <w:bCs/>
          <w:sz w:val="20"/>
          <w:szCs w:val="20"/>
        </w:rPr>
        <w:t xml:space="preserve">VII. </w:t>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IX.</w:t>
      </w:r>
      <w:r w:rsidRPr="004D081D">
        <w:rPr>
          <w:sz w:val="20"/>
          <w:szCs w:val="20"/>
        </w:rPr>
        <w:t xml:space="preserve"> 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bookmarkStart w:id="3" w:name="Artículo_3o"/>
      <w:r w:rsidRPr="004D081D">
        <w:rPr>
          <w:b/>
          <w:sz w:val="20"/>
          <w:szCs w:val="20"/>
        </w:rPr>
        <w:t>Artículo 3o</w:t>
      </w:r>
      <w:bookmarkEnd w:id="3"/>
      <w:r w:rsidRPr="004D081D">
        <w:rPr>
          <w:b/>
          <w:sz w:val="20"/>
          <w:szCs w:val="20"/>
        </w:rPr>
        <w:t>.</w:t>
      </w:r>
      <w:r w:rsidRPr="004D081D">
        <w:rPr>
          <w:sz w:val="20"/>
          <w:szCs w:val="20"/>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640CC6" w:rsidRPr="00E06FC7" w:rsidRDefault="00BD2B1E" w:rsidP="00640CC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Párrafo reformado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La educación que imparta el Estado tenderá a desarrollar armónicamente, todas las facultades del ser humano y fomentará en él, a la vez, el amor a </w:t>
      </w:r>
      <w:smartTag w:uri="urn:schemas-microsoft-com:office:smarttags" w:element="PersonName">
        <w:smartTagPr>
          <w:attr w:name="ProductID" w:val="la Patria"/>
        </w:smartTagPr>
        <w:r w:rsidRPr="00442C95">
          <w:rPr>
            <w:color w:val="000000"/>
            <w:sz w:val="20"/>
            <w:szCs w:val="20"/>
          </w:rPr>
          <w:t>la Patria</w:t>
        </w:r>
      </w:smartTag>
      <w:r w:rsidRPr="00442C95">
        <w:rPr>
          <w:color w:val="000000"/>
          <w:sz w:val="20"/>
          <w:szCs w:val="20"/>
        </w:rPr>
        <w:t>, el respeto a los derechos humanos y la conciencia de la solidaridad internacional, en la independencia y en la justicia.</w:t>
      </w:r>
    </w:p>
    <w:p w:rsidR="00EF1FCB" w:rsidRDefault="00EF1FCB" w:rsidP="00EF1FC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FD6307" w:rsidRPr="001646AF" w:rsidRDefault="00FD6307" w:rsidP="00FD6307">
      <w:pPr>
        <w:pStyle w:val="Texto"/>
        <w:spacing w:after="0" w:line="240" w:lineRule="auto"/>
        <w:rPr>
          <w:sz w:val="20"/>
          <w:szCs w:val="20"/>
        </w:rPr>
      </w:pPr>
      <w:r w:rsidRPr="001646AF">
        <w:rPr>
          <w:sz w:val="20"/>
          <w:szCs w:val="20"/>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F932F4" w:rsidRDefault="00F932F4" w:rsidP="00F932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26-02-2013</w:t>
      </w:r>
    </w:p>
    <w:p w:rsidR="00FD6307" w:rsidRDefault="00FD6307">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FD6307" w:rsidRDefault="00FD6307" w:rsidP="00431747">
      <w:pPr>
        <w:pStyle w:val="Texto"/>
        <w:spacing w:after="0" w:line="240" w:lineRule="auto"/>
        <w:ind w:left="1377" w:hanging="544"/>
        <w:rPr>
          <w:sz w:val="20"/>
          <w:szCs w:val="20"/>
        </w:rPr>
      </w:pPr>
      <w:r w:rsidRPr="00FD6307">
        <w:rPr>
          <w:b/>
          <w:sz w:val="20"/>
          <w:szCs w:val="20"/>
        </w:rPr>
        <w:t>c)</w:t>
      </w:r>
      <w:r w:rsidRPr="001646AF">
        <w:rPr>
          <w:sz w:val="20"/>
          <w:szCs w:val="20"/>
        </w:rPr>
        <w:t xml:space="preserve"> </w:t>
      </w:r>
      <w:r w:rsidR="00431747">
        <w:rPr>
          <w:sz w:val="20"/>
          <w:szCs w:val="20"/>
        </w:rPr>
        <w:tab/>
      </w:r>
      <w:r w:rsidRPr="001646AF">
        <w:rPr>
          <w:sz w:val="20"/>
          <w:szCs w:val="20"/>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366400" w:rsidRDefault="00366400"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p>
    <w:p w:rsidR="00FD6307" w:rsidRPr="001646AF" w:rsidRDefault="00FD6307" w:rsidP="00431747">
      <w:pPr>
        <w:pStyle w:val="Texto"/>
        <w:spacing w:after="0" w:line="240" w:lineRule="auto"/>
        <w:ind w:left="1377" w:hanging="544"/>
        <w:rPr>
          <w:sz w:val="20"/>
          <w:szCs w:val="20"/>
        </w:rPr>
      </w:pPr>
    </w:p>
    <w:p w:rsidR="00FD6307" w:rsidRPr="001646AF" w:rsidRDefault="00FD6307" w:rsidP="00431747">
      <w:pPr>
        <w:pStyle w:val="Texto"/>
        <w:spacing w:after="0" w:line="240" w:lineRule="auto"/>
        <w:ind w:left="1377" w:hanging="544"/>
        <w:rPr>
          <w:sz w:val="20"/>
          <w:szCs w:val="20"/>
        </w:rPr>
      </w:pPr>
      <w:r w:rsidRPr="00FD6307">
        <w:rPr>
          <w:b/>
          <w:sz w:val="20"/>
          <w:szCs w:val="20"/>
        </w:rPr>
        <w:t>d)</w:t>
      </w:r>
      <w:r w:rsidRPr="001646AF">
        <w:rPr>
          <w:sz w:val="20"/>
          <w:szCs w:val="20"/>
        </w:rPr>
        <w:t xml:space="preserve"> </w:t>
      </w:r>
      <w:r w:rsidR="00431747">
        <w:rPr>
          <w:sz w:val="20"/>
          <w:szCs w:val="20"/>
        </w:rPr>
        <w:tab/>
      </w:r>
      <w:r w:rsidRPr="001646AF">
        <w:rPr>
          <w:sz w:val="20"/>
          <w:szCs w:val="20"/>
        </w:rPr>
        <w:t>Será de calidad, con base en el mejoramiento constante y el máximo logro académico de los educandos;</w:t>
      </w:r>
    </w:p>
    <w:p w:rsidR="008519B6" w:rsidRDefault="008519B6"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26-02-2013</w:t>
      </w:r>
    </w:p>
    <w:p w:rsidR="00E43D56" w:rsidRDefault="00E43D56" w:rsidP="00431747">
      <w:pPr>
        <w:ind w:left="833" w:hanging="544"/>
        <w:jc w:val="both"/>
        <w:rPr>
          <w:rFonts w:ascii="Arial" w:hAnsi="Arial" w:cs="Arial"/>
          <w:sz w:val="20"/>
        </w:rPr>
      </w:pPr>
    </w:p>
    <w:p w:rsidR="00E06FC7" w:rsidRPr="00E06FC7" w:rsidRDefault="00E06FC7" w:rsidP="00E06FC7">
      <w:pPr>
        <w:ind w:left="833" w:hanging="544"/>
        <w:jc w:val="both"/>
        <w:rPr>
          <w:rFonts w:ascii="Arial" w:hAnsi="Arial" w:cs="Arial"/>
          <w:bCs/>
          <w:sz w:val="20"/>
        </w:rPr>
      </w:pPr>
      <w:r w:rsidRPr="00E06FC7">
        <w:rPr>
          <w:rFonts w:ascii="Arial" w:hAnsi="Arial" w:cs="Arial"/>
          <w:b/>
          <w:bCs/>
          <w:sz w:val="20"/>
        </w:rPr>
        <w:t xml:space="preserve">III. </w:t>
      </w:r>
      <w:r w:rsidRPr="00E06FC7">
        <w:rPr>
          <w:rFonts w:ascii="Arial" w:hAnsi="Arial" w:cs="Arial"/>
          <w:b/>
          <w:bCs/>
          <w:sz w:val="20"/>
        </w:rPr>
        <w:tab/>
      </w:r>
      <w:r w:rsidRPr="00E06FC7">
        <w:rPr>
          <w:rFonts w:ascii="Arial" w:hAnsi="Arial" w:cs="Arial"/>
          <w:bCs/>
          <w:sz w:val="20"/>
        </w:rPr>
        <w:t xml:space="preserve">Para dar pleno cumplimiento a lo dispuesto en el segundo párrafo de la fracción II, el Ejecutivo Federal determinará los planes y programas de estudio de la educación preescolar, primaria, secundaria y normal para toda </w:t>
      </w:r>
      <w:smartTag w:uri="urn:schemas-microsoft-com:office:smarttags" w:element="PersonName">
        <w:smartTagPr>
          <w:attr w:name="ProductID" w:val="la República. Para"/>
        </w:smartTagPr>
        <w:r w:rsidRPr="00E06FC7">
          <w:rPr>
            <w:rFonts w:ascii="Arial" w:hAnsi="Arial" w:cs="Arial"/>
            <w:bCs/>
            <w:sz w:val="20"/>
          </w:rPr>
          <w:t>la República. Para</w:t>
        </w:r>
      </w:smartTag>
      <w:r w:rsidRPr="00E06FC7">
        <w:rPr>
          <w:rFonts w:ascii="Arial" w:hAnsi="Arial" w:cs="Arial"/>
          <w:bCs/>
          <w:sz w:val="20"/>
        </w:rPr>
        <w:t xml:space="preserve">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rsidR="0035286D" w:rsidRPr="00E06FC7" w:rsidRDefault="0035286D"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lang w:val="es-MX"/>
        </w:rPr>
        <w:t>, 29-01-2016</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4908D8" w:rsidRPr="00D4081B" w:rsidRDefault="004908D8" w:rsidP="00431747">
      <w:pPr>
        <w:pStyle w:val="Texto"/>
        <w:spacing w:after="0" w:line="240" w:lineRule="auto"/>
        <w:ind w:left="833" w:hanging="544"/>
        <w:rPr>
          <w:color w:val="000000"/>
          <w:sz w:val="20"/>
          <w:szCs w:val="20"/>
        </w:rPr>
      </w:pPr>
      <w:r w:rsidRPr="004908D8">
        <w:rPr>
          <w:b/>
          <w:color w:val="000000"/>
          <w:sz w:val="20"/>
          <w:szCs w:val="20"/>
        </w:rPr>
        <w:t>V.</w:t>
      </w:r>
      <w:r w:rsidRPr="00D4081B">
        <w:rPr>
          <w:color w:val="000000"/>
          <w:sz w:val="20"/>
          <w:szCs w:val="20"/>
        </w:rPr>
        <w:t xml:space="preserve"> </w:t>
      </w:r>
      <w:r w:rsidR="00431747">
        <w:rPr>
          <w:color w:val="000000"/>
          <w:sz w:val="20"/>
          <w:szCs w:val="20"/>
        </w:rPr>
        <w:tab/>
      </w:r>
      <w:r w:rsidRPr="00D4081B">
        <w:rPr>
          <w:color w:val="000000"/>
          <w:sz w:val="20"/>
          <w:szCs w:val="20"/>
        </w:rPr>
        <w:t>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VI. </w:t>
      </w:r>
      <w:r w:rsidR="00431747">
        <w:rPr>
          <w:rFonts w:ascii="Arial" w:hAnsi="Arial" w:cs="Arial"/>
          <w:b/>
          <w:bCs/>
          <w:sz w:val="20"/>
        </w:rPr>
        <w:tab/>
      </w:r>
      <w:r>
        <w:rPr>
          <w:rFonts w:ascii="Arial" w:hAnsi="Arial" w:cs="Arial"/>
          <w:sz w:val="20"/>
          <w:szCs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Impartir la educación con apego a los mismos fines y criterios que establecen el segundo párrafo y la fracción II, así como cumplir los planes y programas a que se refiere la fracción III, y</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E06FC7" w:rsidRPr="00E06FC7" w:rsidRDefault="00E06FC7" w:rsidP="00E06FC7">
      <w:pPr>
        <w:pStyle w:val="Texto"/>
        <w:spacing w:after="0" w:line="240" w:lineRule="auto"/>
        <w:ind w:left="833" w:hanging="544"/>
        <w:rPr>
          <w:sz w:val="20"/>
          <w:szCs w:val="20"/>
        </w:rPr>
      </w:pPr>
      <w:r w:rsidRPr="00E06FC7">
        <w:rPr>
          <w:b/>
          <w:sz w:val="20"/>
          <w:szCs w:val="20"/>
        </w:rPr>
        <w:t xml:space="preserve">VIII. </w:t>
      </w:r>
      <w:r w:rsidRPr="00E06FC7">
        <w:rPr>
          <w:b/>
          <w:sz w:val="20"/>
          <w:szCs w:val="20"/>
        </w:rPr>
        <w:tab/>
      </w:r>
      <w:r w:rsidRPr="00E06FC7">
        <w:rPr>
          <w:sz w:val="20"/>
          <w:szCs w:val="20"/>
        </w:rPr>
        <w:t xml:space="preserve">El Congreso de </w:t>
      </w:r>
      <w:smartTag w:uri="urn:schemas-microsoft-com:office:smarttags" w:element="PersonName">
        <w:smartTagPr>
          <w:attr w:name="ProductID" w:val="la Unión"/>
        </w:smartTagPr>
        <w:r w:rsidRPr="00E06FC7">
          <w:rPr>
            <w:sz w:val="20"/>
            <w:szCs w:val="20"/>
          </w:rPr>
          <w:t>la Unión</w:t>
        </w:r>
      </w:smartTag>
      <w:r w:rsidRPr="00E06FC7">
        <w:rPr>
          <w:sz w:val="20"/>
          <w:szCs w:val="20"/>
        </w:rPr>
        <w:t xml:space="preserve">, con el fin de unificar y coordinar la educación en toda </w:t>
      </w:r>
      <w:smartTag w:uri="urn:schemas-microsoft-com:office:smarttags" w:element="PersonName">
        <w:smartTagPr>
          <w:attr w:name="ProductID" w:val="la República"/>
        </w:smartTagPr>
        <w:r w:rsidRPr="00E06FC7">
          <w:rPr>
            <w:sz w:val="20"/>
            <w:szCs w:val="20"/>
          </w:rPr>
          <w:t>la República</w:t>
        </w:r>
      </w:smartTag>
      <w:r w:rsidRPr="00E06FC7">
        <w:rPr>
          <w:sz w:val="20"/>
          <w:szCs w:val="20"/>
        </w:rPr>
        <w:t xml:space="preserve">, expedirá las leyes necesarias, destinadas a distribuir la función social educativa entre </w:t>
      </w:r>
      <w:smartTag w:uri="urn:schemas-microsoft-com:office:smarttags" w:element="PersonName">
        <w:smartTagPr>
          <w:attr w:name="ProductID" w:val="LA FEDERACIÓN"/>
        </w:smartTagPr>
        <w:r w:rsidRPr="00E06FC7">
          <w:rPr>
            <w:sz w:val="20"/>
            <w:szCs w:val="20"/>
          </w:rPr>
          <w:t>la Federación</w:t>
        </w:r>
      </w:smartTag>
      <w:r w:rsidRPr="00E06FC7">
        <w:rPr>
          <w:sz w:val="20"/>
          <w:szCs w:val="20"/>
        </w:rPr>
        <w:t>,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y</w:t>
      </w:r>
    </w:p>
    <w:p w:rsidR="00DB5D65" w:rsidRPr="00E06FC7" w:rsidRDefault="00DB5D65"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lang w:val="es-MX"/>
        </w:rPr>
        <w:t>, 29-01-2016</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hanging="544"/>
        <w:rPr>
          <w:sz w:val="20"/>
          <w:szCs w:val="20"/>
        </w:rPr>
      </w:pPr>
      <w:r w:rsidRPr="001646AF">
        <w:rPr>
          <w:b/>
          <w:sz w:val="20"/>
          <w:szCs w:val="20"/>
        </w:rPr>
        <w:t>IX.</w:t>
      </w:r>
      <w:r w:rsidRPr="001646AF">
        <w:rPr>
          <w:sz w:val="20"/>
          <w:szCs w:val="20"/>
        </w:rPr>
        <w:t xml:space="preserve"> </w:t>
      </w:r>
      <w:r w:rsidR="00431747">
        <w:rPr>
          <w:sz w:val="20"/>
          <w:szCs w:val="20"/>
        </w:rPr>
        <w:tab/>
      </w:r>
      <w:r w:rsidRPr="001646AF">
        <w:rPr>
          <w:sz w:val="20"/>
          <w:szCs w:val="20"/>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FD6307" w:rsidRPr="001646AF"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a)</w:t>
      </w:r>
      <w:r w:rsidRPr="00431747">
        <w:rPr>
          <w:b/>
          <w:sz w:val="20"/>
          <w:szCs w:val="20"/>
        </w:rPr>
        <w:tab/>
      </w:r>
      <w:r w:rsidRPr="00431747">
        <w:rPr>
          <w:sz w:val="20"/>
          <w:szCs w:val="20"/>
        </w:rPr>
        <w:t>Diseñar y realizar las mediciones que correspondan a componentes, procesos o resultados del sistema;</w:t>
      </w:r>
    </w:p>
    <w:p w:rsidR="00FD6307" w:rsidRPr="00431747"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b)</w:t>
      </w:r>
      <w:r w:rsidRPr="00431747">
        <w:rPr>
          <w:b/>
          <w:sz w:val="20"/>
          <w:szCs w:val="20"/>
        </w:rPr>
        <w:tab/>
      </w:r>
      <w:r w:rsidRPr="00431747">
        <w:rPr>
          <w:sz w:val="20"/>
          <w:szCs w:val="20"/>
        </w:rPr>
        <w:t>Expedir los lineamientos a los que se sujetarán las autoridades educativas federal y locales para llevar a cabo las funciones de evaluación que les corresponden, y</w:t>
      </w:r>
    </w:p>
    <w:p w:rsidR="00FD6307" w:rsidRDefault="00FD6307" w:rsidP="00431747">
      <w:pPr>
        <w:pStyle w:val="ROMANOS"/>
        <w:spacing w:after="0" w:line="240" w:lineRule="auto"/>
        <w:ind w:left="1377" w:hanging="544"/>
        <w:rPr>
          <w:rFonts w:cs="Arial"/>
          <w:b/>
          <w:sz w:val="20"/>
          <w:szCs w:val="20"/>
        </w:rPr>
      </w:pPr>
    </w:p>
    <w:p w:rsidR="00FD6307" w:rsidRPr="001646AF" w:rsidRDefault="00FD6307" w:rsidP="00431747">
      <w:pPr>
        <w:pStyle w:val="ROMANOS"/>
        <w:spacing w:after="0" w:line="240" w:lineRule="auto"/>
        <w:ind w:left="1377" w:hanging="544"/>
        <w:rPr>
          <w:rFonts w:cs="Arial"/>
          <w:sz w:val="20"/>
          <w:szCs w:val="20"/>
        </w:rPr>
      </w:pPr>
      <w:r w:rsidRPr="001646AF">
        <w:rPr>
          <w:rFonts w:cs="Arial"/>
          <w:b/>
          <w:sz w:val="20"/>
          <w:szCs w:val="20"/>
        </w:rPr>
        <w:t>c)</w:t>
      </w:r>
      <w:r w:rsidRPr="001646AF">
        <w:rPr>
          <w:rFonts w:cs="Arial"/>
          <w:b/>
          <w:sz w:val="20"/>
          <w:szCs w:val="20"/>
        </w:rPr>
        <w:tab/>
      </w:r>
      <w:r w:rsidRPr="001646AF">
        <w:rPr>
          <w:rFonts w:cs="Arial"/>
          <w:sz w:val="20"/>
          <w:szCs w:val="20"/>
        </w:rPr>
        <w:t>Generar y difundir información y, con base en ésta, emitir directrices que sean relevantes para contribuir a las decisiones tendientes a mejorar la calidad de la educación y su equidad, como factor esencial en la búsqueda de la igualdad social.</w:t>
      </w:r>
    </w:p>
    <w:p w:rsidR="00FD6307"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Pr="00FD6307" w:rsidRDefault="00FD6307" w:rsidP="00431747">
      <w:pPr>
        <w:pStyle w:val="Texto"/>
        <w:spacing w:after="0" w:line="240" w:lineRule="auto"/>
        <w:ind w:left="833" w:firstLine="0"/>
        <w:rPr>
          <w:sz w:val="20"/>
          <w:szCs w:val="20"/>
        </w:rPr>
      </w:pPr>
      <w:r w:rsidRPr="001646AF">
        <w:rPr>
          <w:sz w:val="20"/>
          <w:szCs w:val="20"/>
        </w:rP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r w:rsidRPr="00FD6307">
        <w:rPr>
          <w:sz w:val="20"/>
          <w:szCs w:val="20"/>
        </w:rPr>
        <w:t>.</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de manera colegiada nombrará a quien la presida, con voto mayoritario de tres de sus integrantes quien desempeñará dicho cargo por el tiempo que establezca la ley.</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ley establecerá las reglas para la organización y funcionamiento del Instituto, el cual regirá sus actividades con apego a los principios de independencia, transparencia, objetividad, pertinencia, diversidad</w:t>
      </w:r>
      <w:r>
        <w:rPr>
          <w:sz w:val="20"/>
          <w:szCs w:val="20"/>
        </w:rPr>
        <w:t xml:space="preserve"> </w:t>
      </w:r>
      <w:r w:rsidRPr="001646AF">
        <w:rPr>
          <w:sz w:val="20"/>
          <w:szCs w:val="20"/>
        </w:rPr>
        <w:t>e inclusión.</w:t>
      </w:r>
    </w:p>
    <w:p w:rsidR="00FD6307" w:rsidRPr="001646AF" w:rsidRDefault="00FD6307" w:rsidP="00431747">
      <w:pPr>
        <w:pStyle w:val="Texto"/>
        <w:spacing w:after="0" w:line="240" w:lineRule="auto"/>
        <w:ind w:left="833" w:hanging="544"/>
        <w:rPr>
          <w:sz w:val="20"/>
          <w:szCs w:val="20"/>
        </w:rPr>
      </w:pPr>
    </w:p>
    <w:p w:rsidR="00FD6307" w:rsidRPr="001646AF" w:rsidRDefault="00FD6307" w:rsidP="00431747">
      <w:pPr>
        <w:pStyle w:val="Texto"/>
        <w:spacing w:after="0" w:line="240" w:lineRule="auto"/>
        <w:ind w:left="833" w:firstLine="0"/>
        <w:rPr>
          <w:sz w:val="20"/>
          <w:szCs w:val="20"/>
        </w:rPr>
      </w:pPr>
      <w:r w:rsidRPr="001646AF">
        <w:rPr>
          <w:sz w:val="20"/>
          <w:szCs w:val="20"/>
        </w:rPr>
        <w:t>La ley establecerá los mecanismos y acciones necesarios que permitan al Instituto y a las autoridades educativas federal y locales una eficaz colaboración y coordinación para el mejor cumplimiento de sus respectivas funciones.</w:t>
      </w:r>
    </w:p>
    <w:p w:rsidR="00DB5D65" w:rsidRDefault="00DB5D65" w:rsidP="00DB5D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26-02-2013</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 w:name="Artículo_4o"/>
      <w:r>
        <w:rPr>
          <w:rFonts w:ascii="Arial" w:hAnsi="Arial" w:cs="Arial"/>
          <w:b/>
          <w:sz w:val="20"/>
        </w:rPr>
        <w:t>Artículo 4o</w:t>
      </w:r>
      <w:bookmarkEnd w:id="4"/>
      <w:r>
        <w:rPr>
          <w:rFonts w:ascii="Arial" w:hAnsi="Arial" w:cs="Arial"/>
          <w:b/>
          <w:sz w:val="20"/>
        </w:rPr>
        <w:t>.</w:t>
      </w:r>
      <w:r>
        <w:rPr>
          <w:rFonts w:ascii="Arial" w:hAnsi="Arial" w:cs="Arial"/>
          <w:sz w:val="20"/>
        </w:rPr>
        <w:t xml:space="preserve"> </w:t>
      </w:r>
      <w:r w:rsidR="004A0F32">
        <w:rPr>
          <w:rFonts w:ascii="Arial" w:hAnsi="Arial" w:cs="Arial"/>
          <w:sz w:val="20"/>
        </w:rPr>
        <w:t>El varón y la mujer son iguales ante la ley. Esta protegerá la organización y el desarrollo de la familia.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w:t>
      </w:r>
      <w:r w:rsidRPr="00D80054">
        <w:rPr>
          <w:rFonts w:ascii="Times New Roman" w:eastAsia="MS Mincho" w:hAnsi="Times New Roman"/>
          <w:i/>
          <w:iCs/>
          <w:color w:val="0000FF"/>
          <w:sz w:val="16"/>
          <w:lang w:val="es-MX"/>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12-10-2011</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DB46B4" w:rsidRPr="004A0F32" w:rsidRDefault="00D2597C" w:rsidP="00DB46B4">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00DB46B4" w:rsidRPr="004A0F32">
        <w:rPr>
          <w:rFonts w:ascii="Times New Roman" w:eastAsia="MS Mincho" w:hAnsi="Times New Roman"/>
          <w:i/>
          <w:iCs/>
          <w:color w:val="595959"/>
          <w:sz w:val="16"/>
          <w:lang w:val="es-MX"/>
        </w:rPr>
        <w:t xml:space="preserve"> </w:t>
      </w:r>
      <w:r w:rsidR="00DB46B4" w:rsidRPr="004A0F32">
        <w:rPr>
          <w:rFonts w:ascii="Times New Roman" w:eastAsia="MS Mincho" w:hAnsi="Times New Roman"/>
          <w:i/>
          <w:iCs/>
          <w:color w:val="595959"/>
          <w:sz w:val="16"/>
        </w:rPr>
        <w:t>DOF 14-08-2001</w:t>
      </w:r>
      <w:r>
        <w:rPr>
          <w:rFonts w:ascii="Times New Roman" w:eastAsia="MS Mincho" w:hAnsi="Times New Roman"/>
          <w:i/>
          <w:iCs/>
          <w:color w:val="595959"/>
          <w:sz w:val="16"/>
          <w:lang w:val="es-MX"/>
        </w:rPr>
        <w:t xml:space="preserve">: Derogó del artículo el entonces </w:t>
      </w:r>
      <w:r w:rsidR="00DB46B4">
        <w:rPr>
          <w:rFonts w:ascii="Times New Roman" w:eastAsia="MS Mincho" w:hAnsi="Times New Roman"/>
          <w:i/>
          <w:iCs/>
          <w:color w:val="595959"/>
          <w:sz w:val="16"/>
          <w:lang w:val="es-MX"/>
        </w:rPr>
        <w:t>párrafo p</w:t>
      </w:r>
      <w:r w:rsidR="00DB46B4" w:rsidRPr="004A0F32">
        <w:rPr>
          <w:rFonts w:ascii="Times New Roman" w:eastAsia="MS Mincho" w:hAnsi="Times New Roman"/>
          <w:i/>
          <w:iCs/>
          <w:color w:val="595959"/>
          <w:sz w:val="16"/>
          <w:lang w:val="es-MX"/>
        </w:rPr>
        <w:t>rimero</w:t>
      </w:r>
      <w:r w:rsidR="00DF4B70">
        <w:rPr>
          <w:rFonts w:ascii="Times New Roman" w:eastAsia="MS Mincho" w:hAnsi="Times New Roman"/>
          <w:i/>
          <w:iCs/>
          <w:color w:val="595959"/>
          <w:sz w:val="16"/>
          <w:lang w:val="es-MX"/>
        </w:rPr>
        <w:t xml:space="preserve"> </w:t>
      </w:r>
      <w:r>
        <w:rPr>
          <w:rFonts w:ascii="Times New Roman" w:eastAsia="MS Mincho" w:hAnsi="Times New Roman"/>
          <w:i/>
          <w:iCs/>
          <w:color w:val="595959"/>
          <w:sz w:val="16"/>
          <w:lang w:val="es-MX"/>
        </w:rPr>
        <w:t>(</w:t>
      </w:r>
      <w:r w:rsidR="00DB46B4" w:rsidRPr="004A0F32">
        <w:rPr>
          <w:rFonts w:ascii="Times New Roman" w:eastAsia="MS Mincho" w:hAnsi="Times New Roman"/>
          <w:i/>
          <w:iCs/>
          <w:color w:val="595959"/>
          <w:sz w:val="16"/>
          <w:lang w:val="es-MX"/>
        </w:rPr>
        <w:t>a</w:t>
      </w:r>
      <w:r w:rsidR="00DB46B4">
        <w:rPr>
          <w:rFonts w:ascii="Times New Roman" w:eastAsia="MS Mincho" w:hAnsi="Times New Roman"/>
          <w:i/>
          <w:iCs/>
          <w:color w:val="595959"/>
          <w:sz w:val="16"/>
          <w:lang w:val="es-MX"/>
        </w:rPr>
        <w:t xml:space="preserve">ntes adicionado por </w:t>
      </w:r>
      <w:r w:rsidR="00DB46B4" w:rsidRPr="004A0F32">
        <w:rPr>
          <w:rFonts w:ascii="Times New Roman" w:eastAsia="MS Mincho" w:hAnsi="Times New Roman"/>
          <w:i/>
          <w:iCs/>
          <w:color w:val="595959"/>
          <w:sz w:val="16"/>
        </w:rPr>
        <w:t>DOF 28-01-1992</w:t>
      </w:r>
      <w:r w:rsidR="00DB46B4" w:rsidRPr="004A0F32">
        <w:rPr>
          <w:rFonts w:ascii="Times New Roman" w:eastAsia="MS Mincho" w:hAnsi="Times New Roman"/>
          <w:i/>
          <w:iCs/>
          <w:color w:val="595959"/>
          <w:sz w:val="16"/>
          <w:lang w:val="es-MX"/>
        </w:rPr>
        <w:t>)</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bookmarkStart w:id="5" w:name="Artículo_5o"/>
      <w:r>
        <w:rPr>
          <w:rFonts w:ascii="Arial" w:hAnsi="Arial" w:cs="Arial"/>
          <w:b/>
          <w:sz w:val="20"/>
        </w:rPr>
        <w:t>Artículo 5o</w:t>
      </w:r>
      <w:bookmarkEnd w:id="5"/>
      <w:r>
        <w:rPr>
          <w:rFonts w:ascii="Arial" w:hAnsi="Arial" w:cs="Arial"/>
          <w:b/>
          <w:sz w:val="20"/>
        </w:rPr>
        <w:t>.</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bookmarkStart w:id="6" w:name="Artículo_6o"/>
      <w:r w:rsidRPr="00B532CA">
        <w:rPr>
          <w:b/>
          <w:sz w:val="20"/>
          <w:szCs w:val="20"/>
        </w:rPr>
        <w:t>Artículo 6o</w:t>
      </w:r>
      <w:bookmarkEnd w:id="6"/>
      <w:r w:rsidRPr="00B532CA">
        <w:rPr>
          <w:b/>
          <w:sz w:val="20"/>
          <w:szCs w:val="20"/>
        </w:rPr>
        <w:t>.</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lang w:val="es-MX"/>
        </w:rPr>
        <w:t>. R</w:t>
      </w:r>
      <w:r w:rsidR="00E06FC7" w:rsidRPr="00D80054">
        <w:rPr>
          <w:rFonts w:ascii="Times New Roman" w:eastAsia="MS Mincho" w:hAnsi="Times New Roman"/>
          <w:i/>
          <w:iCs/>
          <w:color w:val="0000FF"/>
          <w:sz w:val="16"/>
          <w:lang w:val="es-MX"/>
        </w:rPr>
        <w:t xml:space="preserve">eformado DOF </w:t>
      </w:r>
      <w:r w:rsidR="00E06FC7">
        <w:rPr>
          <w:rFonts w:ascii="Times New Roman" w:eastAsia="MS Mincho" w:hAnsi="Times New Roman"/>
          <w:i/>
          <w:iCs/>
          <w:color w:val="0000FF"/>
          <w:sz w:val="16"/>
          <w:lang w:val="es-MX"/>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bookmarkStart w:id="7" w:name="Artículo_7o"/>
      <w:r w:rsidRPr="00B532CA">
        <w:rPr>
          <w:b/>
          <w:sz w:val="20"/>
          <w:szCs w:val="20"/>
        </w:rPr>
        <w:t>Artículo 7o</w:t>
      </w:r>
      <w:bookmarkEnd w:id="7"/>
      <w:r w:rsidRPr="00B532CA">
        <w:rPr>
          <w:b/>
          <w:sz w:val="20"/>
          <w:szCs w:val="20"/>
        </w:rPr>
        <w:t>.</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 w:name="Artículo_8o"/>
      <w:r>
        <w:rPr>
          <w:rFonts w:ascii="Arial" w:hAnsi="Arial" w:cs="Arial"/>
          <w:b/>
          <w:sz w:val="20"/>
        </w:rPr>
        <w:t>Artículo 8o</w:t>
      </w:r>
      <w:bookmarkEnd w:id="8"/>
      <w:r>
        <w:rPr>
          <w:rFonts w:ascii="Arial" w:hAnsi="Arial" w:cs="Arial"/>
          <w:b/>
          <w:sz w:val="20"/>
        </w:rPr>
        <w:t>.</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 w:name="Artículo_9o"/>
      <w:r>
        <w:rPr>
          <w:rFonts w:ascii="Arial" w:hAnsi="Arial" w:cs="Arial"/>
          <w:b/>
          <w:sz w:val="20"/>
        </w:rPr>
        <w:t>Artículo 9o</w:t>
      </w:r>
      <w:bookmarkEnd w:id="9"/>
      <w:r>
        <w:rPr>
          <w:rFonts w:ascii="Arial" w:hAnsi="Arial" w:cs="Arial"/>
          <w:b/>
          <w:sz w:val="20"/>
        </w:rPr>
        <w:t>.</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0" w:name="Artículo_10"/>
      <w:r>
        <w:rPr>
          <w:rFonts w:ascii="Arial" w:hAnsi="Arial" w:cs="Arial"/>
          <w:b/>
          <w:sz w:val="20"/>
        </w:rPr>
        <w:t>Artículo 10</w:t>
      </w:r>
      <w:bookmarkEnd w:id="10"/>
      <w:r>
        <w:rPr>
          <w:rFonts w:ascii="Arial" w:hAnsi="Arial" w:cs="Arial"/>
          <w:b/>
          <w:sz w:val="20"/>
        </w:rPr>
        <w:t>.</w:t>
      </w:r>
      <w:r>
        <w:rPr>
          <w:rFonts w:ascii="Arial" w:hAnsi="Arial" w:cs="Arial"/>
          <w:sz w:val="20"/>
        </w:rPr>
        <w:t xml:space="preserve"> </w:t>
      </w:r>
      <w:r>
        <w:rPr>
          <w:rFonts w:ascii="Arial" w:hAnsi="Arial" w:cs="Arial"/>
          <w:sz w:val="20"/>
          <w:szCs w:val="20"/>
        </w:rPr>
        <w:t>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22-10-1971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bookmarkStart w:id="11" w:name="Artículo_11"/>
      <w:r w:rsidRPr="00442C95">
        <w:rPr>
          <w:b/>
          <w:color w:val="000000"/>
          <w:sz w:val="20"/>
          <w:szCs w:val="20"/>
        </w:rPr>
        <w:t>Artículo 11</w:t>
      </w:r>
      <w:bookmarkEnd w:id="11"/>
      <w:r w:rsidRPr="00442C95">
        <w:rPr>
          <w:b/>
          <w:color w:val="000000"/>
          <w:sz w:val="20"/>
          <w:szCs w:val="20"/>
        </w:rPr>
        <w:t>.</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1A142A" w:rsidRPr="00863AD5" w:rsidRDefault="001A142A" w:rsidP="001A142A">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D80054" w:rsidRDefault="001A142A" w:rsidP="001A14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15-08-2016</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 w:name="Artículo_12"/>
      <w:r>
        <w:rPr>
          <w:rFonts w:ascii="Arial" w:hAnsi="Arial" w:cs="Arial"/>
          <w:b/>
          <w:sz w:val="20"/>
        </w:rPr>
        <w:t>Artículo 12</w:t>
      </w:r>
      <w:bookmarkEnd w:id="12"/>
      <w:r>
        <w:rPr>
          <w:rFonts w:ascii="Arial" w:hAnsi="Arial" w:cs="Arial"/>
          <w:b/>
          <w:sz w:val="20"/>
        </w:rPr>
        <w:t>.</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 w:name="Artículo_13"/>
      <w:r>
        <w:rPr>
          <w:rFonts w:ascii="Arial" w:hAnsi="Arial" w:cs="Arial"/>
          <w:b/>
          <w:sz w:val="20"/>
        </w:rPr>
        <w:t>Artículo 13</w:t>
      </w:r>
      <w:bookmarkEnd w:id="13"/>
      <w:r>
        <w:rPr>
          <w:rFonts w:ascii="Arial" w:hAnsi="Arial" w:cs="Arial"/>
          <w:b/>
          <w:sz w:val="20"/>
        </w:rPr>
        <w:t>.</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 w:name="Artículo_14"/>
      <w:r>
        <w:rPr>
          <w:rFonts w:ascii="Arial" w:hAnsi="Arial" w:cs="Arial"/>
          <w:b/>
          <w:sz w:val="20"/>
        </w:rPr>
        <w:t>Artículo 14</w:t>
      </w:r>
      <w:bookmarkEnd w:id="14"/>
      <w:r>
        <w:rPr>
          <w:rFonts w:ascii="Arial" w:hAnsi="Arial" w:cs="Arial"/>
          <w:b/>
          <w:sz w:val="20"/>
        </w:rPr>
        <w:t xml:space="preserve">.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bookmarkStart w:id="15" w:name="Artículo_15"/>
      <w:r w:rsidRPr="00442C95">
        <w:rPr>
          <w:b/>
          <w:color w:val="000000"/>
          <w:sz w:val="20"/>
          <w:szCs w:val="20"/>
        </w:rPr>
        <w:t>Artículo 15</w:t>
      </w:r>
      <w:bookmarkEnd w:id="15"/>
      <w:r w:rsidRPr="00442C95">
        <w:rPr>
          <w:b/>
          <w:color w:val="000000"/>
          <w:sz w:val="20"/>
          <w:szCs w:val="20"/>
        </w:rPr>
        <w:t>.</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37A6A" w:rsidRPr="004109E5" w:rsidRDefault="00E37A6A" w:rsidP="00E37A6A">
      <w:pPr>
        <w:pStyle w:val="Texto"/>
        <w:spacing w:after="0" w:line="240" w:lineRule="auto"/>
        <w:rPr>
          <w:b/>
          <w:bCs/>
          <w:sz w:val="20"/>
          <w:szCs w:val="20"/>
        </w:rPr>
      </w:pPr>
      <w:bookmarkStart w:id="16" w:name="Artículo_16"/>
      <w:r w:rsidRPr="004109E5">
        <w:rPr>
          <w:b/>
          <w:bCs/>
          <w:sz w:val="20"/>
          <w:szCs w:val="20"/>
        </w:rPr>
        <w:t>Artículo 16</w:t>
      </w:r>
      <w:bookmarkEnd w:id="16"/>
      <w:r w:rsidRPr="004109E5">
        <w:rPr>
          <w:b/>
          <w:bCs/>
          <w:sz w:val="20"/>
          <w:szCs w:val="20"/>
        </w:rPr>
        <w:t xml:space="preserve">. </w:t>
      </w:r>
      <w:r w:rsidRPr="004109E5">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E37A6A" w:rsidRPr="00D80054" w:rsidRDefault="00E37A6A" w:rsidP="00E37A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15-09-2017</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bookmarkStart w:id="17" w:name="Artículo_17"/>
      <w:r w:rsidRPr="0061322F">
        <w:rPr>
          <w:b/>
          <w:bCs/>
          <w:color w:val="000000"/>
          <w:sz w:val="20"/>
          <w:szCs w:val="20"/>
        </w:rPr>
        <w:t>Artículo 17</w:t>
      </w:r>
      <w:bookmarkEnd w:id="17"/>
      <w:r w:rsidRPr="0061322F">
        <w:rPr>
          <w:b/>
          <w:bCs/>
          <w:color w:val="000000"/>
          <w:sz w:val="20"/>
          <w:szCs w:val="20"/>
        </w:rPr>
        <w:t>.</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Default="0061322F" w:rsidP="0061322F">
      <w:pPr>
        <w:pStyle w:val="Texto"/>
        <w:spacing w:after="0" w:line="240" w:lineRule="auto"/>
        <w:rPr>
          <w:color w:val="000000"/>
          <w:sz w:val="20"/>
          <w:szCs w:val="20"/>
        </w:rPr>
      </w:pPr>
    </w:p>
    <w:p w:rsidR="00E37A6A" w:rsidRPr="004109E5" w:rsidRDefault="00E37A6A" w:rsidP="00E37A6A">
      <w:pPr>
        <w:pStyle w:val="Texto"/>
        <w:spacing w:after="0" w:line="240" w:lineRule="auto"/>
        <w:rPr>
          <w:bCs/>
          <w:sz w:val="20"/>
          <w:szCs w:val="20"/>
        </w:rPr>
      </w:pPr>
      <w:r w:rsidRPr="004109E5">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rsidR="00E37A6A" w:rsidRPr="00D80054" w:rsidRDefault="00E37A6A" w:rsidP="00E37A6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15-09-2017</w:t>
      </w:r>
    </w:p>
    <w:p w:rsidR="00E37A6A" w:rsidRPr="002B50EB" w:rsidRDefault="00E37A6A"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bookmarkStart w:id="18" w:name="Artículo_18"/>
      <w:r w:rsidRPr="0026004D">
        <w:rPr>
          <w:b/>
          <w:sz w:val="20"/>
          <w:szCs w:val="20"/>
        </w:rPr>
        <w:t>Artículo 18</w:t>
      </w:r>
      <w:bookmarkEnd w:id="18"/>
      <w:r w:rsidRPr="0026004D">
        <w:rPr>
          <w:b/>
          <w:sz w:val="20"/>
          <w:szCs w:val="20"/>
        </w:rPr>
        <w:t>.</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r w:rsidR="009A0E47">
        <w:rPr>
          <w:rFonts w:ascii="Times New Roman" w:eastAsia="MS Mincho" w:hAnsi="Times New Roman"/>
          <w:i/>
          <w:iCs/>
          <w:color w:val="0000FF"/>
          <w:sz w:val="16"/>
          <w:lang w:val="es-MX"/>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bookmarkStart w:id="19" w:name="Artículo_19"/>
      <w:r w:rsidRPr="0026004D">
        <w:rPr>
          <w:b/>
          <w:sz w:val="20"/>
          <w:szCs w:val="20"/>
        </w:rPr>
        <w:t>Artículo 19</w:t>
      </w:r>
      <w:bookmarkEnd w:id="19"/>
      <w:r w:rsidRPr="0026004D">
        <w:rPr>
          <w:b/>
          <w:sz w:val="20"/>
          <w:szCs w:val="20"/>
        </w:rPr>
        <w:t>.</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166E59" w:rsidRPr="006F1205" w:rsidRDefault="00166E59" w:rsidP="00166E59">
      <w:pPr>
        <w:pStyle w:val="Texto"/>
        <w:spacing w:after="0" w:line="240" w:lineRule="auto"/>
        <w:rPr>
          <w:color w:val="000000"/>
          <w:sz w:val="20"/>
          <w:szCs w:val="20"/>
        </w:rPr>
      </w:pPr>
      <w:r w:rsidRPr="006F1205">
        <w:rPr>
          <w:color w:val="000000"/>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FC5877" w:rsidRDefault="00FC5877" w:rsidP="00FC58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bookmarkStart w:id="20" w:name="Artículo_20"/>
      <w:r w:rsidRPr="0026004D">
        <w:rPr>
          <w:b/>
          <w:sz w:val="20"/>
          <w:szCs w:val="20"/>
        </w:rPr>
        <w:t>Artículo 20</w:t>
      </w:r>
      <w:bookmarkEnd w:id="20"/>
      <w:r w:rsidRPr="0026004D">
        <w:rPr>
          <w:b/>
          <w:sz w:val="20"/>
          <w:szCs w:val="20"/>
        </w:rPr>
        <w:t xml:space="preserve">.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bookmarkStart w:id="21" w:name="Artículo_21"/>
      <w:r w:rsidRPr="0026004D">
        <w:rPr>
          <w:b/>
          <w:sz w:val="20"/>
          <w:szCs w:val="20"/>
        </w:rPr>
        <w:t>Artículo 21</w:t>
      </w:r>
      <w:bookmarkEnd w:id="21"/>
      <w:r w:rsidRPr="0026004D">
        <w:rPr>
          <w:b/>
          <w:sz w:val="20"/>
          <w:szCs w:val="20"/>
        </w:rPr>
        <w:t>.</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r w:rsidRPr="004D081D">
        <w:rPr>
          <w:sz w:val="20"/>
          <w:szCs w:val="20"/>
        </w:rPr>
        <w:t xml:space="preserve">La seguridad pública es una función a 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080018"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b)</w:t>
      </w:r>
      <w:r w:rsidRPr="0026004D">
        <w:rPr>
          <w:sz w:val="20"/>
          <w:szCs w:val="20"/>
        </w:rPr>
        <w:t xml:space="preserve"> </w:t>
      </w:r>
      <w:r w:rsidR="00B92D56">
        <w:rPr>
          <w:sz w:val="20"/>
          <w:szCs w:val="20"/>
        </w:rPr>
        <w:tab/>
      </w:r>
      <w:r w:rsidRPr="0026004D">
        <w:rPr>
          <w:sz w:val="20"/>
          <w:szCs w:val="20"/>
        </w:rPr>
        <w:t>El establecimiento de las bases de datos criminalísticos y de personal para las instituciones de seguridad pública. Ninguna persona podrá ingresar a las instituciones de seguridad pública si no ha sido debidamente certificado y registrado en el sistema.</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bookmarkStart w:id="22" w:name="Artículo_22"/>
      <w:r w:rsidRPr="0026004D">
        <w:rPr>
          <w:b/>
          <w:sz w:val="20"/>
          <w:szCs w:val="20"/>
        </w:rPr>
        <w:t>Artículo 22</w:t>
      </w:r>
      <w:bookmarkEnd w:id="22"/>
      <w:r w:rsidRPr="0026004D">
        <w:rPr>
          <w:b/>
          <w:sz w:val="20"/>
          <w:szCs w:val="20"/>
        </w:rPr>
        <w:t>.</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D53BA0" w:rsidRDefault="00D53BA0" w:rsidP="00D53BA0">
      <w:pPr>
        <w:pStyle w:val="Texto"/>
        <w:spacing w:after="0" w:line="240" w:lineRule="auto"/>
        <w:rPr>
          <w:sz w:val="20"/>
          <w:szCs w:val="20"/>
        </w:rPr>
      </w:pPr>
      <w:r w:rsidRPr="0026004D">
        <w:rPr>
          <w:sz w:val="20"/>
          <w:szCs w:val="20"/>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D53BA0" w:rsidRPr="0026004D" w:rsidRDefault="00D53BA0" w:rsidP="00D53BA0">
      <w:pPr>
        <w:pStyle w:val="Texto"/>
        <w:spacing w:after="0" w:line="240" w:lineRule="auto"/>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w:t>
      </w:r>
      <w:r w:rsidRPr="0026004D">
        <w:rPr>
          <w:sz w:val="20"/>
          <w:szCs w:val="20"/>
        </w:rPr>
        <w:t xml:space="preserve"> </w:t>
      </w:r>
      <w:r w:rsidR="00ED6300">
        <w:rPr>
          <w:sz w:val="20"/>
          <w:szCs w:val="20"/>
        </w:rPr>
        <w:tab/>
      </w:r>
      <w:r w:rsidRPr="0026004D">
        <w:rPr>
          <w:sz w:val="20"/>
          <w:szCs w:val="20"/>
        </w:rPr>
        <w:t>Será jurisdiccional y autónomo del de materia penal;</w:t>
      </w:r>
    </w:p>
    <w:p w:rsidR="00D53BA0" w:rsidRDefault="00D53BA0" w:rsidP="00ED6300">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II. </w:t>
      </w:r>
      <w:r w:rsidRPr="00704DC8">
        <w:rPr>
          <w:b/>
          <w:sz w:val="20"/>
          <w:szCs w:val="20"/>
        </w:rPr>
        <w:tab/>
      </w:r>
      <w:r w:rsidRPr="00704DC8">
        <w:rPr>
          <w:sz w:val="20"/>
          <w:szCs w:val="20"/>
        </w:rPr>
        <w:t>Procederá en los casos de delincuencia organizada, delitos contra la salud, secuestro, robo de vehículos, trata de personas y enriquecimiento ilícito, respecto de los bienes siguientes: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53BA0" w:rsidRDefault="00D53BA0" w:rsidP="00ED6300">
      <w:pPr>
        <w:pStyle w:val="Texto"/>
        <w:spacing w:after="0" w:line="240" w:lineRule="auto"/>
        <w:ind w:left="833" w:hanging="544"/>
        <w:rPr>
          <w:sz w:val="20"/>
          <w:szCs w:val="20"/>
          <w:lang w:val="es-ES"/>
        </w:rPr>
      </w:pPr>
    </w:p>
    <w:p w:rsidR="00D53BA0" w:rsidRPr="0026004D" w:rsidRDefault="00D53BA0" w:rsidP="00ED6300">
      <w:pPr>
        <w:pStyle w:val="Texto"/>
        <w:spacing w:after="0" w:line="240" w:lineRule="auto"/>
        <w:ind w:left="1377" w:hanging="544"/>
        <w:rPr>
          <w:sz w:val="20"/>
          <w:szCs w:val="20"/>
        </w:rPr>
      </w:pPr>
      <w:r w:rsidRPr="00D53BA0">
        <w:rPr>
          <w:b/>
          <w:sz w:val="20"/>
          <w:szCs w:val="20"/>
          <w:lang w:val="es-ES"/>
        </w:rPr>
        <w:t>a)</w:t>
      </w:r>
      <w:r w:rsidRPr="0026004D">
        <w:rPr>
          <w:sz w:val="20"/>
          <w:szCs w:val="20"/>
          <w:lang w:val="es-ES"/>
        </w:rPr>
        <w:t xml:space="preserve"> </w:t>
      </w:r>
      <w:r w:rsidR="00ED6300">
        <w:rPr>
          <w:sz w:val="20"/>
          <w:szCs w:val="20"/>
          <w:lang w:val="es-ES"/>
        </w:rPr>
        <w:tab/>
      </w:r>
      <w:r w:rsidRPr="0026004D">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D53BA0" w:rsidRDefault="00D53BA0" w:rsidP="00ED6300">
      <w:pPr>
        <w:pStyle w:val="Texto"/>
        <w:spacing w:after="0" w:line="240" w:lineRule="auto"/>
        <w:ind w:left="1377" w:hanging="544"/>
        <w:rPr>
          <w:sz w:val="20"/>
          <w:szCs w:val="20"/>
          <w:lang w:val="es-ES"/>
        </w:rPr>
      </w:pPr>
    </w:p>
    <w:p w:rsidR="00D53BA0" w:rsidRDefault="00D53BA0" w:rsidP="00ED6300">
      <w:pPr>
        <w:pStyle w:val="Texto"/>
        <w:spacing w:after="0" w:line="240" w:lineRule="auto"/>
        <w:ind w:left="1377" w:hanging="544"/>
        <w:rPr>
          <w:sz w:val="20"/>
          <w:szCs w:val="20"/>
        </w:rPr>
      </w:pPr>
      <w:r w:rsidRPr="00D53BA0">
        <w:rPr>
          <w:b/>
          <w:sz w:val="20"/>
          <w:szCs w:val="20"/>
          <w:lang w:val="es-ES"/>
        </w:rPr>
        <w:t>b)</w:t>
      </w:r>
      <w:r w:rsidRPr="0026004D">
        <w:rPr>
          <w:sz w:val="20"/>
          <w:szCs w:val="20"/>
          <w:lang w:val="es-ES"/>
        </w:rPr>
        <w:t xml:space="preserve"> </w:t>
      </w:r>
      <w:r w:rsidR="00ED6300">
        <w:rPr>
          <w:sz w:val="20"/>
          <w:szCs w:val="20"/>
          <w:lang w:val="es-ES"/>
        </w:rPr>
        <w:tab/>
      </w:r>
      <w:r w:rsidRPr="0026004D">
        <w:rPr>
          <w:sz w:val="20"/>
          <w:szCs w:val="20"/>
        </w:rPr>
        <w:t>Aquellos que no sean instrumento, objeto o producto del delito, pero que hayan sido utilizados o destinados a ocultar o mezclar bienes producto del delito, siempre y cuando se reúnan los extremos del inciso anterior.</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c)</w:t>
      </w:r>
      <w:r w:rsidRPr="0026004D">
        <w:rPr>
          <w:sz w:val="20"/>
          <w:szCs w:val="20"/>
          <w:lang w:val="es-ES"/>
        </w:rPr>
        <w:t xml:space="preserve"> </w:t>
      </w:r>
      <w:r w:rsidR="00ED6300">
        <w:rPr>
          <w:sz w:val="20"/>
          <w:szCs w:val="20"/>
          <w:lang w:val="es-ES"/>
        </w:rPr>
        <w:tab/>
      </w:r>
      <w:r w:rsidRPr="0026004D">
        <w:rPr>
          <w:sz w:val="20"/>
          <w:szCs w:val="20"/>
        </w:rPr>
        <w:t>Aquellos que estén siendo utilizados para la comisión de delitos por un tercero, si su dueño tuvo conocimiento de ello y no lo notificó a la autoridad o hizo algo para impedirlo.</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d)</w:t>
      </w:r>
      <w:r w:rsidRPr="0026004D">
        <w:rPr>
          <w:sz w:val="20"/>
          <w:szCs w:val="20"/>
          <w:lang w:val="es-ES"/>
        </w:rPr>
        <w:t xml:space="preserve"> </w:t>
      </w:r>
      <w:r w:rsidR="00ED6300">
        <w:rPr>
          <w:sz w:val="20"/>
          <w:szCs w:val="20"/>
          <w:lang w:val="es-ES"/>
        </w:rPr>
        <w:tab/>
      </w:r>
      <w:r w:rsidRPr="0026004D">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D53BA0" w:rsidRPr="0026004D" w:rsidRDefault="00D53BA0" w:rsidP="00ED6300">
      <w:pPr>
        <w:pStyle w:val="Texto"/>
        <w:spacing w:after="0" w:line="240" w:lineRule="auto"/>
        <w:ind w:left="833" w:hanging="544"/>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III.</w:t>
      </w:r>
      <w:r w:rsidRPr="0026004D">
        <w:rPr>
          <w:sz w:val="20"/>
          <w:szCs w:val="20"/>
        </w:rPr>
        <w:t xml:space="preserve"> </w:t>
      </w:r>
      <w:r w:rsidR="00ED6300">
        <w:rPr>
          <w:sz w:val="20"/>
          <w:szCs w:val="20"/>
        </w:rPr>
        <w:tab/>
      </w:r>
      <w:r w:rsidRPr="0026004D">
        <w:rPr>
          <w:sz w:val="20"/>
          <w:szCs w:val="20"/>
        </w:rPr>
        <w:t>Toda persona que se considere afectada podrá interponer los recursos respectivos para demostrar la procedencia lícita de los bienes y su actuación de buena fe, así como que estaba impedida para conocer la utilización ilícita de sus bienes.</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3" w:name="Artículo_23"/>
      <w:r>
        <w:rPr>
          <w:rFonts w:ascii="Arial" w:hAnsi="Arial" w:cs="Arial"/>
          <w:b/>
          <w:sz w:val="20"/>
        </w:rPr>
        <w:t>Artículo 23</w:t>
      </w:r>
      <w:bookmarkEnd w:id="23"/>
      <w:r>
        <w:rPr>
          <w:rFonts w:ascii="Arial" w:hAnsi="Arial" w:cs="Arial"/>
          <w:b/>
          <w:sz w:val="20"/>
        </w:rPr>
        <w:t>.</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bookmarkStart w:id="24" w:name="Artículo_24"/>
      <w:r w:rsidRPr="00FD3D4E">
        <w:rPr>
          <w:b/>
          <w:bCs/>
          <w:color w:val="000000"/>
          <w:sz w:val="20"/>
          <w:szCs w:val="20"/>
          <w:lang w:eastAsia="es-MX"/>
        </w:rPr>
        <w:t>Artículo 24</w:t>
      </w:r>
      <w:bookmarkEnd w:id="24"/>
      <w:r w:rsidRPr="00FD3D4E">
        <w:rPr>
          <w:b/>
          <w:bCs/>
          <w:color w:val="000000"/>
          <w:sz w:val="20"/>
          <w:szCs w:val="20"/>
          <w:lang w:eastAsia="es-MX"/>
        </w:rPr>
        <w:t>.</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bookmarkStart w:id="25" w:name="Artículo_25"/>
      <w:r w:rsidRPr="00432217">
        <w:rPr>
          <w:b/>
          <w:sz w:val="20"/>
          <w:szCs w:val="20"/>
          <w:lang w:eastAsia="es-MX"/>
        </w:rPr>
        <w:t>Artículo 25</w:t>
      </w:r>
      <w:bookmarkEnd w:id="25"/>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Default="006736FA" w:rsidP="00673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lang w:val="es-MX"/>
        </w:rPr>
        <w:t xml:space="preserve">, </w:t>
      </w:r>
      <w:r w:rsidR="008C3C5B">
        <w:rPr>
          <w:rFonts w:ascii="Times New Roman" w:eastAsia="MS Mincho" w:hAnsi="Times New Roman"/>
          <w:i/>
          <w:iCs/>
          <w:color w:val="0000FF"/>
          <w:sz w:val="16"/>
        </w:rPr>
        <w:t>20-12-2013</w:t>
      </w:r>
    </w:p>
    <w:p w:rsidR="00B53C61" w:rsidRPr="00B53C61" w:rsidRDefault="00B53C61" w:rsidP="00B53C61">
      <w:pPr>
        <w:pStyle w:val="Texto"/>
        <w:spacing w:after="0" w:line="240" w:lineRule="auto"/>
        <w:rPr>
          <w:sz w:val="20"/>
          <w:szCs w:val="20"/>
        </w:rPr>
      </w:pPr>
    </w:p>
    <w:p w:rsidR="00B53C61" w:rsidRPr="003B4F2D" w:rsidRDefault="00B53C61" w:rsidP="00B53C61">
      <w:pPr>
        <w:pStyle w:val="Texto"/>
        <w:spacing w:after="0" w:line="240" w:lineRule="auto"/>
        <w:rPr>
          <w:color w:val="000000"/>
          <w:sz w:val="20"/>
          <w:szCs w:val="20"/>
          <w:lang w:val="es-ES_tradnl"/>
        </w:rPr>
      </w:pPr>
      <w:r w:rsidRPr="003B4F2D">
        <w:rPr>
          <w:color w:val="000000"/>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05-02-2017</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bookmarkStart w:id="26" w:name="Artículo_26"/>
      <w:r>
        <w:rPr>
          <w:b/>
          <w:bCs/>
          <w:sz w:val="20"/>
        </w:rPr>
        <w:t>Artículo 26</w:t>
      </w:r>
      <w:bookmarkEnd w:id="26"/>
      <w:r>
        <w:rPr>
          <w:b/>
          <w:bCs/>
          <w:sz w:val="20"/>
        </w:rPr>
        <w:t>.</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27" w:name="Artículo_27"/>
      <w:r>
        <w:rPr>
          <w:rFonts w:ascii="Arial" w:hAnsi="Arial" w:cs="Arial"/>
          <w:b/>
          <w:sz w:val="20"/>
        </w:rPr>
        <w:t>Artículo 27</w:t>
      </w:r>
      <w:bookmarkEnd w:id="27"/>
      <w:r>
        <w:rPr>
          <w:rFonts w:ascii="Arial" w:hAnsi="Arial" w:cs="Arial"/>
          <w:b/>
          <w:sz w:val="20"/>
        </w:rPr>
        <w:t>.</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lang w:val="es-MX"/>
        </w:rPr>
        <w:t xml:space="preserve">, </w:t>
      </w:r>
      <w:r w:rsidR="005E2D1A">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lang w:val="es-MX"/>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rPr>
      </w:pPr>
      <w:bookmarkStart w:id="28" w:name="Artículo_28"/>
      <w:r>
        <w:rPr>
          <w:rFonts w:ascii="Arial" w:hAnsi="Arial" w:cs="Arial"/>
          <w:b/>
          <w:sz w:val="20"/>
        </w:rPr>
        <w:t>Artículo 28</w:t>
      </w:r>
      <w:bookmarkEnd w:id="28"/>
      <w:r>
        <w:rPr>
          <w:rFonts w:ascii="Arial" w:hAnsi="Arial" w:cs="Arial"/>
          <w:b/>
          <w:sz w:val="20"/>
        </w:rPr>
        <w:t>.</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lang w:val="es-MX"/>
        </w:rPr>
        <w:t xml:space="preserve">, </w:t>
      </w:r>
      <w:r w:rsidR="002765AC">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lang w:val="es-MX"/>
        </w:rPr>
        <w:t>. R</w:t>
      </w:r>
      <w:r w:rsidR="00F97417">
        <w:rPr>
          <w:rFonts w:ascii="Times New Roman" w:eastAsia="MS Mincho" w:hAnsi="Times New Roman"/>
          <w:i/>
          <w:iCs/>
          <w:color w:val="0000FF"/>
          <w:sz w:val="16"/>
        </w:rPr>
        <w:t>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lang w:val="es-MX"/>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lang w:val="es-MX"/>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bookmarkStart w:id="29" w:name="Artículo_29"/>
      <w:r w:rsidRPr="00E43F7E">
        <w:rPr>
          <w:b/>
          <w:sz w:val="20"/>
          <w:szCs w:val="20"/>
          <w:lang w:val="es-ES_tradnl"/>
        </w:rPr>
        <w:t>Artículo 29</w:t>
      </w:r>
      <w:bookmarkEnd w:id="29"/>
      <w:r w:rsidRPr="00E43F7E">
        <w:rPr>
          <w:b/>
          <w:sz w:val="20"/>
          <w:szCs w:val="20"/>
          <w:lang w:val="es-ES_tradnl"/>
        </w:rPr>
        <w:t>.</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0" w:name="Artículo_30"/>
      <w:r>
        <w:rPr>
          <w:rFonts w:ascii="Arial" w:hAnsi="Arial" w:cs="Arial"/>
          <w:b/>
          <w:sz w:val="20"/>
        </w:rPr>
        <w:t>Artículo 30</w:t>
      </w:r>
      <w:bookmarkEnd w:id="30"/>
      <w:r>
        <w:rPr>
          <w:rFonts w:ascii="Arial" w:hAnsi="Arial" w:cs="Arial"/>
          <w:b/>
          <w:sz w:val="20"/>
        </w:rPr>
        <w:t>.</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1" w:name="Artículo_31"/>
      <w:r>
        <w:rPr>
          <w:rFonts w:ascii="Arial" w:hAnsi="Arial" w:cs="Arial"/>
          <w:b/>
          <w:sz w:val="20"/>
        </w:rPr>
        <w:t>Artículo 31</w:t>
      </w:r>
      <w:bookmarkEnd w:id="31"/>
      <w:r>
        <w:rPr>
          <w:rFonts w:ascii="Arial" w:hAnsi="Arial" w:cs="Arial"/>
          <w:b/>
          <w:sz w:val="20"/>
        </w:rPr>
        <w:t>.</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61335E" w:rsidRPr="00D4081B" w:rsidRDefault="0061335E" w:rsidP="009C01E5">
      <w:pPr>
        <w:pStyle w:val="Texto"/>
        <w:spacing w:after="0" w:line="240" w:lineRule="auto"/>
        <w:ind w:left="833" w:hanging="544"/>
        <w:rPr>
          <w:color w:val="000000"/>
          <w:sz w:val="20"/>
          <w:szCs w:val="20"/>
        </w:rPr>
      </w:pPr>
      <w:r w:rsidRPr="0061335E">
        <w:rPr>
          <w:b/>
          <w:color w:val="000000"/>
          <w:sz w:val="20"/>
          <w:szCs w:val="20"/>
        </w:rPr>
        <w:t>I.</w:t>
      </w:r>
      <w:r w:rsidRPr="00D4081B">
        <w:rPr>
          <w:color w:val="000000"/>
          <w:sz w:val="20"/>
          <w:szCs w:val="20"/>
        </w:rPr>
        <w:t xml:space="preserve"> </w:t>
      </w:r>
      <w:r w:rsidR="009C01E5">
        <w:rPr>
          <w:color w:val="000000"/>
          <w:sz w:val="20"/>
          <w:szCs w:val="20"/>
        </w:rPr>
        <w:tab/>
      </w:r>
      <w:r w:rsidRPr="00D4081B">
        <w:rPr>
          <w:color w:val="000000"/>
          <w:sz w:val="20"/>
          <w:szCs w:val="20"/>
        </w:rPr>
        <w:t>Hacer que sus hijos o pupilos concurran a las escuelas públicas o privadas, para obtener la educación preescolar, primaria, secundaria, media superior y reciban la militar, en los términos que establezca la ley.</w:t>
      </w:r>
    </w:p>
    <w:p w:rsidR="00D65A9D" w:rsidRDefault="00D65A9D"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05-03-1993, 12-11-2002, 09-02-2012</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E43D56" w:rsidRDefault="00E43D56" w:rsidP="009C01E5">
      <w:pPr>
        <w:ind w:left="833" w:hanging="544"/>
        <w:jc w:val="both"/>
        <w:rPr>
          <w:rFonts w:ascii="Arial" w:hAnsi="Arial" w:cs="Arial"/>
          <w:sz w:val="20"/>
        </w:rPr>
      </w:pPr>
      <w:r>
        <w:rPr>
          <w:rFonts w:ascii="Arial" w:hAnsi="Arial" w:cs="Arial"/>
          <w:b/>
          <w:bCs/>
          <w:sz w:val="20"/>
        </w:rPr>
        <w:t xml:space="preserve">III. </w:t>
      </w:r>
      <w:r w:rsidR="009C01E5">
        <w:rPr>
          <w:rFonts w:ascii="Arial" w:hAnsi="Arial" w:cs="Arial"/>
          <w:b/>
          <w:bCs/>
          <w:sz w:val="20"/>
        </w:rPr>
        <w:tab/>
      </w:r>
      <w:r>
        <w:rPr>
          <w:rFonts w:ascii="Arial" w:hAnsi="Arial" w:cs="Arial"/>
          <w:sz w:val="20"/>
          <w:szCs w:val="20"/>
        </w:rPr>
        <w:t>Alistarse y servir en la Guardia Nacional, conforme a la ley orgánica respectiva, para asegurar y defender la independencia, el territorio, el honor, los derechos e intereses de la Patria, así como la tranquilidad y el orden interior; y</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2" w:name="Artículo_32"/>
      <w:r>
        <w:rPr>
          <w:rFonts w:ascii="Arial" w:hAnsi="Arial" w:cs="Arial"/>
          <w:b/>
          <w:sz w:val="20"/>
        </w:rPr>
        <w:t>Artículo 32</w:t>
      </w:r>
      <w:bookmarkEnd w:id="32"/>
      <w:r>
        <w:rPr>
          <w:rFonts w:ascii="Arial" w:hAnsi="Arial" w:cs="Arial"/>
          <w:b/>
          <w:sz w:val="20"/>
        </w:rPr>
        <w:t>.</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bookmarkStart w:id="33" w:name="Artículo_33"/>
      <w:r w:rsidRPr="00442C95">
        <w:rPr>
          <w:b/>
          <w:color w:val="000000"/>
          <w:sz w:val="20"/>
          <w:szCs w:val="20"/>
        </w:rPr>
        <w:t>Artículo 33</w:t>
      </w:r>
      <w:bookmarkEnd w:id="33"/>
      <w:r w:rsidRPr="00442C95">
        <w:rPr>
          <w:b/>
          <w:color w:val="000000"/>
          <w:sz w:val="20"/>
          <w:szCs w:val="20"/>
        </w:rPr>
        <w:t>.</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34" w:name="Artículo_34"/>
      <w:r>
        <w:rPr>
          <w:rFonts w:ascii="Arial" w:hAnsi="Arial" w:cs="Arial"/>
          <w:b/>
          <w:sz w:val="20"/>
        </w:rPr>
        <w:t>Artículo 34</w:t>
      </w:r>
      <w:bookmarkEnd w:id="34"/>
      <w:r>
        <w:rPr>
          <w:rFonts w:ascii="Arial" w:hAnsi="Arial" w:cs="Arial"/>
          <w:b/>
          <w:sz w:val="20"/>
        </w:rPr>
        <w:t>.</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897271" w:rsidRPr="00BA3F31" w:rsidRDefault="00897271" w:rsidP="00897271">
      <w:pPr>
        <w:pStyle w:val="Texto"/>
        <w:spacing w:after="0" w:line="240" w:lineRule="auto"/>
        <w:rPr>
          <w:color w:val="000000"/>
          <w:sz w:val="20"/>
          <w:szCs w:val="20"/>
          <w:lang w:eastAsia="es-MX"/>
        </w:rPr>
      </w:pPr>
      <w:bookmarkStart w:id="35" w:name="Artículo_35"/>
      <w:r w:rsidRPr="00897271">
        <w:rPr>
          <w:b/>
          <w:bCs/>
          <w:color w:val="000000"/>
          <w:sz w:val="20"/>
          <w:szCs w:val="20"/>
          <w:lang w:eastAsia="es-MX"/>
        </w:rPr>
        <w:t>Artículo 35</w:t>
      </w:r>
      <w:bookmarkEnd w:id="35"/>
      <w:r w:rsidRPr="00897271">
        <w:rPr>
          <w:b/>
          <w:bCs/>
          <w:color w:val="000000"/>
          <w:sz w:val="20"/>
          <w:szCs w:val="20"/>
          <w:lang w:eastAsia="es-MX"/>
        </w:rPr>
        <w:t>.</w:t>
      </w:r>
      <w:r w:rsidRPr="00BA3F31">
        <w:rPr>
          <w:color w:val="000000"/>
          <w:sz w:val="20"/>
          <w:szCs w:val="20"/>
          <w:lang w:eastAsia="es-MX"/>
        </w:rPr>
        <w:t xml:space="preserve"> Son </w:t>
      </w:r>
      <w:r w:rsidRPr="00BA3F31">
        <w:rPr>
          <w:bCs/>
          <w:color w:val="000000"/>
          <w:sz w:val="20"/>
          <w:szCs w:val="20"/>
          <w:lang w:eastAsia="es-MX"/>
        </w:rPr>
        <w:t>derechos</w:t>
      </w:r>
      <w:r w:rsidRPr="00BA3F31">
        <w:rPr>
          <w:color w:val="000000"/>
          <w:sz w:val="20"/>
          <w:szCs w:val="20"/>
          <w:lang w:eastAsia="es-MX"/>
        </w:rPr>
        <w:t xml:space="preserve"> del ciudadano:</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b/>
          <w:bCs/>
          <w:color w:val="000000"/>
          <w:sz w:val="20"/>
          <w:szCs w:val="20"/>
          <w:lang w:eastAsia="es-MX"/>
        </w:rPr>
      </w:pPr>
      <w:r w:rsidRPr="00897271">
        <w:rPr>
          <w:b/>
          <w:bCs/>
          <w:color w:val="000000"/>
          <w:sz w:val="20"/>
          <w:szCs w:val="20"/>
          <w:lang w:eastAsia="es-MX"/>
        </w:rPr>
        <w:t>II.</w:t>
      </w:r>
      <w:r w:rsidRPr="00BA3F31">
        <w:rPr>
          <w:color w:val="000000"/>
          <w:sz w:val="20"/>
          <w:szCs w:val="20"/>
          <w:lang w:eastAsia="es-MX"/>
        </w:rPr>
        <w:t xml:space="preserve"> </w:t>
      </w:r>
      <w:r>
        <w:rPr>
          <w:color w:val="000000"/>
          <w:sz w:val="20"/>
          <w:szCs w:val="20"/>
          <w:lang w:eastAsia="es-MX"/>
        </w:rPr>
        <w:tab/>
      </w:r>
      <w:r w:rsidRPr="00BA3F31">
        <w:rPr>
          <w:color w:val="000000"/>
          <w:sz w:val="20"/>
          <w:szCs w:val="20"/>
          <w:lang w:eastAsia="es-MX"/>
        </w:rPr>
        <w:t>Poder ser votado para todos los cargos de elección popular,</w:t>
      </w:r>
      <w:r w:rsidRPr="00BA3F31">
        <w:rPr>
          <w:b/>
          <w:bCs/>
          <w:color w:val="000000"/>
          <w:sz w:val="20"/>
          <w:szCs w:val="20"/>
          <w:lang w:eastAsia="es-MX"/>
        </w:rPr>
        <w:t xml:space="preserve"> </w:t>
      </w:r>
      <w:r w:rsidRPr="00BA3F31">
        <w:rPr>
          <w:bCs/>
          <w:color w:val="000000"/>
          <w:sz w:val="20"/>
          <w:szCs w:val="20"/>
          <w:lang w:eastAsia="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BA3F31">
        <w:rPr>
          <w:b/>
          <w:bCs/>
          <w:color w:val="000000"/>
          <w:sz w:val="20"/>
          <w:szCs w:val="20"/>
          <w:lang w:eastAsia="es-MX"/>
        </w:rPr>
        <w:t xml:space="preserve"> </w:t>
      </w:r>
      <w:r w:rsidRPr="00BA3F31">
        <w:rPr>
          <w:color w:val="000000"/>
          <w:sz w:val="20"/>
          <w:szCs w:val="20"/>
          <w:lang w:eastAsia="es-MX"/>
        </w:rPr>
        <w:t>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color w:val="000000"/>
          <w:sz w:val="20"/>
          <w:szCs w:val="20"/>
          <w:lang w:eastAsia="es-MX"/>
        </w:rPr>
      </w:pPr>
      <w:r w:rsidRPr="00897271">
        <w:rPr>
          <w:b/>
          <w:bCs/>
          <w:color w:val="000000"/>
          <w:sz w:val="20"/>
          <w:szCs w:val="20"/>
          <w:lang w:eastAsia="es-MX"/>
        </w:rPr>
        <w:t>IV.</w:t>
      </w:r>
      <w:r w:rsidRPr="00BA3F31">
        <w:rPr>
          <w:b/>
          <w:bCs/>
          <w:color w:val="000000"/>
          <w:sz w:val="20"/>
          <w:szCs w:val="20"/>
          <w:lang w:eastAsia="es-MX"/>
        </w:rPr>
        <w:t xml:space="preserve"> </w:t>
      </w:r>
      <w:r>
        <w:rPr>
          <w:b/>
          <w:bCs/>
          <w:color w:val="000000"/>
          <w:sz w:val="20"/>
          <w:szCs w:val="20"/>
          <w:lang w:eastAsia="es-MX"/>
        </w:rPr>
        <w:tab/>
      </w:r>
      <w:r w:rsidRPr="00BA3F31">
        <w:rPr>
          <w:color w:val="000000"/>
          <w:sz w:val="20"/>
          <w:szCs w:val="20"/>
          <w:lang w:eastAsia="es-MX"/>
        </w:rPr>
        <w:t>Tomar las armas en el Ejército o Guardia Nacional, para la defensa de la República y de sus instituciones, en los términos que prescriben las leyes;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Pr="00BA3F31" w:rsidRDefault="00897271" w:rsidP="00897271">
      <w:pPr>
        <w:pStyle w:val="Texto"/>
        <w:spacing w:after="0" w:line="240" w:lineRule="auto"/>
        <w:ind w:left="720" w:hanging="431"/>
        <w:rPr>
          <w:bCs/>
          <w:color w:val="000000"/>
          <w:sz w:val="20"/>
          <w:szCs w:val="20"/>
          <w:lang w:eastAsia="es-MX"/>
        </w:rPr>
      </w:pPr>
    </w:p>
    <w:p w:rsidR="006E0F4F" w:rsidRPr="006E0F4F" w:rsidRDefault="006E0F4F" w:rsidP="006E0F4F">
      <w:pPr>
        <w:pStyle w:val="Texto"/>
        <w:spacing w:after="0" w:line="240" w:lineRule="auto"/>
        <w:ind w:left="720" w:hanging="431"/>
        <w:rPr>
          <w:bCs/>
          <w:color w:val="000000"/>
          <w:sz w:val="20"/>
          <w:szCs w:val="20"/>
          <w:lang w:eastAsia="es-MX"/>
        </w:rPr>
      </w:pPr>
      <w:r w:rsidRPr="006E0F4F">
        <w:rPr>
          <w:b/>
          <w:bCs/>
          <w:color w:val="000000"/>
          <w:sz w:val="20"/>
          <w:szCs w:val="20"/>
          <w:lang w:eastAsia="es-MX"/>
        </w:rPr>
        <w:t xml:space="preserve">VII. </w:t>
      </w:r>
      <w:r w:rsidRPr="006E0F4F">
        <w:rPr>
          <w:b/>
          <w:bCs/>
          <w:color w:val="000000"/>
          <w:sz w:val="20"/>
          <w:szCs w:val="20"/>
          <w:lang w:eastAsia="es-MX"/>
        </w:rPr>
        <w:tab/>
      </w:r>
      <w:r w:rsidRPr="006E0F4F">
        <w:rPr>
          <w:bCs/>
          <w:color w:val="000000"/>
          <w:sz w:val="20"/>
          <w:szCs w:val="20"/>
          <w:lang w:eastAsia="es-MX"/>
        </w:rPr>
        <w:t>Iniciar leyes, en los términos y con los requisitos que señalen esta Constitución y la Ley del Congreso. El Instituto Nacional Electoral tendrá las facultades que en esta materia le otorgue la ley, y</w:t>
      </w:r>
    </w:p>
    <w:p w:rsidR="00BE29D1" w:rsidRDefault="00405CA8" w:rsidP="00BE29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lang w:val="es-MX"/>
        </w:rPr>
        <w:t>. R</w:t>
      </w:r>
      <w:r w:rsidR="00BE29D1">
        <w:rPr>
          <w:rFonts w:ascii="Times New Roman" w:eastAsia="MS Mincho" w:hAnsi="Times New Roman"/>
          <w:i/>
          <w:iCs/>
          <w:color w:val="0000FF"/>
          <w:sz w:val="16"/>
        </w:rPr>
        <w:t>eformada DOF 10-02-2014</w:t>
      </w:r>
    </w:p>
    <w:p w:rsidR="00897271" w:rsidRPr="00BA3F31" w:rsidRDefault="00897271" w:rsidP="00897271">
      <w:pPr>
        <w:pStyle w:val="Texto"/>
        <w:spacing w:after="0" w:line="240" w:lineRule="auto"/>
        <w:ind w:left="720" w:hanging="431"/>
        <w:rPr>
          <w:bCs/>
          <w:color w:val="000000"/>
          <w:sz w:val="20"/>
          <w:szCs w:val="20"/>
          <w:lang w:eastAsia="es-MX"/>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VIII. </w:t>
      </w:r>
      <w:r w:rsidRPr="00897271">
        <w:rPr>
          <w:b/>
          <w:bCs/>
          <w:color w:val="000000"/>
          <w:sz w:val="20"/>
          <w:szCs w:val="20"/>
          <w:lang w:eastAsia="es-MX"/>
        </w:rPr>
        <w:tab/>
      </w:r>
      <w:r w:rsidRPr="00BA3F31">
        <w:rPr>
          <w:bCs/>
          <w:color w:val="000000"/>
          <w:sz w:val="20"/>
          <w:szCs w:val="20"/>
          <w:lang w:eastAsia="es-MX"/>
        </w:rPr>
        <w:t>Votar en las consultas populares sobre temas de trascendencia nacional, las que se sujetarán a lo siguiente:</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c) </w:t>
      </w:r>
      <w:r w:rsidRPr="00897271">
        <w:rPr>
          <w:b/>
          <w:bCs/>
          <w:color w:val="000000"/>
          <w:sz w:val="20"/>
          <w:szCs w:val="20"/>
          <w:lang w:eastAsia="es-MX"/>
        </w:rPr>
        <w:tab/>
      </w:r>
      <w:r w:rsidRPr="00BA3F31">
        <w:rPr>
          <w:bCs/>
          <w:color w:val="000000"/>
          <w:sz w:val="20"/>
          <w:szCs w:val="20"/>
          <w:lang w:eastAsia="es-MX"/>
        </w:rPr>
        <w:t>Los ciudadanos, en un número equivalente, al menos, al dos por ciento de los inscritos en la lista nominal de electores, en los términos que determine la ley.</w:t>
      </w:r>
    </w:p>
    <w:p w:rsidR="00897271" w:rsidRDefault="00897271" w:rsidP="00897271">
      <w:pPr>
        <w:pStyle w:val="Texto"/>
        <w:spacing w:after="0" w:line="240" w:lineRule="auto"/>
        <w:ind w:left="1151" w:hanging="431"/>
        <w:rPr>
          <w:bCs/>
          <w:color w:val="000000"/>
          <w:sz w:val="20"/>
          <w:szCs w:val="20"/>
          <w:lang w:eastAsia="es-MX"/>
        </w:rPr>
      </w:pPr>
    </w:p>
    <w:p w:rsidR="00897271" w:rsidRDefault="00897271" w:rsidP="00283EAA">
      <w:pPr>
        <w:pStyle w:val="Texto"/>
        <w:spacing w:after="0" w:line="240" w:lineRule="auto"/>
        <w:ind w:left="1151" w:firstLine="0"/>
        <w:rPr>
          <w:bCs/>
          <w:color w:val="000000"/>
          <w:sz w:val="20"/>
          <w:szCs w:val="20"/>
          <w:lang w:eastAsia="es-MX"/>
        </w:rPr>
      </w:pPr>
      <w:r w:rsidRPr="00BA3F31">
        <w:rPr>
          <w:bCs/>
          <w:color w:val="000000"/>
          <w:sz w:val="20"/>
          <w:szCs w:val="20"/>
          <w:lang w:eastAsia="es-MX"/>
        </w:rPr>
        <w:t>Con excepción de la hipótesis prevista en el inciso c) anterior, la petición deberá ser aprobada por la mayoría de cada Cámara del Congreso de la Unión,</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3o. </w:t>
      </w:r>
      <w:r w:rsidRPr="00897271">
        <w:rPr>
          <w:b/>
          <w:bCs/>
          <w:color w:val="000000"/>
          <w:sz w:val="20"/>
          <w:szCs w:val="20"/>
          <w:lang w:eastAsia="es-MX"/>
        </w:rPr>
        <w:tab/>
      </w:r>
      <w:r w:rsidRPr="00BA3F31">
        <w:rPr>
          <w:bCs/>
          <w:color w:val="000000"/>
          <w:sz w:val="20"/>
          <w:szCs w:val="20"/>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6E0F4F" w:rsidRDefault="006E0F4F" w:rsidP="006E0F4F">
      <w:pPr>
        <w:pStyle w:val="Texto"/>
        <w:spacing w:after="0" w:line="240" w:lineRule="auto"/>
        <w:ind w:left="1151" w:hanging="431"/>
        <w:rPr>
          <w:bCs/>
          <w:color w:val="000000"/>
          <w:sz w:val="20"/>
          <w:szCs w:val="20"/>
          <w:lang w:eastAsia="es-MX"/>
        </w:rPr>
      </w:pPr>
      <w:r w:rsidRPr="006E0F4F">
        <w:rPr>
          <w:b/>
          <w:bCs/>
          <w:color w:val="000000"/>
          <w:sz w:val="20"/>
          <w:szCs w:val="20"/>
          <w:lang w:eastAsia="es-MX"/>
        </w:rPr>
        <w:t xml:space="preserve">4o. </w:t>
      </w:r>
      <w:r w:rsidRPr="006E0F4F">
        <w:rPr>
          <w:b/>
          <w:bCs/>
          <w:color w:val="000000"/>
          <w:sz w:val="20"/>
          <w:szCs w:val="20"/>
          <w:lang w:eastAsia="es-MX"/>
        </w:rPr>
        <w:tab/>
      </w:r>
      <w:r w:rsidRPr="006E0F4F">
        <w:rPr>
          <w:bCs/>
          <w:color w:val="000000"/>
          <w:sz w:val="20"/>
          <w:szCs w:val="20"/>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5o. </w:t>
      </w:r>
      <w:r w:rsidRPr="00897271">
        <w:rPr>
          <w:b/>
          <w:bCs/>
          <w:color w:val="000000"/>
          <w:sz w:val="20"/>
          <w:szCs w:val="20"/>
          <w:lang w:eastAsia="es-MX"/>
        </w:rPr>
        <w:tab/>
      </w:r>
      <w:r w:rsidRPr="00BA3F31">
        <w:rPr>
          <w:bCs/>
          <w:color w:val="000000"/>
          <w:sz w:val="20"/>
          <w:szCs w:val="20"/>
          <w:lang w:eastAsia="es-MX"/>
        </w:rPr>
        <w:t>La consulta popular se realizará el mismo día de la jornada electoral federal;</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E43D56" w:rsidRDefault="00E43D56">
      <w:pPr>
        <w:ind w:firstLine="289"/>
        <w:jc w:val="both"/>
        <w:rPr>
          <w:rFonts w:ascii="Arial" w:hAnsi="Arial" w:cs="Arial"/>
          <w:sz w:val="20"/>
        </w:rPr>
      </w:pPr>
      <w:bookmarkStart w:id="36" w:name="Artículo_36"/>
      <w:r>
        <w:rPr>
          <w:rFonts w:ascii="Arial" w:hAnsi="Arial" w:cs="Arial"/>
          <w:b/>
          <w:sz w:val="20"/>
        </w:rPr>
        <w:t>Artículo 36</w:t>
      </w:r>
      <w:bookmarkEnd w:id="36"/>
      <w:r>
        <w:rPr>
          <w:rFonts w:ascii="Arial" w:hAnsi="Arial" w:cs="Arial"/>
          <w:b/>
          <w:sz w:val="20"/>
        </w:rPr>
        <w:t>.</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rPr>
        <w:t>Alistarse en la Guardia Nacional;</w:t>
      </w:r>
    </w:p>
    <w:p w:rsidR="00E43D56" w:rsidRDefault="00E43D56" w:rsidP="009C01E5">
      <w:pPr>
        <w:ind w:left="720" w:hanging="431"/>
        <w:jc w:val="both"/>
        <w:rPr>
          <w:rFonts w:ascii="Arial" w:hAnsi="Arial" w:cs="Arial"/>
          <w:sz w:val="20"/>
        </w:rPr>
      </w:pPr>
    </w:p>
    <w:p w:rsidR="00283EAA" w:rsidRPr="00BA3F31" w:rsidRDefault="00283EAA" w:rsidP="009C01E5">
      <w:pPr>
        <w:pStyle w:val="Texto"/>
        <w:spacing w:after="0" w:line="240" w:lineRule="auto"/>
        <w:ind w:left="720" w:hanging="431"/>
        <w:rPr>
          <w:color w:val="000000"/>
          <w:sz w:val="20"/>
          <w:szCs w:val="20"/>
          <w:lang w:eastAsia="es-MX"/>
        </w:rPr>
      </w:pPr>
      <w:r w:rsidRPr="00283EAA">
        <w:rPr>
          <w:b/>
          <w:bCs/>
          <w:color w:val="000000"/>
          <w:sz w:val="20"/>
          <w:szCs w:val="20"/>
          <w:lang w:eastAsia="es-MX"/>
        </w:rPr>
        <w:t>III.</w:t>
      </w:r>
      <w:r w:rsidRPr="00BA3F31">
        <w:rPr>
          <w:b/>
          <w:bCs/>
          <w:color w:val="000000"/>
          <w:sz w:val="20"/>
          <w:szCs w:val="20"/>
          <w:lang w:eastAsia="es-MX"/>
        </w:rPr>
        <w:t xml:space="preserve"> </w:t>
      </w:r>
      <w:r w:rsidR="009C01E5">
        <w:rPr>
          <w:b/>
          <w:bCs/>
          <w:color w:val="000000"/>
          <w:sz w:val="20"/>
          <w:szCs w:val="20"/>
          <w:lang w:eastAsia="es-MX"/>
        </w:rPr>
        <w:tab/>
      </w:r>
      <w:r w:rsidRPr="00BA3F31">
        <w:rPr>
          <w:color w:val="000000"/>
          <w:sz w:val="20"/>
          <w:szCs w:val="20"/>
          <w:lang w:eastAsia="es-MX"/>
        </w:rPr>
        <w:t>Votar en las elecciones</w:t>
      </w:r>
      <w:r w:rsidRPr="00BA3F31">
        <w:rPr>
          <w:b/>
          <w:bCs/>
          <w:color w:val="000000"/>
          <w:sz w:val="20"/>
          <w:szCs w:val="20"/>
          <w:lang w:eastAsia="es-MX"/>
        </w:rPr>
        <w:t xml:space="preserve"> </w:t>
      </w:r>
      <w:r w:rsidRPr="00BA3F31">
        <w:rPr>
          <w:bCs/>
          <w:color w:val="000000"/>
          <w:sz w:val="20"/>
          <w:szCs w:val="20"/>
          <w:lang w:eastAsia="es-MX"/>
        </w:rPr>
        <w:t>y en las consultas populares,</w:t>
      </w:r>
      <w:r w:rsidRPr="00BA3F31">
        <w:rPr>
          <w:b/>
          <w:bCs/>
          <w:color w:val="000000"/>
          <w:sz w:val="20"/>
          <w:szCs w:val="20"/>
          <w:lang w:eastAsia="es-MX"/>
        </w:rPr>
        <w:t xml:space="preserve"> </w:t>
      </w:r>
      <w:r w:rsidRPr="00BA3F31">
        <w:rPr>
          <w:color w:val="000000"/>
          <w:sz w:val="20"/>
          <w:szCs w:val="20"/>
          <w:lang w:eastAsia="es-MX"/>
        </w:rPr>
        <w:t>en los términos que señale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 09-08-2012</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bookmarkStart w:id="37" w:name="Artículo_37"/>
      <w:r>
        <w:rPr>
          <w:rFonts w:ascii="Arial" w:hAnsi="Arial" w:cs="Arial"/>
          <w:b/>
          <w:sz w:val="20"/>
        </w:rPr>
        <w:t>Artículo 37</w:t>
      </w:r>
      <w:bookmarkEnd w:id="37"/>
      <w:r>
        <w:rPr>
          <w:rFonts w:ascii="Arial" w:hAnsi="Arial" w:cs="Arial"/>
          <w:b/>
          <w:sz w:val="20"/>
        </w:rPr>
        <w:t>.</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25667D">
        <w:rPr>
          <w:rFonts w:ascii="Times New Roman" w:eastAsia="MS Mincho" w:hAnsi="Times New Roman"/>
          <w:i/>
          <w:iCs/>
          <w:color w:val="595959"/>
          <w:sz w:val="16"/>
          <w:lang w:val="es-MX"/>
        </w:rPr>
        <w:t>30-09-2013</w:t>
      </w:r>
      <w:r>
        <w:rPr>
          <w:rFonts w:ascii="Times New Roman" w:eastAsia="MS Mincho" w:hAnsi="Times New Roman"/>
          <w:i/>
          <w:iCs/>
          <w:color w:val="595959"/>
          <w:sz w:val="16"/>
          <w:lang w:val="es-MX"/>
        </w:rPr>
        <w:t>: Derogó de este</w:t>
      </w:r>
      <w:r w:rsidRPr="0025667D">
        <w:rPr>
          <w:rFonts w:ascii="Times New Roman" w:eastAsia="MS Mincho" w:hAnsi="Times New Roman"/>
          <w:i/>
          <w:iCs/>
          <w:color w:val="595959"/>
          <w:sz w:val="16"/>
          <w:lang w:val="es-MX"/>
        </w:rPr>
        <w:t xml:space="preserve"> Apartado C</w:t>
      </w:r>
      <w:r>
        <w:rPr>
          <w:rFonts w:ascii="Times New Roman" w:eastAsia="MS Mincho" w:hAnsi="Times New Roman"/>
          <w:i/>
          <w:iCs/>
          <w:color w:val="595959"/>
          <w:sz w:val="16"/>
          <w:lang w:val="es-MX"/>
        </w:rPr>
        <w:t xml:space="preserve"> el entonces </w:t>
      </w:r>
      <w:r w:rsidRPr="0025667D">
        <w:rPr>
          <w:rFonts w:ascii="Times New Roman" w:eastAsia="MS Mincho" w:hAnsi="Times New Roman"/>
          <w:i/>
          <w:iCs/>
          <w:color w:val="595959"/>
          <w:sz w:val="16"/>
          <w:lang w:val="es-MX"/>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8" w:name="Artículo_38"/>
      <w:r>
        <w:rPr>
          <w:rFonts w:ascii="Arial" w:hAnsi="Arial" w:cs="Arial"/>
          <w:b/>
          <w:sz w:val="20"/>
        </w:rPr>
        <w:t>Artículo 38</w:t>
      </w:r>
      <w:bookmarkEnd w:id="38"/>
      <w:r>
        <w:rPr>
          <w:rFonts w:ascii="Arial" w:hAnsi="Arial" w:cs="Arial"/>
          <w:b/>
          <w:sz w:val="20"/>
        </w:rPr>
        <w:t xml:space="preserve">.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39" w:name="Artículo_39"/>
      <w:r>
        <w:rPr>
          <w:rFonts w:ascii="Arial" w:hAnsi="Arial" w:cs="Arial"/>
          <w:b/>
          <w:sz w:val="20"/>
        </w:rPr>
        <w:t>Artículo 39</w:t>
      </w:r>
      <w:bookmarkEnd w:id="39"/>
      <w:r>
        <w:rPr>
          <w:rFonts w:ascii="Arial" w:hAnsi="Arial" w:cs="Arial"/>
          <w:b/>
          <w:sz w:val="20"/>
        </w:rPr>
        <w:t>.</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0" w:name="Artículo_40"/>
      <w:r w:rsidRPr="004D081D">
        <w:rPr>
          <w:b/>
          <w:sz w:val="20"/>
          <w:szCs w:val="20"/>
        </w:rPr>
        <w:t>Artículo 40</w:t>
      </w:r>
      <w:bookmarkEnd w:id="40"/>
      <w:r w:rsidRPr="004D081D">
        <w:rPr>
          <w:b/>
          <w:sz w:val="20"/>
          <w:szCs w:val="20"/>
        </w:rPr>
        <w:t>.</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1" w:name="Artículo_41"/>
      <w:r w:rsidRPr="004D081D">
        <w:rPr>
          <w:b/>
          <w:sz w:val="20"/>
          <w:szCs w:val="20"/>
        </w:rPr>
        <w:t>Artículo 41</w:t>
      </w:r>
      <w:bookmarkEnd w:id="41"/>
      <w:r w:rsidRPr="004D081D">
        <w:rPr>
          <w:b/>
          <w:sz w:val="20"/>
          <w:szCs w:val="20"/>
        </w:rPr>
        <w:t>.</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 </w:t>
      </w:r>
      <w:r w:rsidRPr="00867786">
        <w:rPr>
          <w:b/>
          <w:bCs/>
          <w:sz w:val="20"/>
        </w:rPr>
        <w:tab/>
      </w:r>
      <w:r w:rsidRPr="00867786">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Default="00867786" w:rsidP="00867786">
      <w:pPr>
        <w:pStyle w:val="Texto"/>
        <w:spacing w:after="0" w:line="240" w:lineRule="auto"/>
        <w:ind w:left="720" w:firstLine="0"/>
        <w:rPr>
          <w:bCs/>
          <w:sz w:val="20"/>
        </w:rPr>
      </w:pPr>
    </w:p>
    <w:p w:rsidR="00867786" w:rsidRPr="00867786" w:rsidRDefault="00867786" w:rsidP="00867786">
      <w:pPr>
        <w:pStyle w:val="Texto"/>
        <w:spacing w:after="0" w:line="240" w:lineRule="auto"/>
        <w:ind w:left="720" w:firstLine="0"/>
        <w:rPr>
          <w:bCs/>
          <w:sz w:val="20"/>
        </w:rPr>
      </w:pPr>
      <w:r w:rsidRPr="00867786">
        <w:rPr>
          <w:bCs/>
          <w:sz w:val="20"/>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27-01-2016</w:t>
      </w:r>
      <w:r w:rsidR="00851C90">
        <w:rPr>
          <w:rFonts w:ascii="Times New Roman" w:eastAsia="MS Mincho" w:hAnsi="Times New Roman"/>
          <w:i/>
          <w:iCs/>
          <w:color w:val="0000FF"/>
          <w:sz w:val="16"/>
          <w:lang w:val="es-MX"/>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 xml:space="preserve">c) </w:t>
      </w:r>
      <w:r w:rsidRPr="00B64B98">
        <w:rPr>
          <w:rFonts w:cs="Arial"/>
          <w:b/>
          <w:bCs/>
          <w:sz w:val="20"/>
          <w:lang w:val="es-MX"/>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151" w:firstLine="0"/>
        <w:rPr>
          <w:bCs/>
          <w:sz w:val="20"/>
        </w:rPr>
      </w:pPr>
      <w:r w:rsidRPr="00B64B98">
        <w:rPr>
          <w:bCs/>
          <w:sz w:val="20"/>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C.</w:t>
      </w:r>
      <w:r w:rsidRPr="00B64B98">
        <w:rPr>
          <w:bCs/>
          <w:sz w:val="20"/>
        </w:rPr>
        <w:t xml:space="preserve"> En las entidades federativas las elecciones locales estarán a cargo de organismos públicos locales en los términos de esta Constitución, que ejercerán funciones en las siguientes materias: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VI.</w:t>
      </w:r>
      <w:r>
        <w:rPr>
          <w:sz w:val="20"/>
        </w:rPr>
        <w:t xml:space="preserve"> </w:t>
      </w:r>
      <w:r>
        <w:rPr>
          <w:sz w:val="20"/>
        </w:rPr>
        <w:tab/>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07-07</w:t>
      </w:r>
      <w:r w:rsidRPr="00D80054">
        <w:rPr>
          <w:rFonts w:ascii="Times New Roman" w:eastAsia="MS Mincho" w:hAnsi="Times New Roman"/>
          <w:i/>
          <w:iCs/>
          <w:color w:val="0000FF"/>
          <w:sz w:val="16"/>
          <w:lang w:val="es-MX"/>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w:t>
      </w:r>
      <w:r>
        <w:rPr>
          <w:rFonts w:ascii="Times New Roman" w:eastAsia="MS Mincho" w:hAnsi="Times New Roman"/>
          <w:i/>
          <w:iCs/>
          <w:color w:val="0000FF"/>
          <w:sz w:val="16"/>
          <w:lang w:val="es-MX"/>
        </w:rPr>
        <w:t xml:space="preserve">con incisos </w:t>
      </w:r>
      <w:r>
        <w:rPr>
          <w:rFonts w:ascii="Times New Roman" w:eastAsia="MS Mincho" w:hAnsi="Times New Roman"/>
          <w:i/>
          <w:iCs/>
          <w:color w:val="0000FF"/>
          <w:sz w:val="16"/>
        </w:rPr>
        <w:t>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42" w:name="Artículo_42"/>
      <w:r>
        <w:rPr>
          <w:rFonts w:ascii="Arial" w:hAnsi="Arial" w:cs="Arial"/>
          <w:b/>
          <w:sz w:val="20"/>
        </w:rPr>
        <w:t>Artículo 42</w:t>
      </w:r>
      <w:bookmarkEnd w:id="42"/>
      <w:r>
        <w:rPr>
          <w:rFonts w:ascii="Arial" w:hAnsi="Arial" w:cs="Arial"/>
          <w:b/>
          <w:sz w:val="20"/>
        </w:rPr>
        <w:t xml:space="preserve">.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3" w:name="Artículo_43"/>
      <w:r w:rsidRPr="004D081D">
        <w:rPr>
          <w:b/>
          <w:sz w:val="20"/>
          <w:szCs w:val="20"/>
        </w:rPr>
        <w:t>Artículo 43</w:t>
      </w:r>
      <w:bookmarkEnd w:id="43"/>
      <w:r w:rsidRPr="004D081D">
        <w:rPr>
          <w:b/>
          <w:sz w:val="20"/>
          <w:szCs w:val="20"/>
        </w:rPr>
        <w:t>.</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44" w:name="Artículo_44"/>
      <w:r w:rsidRPr="004D081D">
        <w:rPr>
          <w:b/>
          <w:sz w:val="20"/>
          <w:szCs w:val="20"/>
        </w:rPr>
        <w:t>Artículo 44</w:t>
      </w:r>
      <w:bookmarkEnd w:id="44"/>
      <w:r w:rsidRPr="004D081D">
        <w:rPr>
          <w:b/>
          <w:sz w:val="20"/>
          <w:szCs w:val="20"/>
        </w:rPr>
        <w:t>.</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5" w:name="Artículo_45"/>
      <w:r>
        <w:rPr>
          <w:rFonts w:ascii="Arial" w:hAnsi="Arial" w:cs="Arial"/>
          <w:b/>
          <w:sz w:val="20"/>
        </w:rPr>
        <w:t>Artículo 45</w:t>
      </w:r>
      <w:bookmarkEnd w:id="45"/>
      <w:r>
        <w:rPr>
          <w:rFonts w:ascii="Arial" w:hAnsi="Arial" w:cs="Arial"/>
          <w:b/>
          <w:sz w:val="20"/>
        </w:rPr>
        <w:t>.</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bookmarkStart w:id="46" w:name="Artículo_46"/>
      <w:r w:rsidRPr="00E64880">
        <w:rPr>
          <w:b/>
          <w:bCs/>
          <w:color w:val="000000"/>
          <w:sz w:val="20"/>
          <w:szCs w:val="20"/>
          <w:lang w:eastAsia="es-MX"/>
        </w:rPr>
        <w:t>Artículo 46</w:t>
      </w:r>
      <w:bookmarkEnd w:id="46"/>
      <w:r w:rsidRPr="00E64880">
        <w:rPr>
          <w:b/>
          <w:bCs/>
          <w:color w:val="000000"/>
          <w:sz w:val="20"/>
          <w:szCs w:val="20"/>
          <w:lang w:eastAsia="es-MX"/>
        </w:rPr>
        <w:t>.</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7" w:name="Artículo_47"/>
      <w:r>
        <w:rPr>
          <w:rFonts w:ascii="Arial" w:hAnsi="Arial" w:cs="Arial"/>
          <w:b/>
          <w:sz w:val="20"/>
        </w:rPr>
        <w:t>Artículo 47</w:t>
      </w:r>
      <w:bookmarkEnd w:id="47"/>
      <w:r>
        <w:rPr>
          <w:rFonts w:ascii="Arial" w:hAnsi="Arial" w:cs="Arial"/>
          <w:b/>
          <w:sz w:val="20"/>
        </w:rPr>
        <w:t>.</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48" w:name="Artículo_48"/>
      <w:r>
        <w:rPr>
          <w:rFonts w:ascii="Arial" w:hAnsi="Arial" w:cs="Arial"/>
          <w:b/>
          <w:sz w:val="20"/>
        </w:rPr>
        <w:t>Artículo 48</w:t>
      </w:r>
      <w:bookmarkEnd w:id="48"/>
      <w:r>
        <w:rPr>
          <w:rFonts w:ascii="Arial" w:hAnsi="Arial" w:cs="Arial"/>
          <w:b/>
          <w:sz w:val="20"/>
        </w:rPr>
        <w:t xml:space="preserve">.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49" w:name="Artículo_49"/>
      <w:r>
        <w:rPr>
          <w:rFonts w:ascii="Arial" w:hAnsi="Arial" w:cs="Arial"/>
          <w:b/>
          <w:sz w:val="20"/>
        </w:rPr>
        <w:t>Artículo 49</w:t>
      </w:r>
      <w:bookmarkEnd w:id="49"/>
      <w:r>
        <w:rPr>
          <w:rFonts w:ascii="Arial" w:hAnsi="Arial" w:cs="Arial"/>
          <w:b/>
          <w:sz w:val="20"/>
        </w:rPr>
        <w:t xml:space="preserve">.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0" w:name="Artículo_50"/>
      <w:r>
        <w:rPr>
          <w:rFonts w:ascii="Arial" w:hAnsi="Arial" w:cs="Arial"/>
          <w:b/>
          <w:sz w:val="20"/>
        </w:rPr>
        <w:t>Artículo 50</w:t>
      </w:r>
      <w:bookmarkEnd w:id="50"/>
      <w:r>
        <w:rPr>
          <w:rFonts w:ascii="Arial" w:hAnsi="Arial" w:cs="Arial"/>
          <w:b/>
          <w:sz w:val="20"/>
        </w:rPr>
        <w:t xml:space="preserve">.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1" w:name="Artículo_51"/>
      <w:r>
        <w:rPr>
          <w:rFonts w:ascii="Arial" w:hAnsi="Arial" w:cs="Arial"/>
          <w:b/>
          <w:sz w:val="20"/>
        </w:rPr>
        <w:t>Artículo 51</w:t>
      </w:r>
      <w:bookmarkEnd w:id="51"/>
      <w:r>
        <w:rPr>
          <w:rFonts w:ascii="Arial" w:hAnsi="Arial" w:cs="Arial"/>
          <w:b/>
          <w:sz w:val="20"/>
        </w:rPr>
        <w:t xml:space="preserve">.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2" w:name="Artículo_52"/>
      <w:r>
        <w:rPr>
          <w:rFonts w:ascii="Arial" w:hAnsi="Arial" w:cs="Arial"/>
          <w:b/>
          <w:sz w:val="20"/>
        </w:rPr>
        <w:t>Artículo 52</w:t>
      </w:r>
      <w:bookmarkEnd w:id="52"/>
      <w:r>
        <w:rPr>
          <w:rFonts w:ascii="Arial" w:hAnsi="Arial" w:cs="Arial"/>
          <w:b/>
          <w:sz w:val="20"/>
        </w:rPr>
        <w:t xml:space="preserve">. </w:t>
      </w:r>
      <w:r>
        <w:rPr>
          <w:rFonts w:ascii="Arial" w:hAnsi="Arial" w:cs="Arial"/>
          <w:sz w:val="20"/>
          <w:szCs w:val="20"/>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w:t>
      </w:r>
      <w:r w:rsidRPr="005E3AE4">
        <w:rPr>
          <w:rFonts w:ascii="Arial" w:hAnsi="Arial" w:cs="Arial"/>
          <w:b/>
          <w:sz w:val="20"/>
          <w:szCs w:val="20"/>
        </w:rPr>
        <w:t>(sic DOF 15-12-1986)</w:t>
      </w:r>
      <w:r>
        <w:rPr>
          <w:rFonts w:ascii="Arial" w:hAnsi="Arial" w:cs="Arial"/>
          <w:sz w:val="20"/>
          <w:szCs w:val="20"/>
        </w:rPr>
        <w:t xml:space="preserve"> plurinominales.</w:t>
      </w:r>
    </w:p>
    <w:p w:rsidR="00344C05" w:rsidRDefault="00344C05" w:rsidP="00344C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30-12-1942, 11-06-1951, 20-12-1960, 14-02-1972, 08-10-1974, 06-12-1977, 15-12-1986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53" w:name="Artículo_53"/>
      <w:r w:rsidRPr="004D081D">
        <w:rPr>
          <w:b/>
          <w:sz w:val="20"/>
          <w:szCs w:val="20"/>
        </w:rPr>
        <w:t>Artículo 53</w:t>
      </w:r>
      <w:bookmarkEnd w:id="53"/>
      <w:r w:rsidRPr="004D081D">
        <w:rPr>
          <w:b/>
          <w:sz w:val="20"/>
          <w:szCs w:val="20"/>
        </w:rPr>
        <w:t>.</w:t>
      </w:r>
      <w:r w:rsidRPr="004D081D">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4B7968" w:rsidRDefault="004B7968" w:rsidP="004B79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15-12-1986</w:t>
      </w:r>
    </w:p>
    <w:p w:rsidR="004B7968" w:rsidRDefault="004B7968" w:rsidP="004B796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4" w:name="Artículo_54"/>
      <w:r>
        <w:rPr>
          <w:rFonts w:ascii="Arial" w:hAnsi="Arial" w:cs="Arial"/>
          <w:b/>
          <w:sz w:val="20"/>
        </w:rPr>
        <w:t>Artículo 54</w:t>
      </w:r>
      <w:bookmarkEnd w:id="54"/>
      <w:r>
        <w:rPr>
          <w:rFonts w:ascii="Arial" w:hAnsi="Arial" w:cs="Arial"/>
          <w:b/>
          <w:sz w:val="20"/>
        </w:rPr>
        <w:t>.</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lang w:val="es-MX"/>
        </w:rPr>
        <w:t xml:space="preserve">, </w:t>
      </w:r>
      <w:r w:rsidR="00846AD0">
        <w:rPr>
          <w:rFonts w:ascii="Times New Roman" w:eastAsia="MS Mincho" w:hAnsi="Times New Roman"/>
          <w:i/>
          <w:iCs/>
          <w:color w:val="0000FF"/>
          <w:sz w:val="16"/>
        </w:rPr>
        <w:t>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203B5">
        <w:rPr>
          <w:rFonts w:ascii="Times New Roman" w:eastAsia="MS Mincho" w:hAnsi="Times New Roman"/>
          <w:i/>
          <w:iCs/>
          <w:color w:val="595959"/>
          <w:sz w:val="16"/>
          <w:lang w:val="es-MX"/>
        </w:rPr>
        <w:t>22-08-1996</w:t>
      </w:r>
      <w:r>
        <w:rPr>
          <w:rFonts w:ascii="Times New Roman" w:eastAsia="MS Mincho" w:hAnsi="Times New Roman"/>
          <w:i/>
          <w:iCs/>
          <w:color w:val="595959"/>
          <w:sz w:val="16"/>
          <w:lang w:val="es-MX"/>
        </w:rPr>
        <w:t>: Eliminó del artículo la entonces fracción VII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adicionada por </w:t>
      </w:r>
      <w:r w:rsidRPr="00B203B5">
        <w:rPr>
          <w:rFonts w:ascii="Times New Roman" w:eastAsia="MS Mincho" w:hAnsi="Times New Roman"/>
          <w:i/>
          <w:iCs/>
          <w:color w:val="595959"/>
          <w:sz w:val="16"/>
          <w:lang w:val="es-MX"/>
        </w:rPr>
        <w:t>DOF 03-09-1993</w:t>
      </w:r>
      <w:r w:rsidRPr="004A0F32">
        <w:rPr>
          <w:rFonts w:ascii="Times New Roman" w:eastAsia="MS Mincho" w:hAnsi="Times New Roman"/>
          <w:i/>
          <w:iCs/>
          <w:color w:val="595959"/>
          <w:sz w:val="16"/>
          <w:lang w:val="es-MX"/>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bookmarkStart w:id="55" w:name="Artículo_55"/>
      <w:r w:rsidRPr="004D081D">
        <w:rPr>
          <w:b/>
          <w:sz w:val="20"/>
          <w:szCs w:val="20"/>
        </w:rPr>
        <w:t>Artículo 55</w:t>
      </w:r>
      <w:bookmarkEnd w:id="55"/>
      <w:r w:rsidRPr="004D081D">
        <w:rPr>
          <w:b/>
          <w:sz w:val="20"/>
          <w:szCs w:val="20"/>
        </w:rPr>
        <w:t>.</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bookmarkStart w:id="56" w:name="Artículo_56"/>
      <w:r w:rsidRPr="004D081D">
        <w:rPr>
          <w:b/>
          <w:sz w:val="20"/>
          <w:szCs w:val="20"/>
        </w:rPr>
        <w:t>Artículo 56</w:t>
      </w:r>
      <w:bookmarkEnd w:id="56"/>
      <w:r w:rsidRPr="004D081D">
        <w:rPr>
          <w:b/>
          <w:sz w:val="20"/>
          <w:szCs w:val="20"/>
        </w:rPr>
        <w:t>.</w:t>
      </w:r>
      <w:r w:rsidRPr="004D081D">
        <w:rPr>
          <w:sz w:val="20"/>
          <w:szCs w:val="20"/>
        </w:rPr>
        <w:t xml:space="preserv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Senadores se integrará por ciento veintiocho senadores, de los cuales, en cada Estado y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7" w:name="Artículo_57"/>
      <w:r>
        <w:rPr>
          <w:rFonts w:ascii="Arial" w:hAnsi="Arial" w:cs="Arial"/>
          <w:b/>
          <w:sz w:val="20"/>
        </w:rPr>
        <w:t>Artículo 57</w:t>
      </w:r>
      <w:bookmarkEnd w:id="57"/>
      <w:r>
        <w:rPr>
          <w:rFonts w:ascii="Arial" w:hAnsi="Arial" w:cs="Arial"/>
          <w:b/>
          <w:sz w:val="20"/>
        </w:rPr>
        <w:t xml:space="preserve">.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58" w:name="Artículo_58"/>
      <w:r>
        <w:rPr>
          <w:rFonts w:ascii="Arial" w:hAnsi="Arial" w:cs="Arial"/>
          <w:b/>
          <w:sz w:val="20"/>
        </w:rPr>
        <w:t>Artículo 58</w:t>
      </w:r>
      <w:bookmarkEnd w:id="58"/>
      <w:r>
        <w:rPr>
          <w:rFonts w:ascii="Arial" w:hAnsi="Arial" w:cs="Arial"/>
          <w:b/>
          <w:sz w:val="20"/>
        </w:rPr>
        <w:t>.</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bookmarkStart w:id="59" w:name="Artículo_59"/>
      <w:r w:rsidRPr="00E43F7E">
        <w:rPr>
          <w:b/>
          <w:sz w:val="20"/>
          <w:szCs w:val="20"/>
          <w:lang w:val="es-ES_tradnl"/>
        </w:rPr>
        <w:t>Artículo 59</w:t>
      </w:r>
      <w:bookmarkEnd w:id="59"/>
      <w:r w:rsidRPr="00E43F7E">
        <w:rPr>
          <w:b/>
          <w:sz w:val="20"/>
          <w:szCs w:val="20"/>
          <w:lang w:val="es-ES_tradnl"/>
        </w:rPr>
        <w:t xml:space="preserve">.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lang w:val="es-MX"/>
        </w:rPr>
        <w:t xml:space="preserve">, </w:t>
      </w:r>
      <w:r w:rsidR="007F36AF">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0" w:name="Artículo_60"/>
      <w:r>
        <w:rPr>
          <w:rFonts w:ascii="Arial" w:hAnsi="Arial" w:cs="Arial"/>
          <w:b/>
          <w:sz w:val="20"/>
        </w:rPr>
        <w:t>Artículo 60</w:t>
      </w:r>
      <w:bookmarkEnd w:id="60"/>
      <w:r>
        <w:rPr>
          <w:rFonts w:ascii="Arial" w:hAnsi="Arial" w:cs="Arial"/>
          <w:b/>
          <w:sz w:val="20"/>
        </w:rPr>
        <w:t xml:space="preserve">.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1" w:name="Artículo_61"/>
      <w:r>
        <w:rPr>
          <w:rFonts w:ascii="Arial" w:hAnsi="Arial" w:cs="Arial"/>
          <w:b/>
          <w:sz w:val="20"/>
        </w:rPr>
        <w:t>Artículo 61</w:t>
      </w:r>
      <w:bookmarkEnd w:id="61"/>
      <w:r>
        <w:rPr>
          <w:rFonts w:ascii="Arial" w:hAnsi="Arial" w:cs="Arial"/>
          <w:b/>
          <w:sz w:val="20"/>
        </w:rPr>
        <w:t>.</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bookmarkStart w:id="62" w:name="Artículo_62"/>
      <w:r w:rsidRPr="004D081D">
        <w:rPr>
          <w:b/>
          <w:sz w:val="20"/>
          <w:szCs w:val="20"/>
        </w:rPr>
        <w:t>Artículo 62</w:t>
      </w:r>
      <w:bookmarkEnd w:id="62"/>
      <w:r w:rsidRPr="004D081D">
        <w:rPr>
          <w:b/>
          <w:sz w:val="20"/>
          <w:szCs w:val="20"/>
        </w:rPr>
        <w:t>.</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3" w:name="Artículo_63"/>
      <w:r>
        <w:rPr>
          <w:rFonts w:ascii="Arial" w:hAnsi="Arial" w:cs="Arial"/>
          <w:b/>
          <w:sz w:val="20"/>
        </w:rPr>
        <w:t>Artículo 63</w:t>
      </w:r>
      <w:bookmarkEnd w:id="63"/>
      <w:r>
        <w:rPr>
          <w:rFonts w:ascii="Arial" w:hAnsi="Arial" w:cs="Arial"/>
          <w:b/>
          <w:sz w:val="20"/>
        </w:rPr>
        <w:t xml:space="preserve">.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4" w:name="Artículo_64"/>
      <w:r>
        <w:rPr>
          <w:rFonts w:ascii="Arial" w:hAnsi="Arial" w:cs="Arial"/>
          <w:b/>
          <w:sz w:val="20"/>
        </w:rPr>
        <w:t>Artículo 64</w:t>
      </w:r>
      <w:bookmarkEnd w:id="64"/>
      <w:r>
        <w:rPr>
          <w:rFonts w:ascii="Arial" w:hAnsi="Arial" w:cs="Arial"/>
          <w:b/>
          <w:sz w:val="20"/>
        </w:rPr>
        <w:t xml:space="preserve">.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bookmarkStart w:id="65" w:name="Artículo_65"/>
      <w:r w:rsidRPr="00E43F7E">
        <w:rPr>
          <w:b/>
          <w:sz w:val="20"/>
          <w:szCs w:val="20"/>
          <w:lang w:val="es-ES_tradnl"/>
        </w:rPr>
        <w:t>Artículo 65</w:t>
      </w:r>
      <w:bookmarkEnd w:id="65"/>
      <w:r w:rsidRPr="00E43F7E">
        <w:rPr>
          <w:b/>
          <w:sz w:val="20"/>
          <w:szCs w:val="20"/>
          <w:lang w:val="es-ES_tradnl"/>
        </w:rPr>
        <w:t xml:space="preserve">.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lang w:val="es-MX"/>
        </w:rPr>
        <w:t xml:space="preserve">, </w:t>
      </w:r>
      <w:r w:rsidR="00953859">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6" w:name="Artículo_66"/>
      <w:r>
        <w:rPr>
          <w:rFonts w:ascii="Arial" w:hAnsi="Arial" w:cs="Arial"/>
          <w:b/>
          <w:sz w:val="20"/>
        </w:rPr>
        <w:t>Artículo 66</w:t>
      </w:r>
      <w:bookmarkEnd w:id="66"/>
      <w:r>
        <w:rPr>
          <w:rFonts w:ascii="Arial" w:hAnsi="Arial" w:cs="Arial"/>
          <w:b/>
          <w:sz w:val="20"/>
        </w:rPr>
        <w:t xml:space="preserve">.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7" w:name="Artículo_67"/>
      <w:r>
        <w:rPr>
          <w:rFonts w:ascii="Arial" w:hAnsi="Arial" w:cs="Arial"/>
          <w:b/>
          <w:sz w:val="20"/>
        </w:rPr>
        <w:t>Artículo 67</w:t>
      </w:r>
      <w:bookmarkEnd w:id="67"/>
      <w:r>
        <w:rPr>
          <w:rFonts w:ascii="Arial" w:hAnsi="Arial" w:cs="Arial"/>
          <w:b/>
          <w:sz w:val="20"/>
        </w:rPr>
        <w:t xml:space="preserve">.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68" w:name="Artículo_68"/>
      <w:r>
        <w:rPr>
          <w:rFonts w:ascii="Arial" w:hAnsi="Arial" w:cs="Arial"/>
          <w:b/>
          <w:sz w:val="20"/>
        </w:rPr>
        <w:t>Artículo 68</w:t>
      </w:r>
      <w:bookmarkEnd w:id="68"/>
      <w:r>
        <w:rPr>
          <w:rFonts w:ascii="Arial" w:hAnsi="Arial" w:cs="Arial"/>
          <w:b/>
          <w:sz w:val="20"/>
        </w:rPr>
        <w:t xml:space="preserve">.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bookmarkStart w:id="69" w:name="Artículo_69"/>
      <w:r w:rsidRPr="000B35B4">
        <w:rPr>
          <w:b/>
          <w:sz w:val="20"/>
          <w:szCs w:val="20"/>
        </w:rPr>
        <w:t>Artículo 69</w:t>
      </w:r>
      <w:bookmarkEnd w:id="69"/>
      <w:r w:rsidRPr="000B35B4">
        <w:rPr>
          <w:b/>
          <w:sz w:val="20"/>
          <w:szCs w:val="20"/>
        </w:rPr>
        <w:t>.-</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0" w:name="Artículo_70"/>
      <w:r>
        <w:rPr>
          <w:rFonts w:ascii="Arial" w:hAnsi="Arial" w:cs="Arial"/>
          <w:b/>
          <w:sz w:val="20"/>
        </w:rPr>
        <w:t>Artículo 70</w:t>
      </w:r>
      <w:bookmarkEnd w:id="70"/>
      <w:r>
        <w:rPr>
          <w:rFonts w:ascii="Arial" w:hAnsi="Arial" w:cs="Arial"/>
          <w:b/>
          <w:sz w:val="20"/>
        </w:rPr>
        <w:t>.</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1" w:name="Artículo_71"/>
      <w:r>
        <w:rPr>
          <w:rFonts w:ascii="Arial" w:hAnsi="Arial" w:cs="Arial"/>
          <w:b/>
          <w:sz w:val="20"/>
        </w:rPr>
        <w:t>Artículo 71</w:t>
      </w:r>
      <w:bookmarkEnd w:id="71"/>
      <w:r>
        <w:rPr>
          <w:rFonts w:ascii="Arial" w:hAnsi="Arial" w:cs="Arial"/>
          <w:b/>
          <w:sz w:val="20"/>
        </w:rPr>
        <w:t xml:space="preserve">.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lang w:val="es-MX"/>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bookmarkStart w:id="72" w:name="Artículo_72"/>
      <w:r w:rsidRPr="005549FE">
        <w:rPr>
          <w:b/>
          <w:color w:val="000000"/>
          <w:sz w:val="20"/>
          <w:szCs w:val="20"/>
        </w:rPr>
        <w:t>Artículo 72</w:t>
      </w:r>
      <w:bookmarkEnd w:id="72"/>
      <w:r w:rsidRPr="005549FE">
        <w:rPr>
          <w:b/>
          <w:color w:val="000000"/>
          <w:sz w:val="20"/>
          <w:szCs w:val="20"/>
        </w:rPr>
        <w:t>.</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bookmarkStart w:id="73" w:name="Artículo_73"/>
      <w:r w:rsidRPr="00371335">
        <w:rPr>
          <w:b/>
          <w:sz w:val="20"/>
          <w:szCs w:val="20"/>
        </w:rPr>
        <w:t>Artículo 73</w:t>
      </w:r>
      <w:bookmarkEnd w:id="73"/>
      <w:r w:rsidRPr="00371335">
        <w:rPr>
          <w:b/>
          <w:sz w:val="20"/>
          <w:szCs w:val="20"/>
        </w:rPr>
        <w:t>.</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781C18" w:rsidRDefault="00944F54" w:rsidP="00FB0E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p>
    <w:p w:rsidR="00A40244" w:rsidRDefault="00781C18"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lang w:val="es-MX"/>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113D6C" w:rsidRDefault="00285008"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p>
    <w:p w:rsidR="00285008" w:rsidRDefault="00113D6C"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XV. </w:t>
      </w:r>
      <w:r w:rsidRPr="00AF7DA8">
        <w:rPr>
          <w:rFonts w:ascii="Arial" w:hAnsi="Arial" w:cs="Arial"/>
          <w:b/>
          <w:bCs/>
          <w:sz w:val="20"/>
        </w:rPr>
        <w:tab/>
      </w:r>
      <w:r w:rsidRPr="00AF7DA8">
        <w:rPr>
          <w:rFonts w:ascii="Arial" w:hAnsi="Arial" w:cs="Arial"/>
          <w:bCs/>
          <w:sz w:val="20"/>
        </w:rPr>
        <w:t xml:space="preserve">Para dar reglamentos con objeto de organizar, armar y disciplinar </w:t>
      </w:r>
      <w:smartTag w:uri="urn:schemas-microsoft-com:office:smarttags" w:element="PersonName">
        <w:smartTagPr>
          <w:attr w:name="ProductID" w:val="la Guardia Nacional"/>
        </w:smartTagPr>
        <w:r w:rsidRPr="00AF7DA8">
          <w:rPr>
            <w:rFonts w:ascii="Arial" w:hAnsi="Arial" w:cs="Arial"/>
            <w:bCs/>
            <w:sz w:val="20"/>
          </w:rPr>
          <w:t>la Guardia Nacional</w:t>
        </w:r>
      </w:smartTag>
      <w:r w:rsidRPr="00AF7DA8">
        <w:rPr>
          <w:rFonts w:ascii="Arial" w:hAnsi="Arial" w:cs="Arial"/>
          <w:bCs/>
          <w:sz w:val="20"/>
        </w:rPr>
        <w:t>, reservándose los ciudadanos que la formen, el nombramiento respectivo de jefes y oficiales, y a las entidades federativas la facultad de instruirla conforme a la disciplina prescrita por dichos reglamentos.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lang w:val="es-MX"/>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B53C61" w:rsidRPr="00B53C61" w:rsidRDefault="00B53C61" w:rsidP="00B53C61">
      <w:pPr>
        <w:ind w:left="1877" w:hanging="794"/>
        <w:jc w:val="both"/>
        <w:rPr>
          <w:rFonts w:ascii="Arial" w:hAnsi="Arial" w:cs="Arial"/>
          <w:bCs/>
          <w:sz w:val="20"/>
        </w:rPr>
      </w:pPr>
      <w:r w:rsidRPr="00B53C61">
        <w:rPr>
          <w:rFonts w:ascii="Arial" w:hAnsi="Arial" w:cs="Arial"/>
          <w:b/>
          <w:bCs/>
          <w:sz w:val="20"/>
        </w:rPr>
        <w:t xml:space="preserve">c) </w:t>
      </w:r>
      <w:r w:rsidRPr="00B53C61">
        <w:rPr>
          <w:rFonts w:ascii="Arial" w:hAnsi="Arial" w:cs="Arial"/>
          <w:b/>
          <w:bCs/>
          <w:sz w:val="20"/>
        </w:rPr>
        <w:tab/>
      </w:r>
      <w:r w:rsidRPr="00B53C61">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02-07-2015</w:t>
      </w:r>
      <w:r w:rsidR="00B53C61">
        <w:rPr>
          <w:rFonts w:ascii="Times New Roman" w:eastAsia="MS Mincho" w:hAnsi="Times New Roman"/>
          <w:i/>
          <w:iCs/>
          <w:color w:val="0000FF"/>
          <w:sz w:val="16"/>
          <w:lang w:val="es-MX"/>
        </w:rPr>
        <w:t>, 05-02-2017</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28-11-2005</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18-06-2008, 04-05-2009, 14-07-2011</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25-06-2012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XXIII. </w:t>
      </w:r>
      <w:r w:rsidRPr="00AF7DA8">
        <w:rPr>
          <w:rFonts w:ascii="Arial" w:hAnsi="Arial" w:cs="Arial"/>
          <w:b/>
          <w:bCs/>
          <w:sz w:val="20"/>
        </w:rPr>
        <w:tab/>
      </w:r>
      <w:r w:rsidRPr="00AF7DA8">
        <w:rPr>
          <w:rFonts w:ascii="Arial" w:hAnsi="Arial" w:cs="Arial"/>
          <w:bCs/>
          <w:sz w:val="20"/>
        </w:rPr>
        <w:t xml:space="preserve">Para expedir leyes que establezcan las bases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 así como para establecer y organizar a las instituciones de seguridad pública en materia federal, de conformidad con lo establecido en el artículo 21 de esta Constitución.</w:t>
      </w:r>
    </w:p>
    <w:p w:rsidR="00A67A99" w:rsidRPr="00AF7DA8" w:rsidRDefault="003C270F" w:rsidP="00A67A9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bCs/>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 </w:t>
      </w:r>
      <w:r w:rsidRPr="00AF7DA8">
        <w:rPr>
          <w:rFonts w:ascii="Arial" w:hAnsi="Arial" w:cs="Arial"/>
          <w:b/>
          <w:bCs/>
          <w:sz w:val="20"/>
        </w:rPr>
        <w:tab/>
      </w:r>
      <w:r w:rsidRPr="00AF7DA8">
        <w:rPr>
          <w:rFonts w:ascii="Arial" w:hAnsi="Arial" w:cs="Arial"/>
          <w:bCs/>
          <w:sz w:val="20"/>
        </w:rPr>
        <w:t xml:space="preserve">Para establecer el Servicio Profesional docente en términos del artículo 3o. de esta Constitución; establecer, organizar y sostener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y los Municipios el ejercicio de la función educativa y las aportaciones económicas correspondientes a ese servicio público, buscando unificar y coordinar la educación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y para asegurar el cumplimiento de los fines de la educación y su mejora continua en un marco de inclusión y diversidad. Los Títulos que se expidan por los establecimientos de que se trata surtirán sus efectos en toda </w:t>
      </w:r>
      <w:smartTag w:uri="urn:schemas-microsoft-com:office:smarttags" w:element="PersonName">
        <w:smartTagPr>
          <w:attr w:name="ProductID" w:val="la República. Para"/>
        </w:smartTagPr>
        <w:r w:rsidRPr="00AF7DA8">
          <w:rPr>
            <w:rFonts w:ascii="Arial" w:hAnsi="Arial" w:cs="Arial"/>
            <w:bCs/>
            <w:sz w:val="20"/>
          </w:rPr>
          <w:t>la República. Para</w:t>
        </w:r>
      </w:smartTag>
      <w:r w:rsidRPr="00AF7DA8">
        <w:rPr>
          <w:rFonts w:ascii="Arial" w:hAnsi="Arial" w:cs="Arial"/>
          <w:bCs/>
          <w:sz w:val="20"/>
        </w:rPr>
        <w:t xml:space="preserve"> legislar en materia de derechos de autor y otras figuras de la propiedad intelectual relacionadas con la misma;</w:t>
      </w:r>
    </w:p>
    <w:p w:rsidR="00F85E9D" w:rsidRDefault="00D713CA"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p>
    <w:p w:rsidR="00B74E90" w:rsidRPr="00AF7DA8" w:rsidRDefault="00B74E90" w:rsidP="00B74E9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6B7030" w:rsidRDefault="0073687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p>
    <w:p w:rsidR="00B74E90" w:rsidRDefault="006B703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C37D42" w:rsidRDefault="00736870" w:rsidP="00C37D4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p>
    <w:p w:rsidR="00AF7DA8" w:rsidRPr="00D80054" w:rsidRDefault="00C37D42"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XXIX-A.</w:t>
      </w:r>
      <w:r w:rsidRPr="00B53C61">
        <w:rPr>
          <w:rFonts w:ascii="Arial" w:hAnsi="Arial" w:cs="Arial"/>
          <w:bCs/>
          <w:sz w:val="20"/>
        </w:rPr>
        <w:t xml:space="preserve"> </w:t>
      </w:r>
      <w:r>
        <w:rPr>
          <w:rFonts w:ascii="Arial" w:hAnsi="Arial" w:cs="Arial"/>
          <w:bCs/>
          <w:sz w:val="20"/>
        </w:rPr>
        <w:tab/>
      </w:r>
      <w:r w:rsidRPr="00B53C61">
        <w:rPr>
          <w:rFonts w:ascii="Arial" w:hAnsi="Arial" w:cs="Arial"/>
          <w:bCs/>
          <w:sz w:val="20"/>
        </w:rPr>
        <w:t>Para expedir la ley general que establezca los principios y bases en materia de mecanismos alternativos de solución de controversias, con excepción de la materia penal;</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XXIX-F. </w:t>
      </w:r>
      <w:r>
        <w:rPr>
          <w:rFonts w:ascii="Arial" w:hAnsi="Arial" w:cs="Arial"/>
          <w:b/>
          <w:bCs/>
          <w:sz w:val="20"/>
        </w:rPr>
        <w:tab/>
      </w:r>
      <w:r>
        <w:rPr>
          <w:rFonts w:ascii="Arial" w:hAnsi="Arial" w:cs="Arial"/>
          <w:sz w:val="20"/>
          <w:szCs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XXIX-R. </w:t>
      </w:r>
      <w:r w:rsidRPr="00B53C61">
        <w:rPr>
          <w:rFonts w:ascii="Arial" w:hAnsi="Arial" w:cs="Arial"/>
          <w:b/>
          <w:bCs/>
          <w:sz w:val="20"/>
        </w:rPr>
        <w:tab/>
      </w:r>
      <w:r w:rsidRPr="00B53C61">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D80054" w:rsidRDefault="009864B0" w:rsidP="00B53C6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27-12-2013</w:t>
      </w:r>
      <w:r w:rsidR="00B53C61">
        <w:rPr>
          <w:rFonts w:ascii="Times New Roman" w:eastAsia="MS Mincho" w:hAnsi="Times New Roman"/>
          <w:i/>
          <w:iCs/>
          <w:color w:val="0000FF"/>
          <w:sz w:val="16"/>
          <w:lang w:val="es-MX"/>
        </w:rPr>
        <w:t xml:space="preserve">. </w:t>
      </w:r>
      <w:r w:rsidR="00B53C61" w:rsidRPr="00D80054">
        <w:rPr>
          <w:rFonts w:ascii="Times New Roman" w:eastAsia="MS Mincho" w:hAnsi="Times New Roman"/>
          <w:i/>
          <w:iCs/>
          <w:color w:val="0000FF"/>
          <w:sz w:val="16"/>
          <w:lang w:val="es-MX"/>
        </w:rPr>
        <w:t xml:space="preserve">Reformada DOF </w:t>
      </w:r>
      <w:r w:rsidR="00B53C61">
        <w:rPr>
          <w:rFonts w:ascii="Times New Roman" w:eastAsia="MS Mincho" w:hAnsi="Times New Roman"/>
          <w:i/>
          <w:iCs/>
          <w:color w:val="0000FF"/>
          <w:sz w:val="16"/>
          <w:lang w:val="es-MX"/>
        </w:rPr>
        <w:t>05-02-2017</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eformada DOF </w:t>
      </w:r>
      <w:r w:rsidR="009A47FA">
        <w:rPr>
          <w:rFonts w:ascii="Times New Roman" w:eastAsia="MS Mincho" w:hAnsi="Times New Roman"/>
          <w:i/>
          <w:iCs/>
          <w:color w:val="0000FF"/>
          <w:sz w:val="16"/>
          <w:lang w:val="es-MX"/>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26-05-2015</w:t>
      </w:r>
    </w:p>
    <w:p w:rsidR="00B35552" w:rsidRDefault="00B35552">
      <w:pPr>
        <w:ind w:left="1083" w:hanging="794"/>
        <w:jc w:val="both"/>
        <w:rPr>
          <w:rFonts w:ascii="Arial" w:hAnsi="Arial" w:cs="Arial"/>
          <w:sz w:val="20"/>
          <w:lang/>
        </w:rPr>
      </w:pPr>
    </w:p>
    <w:p w:rsidR="00BF17F6" w:rsidRPr="00BF17F6" w:rsidRDefault="00BF17F6" w:rsidP="00BF17F6">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lang/>
        </w:rPr>
        <w:tab/>
      </w:r>
      <w:r w:rsidRPr="00BF17F6">
        <w:rPr>
          <w:rFonts w:ascii="Arial" w:hAnsi="Arial" w:cs="Arial"/>
          <w:bCs/>
          <w:sz w:val="20"/>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D80054" w:rsidRDefault="00BF17F6" w:rsidP="00BF17F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25-07-2016</w:t>
      </w:r>
    </w:p>
    <w:p w:rsidR="00BF17F6" w:rsidRDefault="00BF17F6">
      <w:pPr>
        <w:ind w:left="1083" w:hanging="794"/>
        <w:jc w:val="both"/>
        <w:rPr>
          <w:rFonts w:ascii="Arial" w:hAnsi="Arial" w:cs="Arial"/>
          <w:sz w:val="20"/>
        </w:rPr>
      </w:pPr>
    </w:p>
    <w:p w:rsidR="00B53C61" w:rsidRDefault="00B53C61" w:rsidP="00B53C61">
      <w:pPr>
        <w:ind w:left="1083" w:hanging="794"/>
        <w:jc w:val="both"/>
        <w:rPr>
          <w:rFonts w:ascii="Arial" w:hAnsi="Arial" w:cs="Arial"/>
          <w:bCs/>
          <w:sz w:val="20"/>
        </w:rPr>
      </w:pPr>
      <w:r w:rsidRPr="00B53C61">
        <w:rPr>
          <w:rFonts w:ascii="Arial" w:hAnsi="Arial" w:cs="Arial"/>
          <w:b/>
          <w:bCs/>
          <w:sz w:val="20"/>
        </w:rPr>
        <w:t xml:space="preserve">XXIX-Y.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Pr="00B53C61" w:rsidRDefault="00B53C61" w:rsidP="00B53C61">
      <w:pPr>
        <w:ind w:left="1083" w:hanging="794"/>
        <w:jc w:val="both"/>
        <w:rPr>
          <w:rFonts w:ascii="Arial" w:hAnsi="Arial" w:cs="Arial"/>
          <w:bCs/>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XXIX-Z.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155D6D" w:rsidRPr="00155D6D" w:rsidRDefault="00155D6D" w:rsidP="00155D6D">
      <w:pPr>
        <w:ind w:left="1083" w:hanging="794"/>
        <w:jc w:val="both"/>
        <w:rPr>
          <w:rFonts w:ascii="Arial" w:hAnsi="Arial" w:cs="Arial"/>
          <w:bCs/>
          <w:sz w:val="20"/>
        </w:rPr>
      </w:pPr>
      <w:r w:rsidRPr="00155D6D">
        <w:rPr>
          <w:rFonts w:ascii="Arial" w:hAnsi="Arial" w:cs="Arial"/>
          <w:b/>
          <w:bCs/>
          <w:sz w:val="20"/>
        </w:rPr>
        <w:t xml:space="preserve">XXX. </w:t>
      </w:r>
      <w:r w:rsidRPr="00155D6D">
        <w:rPr>
          <w:rFonts w:ascii="Arial" w:hAnsi="Arial" w:cs="Arial"/>
          <w:b/>
          <w:bCs/>
          <w:sz w:val="20"/>
        </w:rPr>
        <w:tab/>
      </w:r>
      <w:r w:rsidRPr="00155D6D">
        <w:rPr>
          <w:rFonts w:ascii="Arial" w:hAnsi="Arial" w:cs="Arial"/>
          <w:bCs/>
          <w:sz w:val="20"/>
        </w:rPr>
        <w:t>Para expedir la legislación única en materia procesal civil y familiar;</w:t>
      </w:r>
    </w:p>
    <w:p w:rsidR="00155D6D" w:rsidRPr="00D80054" w:rsidRDefault="00155D6D" w:rsidP="00155D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15-09-2017</w:t>
      </w:r>
    </w:p>
    <w:p w:rsidR="00155D6D" w:rsidRPr="00B53C61" w:rsidRDefault="00155D6D">
      <w:pPr>
        <w:ind w:left="1083" w:hanging="794"/>
        <w:jc w:val="both"/>
        <w:rPr>
          <w:rFonts w:ascii="Arial" w:hAnsi="Arial" w:cs="Arial"/>
          <w:sz w:val="20"/>
        </w:rPr>
      </w:pPr>
    </w:p>
    <w:p w:rsidR="00155D6D" w:rsidRPr="00155D6D" w:rsidRDefault="00155D6D" w:rsidP="00155D6D">
      <w:pPr>
        <w:ind w:left="1083" w:hanging="794"/>
        <w:jc w:val="both"/>
        <w:rPr>
          <w:rFonts w:ascii="Arial" w:hAnsi="Arial" w:cs="Arial"/>
          <w:bCs/>
          <w:sz w:val="20"/>
        </w:rPr>
      </w:pPr>
      <w:r w:rsidRPr="00155D6D">
        <w:rPr>
          <w:rFonts w:ascii="Arial" w:hAnsi="Arial" w:cs="Arial"/>
          <w:b/>
          <w:bCs/>
          <w:sz w:val="20"/>
        </w:rPr>
        <w:t xml:space="preserve">XXXI. </w:t>
      </w:r>
      <w:r w:rsidRPr="00155D6D">
        <w:rPr>
          <w:rFonts w:ascii="Arial" w:hAnsi="Arial" w:cs="Arial"/>
          <w:b/>
          <w:bCs/>
          <w:sz w:val="20"/>
        </w:rPr>
        <w:tab/>
      </w:r>
      <w:r w:rsidRPr="00155D6D">
        <w:rPr>
          <w:rFonts w:ascii="Arial" w:hAnsi="Arial" w:cs="Arial"/>
          <w:bCs/>
          <w:sz w:val="20"/>
        </w:rPr>
        <w:t>Para expedir todas las leyes que sean necesarias, a objeto de hacer efectivas las facultades anteriores, y todas las otras concedidas por esta Constitución a los Poderes de la Unión.</w:t>
      </w:r>
    </w:p>
    <w:p w:rsidR="00155D6D" w:rsidRPr="00D80054" w:rsidRDefault="00243AA2" w:rsidP="00155D6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24-10-1942</w:t>
      </w:r>
      <w:r w:rsidR="00155D6D">
        <w:rPr>
          <w:rFonts w:ascii="Times New Roman" w:eastAsia="MS Mincho" w:hAnsi="Times New Roman"/>
          <w:i/>
          <w:iCs/>
          <w:color w:val="0000FF"/>
          <w:sz w:val="16"/>
          <w:lang w:val="es-MX"/>
        </w:rPr>
        <w:t>. Recorrida</w:t>
      </w:r>
      <w:r w:rsidR="00155D6D" w:rsidRPr="00D80054">
        <w:rPr>
          <w:rFonts w:ascii="Times New Roman" w:eastAsia="MS Mincho" w:hAnsi="Times New Roman"/>
          <w:i/>
          <w:iCs/>
          <w:color w:val="0000FF"/>
          <w:sz w:val="16"/>
          <w:lang w:val="es-MX"/>
        </w:rPr>
        <w:t xml:space="preserve"> DOF </w:t>
      </w:r>
      <w:r w:rsidR="00155D6D">
        <w:rPr>
          <w:rFonts w:ascii="Times New Roman" w:eastAsia="MS Mincho" w:hAnsi="Times New Roman"/>
          <w:i/>
          <w:iCs/>
          <w:color w:val="0000FF"/>
          <w:sz w:val="16"/>
          <w:lang w:val="es-MX"/>
        </w:rPr>
        <w:t>15-09-2017</w:t>
      </w:r>
    </w:p>
    <w:p w:rsidR="00F328E0" w:rsidRPr="004A0F32" w:rsidRDefault="00F328E0" w:rsidP="00F328E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A527C">
        <w:rPr>
          <w:rFonts w:ascii="Times New Roman" w:eastAsia="MS Mincho" w:hAnsi="Times New Roman"/>
          <w:i/>
          <w:iCs/>
          <w:color w:val="595959"/>
          <w:sz w:val="16"/>
          <w:lang w:val="es-MX"/>
        </w:rPr>
        <w:t>20-08-1928</w:t>
      </w:r>
      <w:r>
        <w:rPr>
          <w:rFonts w:ascii="Times New Roman" w:eastAsia="MS Mincho" w:hAnsi="Times New Roman"/>
          <w:i/>
          <w:iCs/>
          <w:color w:val="595959"/>
          <w:sz w:val="16"/>
          <w:lang w:val="es-MX"/>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bookmarkStart w:id="74" w:name="Artículo_74"/>
      <w:r>
        <w:rPr>
          <w:rFonts w:ascii="Arial" w:hAnsi="Arial" w:cs="Arial"/>
          <w:b/>
          <w:sz w:val="20"/>
        </w:rPr>
        <w:t>Artículo 74</w:t>
      </w:r>
      <w:bookmarkEnd w:id="74"/>
      <w:r>
        <w:rPr>
          <w:rFonts w:ascii="Arial" w:hAnsi="Arial" w:cs="Arial"/>
          <w:b/>
          <w:sz w:val="20"/>
        </w:rPr>
        <w:t>.</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lang w:val="es-MX"/>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lang w:val="es-MX"/>
        </w:rPr>
        <w:t>. R</w:t>
      </w:r>
      <w:r w:rsidR="009B7C7D">
        <w:rPr>
          <w:rFonts w:ascii="Times New Roman" w:eastAsia="MS Mincho" w:hAnsi="Times New Roman"/>
          <w:i/>
          <w:iCs/>
          <w:color w:val="0000FF"/>
          <w:sz w:val="16"/>
        </w:rPr>
        <w:t>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Default="000850A7" w:rsidP="000850A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Reforma DOF </w:t>
      </w:r>
      <w:r w:rsidRPr="000850A7">
        <w:rPr>
          <w:rFonts w:ascii="Times New Roman" w:eastAsia="MS Mincho" w:hAnsi="Times New Roman"/>
          <w:i/>
          <w:iCs/>
          <w:color w:val="595959"/>
          <w:sz w:val="16"/>
          <w:lang w:val="es-MX"/>
        </w:rPr>
        <w:t xml:space="preserve">07-05-2008: Derogó de esta fracción los </w:t>
      </w:r>
      <w:r>
        <w:rPr>
          <w:rFonts w:ascii="Times New Roman" w:eastAsia="MS Mincho" w:hAnsi="Times New Roman"/>
          <w:i/>
          <w:iCs/>
          <w:color w:val="595959"/>
          <w:sz w:val="16"/>
          <w:lang w:val="es-MX"/>
        </w:rPr>
        <w:t xml:space="preserve">entonces </w:t>
      </w:r>
      <w:r w:rsidRPr="000850A7">
        <w:rPr>
          <w:rFonts w:ascii="Times New Roman" w:eastAsia="MS Mincho" w:hAnsi="Times New Roman"/>
          <w:i/>
          <w:iCs/>
          <w:color w:val="595959"/>
          <w:sz w:val="16"/>
          <w:lang w:val="es-MX"/>
        </w:rPr>
        <w:t>párrafos quinto, sexto (antes reformado por DOF 30-07-1999</w:t>
      </w:r>
      <w:r>
        <w:rPr>
          <w:rFonts w:ascii="Times New Roman" w:eastAsia="MS Mincho" w:hAnsi="Times New Roman"/>
          <w:i/>
          <w:iCs/>
          <w:color w:val="595959"/>
          <w:sz w:val="16"/>
          <w:lang w:val="es-MX"/>
        </w:rPr>
        <w:t>)</w:t>
      </w:r>
    </w:p>
    <w:p w:rsidR="000850A7" w:rsidRPr="000850A7" w:rsidRDefault="00685A76" w:rsidP="000850A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 y </w:t>
      </w:r>
      <w:r w:rsidR="000850A7" w:rsidRPr="000850A7">
        <w:rPr>
          <w:rFonts w:ascii="Times New Roman" w:eastAsia="MS Mincho" w:hAnsi="Times New Roman"/>
          <w:i/>
          <w:iCs/>
          <w:color w:val="595959"/>
          <w:sz w:val="16"/>
          <w:lang w:val="es-MX"/>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lang w:val="es-MX"/>
        </w:rPr>
        <w:t>. Recorrida</w:t>
      </w:r>
      <w:r w:rsidR="00290C7F" w:rsidRPr="00D80054">
        <w:rPr>
          <w:rFonts w:ascii="Times New Roman" w:eastAsia="MS Mincho" w:hAnsi="Times New Roman"/>
          <w:i/>
          <w:iCs/>
          <w:color w:val="0000FF"/>
          <w:sz w:val="16"/>
          <w:lang w:val="es-MX"/>
        </w:rPr>
        <w:t xml:space="preserve"> DOF </w:t>
      </w:r>
      <w:r w:rsidR="00290C7F">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5" w:name="Artículo_75"/>
      <w:r>
        <w:rPr>
          <w:rFonts w:ascii="Arial" w:hAnsi="Arial" w:cs="Arial"/>
          <w:b/>
          <w:sz w:val="20"/>
        </w:rPr>
        <w:t>Artículo 75</w:t>
      </w:r>
      <w:bookmarkEnd w:id="75"/>
      <w:r>
        <w:rPr>
          <w:rFonts w:ascii="Arial" w:hAnsi="Arial" w:cs="Arial"/>
          <w:b/>
          <w:sz w:val="20"/>
        </w:rPr>
        <w:t>.</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bookmarkStart w:id="76" w:name="Artículo_76"/>
      <w:r w:rsidRPr="00E64880">
        <w:rPr>
          <w:b/>
          <w:bCs/>
          <w:color w:val="000000"/>
          <w:sz w:val="20"/>
          <w:szCs w:val="20"/>
          <w:lang w:eastAsia="es-MX"/>
        </w:rPr>
        <w:t>Artículo 76</w:t>
      </w:r>
      <w:bookmarkEnd w:id="76"/>
      <w:r w:rsidRPr="00E64880">
        <w:rPr>
          <w:b/>
          <w:bCs/>
          <w:color w:val="000000"/>
          <w:sz w:val="20"/>
          <w:szCs w:val="20"/>
          <w:lang w:eastAsia="es-MX"/>
        </w:rPr>
        <w:t>.</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r w:rsidR="00827E25">
        <w:rPr>
          <w:rFonts w:ascii="Times New Roman" w:eastAsia="MS Mincho" w:hAnsi="Times New Roman"/>
          <w:i/>
          <w:iCs/>
          <w:color w:val="0000FF"/>
          <w:sz w:val="16"/>
          <w:lang w:val="es-MX"/>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IV. </w:t>
      </w:r>
      <w:r w:rsidRPr="009A47FA">
        <w:rPr>
          <w:rFonts w:ascii="Arial" w:hAnsi="Arial" w:cs="Arial"/>
          <w:b/>
          <w:bCs/>
          <w:sz w:val="20"/>
        </w:rPr>
        <w:tab/>
      </w:r>
      <w:r w:rsidRPr="009A47FA">
        <w:rPr>
          <w:rFonts w:ascii="Arial" w:hAnsi="Arial" w:cs="Arial"/>
          <w:bCs/>
          <w:sz w:val="20"/>
        </w:rPr>
        <w:t xml:space="preserve">Dar su consentimiento para que 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pueda disponer de </w:t>
      </w:r>
      <w:smartTag w:uri="urn:schemas-microsoft-com:office:smarttags" w:element="PersonName">
        <w:smartTagPr>
          <w:attr w:name="ProductID" w:val="la Guardia Nacional"/>
        </w:smartTagPr>
        <w:r w:rsidRPr="009A47FA">
          <w:rPr>
            <w:rFonts w:ascii="Arial" w:hAnsi="Arial" w:cs="Arial"/>
            <w:bCs/>
            <w:sz w:val="20"/>
          </w:rPr>
          <w:t>la Guardia Nacional</w:t>
        </w:r>
      </w:smartTag>
      <w:r w:rsidRPr="009A47FA">
        <w:rPr>
          <w:rFonts w:ascii="Arial" w:hAnsi="Arial" w:cs="Arial"/>
          <w:bCs/>
          <w:sz w:val="20"/>
        </w:rPr>
        <w:t xml:space="preserve"> fuera de sus respectivas entidades federativas, fijando la fuerza necesaria.</w:t>
      </w:r>
    </w:p>
    <w:p w:rsidR="00862733" w:rsidRPr="009A47FA" w:rsidRDefault="00862733" w:rsidP="0086273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lang w:val="es-MX"/>
        </w:rPr>
        <w:t>. D</w:t>
      </w:r>
      <w:r w:rsidR="009A47FA" w:rsidRPr="00D80054">
        <w:rPr>
          <w:rFonts w:ascii="Times New Roman" w:eastAsia="MS Mincho" w:hAnsi="Times New Roman"/>
          <w:i/>
          <w:iCs/>
          <w:color w:val="0000FF"/>
          <w:sz w:val="16"/>
          <w:lang w:val="es-MX"/>
        </w:rPr>
        <w:t xml:space="preserve">erogada DOF </w:t>
      </w:r>
      <w:r w:rsidR="009A47FA">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 </w:t>
      </w:r>
      <w:r w:rsidRPr="00C34E53">
        <w:rPr>
          <w:b/>
          <w:color w:val="000000"/>
          <w:sz w:val="20"/>
        </w:rPr>
        <w:tab/>
      </w:r>
      <w:r w:rsidRPr="00C34E53">
        <w:rPr>
          <w:color w:val="000000"/>
          <w:sz w:val="20"/>
        </w:rPr>
        <w:t>Aprobar la Estrategia Nacional de Seguridad Pública en el plazo que disponga la ley. En caso de que el Senado no se pronuncie en dicho plazo, ésta se entenderá aprobada;</w:t>
      </w:r>
    </w:p>
    <w:p w:rsidR="00C34E53" w:rsidRDefault="00707250"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C34E53">
        <w:rPr>
          <w:rFonts w:ascii="Times New Roman" w:eastAsia="MS Mincho" w:hAnsi="Times New Roman"/>
          <w:i/>
          <w:iCs/>
          <w:color w:val="0000FF"/>
          <w:sz w:val="16"/>
          <w:lang w:val="es-MX"/>
        </w:rPr>
        <w:t>. A</w:t>
      </w:r>
      <w:r w:rsidR="00C34E53">
        <w:rPr>
          <w:rFonts w:ascii="Times New Roman" w:eastAsia="MS Mincho" w:hAnsi="Times New Roman"/>
          <w:i/>
          <w:iCs/>
          <w:color w:val="0000FF"/>
          <w:sz w:val="16"/>
        </w:rPr>
        <w:t>dicionada DOF 10-02-2014</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lang w:val="es-MX"/>
        </w:rPr>
        <w:t>R</w:t>
      </w:r>
      <w:r w:rsidR="00C34E53">
        <w:rPr>
          <w:rFonts w:ascii="Times New Roman" w:eastAsia="MS Mincho" w:hAnsi="Times New Roman"/>
          <w:i/>
          <w:iCs/>
          <w:color w:val="0000FF"/>
          <w:sz w:val="16"/>
        </w:rPr>
        <w:t xml:space="preserve">eformada </w:t>
      </w:r>
      <w:r w:rsidR="00C34E53">
        <w:rPr>
          <w:rFonts w:ascii="Times New Roman" w:eastAsia="MS Mincho" w:hAnsi="Times New Roman"/>
          <w:i/>
          <w:iCs/>
          <w:color w:val="0000FF"/>
          <w:sz w:val="16"/>
          <w:lang w:val="es-MX"/>
        </w:rPr>
        <w:t>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lang w:val="es-MX"/>
        </w:rPr>
        <w:t>. Recorrida</w:t>
      </w:r>
      <w:r w:rsidR="00E351D4">
        <w:rPr>
          <w:rFonts w:ascii="Times New Roman" w:eastAsia="MS Mincho" w:hAnsi="Times New Roman"/>
          <w:i/>
          <w:iCs/>
          <w:color w:val="0000FF"/>
          <w:sz w:val="16"/>
        </w:rPr>
        <w:t xml:space="preserve"> DOF 07-02-2014</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7" w:name="Artículo_77"/>
      <w:r>
        <w:rPr>
          <w:rFonts w:ascii="Arial" w:hAnsi="Arial" w:cs="Arial"/>
          <w:b/>
          <w:sz w:val="20"/>
        </w:rPr>
        <w:t>Artículo 77</w:t>
      </w:r>
      <w:bookmarkEnd w:id="77"/>
      <w:r>
        <w:rPr>
          <w:rFonts w:ascii="Arial" w:hAnsi="Arial" w:cs="Arial"/>
          <w:b/>
          <w:sz w:val="20"/>
        </w:rPr>
        <w:t xml:space="preserve">.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78" w:name="Artículo_78"/>
      <w:r>
        <w:rPr>
          <w:rFonts w:ascii="Arial" w:hAnsi="Arial" w:cs="Arial"/>
          <w:b/>
          <w:sz w:val="20"/>
        </w:rPr>
        <w:t>Artículo 78</w:t>
      </w:r>
      <w:bookmarkEnd w:id="78"/>
      <w:r>
        <w:rPr>
          <w:rFonts w:ascii="Arial" w:hAnsi="Arial" w:cs="Arial"/>
          <w:b/>
          <w:sz w:val="20"/>
        </w:rPr>
        <w:t xml:space="preserve">.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szCs w:val="20"/>
        </w:rPr>
        <w:t>Prestar su consentimiento para el uso de la Guardia Nacional en los casos de que habla el artículo 76 fracción IV;</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bookmarkStart w:id="79" w:name="Artículo_79"/>
      <w:r w:rsidRPr="00FC0F9F">
        <w:rPr>
          <w:b/>
          <w:sz w:val="20"/>
          <w:szCs w:val="20"/>
          <w:lang w:val="es-ES_tradnl"/>
        </w:rPr>
        <w:t>Artículo 79</w:t>
      </w:r>
      <w:bookmarkEnd w:id="79"/>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lang w:val="es-MX"/>
        </w:rPr>
        <w:t>. R</w:t>
      </w:r>
      <w:r w:rsidR="00827E25" w:rsidRPr="00D80054">
        <w:rPr>
          <w:rFonts w:ascii="Times New Roman" w:eastAsia="MS Mincho" w:hAnsi="Times New Roman"/>
          <w:i/>
          <w:iCs/>
          <w:color w:val="0000FF"/>
          <w:sz w:val="16"/>
          <w:lang w:val="es-MX"/>
        </w:rPr>
        <w:t xml:space="preserve">eformado DOF </w:t>
      </w:r>
      <w:r w:rsidR="00827E25">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D35080">
        <w:rPr>
          <w:rFonts w:ascii="Times New Roman" w:eastAsia="MS Mincho" w:hAnsi="Times New Roman"/>
          <w:i/>
          <w:iCs/>
          <w:color w:val="0000FF"/>
          <w:sz w:val="16"/>
          <w:lang w:val="es-MX"/>
        </w:rPr>
        <w:t>, 27-05-2015</w:t>
      </w:r>
      <w:r w:rsidR="009A47FA">
        <w:rPr>
          <w:rFonts w:ascii="Times New Roman" w:eastAsia="MS Mincho" w:hAnsi="Times New Roman"/>
          <w:i/>
          <w:iCs/>
          <w:color w:val="0000FF"/>
          <w:sz w:val="16"/>
          <w:lang w:val="es-MX"/>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rPr>
        <w:t>07-05-2008</w:t>
      </w:r>
      <w:r>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0716D8"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p>
    <w:p w:rsidR="00E2440F"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0" w:name="Artículo_80"/>
      <w:r>
        <w:rPr>
          <w:rFonts w:ascii="Arial" w:hAnsi="Arial" w:cs="Arial"/>
          <w:b/>
          <w:sz w:val="20"/>
        </w:rPr>
        <w:t>Artículo 80</w:t>
      </w:r>
      <w:bookmarkEnd w:id="80"/>
      <w:r>
        <w:rPr>
          <w:rFonts w:ascii="Arial" w:hAnsi="Arial" w:cs="Arial"/>
          <w:b/>
          <w:sz w:val="20"/>
        </w:rPr>
        <w:t>.</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1" w:name="Artículo_81"/>
      <w:r>
        <w:rPr>
          <w:rFonts w:ascii="Arial" w:hAnsi="Arial" w:cs="Arial"/>
          <w:b/>
          <w:sz w:val="20"/>
        </w:rPr>
        <w:t>Artículo 81</w:t>
      </w:r>
      <w:bookmarkEnd w:id="81"/>
      <w:r>
        <w:rPr>
          <w:rFonts w:ascii="Arial" w:hAnsi="Arial" w:cs="Arial"/>
          <w:b/>
          <w:sz w:val="20"/>
        </w:rPr>
        <w:t>.</w:t>
      </w:r>
      <w:r>
        <w:rPr>
          <w:rFonts w:ascii="Arial" w:hAnsi="Arial" w:cs="Arial"/>
          <w:sz w:val="20"/>
        </w:rPr>
        <w:t xml:space="preserve"> </w:t>
      </w:r>
      <w:r>
        <w:rPr>
          <w:rFonts w:ascii="Arial" w:hAnsi="Arial" w:cs="Arial"/>
          <w:sz w:val="20"/>
          <w:szCs w:val="20"/>
        </w:rPr>
        <w:t>La elección del Presidente será directa y en los términos que disponga la ley electoral.</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2" w:name="Artículo_82"/>
      <w:r>
        <w:rPr>
          <w:rFonts w:ascii="Arial" w:hAnsi="Arial" w:cs="Arial"/>
          <w:b/>
          <w:sz w:val="20"/>
        </w:rPr>
        <w:t>Artículo 82</w:t>
      </w:r>
      <w:bookmarkEnd w:id="82"/>
      <w:r>
        <w:rPr>
          <w:rFonts w:ascii="Arial" w:hAnsi="Arial" w:cs="Arial"/>
          <w:b/>
          <w:sz w:val="20"/>
        </w:rPr>
        <w:t>.</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bookmarkStart w:id="83" w:name="Artículo_83"/>
      <w:r w:rsidRPr="00E43F7E">
        <w:rPr>
          <w:b/>
          <w:sz w:val="20"/>
          <w:szCs w:val="20"/>
          <w:lang w:val="es-ES_tradnl"/>
        </w:rPr>
        <w:t>Artículo 83</w:t>
      </w:r>
      <w:bookmarkEnd w:id="83"/>
      <w:r w:rsidRPr="00E43F7E">
        <w:rPr>
          <w:b/>
          <w:sz w:val="20"/>
          <w:szCs w:val="20"/>
          <w:lang w:val="es-ES_tradnl"/>
        </w:rPr>
        <w:t>.</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bookmarkStart w:id="84" w:name="Artículo_84"/>
      <w:r w:rsidRPr="00544FAB">
        <w:rPr>
          <w:b/>
          <w:bCs/>
          <w:color w:val="000000"/>
          <w:sz w:val="20"/>
          <w:szCs w:val="20"/>
          <w:lang w:eastAsia="es-MX"/>
        </w:rPr>
        <w:t>Artículo 84</w:t>
      </w:r>
      <w:bookmarkEnd w:id="84"/>
      <w:r w:rsidRPr="00544FAB">
        <w:rPr>
          <w:b/>
          <w:bCs/>
          <w:color w:val="000000"/>
          <w:sz w:val="20"/>
          <w:szCs w:val="20"/>
          <w:lang w:eastAsia="es-MX"/>
        </w:rPr>
        <w:t>.</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Pr="00BA3F31"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bookmarkStart w:id="85" w:name="Artículo_85"/>
      <w:r w:rsidRPr="00A8414A">
        <w:rPr>
          <w:b/>
          <w:bCs/>
          <w:color w:val="000000"/>
          <w:sz w:val="20"/>
          <w:szCs w:val="20"/>
          <w:lang w:eastAsia="es-MX"/>
        </w:rPr>
        <w:t>Artículo 85</w:t>
      </w:r>
      <w:bookmarkEnd w:id="85"/>
      <w:r w:rsidRPr="00A8414A">
        <w:rPr>
          <w:b/>
          <w:bCs/>
          <w:color w:val="000000"/>
          <w:sz w:val="20"/>
          <w:szCs w:val="20"/>
          <w:lang w:eastAsia="es-MX"/>
        </w:rPr>
        <w:t>.</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6" w:name="Artículo_86"/>
      <w:r>
        <w:rPr>
          <w:rFonts w:ascii="Arial" w:hAnsi="Arial" w:cs="Arial"/>
          <w:b/>
          <w:sz w:val="20"/>
        </w:rPr>
        <w:t>Artículo 86</w:t>
      </w:r>
      <w:bookmarkEnd w:id="86"/>
      <w:r>
        <w:rPr>
          <w:rFonts w:ascii="Arial" w:hAnsi="Arial" w:cs="Arial"/>
          <w:b/>
          <w:sz w:val="20"/>
        </w:rPr>
        <w:t>.</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87" w:name="Artículo_87"/>
      <w:r>
        <w:rPr>
          <w:rFonts w:ascii="Arial" w:hAnsi="Arial" w:cs="Arial"/>
          <w:b/>
          <w:sz w:val="20"/>
        </w:rPr>
        <w:t>Artículo 87</w:t>
      </w:r>
      <w:bookmarkEnd w:id="87"/>
      <w:r>
        <w:rPr>
          <w:rFonts w:ascii="Arial" w:hAnsi="Arial" w:cs="Arial"/>
          <w:b/>
          <w:sz w:val="20"/>
        </w:rPr>
        <w:t>.</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bookmarkStart w:id="88" w:name="Artículo_88"/>
      <w:r w:rsidRPr="00EA0C4F">
        <w:rPr>
          <w:b/>
          <w:bCs/>
          <w:sz w:val="20"/>
          <w:szCs w:val="20"/>
        </w:rPr>
        <w:t>Artículo 88</w:t>
      </w:r>
      <w:bookmarkEnd w:id="88"/>
      <w:r w:rsidRPr="00EA0C4F">
        <w:rPr>
          <w:b/>
          <w:bCs/>
          <w:sz w:val="20"/>
          <w:szCs w:val="20"/>
        </w:rPr>
        <w:t>.</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89" w:name="Artículo_89"/>
      <w:r>
        <w:rPr>
          <w:b/>
          <w:bCs/>
          <w:sz w:val="20"/>
        </w:rPr>
        <w:t>Artículo 89</w:t>
      </w:r>
      <w:bookmarkEnd w:id="89"/>
      <w:r>
        <w:rPr>
          <w:b/>
          <w:bCs/>
          <w:sz w:val="20"/>
        </w:rPr>
        <w:t xml:space="preserve">.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Disponer de la Guardia Nacional para los mismos objetos, en los términos que previene la fracción IV del artículo 76.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lang w:val="es-MX"/>
        </w:rPr>
        <w:t>. R</w:t>
      </w:r>
      <w:r w:rsidR="00D12C9C">
        <w:rPr>
          <w:rFonts w:ascii="Times New Roman" w:eastAsia="MS Mincho" w:hAnsi="Times New Roman"/>
          <w:i/>
          <w:iCs/>
          <w:color w:val="0000FF"/>
          <w:sz w:val="16"/>
        </w:rPr>
        <w:t>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lang w:val="es-MX"/>
        </w:rPr>
        <w:t>. A</w:t>
      </w:r>
      <w:r w:rsidR="00D12C9C">
        <w:rPr>
          <w:rFonts w:ascii="Times New Roman" w:eastAsia="MS Mincho" w:hAnsi="Times New Roman"/>
          <w:i/>
          <w:iCs/>
          <w:color w:val="0000FF"/>
          <w:sz w:val="16"/>
        </w:rPr>
        <w:t>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lang w:val="es-MX"/>
        </w:rPr>
        <w:t>. A</w:t>
      </w:r>
      <w:r w:rsidR="00F96BA3">
        <w:rPr>
          <w:rFonts w:ascii="Times New Roman" w:eastAsia="MS Mincho" w:hAnsi="Times New Roman"/>
          <w:i/>
          <w:iCs/>
          <w:color w:val="0000FF"/>
          <w:sz w:val="16"/>
        </w:rPr>
        <w:t>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0" w:name="Artículo_90"/>
      <w:r>
        <w:rPr>
          <w:b/>
          <w:sz w:val="20"/>
        </w:rPr>
        <w:t>Artículo 90</w:t>
      </w:r>
      <w:bookmarkEnd w:id="90"/>
      <w:r>
        <w:rPr>
          <w:b/>
          <w:sz w:val="20"/>
        </w:rPr>
        <w:t>.</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1" w:name="Artículo_91"/>
      <w:r>
        <w:rPr>
          <w:rFonts w:ascii="Arial" w:hAnsi="Arial" w:cs="Arial"/>
          <w:b/>
          <w:sz w:val="20"/>
        </w:rPr>
        <w:t>Artículo 91</w:t>
      </w:r>
      <w:bookmarkEnd w:id="91"/>
      <w:r>
        <w:rPr>
          <w:rFonts w:ascii="Arial" w:hAnsi="Arial" w:cs="Arial"/>
          <w:b/>
          <w:sz w:val="20"/>
        </w:rPr>
        <w:t>.</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2" w:name="Artículo_92"/>
      <w:r>
        <w:rPr>
          <w:b/>
          <w:sz w:val="20"/>
        </w:rPr>
        <w:t>Artículo 92</w:t>
      </w:r>
      <w:bookmarkEnd w:id="92"/>
      <w:r>
        <w:rPr>
          <w:b/>
          <w:sz w:val="20"/>
        </w:rPr>
        <w:t>.</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bookmarkStart w:id="93" w:name="Artículo_93"/>
      <w:r w:rsidRPr="000B35B4">
        <w:rPr>
          <w:b/>
          <w:sz w:val="20"/>
          <w:szCs w:val="20"/>
        </w:rPr>
        <w:t>Artículo 93</w:t>
      </w:r>
      <w:bookmarkEnd w:id="93"/>
      <w:r w:rsidRPr="000B35B4">
        <w:rPr>
          <w:b/>
          <w:sz w:val="20"/>
          <w:szCs w:val="20"/>
        </w:rPr>
        <w:t>.-</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4" w:name="Artículo_94"/>
      <w:r>
        <w:rPr>
          <w:rFonts w:ascii="Arial" w:hAnsi="Arial" w:cs="Arial"/>
          <w:b/>
          <w:sz w:val="20"/>
        </w:rPr>
        <w:t>Artículo 94</w:t>
      </w:r>
      <w:bookmarkEnd w:id="94"/>
      <w:r>
        <w:rPr>
          <w:rFonts w:ascii="Arial" w:hAnsi="Arial" w:cs="Arial"/>
          <w:b/>
          <w:sz w:val="20"/>
        </w:rPr>
        <w:t xml:space="preserve">.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de la Nación se compondrá de once Ministros y funcionará en Pleno o en Salas.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771A57" w:rsidRDefault="00345CE9"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p>
    <w:p w:rsidR="00345CE9" w:rsidRDefault="00771A57"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5" w:name="Artículo_95"/>
      <w:r>
        <w:rPr>
          <w:b/>
          <w:sz w:val="20"/>
        </w:rPr>
        <w:t>Artículo 95</w:t>
      </w:r>
      <w:bookmarkEnd w:id="95"/>
      <w:r>
        <w:rPr>
          <w:b/>
          <w:sz w:val="20"/>
        </w:rPr>
        <w:t>.</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96" w:name="Artículo_96"/>
      <w:r>
        <w:rPr>
          <w:rFonts w:ascii="Arial" w:hAnsi="Arial" w:cs="Arial"/>
          <w:b/>
          <w:sz w:val="20"/>
        </w:rPr>
        <w:t>Artículo 96</w:t>
      </w:r>
      <w:bookmarkEnd w:id="96"/>
      <w:r>
        <w:rPr>
          <w:rFonts w:ascii="Arial" w:hAnsi="Arial" w:cs="Arial"/>
          <w:b/>
          <w:sz w:val="20"/>
        </w:rPr>
        <w:t>.</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bookmarkStart w:id="97" w:name="Artículo_97"/>
      <w:r>
        <w:rPr>
          <w:rFonts w:ascii="Arial" w:hAnsi="Arial" w:cs="Arial"/>
          <w:b/>
          <w:sz w:val="20"/>
        </w:rPr>
        <w:t>Artículo 97</w:t>
      </w:r>
      <w:bookmarkEnd w:id="97"/>
      <w:r>
        <w:rPr>
          <w:rFonts w:ascii="Arial" w:hAnsi="Arial" w:cs="Arial"/>
          <w:b/>
          <w:sz w:val="20"/>
        </w:rPr>
        <w:t>.</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A95D61">
        <w:rPr>
          <w:rFonts w:ascii="Times New Roman" w:eastAsia="MS Mincho" w:hAnsi="Times New Roman"/>
          <w:i/>
          <w:iCs/>
          <w:color w:val="595959"/>
          <w:sz w:val="16"/>
          <w:lang w:val="es-MX"/>
        </w:rPr>
        <w:t>DOF 13-11-2007</w:t>
      </w:r>
      <w:r>
        <w:rPr>
          <w:rFonts w:ascii="Times New Roman" w:eastAsia="MS Mincho" w:hAnsi="Times New Roman"/>
          <w:i/>
          <w:iCs/>
          <w:color w:val="595959"/>
          <w:sz w:val="16"/>
          <w:lang w:val="es-MX"/>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bookmarkStart w:id="98" w:name="Artículo_98"/>
      <w:r>
        <w:rPr>
          <w:rFonts w:ascii="Arial" w:hAnsi="Arial" w:cs="Arial"/>
          <w:b/>
          <w:sz w:val="20"/>
        </w:rPr>
        <w:t>Artículo 98</w:t>
      </w:r>
      <w:bookmarkEnd w:id="98"/>
      <w:r>
        <w:rPr>
          <w:rFonts w:ascii="Arial" w:hAnsi="Arial" w:cs="Arial"/>
          <w:b/>
          <w:sz w:val="20"/>
        </w:rPr>
        <w:t>.</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bookmarkStart w:id="99" w:name="Artículo_99"/>
      <w:r>
        <w:rPr>
          <w:b/>
          <w:sz w:val="20"/>
        </w:rPr>
        <w:t>Artículo 99</w:t>
      </w:r>
      <w:bookmarkEnd w:id="99"/>
      <w:r>
        <w:rPr>
          <w:b/>
          <w:sz w:val="20"/>
        </w:rPr>
        <w:t>.</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III. </w:t>
      </w:r>
      <w:r>
        <w:rPr>
          <w:b/>
          <w:bCs/>
          <w:sz w:val="20"/>
        </w:rPr>
        <w:tab/>
      </w:r>
      <w:r>
        <w:rPr>
          <w:sz w:val="20"/>
        </w:rPr>
        <w:t>Las impugnaciones de actos y resoluciones de la autoridad electoral federal, distintas a las señaladas en las dos fracciones anteriores, que violen normas constitucionales o legales;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Pr>
          <w:rFonts w:ascii="Times New Roman" w:eastAsia="MS Mincho" w:hAnsi="Times New Roman"/>
          <w:i/>
          <w:iCs/>
          <w:color w:val="0000FF"/>
          <w:sz w:val="16"/>
          <w:lang w:val="es-MX"/>
        </w:rPr>
        <w:t>recorrida</w:t>
      </w:r>
      <w:r>
        <w:rPr>
          <w:rFonts w:ascii="Times New Roman" w:eastAsia="MS Mincho" w:hAnsi="Times New Roman"/>
          <w:i/>
          <w:iCs/>
          <w:color w:val="0000FF"/>
          <w:sz w:val="16"/>
        </w:rPr>
        <w:t xml:space="preserve">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00" w:name="Artículo_100"/>
      <w:r>
        <w:rPr>
          <w:rFonts w:ascii="Arial" w:hAnsi="Arial" w:cs="Arial"/>
          <w:b/>
          <w:sz w:val="20"/>
        </w:rPr>
        <w:t>Artículo 100</w:t>
      </w:r>
      <w:bookmarkEnd w:id="100"/>
      <w:r>
        <w:rPr>
          <w:rFonts w:ascii="Arial" w:hAnsi="Arial" w:cs="Arial"/>
          <w:b/>
          <w:sz w:val="20"/>
        </w:rPr>
        <w:t xml:space="preserve">.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bookmarkStart w:id="101" w:name="Artículo_101"/>
      <w:r w:rsidRPr="004D081D">
        <w:rPr>
          <w:b/>
          <w:sz w:val="20"/>
          <w:szCs w:val="20"/>
        </w:rPr>
        <w:t>Artículo 101</w:t>
      </w:r>
      <w:bookmarkEnd w:id="101"/>
      <w:r w:rsidRPr="004D081D">
        <w:rPr>
          <w:b/>
          <w:sz w:val="20"/>
          <w:szCs w:val="20"/>
        </w:rPr>
        <w:t>.</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bookmarkStart w:id="102" w:name="Artículo_102"/>
      <w:r>
        <w:rPr>
          <w:rFonts w:ascii="Arial" w:hAnsi="Arial" w:cs="Arial"/>
          <w:b/>
          <w:sz w:val="20"/>
        </w:rPr>
        <w:t>Artículo 102</w:t>
      </w:r>
      <w:bookmarkEnd w:id="102"/>
      <w:r>
        <w:rPr>
          <w:rFonts w:ascii="Arial" w:hAnsi="Arial" w:cs="Arial"/>
          <w:b/>
          <w:sz w:val="20"/>
        </w:rPr>
        <w:t>.</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bookmarkStart w:id="103" w:name="Artículo_103"/>
      <w:r w:rsidRPr="00D92F58">
        <w:rPr>
          <w:b/>
          <w:color w:val="000000"/>
          <w:sz w:val="20"/>
          <w:szCs w:val="20"/>
        </w:rPr>
        <w:t>Artículo 103</w:t>
      </w:r>
      <w:bookmarkEnd w:id="103"/>
      <w:r w:rsidRPr="00D92F58">
        <w:rPr>
          <w:b/>
          <w:color w:val="000000"/>
          <w:sz w:val="20"/>
          <w:szCs w:val="20"/>
        </w:rPr>
        <w:t>.</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bookmarkStart w:id="104" w:name="Artículo_104"/>
      <w:r w:rsidRPr="00D92F58">
        <w:rPr>
          <w:b/>
          <w:color w:val="000000"/>
          <w:sz w:val="20"/>
          <w:szCs w:val="20"/>
        </w:rPr>
        <w:t>Artículo 104</w:t>
      </w:r>
      <w:bookmarkEnd w:id="104"/>
      <w:r w:rsidRPr="00D92F58">
        <w:rPr>
          <w:b/>
          <w:color w:val="000000"/>
          <w:sz w:val="20"/>
          <w:szCs w:val="20"/>
        </w:rPr>
        <w:t>.</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r w:rsidR="008A1A22">
        <w:rPr>
          <w:rFonts w:ascii="Times New Roman" w:eastAsia="MS Mincho" w:hAnsi="Times New Roman"/>
          <w:i/>
          <w:iCs/>
          <w:color w:val="0000FF"/>
          <w:sz w:val="16"/>
          <w:lang w:val="es-MX"/>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bookmarkStart w:id="105" w:name="Artículo_105"/>
      <w:r w:rsidRPr="00E64880">
        <w:rPr>
          <w:b/>
          <w:bCs/>
          <w:color w:val="000000"/>
          <w:sz w:val="20"/>
          <w:szCs w:val="20"/>
          <w:lang w:eastAsia="es-MX"/>
        </w:rPr>
        <w:t>Artículo 105</w:t>
      </w:r>
      <w:bookmarkEnd w:id="105"/>
      <w:r w:rsidRPr="00E64880">
        <w:rPr>
          <w:b/>
          <w:bCs/>
          <w:color w:val="000000"/>
          <w:sz w:val="20"/>
          <w:szCs w:val="20"/>
          <w:lang w:eastAsia="es-MX"/>
        </w:rPr>
        <w:t>.</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lang w:val="es-MX"/>
        </w:rPr>
        <w:t>. R</w:t>
      </w:r>
      <w:r w:rsidR="00F96BA3">
        <w:rPr>
          <w:rFonts w:ascii="Times New Roman" w:eastAsia="MS Mincho" w:hAnsi="Times New Roman"/>
          <w:i/>
          <w:iCs/>
          <w:color w:val="0000FF"/>
          <w:sz w:val="16"/>
        </w:rPr>
        <w:t>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lang w:val="es-MX"/>
        </w:rPr>
        <w:t>. R</w:t>
      </w:r>
      <w:r w:rsidR="00405E3F">
        <w:rPr>
          <w:rFonts w:ascii="Times New Roman" w:eastAsia="MS Mincho" w:hAnsi="Times New Roman"/>
          <w:i/>
          <w:iCs/>
          <w:color w:val="0000FF"/>
          <w:sz w:val="16"/>
        </w:rPr>
        <w:t>eformado DOF 10-02-2014</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lang w:val="es-MX"/>
        </w:rPr>
        <w:t>. R</w:t>
      </w:r>
      <w:r w:rsidR="003406FA" w:rsidRPr="00D80054">
        <w:rPr>
          <w:rFonts w:ascii="Times New Roman" w:eastAsia="MS Mincho" w:hAnsi="Times New Roman"/>
          <w:i/>
          <w:iCs/>
          <w:color w:val="0000FF"/>
          <w:sz w:val="16"/>
          <w:lang w:val="es-MX"/>
        </w:rPr>
        <w:t xml:space="preserve">eformado DOF </w:t>
      </w:r>
      <w:r w:rsidR="003406FA">
        <w:rPr>
          <w:rFonts w:ascii="Times New Roman" w:eastAsia="MS Mincho" w:hAnsi="Times New Roman"/>
          <w:i/>
          <w:iCs/>
          <w:color w:val="0000FF"/>
          <w:sz w:val="16"/>
          <w:lang w:val="es-MX"/>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06" w:name="Artículo_106"/>
      <w:r w:rsidRPr="004D081D">
        <w:rPr>
          <w:b/>
          <w:sz w:val="20"/>
          <w:szCs w:val="20"/>
        </w:rPr>
        <w:t>Artículo 106</w:t>
      </w:r>
      <w:bookmarkEnd w:id="106"/>
      <w:r w:rsidRPr="004D081D">
        <w:rPr>
          <w:b/>
          <w:sz w:val="20"/>
          <w:szCs w:val="20"/>
        </w:rPr>
        <w:t>.</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bookmarkStart w:id="107" w:name="Artículo_107"/>
      <w:r w:rsidRPr="00D92F58">
        <w:rPr>
          <w:b/>
          <w:color w:val="000000"/>
          <w:sz w:val="20"/>
          <w:szCs w:val="20"/>
        </w:rPr>
        <w:t>Artículo 107</w:t>
      </w:r>
      <w:bookmarkEnd w:id="107"/>
      <w:r w:rsidRPr="00D92F58">
        <w:rPr>
          <w:b/>
          <w:color w:val="000000"/>
          <w:sz w:val="20"/>
          <w:szCs w:val="20"/>
        </w:rPr>
        <w:t>.</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3C016C" w:rsidRPr="003C016C" w:rsidRDefault="003C016C" w:rsidP="003C016C">
      <w:pPr>
        <w:ind w:left="1377" w:hanging="544"/>
        <w:jc w:val="both"/>
        <w:rPr>
          <w:rFonts w:ascii="Arial" w:hAnsi="Arial" w:cs="Arial"/>
          <w:bCs/>
          <w:sz w:val="20"/>
        </w:rPr>
      </w:pPr>
      <w:r w:rsidRPr="003C016C">
        <w:rPr>
          <w:rFonts w:ascii="Arial" w:hAnsi="Arial" w:cs="Arial"/>
          <w:b/>
          <w:bCs/>
          <w:sz w:val="20"/>
        </w:rPr>
        <w:t xml:space="preserve">d) </w:t>
      </w:r>
      <w:r w:rsidRPr="003C016C">
        <w:rPr>
          <w:rFonts w:ascii="Arial" w:hAnsi="Arial" w:cs="Arial"/>
          <w:b/>
          <w:bCs/>
          <w:sz w:val="20"/>
        </w:rPr>
        <w:tab/>
      </w:r>
      <w:r w:rsidRPr="003C016C">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lang w:val="es-MX"/>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lang w:val="es-MX"/>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bookmarkStart w:id="108" w:name="Artículo_108"/>
      <w:r w:rsidRPr="004D081D">
        <w:rPr>
          <w:b/>
          <w:sz w:val="20"/>
          <w:szCs w:val="20"/>
        </w:rPr>
        <w:t>Artículo 108</w:t>
      </w:r>
      <w:bookmarkEnd w:id="108"/>
      <w:r w:rsidRPr="004D081D">
        <w:rPr>
          <w:b/>
          <w:sz w:val="20"/>
          <w:szCs w:val="20"/>
        </w:rPr>
        <w:t>.</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lang w:val="es-MX"/>
        </w:rPr>
        <w:t>. R</w:t>
      </w:r>
      <w:r w:rsidR="00AD3092">
        <w:rPr>
          <w:rFonts w:ascii="Times New Roman" w:eastAsia="MS Mincho" w:hAnsi="Times New Roman"/>
          <w:i/>
          <w:iCs/>
          <w:color w:val="0000FF"/>
          <w:sz w:val="16"/>
        </w:rPr>
        <w:t>eformado DOF 07-02-2014</w:t>
      </w:r>
      <w:r w:rsidR="00743C27">
        <w:rPr>
          <w:rFonts w:ascii="Times New Roman" w:eastAsia="MS Mincho" w:hAnsi="Times New Roman"/>
          <w:i/>
          <w:iCs/>
          <w:color w:val="0000FF"/>
          <w:sz w:val="16"/>
          <w:lang w:val="es-MX"/>
        </w:rPr>
        <w:t>, 17-06</w:t>
      </w:r>
      <w:r w:rsidR="00743C27" w:rsidRPr="00D80054">
        <w:rPr>
          <w:rFonts w:ascii="Times New Roman" w:eastAsia="MS Mincho" w:hAnsi="Times New Roman"/>
          <w:i/>
          <w:iCs/>
          <w:color w:val="0000FF"/>
          <w:sz w:val="16"/>
          <w:lang w:val="es-MX"/>
        </w:rPr>
        <w:t>-2014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3406FA">
        <w:rPr>
          <w:rFonts w:ascii="Times New Roman" w:eastAsia="MS Mincho" w:hAnsi="Times New Roman"/>
          <w:i/>
          <w:iCs/>
          <w:color w:val="0000FF"/>
          <w:sz w:val="16"/>
          <w:lang w:val="es-MX"/>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bookmarkStart w:id="109" w:name="Artículo_109"/>
      <w:r w:rsidRPr="00FC0F9F">
        <w:rPr>
          <w:b/>
          <w:sz w:val="20"/>
          <w:szCs w:val="20"/>
          <w:lang w:val="es-ES_tradnl"/>
        </w:rPr>
        <w:t>Artículo 109</w:t>
      </w:r>
      <w:bookmarkEnd w:id="109"/>
      <w:r w:rsidRPr="00FC0F9F">
        <w:rPr>
          <w:b/>
          <w:sz w:val="20"/>
          <w:szCs w:val="20"/>
          <w:lang w:val="es-ES_tradnl"/>
        </w:rPr>
        <w:t>.</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10" w:name="Artículo_110"/>
      <w:r w:rsidRPr="004D081D">
        <w:rPr>
          <w:b/>
          <w:sz w:val="20"/>
          <w:szCs w:val="20"/>
        </w:rPr>
        <w:t>Artículo 110</w:t>
      </w:r>
      <w:bookmarkEnd w:id="110"/>
      <w:r w:rsidRPr="004D081D">
        <w:rPr>
          <w:b/>
          <w:sz w:val="20"/>
          <w:szCs w:val="20"/>
        </w:rPr>
        <w:t>.</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bookmarkStart w:id="111" w:name="Artículo_111"/>
      <w:r w:rsidRPr="004D081D">
        <w:rPr>
          <w:b/>
          <w:sz w:val="20"/>
          <w:szCs w:val="20"/>
        </w:rPr>
        <w:t>Artículo 111</w:t>
      </w:r>
      <w:bookmarkEnd w:id="111"/>
      <w:r w:rsidRPr="004D081D">
        <w:rPr>
          <w:b/>
          <w:sz w:val="20"/>
          <w:szCs w:val="20"/>
        </w:rPr>
        <w:t>.</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2" w:name="Artículo_112"/>
      <w:r>
        <w:rPr>
          <w:rFonts w:ascii="Arial" w:hAnsi="Arial" w:cs="Arial"/>
          <w:b/>
          <w:sz w:val="20"/>
        </w:rPr>
        <w:t>Artículo 112</w:t>
      </w:r>
      <w:bookmarkEnd w:id="112"/>
      <w:r>
        <w:rPr>
          <w:rFonts w:ascii="Arial" w:hAnsi="Arial" w:cs="Arial"/>
          <w:b/>
          <w:sz w:val="20"/>
        </w:rPr>
        <w:t xml:space="preserve">.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bookmarkStart w:id="113" w:name="Artículo_113"/>
      <w:r w:rsidRPr="00FC0F9F">
        <w:rPr>
          <w:b/>
          <w:sz w:val="20"/>
          <w:szCs w:val="20"/>
          <w:lang w:val="es-ES_tradnl"/>
        </w:rPr>
        <w:t>Artículo 113</w:t>
      </w:r>
      <w:bookmarkEnd w:id="113"/>
      <w:r w:rsidRPr="00FC0F9F">
        <w:rPr>
          <w:b/>
          <w:sz w:val="20"/>
          <w:szCs w:val="20"/>
          <w:lang w:val="es-ES_tradnl"/>
        </w:rPr>
        <w:t xml:space="preserve">.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xml:space="preserve">, </w:t>
      </w:r>
      <w:r w:rsidR="00CE4775">
        <w:rPr>
          <w:rFonts w:ascii="Times New Roman" w:eastAsia="MS Mincho" w:hAnsi="Times New Roman"/>
          <w:i/>
          <w:iCs/>
          <w:color w:val="0000FF"/>
          <w:sz w:val="16"/>
        </w:rPr>
        <w:t>14-06-2002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4" w:name="Artículo_114"/>
      <w:r>
        <w:rPr>
          <w:rFonts w:ascii="Arial" w:hAnsi="Arial" w:cs="Arial"/>
          <w:b/>
          <w:sz w:val="20"/>
        </w:rPr>
        <w:t>Artículo 114</w:t>
      </w:r>
      <w:bookmarkEnd w:id="114"/>
      <w:r>
        <w:rPr>
          <w:rFonts w:ascii="Arial" w:hAnsi="Arial" w:cs="Arial"/>
          <w:b/>
          <w:sz w:val="20"/>
        </w:rPr>
        <w:t>.</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bookmarkStart w:id="115" w:name="Artículo_115"/>
      <w:r w:rsidRPr="00E43F7E">
        <w:rPr>
          <w:b/>
          <w:sz w:val="20"/>
          <w:szCs w:val="20"/>
          <w:lang w:val="es-ES_tradnl"/>
        </w:rPr>
        <w:t>Artículo 115</w:t>
      </w:r>
      <w:bookmarkEnd w:id="115"/>
      <w:r w:rsidRPr="00E43F7E">
        <w:rPr>
          <w:b/>
          <w:sz w:val="20"/>
          <w:szCs w:val="20"/>
          <w:lang w:val="es-ES_tradnl"/>
        </w:rPr>
        <w:t>.</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lang w:val="es-MX"/>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6" w:name="Artículo_116"/>
      <w:r>
        <w:rPr>
          <w:rFonts w:ascii="Arial" w:hAnsi="Arial" w:cs="Arial"/>
          <w:b/>
          <w:sz w:val="20"/>
        </w:rPr>
        <w:t>Artículo 116</w:t>
      </w:r>
      <w:bookmarkEnd w:id="116"/>
      <w:r>
        <w:rPr>
          <w:rFonts w:ascii="Arial" w:hAnsi="Arial" w:cs="Arial"/>
          <w:b/>
          <w:sz w:val="20"/>
        </w:rPr>
        <w:t>.</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gobernadores de los Estados no podrán durar en su encargo más de seis años.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lang w:val="es-MX"/>
        </w:rPr>
        <w:t xml:space="preserve">, </w:t>
      </w:r>
      <w:r w:rsidR="00EA79A8">
        <w:rPr>
          <w:rFonts w:ascii="Times New Roman" w:eastAsia="MS Mincho" w:hAnsi="Times New Roman"/>
          <w:i/>
          <w:iCs/>
          <w:color w:val="0000FF"/>
          <w:sz w:val="16"/>
          <w:lang w:val="es-MX"/>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lang w:val="es-MX"/>
        </w:rPr>
        <w:t>. R</w:t>
      </w:r>
      <w:r w:rsidR="008C1A57" w:rsidRPr="00D80054">
        <w:rPr>
          <w:rFonts w:ascii="Times New Roman" w:eastAsia="MS Mincho" w:hAnsi="Times New Roman"/>
          <w:i/>
          <w:iCs/>
          <w:color w:val="0000FF"/>
          <w:sz w:val="16"/>
          <w:lang w:val="es-MX"/>
        </w:rPr>
        <w:t xml:space="preserve">eformado DOF </w:t>
      </w:r>
      <w:r w:rsidR="008C1A57">
        <w:rPr>
          <w:rFonts w:ascii="Times New Roman" w:eastAsia="MS Mincho" w:hAnsi="Times New Roman"/>
          <w:i/>
          <w:iCs/>
          <w:color w:val="0000FF"/>
          <w:sz w:val="16"/>
          <w:lang w:val="es-MX"/>
        </w:rPr>
        <w:t>26-05-2015</w:t>
      </w:r>
      <w:r w:rsidR="00CE4775">
        <w:rPr>
          <w:rFonts w:ascii="Times New Roman" w:eastAsia="MS Mincho" w:hAnsi="Times New Roman"/>
          <w:i/>
          <w:iCs/>
          <w:color w:val="0000FF"/>
          <w:sz w:val="16"/>
          <w:lang w:val="es-MX"/>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52E8">
        <w:rPr>
          <w:rFonts w:ascii="Times New Roman" w:eastAsia="MS Mincho" w:hAnsi="Times New Roman"/>
          <w:i/>
          <w:iCs/>
          <w:color w:val="595959"/>
          <w:sz w:val="16"/>
          <w:lang w:val="es-MX"/>
        </w:rPr>
        <w:t>DOF 31-12-1994</w:t>
      </w:r>
      <w:r>
        <w:rPr>
          <w:rFonts w:ascii="Times New Roman" w:eastAsia="MS Mincho" w:hAnsi="Times New Roman"/>
          <w:i/>
          <w:iCs/>
          <w:color w:val="595959"/>
          <w:sz w:val="16"/>
          <w:lang w:val="es-MX"/>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Inciso </w:t>
      </w:r>
      <w:r>
        <w:rPr>
          <w:rFonts w:ascii="Times New Roman" w:eastAsia="MS Mincho" w:hAnsi="Times New Roman"/>
          <w:i/>
          <w:iCs/>
          <w:color w:val="0000FF"/>
          <w:sz w:val="16"/>
          <w:lang w:val="es-MX"/>
        </w:rPr>
        <w:t>recorrido</w:t>
      </w:r>
      <w:r>
        <w:rPr>
          <w:rFonts w:ascii="Times New Roman" w:eastAsia="MS Mincho" w:hAnsi="Times New Roman"/>
          <w:i/>
          <w:iCs/>
          <w:color w:val="0000FF"/>
          <w:sz w:val="16"/>
        </w:rPr>
        <w:t xml:space="preserve">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lang w:val="es-MX"/>
        </w:rPr>
        <w:t>. Recorrido</w:t>
      </w:r>
      <w:r w:rsidR="00A61665">
        <w:rPr>
          <w:rFonts w:ascii="Times New Roman" w:eastAsia="MS Mincho" w:hAnsi="Times New Roman"/>
          <w:i/>
          <w:iCs/>
          <w:color w:val="0000FF"/>
          <w:sz w:val="16"/>
        </w:rPr>
        <w:t xml:space="preserve">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lang w:val="es-MX"/>
        </w:rPr>
        <w:t>. R</w:t>
      </w:r>
      <w:r w:rsidR="00CE4775" w:rsidRPr="00D80054">
        <w:rPr>
          <w:rFonts w:ascii="Times New Roman" w:eastAsia="MS Mincho" w:hAnsi="Times New Roman"/>
          <w:i/>
          <w:iCs/>
          <w:color w:val="0000FF"/>
          <w:sz w:val="16"/>
          <w:lang w:val="es-MX"/>
        </w:rPr>
        <w:t xml:space="preserve">eformada DOF </w:t>
      </w:r>
      <w:r w:rsidR="00CE4775">
        <w:rPr>
          <w:rFonts w:ascii="Times New Roman" w:eastAsia="MS Mincho" w:hAnsi="Times New Roman"/>
          <w:i/>
          <w:iCs/>
          <w:color w:val="0000FF"/>
          <w:sz w:val="16"/>
          <w:lang w:val="es-MX"/>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7" w:name="Artículo_117"/>
      <w:r>
        <w:rPr>
          <w:rFonts w:ascii="Arial" w:hAnsi="Arial" w:cs="Arial"/>
          <w:b/>
          <w:sz w:val="20"/>
        </w:rPr>
        <w:t>Artículo 117</w:t>
      </w:r>
      <w:bookmarkEnd w:id="117"/>
      <w:r>
        <w:rPr>
          <w:rFonts w:ascii="Arial" w:hAnsi="Arial" w:cs="Arial"/>
          <w:b/>
          <w:sz w:val="20"/>
        </w:rPr>
        <w:t xml:space="preserve">.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18" w:name="Artículo_118"/>
      <w:r>
        <w:rPr>
          <w:rFonts w:ascii="Arial" w:hAnsi="Arial" w:cs="Arial"/>
          <w:b/>
          <w:sz w:val="20"/>
        </w:rPr>
        <w:t>Artículo 118</w:t>
      </w:r>
      <w:bookmarkEnd w:id="118"/>
      <w:r>
        <w:rPr>
          <w:rFonts w:ascii="Arial" w:hAnsi="Arial" w:cs="Arial"/>
          <w:b/>
          <w:sz w:val="20"/>
        </w:rPr>
        <w:t xml:space="preserve">.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19" w:name="Artículo_119"/>
      <w:r w:rsidRPr="004D081D">
        <w:rPr>
          <w:b/>
          <w:sz w:val="20"/>
          <w:szCs w:val="20"/>
        </w:rPr>
        <w:t>Artículo 119</w:t>
      </w:r>
      <w:bookmarkEnd w:id="119"/>
      <w:r w:rsidRPr="004D081D">
        <w:rPr>
          <w:b/>
          <w:sz w:val="20"/>
          <w:szCs w:val="20"/>
        </w:rPr>
        <w:t>.</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lang w:val="es-MX"/>
        </w:rPr>
        <w:t>. R</w:t>
      </w:r>
      <w:r w:rsidR="00E32DAA" w:rsidRPr="00D80054">
        <w:rPr>
          <w:rFonts w:ascii="Times New Roman" w:eastAsia="MS Mincho" w:hAnsi="Times New Roman"/>
          <w:i/>
          <w:iCs/>
          <w:color w:val="0000FF"/>
          <w:sz w:val="16"/>
          <w:lang w:val="es-MX"/>
        </w:rPr>
        <w:t xml:space="preserve">eformado DOF </w:t>
      </w:r>
      <w:r w:rsidR="00E32DAA">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20" w:name="Artículo_120"/>
      <w:r w:rsidRPr="004D081D">
        <w:rPr>
          <w:b/>
          <w:sz w:val="20"/>
          <w:szCs w:val="20"/>
        </w:rPr>
        <w:t>Artículo 120</w:t>
      </w:r>
      <w:bookmarkEnd w:id="120"/>
      <w:r w:rsidRPr="004D081D">
        <w:rPr>
          <w:b/>
          <w:sz w:val="20"/>
          <w:szCs w:val="20"/>
        </w:rPr>
        <w:t>.</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bookmarkStart w:id="121" w:name="Artículo_121"/>
      <w:r w:rsidRPr="004D081D">
        <w:rPr>
          <w:b/>
          <w:sz w:val="20"/>
          <w:szCs w:val="20"/>
        </w:rPr>
        <w:t>Artículo 121</w:t>
      </w:r>
      <w:bookmarkEnd w:id="121"/>
      <w:r w:rsidRPr="004D081D">
        <w:rPr>
          <w:b/>
          <w:sz w:val="20"/>
          <w:szCs w:val="20"/>
        </w:rPr>
        <w:t>.</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bookmarkStart w:id="122" w:name="Artículo_122"/>
      <w:r w:rsidRPr="004D081D">
        <w:rPr>
          <w:b/>
          <w:sz w:val="20"/>
          <w:szCs w:val="20"/>
        </w:rPr>
        <w:t>Artículo 122</w:t>
      </w:r>
      <w:bookmarkEnd w:id="122"/>
      <w:r w:rsidRPr="004D081D">
        <w:rPr>
          <w:b/>
          <w:sz w:val="20"/>
          <w:szCs w:val="20"/>
        </w:rPr>
        <w:t>.</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el porcentaje de representación de 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EE743D">
        <w:rPr>
          <w:sz w:val="20"/>
          <w:szCs w:val="20"/>
        </w:rPr>
        <w:tab/>
      </w:r>
      <w:r w:rsidRPr="004D081D">
        <w:rPr>
          <w:sz w:val="20"/>
          <w:szCs w:val="20"/>
        </w:rPr>
        <w:t xml:space="preserve">El titular del Poder Ejecutivo se denominará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garantizará, en todo tiempo y en los términos de 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 31-12-1994. Fe de erratas al artículo DOF 03-01-1995. Artículo reformado DOF 22-08-1996</w:t>
      </w:r>
      <w:r w:rsidRPr="00E32DAA">
        <w:rPr>
          <w:rFonts w:ascii="Times New Roman" w:eastAsia="MS Mincho" w:hAnsi="Times New Roman"/>
          <w:i/>
          <w:iCs/>
          <w:color w:val="0000FF"/>
          <w:sz w:val="16"/>
        </w:rPr>
        <w:t>,</w:t>
      </w:r>
    </w:p>
    <w:p w:rsidR="00E32DAA" w:rsidRPr="00E32DAA" w:rsidRDefault="00E32DAA"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bookmarkStart w:id="123" w:name="Artículo_123"/>
      <w:r w:rsidRPr="0026004D">
        <w:rPr>
          <w:b/>
          <w:sz w:val="20"/>
          <w:szCs w:val="20"/>
        </w:rPr>
        <w:t>Artículo 123</w:t>
      </w:r>
      <w:bookmarkEnd w:id="123"/>
      <w:r w:rsidRPr="0026004D">
        <w:rPr>
          <w:b/>
          <w:sz w:val="20"/>
          <w:szCs w:val="20"/>
        </w:rPr>
        <w:t>.</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lang w:val="es-MX"/>
        </w:rPr>
        <w:t>, 17-06</w:t>
      </w:r>
      <w:r w:rsidR="0056212F" w:rsidRPr="00D80054">
        <w:rPr>
          <w:rFonts w:ascii="Times New Roman" w:eastAsia="MS Mincho" w:hAnsi="Times New Roman"/>
          <w:i/>
          <w:iCs/>
          <w:color w:val="0000FF"/>
          <w:sz w:val="16"/>
          <w:lang w:val="es-MX"/>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XVIII. </w:t>
      </w:r>
      <w:r w:rsidRPr="003C016C">
        <w:rPr>
          <w:rFonts w:ascii="Arial" w:hAnsi="Arial" w:cs="Arial"/>
          <w:b/>
          <w:bCs/>
          <w:sz w:val="20"/>
        </w:rPr>
        <w:tab/>
      </w:r>
      <w:r w:rsidRPr="003C016C">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Cuando se trate de obtener la celebración de un contrato colectivo de trabajo se deberá acreditar que se cuenta con la representación de los trabajadores.</w:t>
      </w:r>
    </w:p>
    <w:p w:rsidR="00317C6F" w:rsidRPr="003C016C" w:rsidRDefault="00317C6F" w:rsidP="00317C6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31-12-1938</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XIX. </w:t>
      </w:r>
      <w:r w:rsidRPr="003C016C">
        <w:rPr>
          <w:rFonts w:ascii="Arial" w:hAnsi="Arial" w:cs="Arial"/>
          <w:b/>
          <w:bCs/>
          <w:sz w:val="20"/>
        </w:rPr>
        <w:tab/>
      </w:r>
      <w:r w:rsidRPr="003C016C">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 xml:space="preserve">XX. </w:t>
      </w:r>
      <w:r w:rsidRPr="003C016C">
        <w:rPr>
          <w:rFonts w:ascii="Arial" w:hAnsi="Arial" w:cs="Arial"/>
          <w:b/>
          <w:bCs/>
          <w:sz w:val="20"/>
        </w:rPr>
        <w:tab/>
      </w:r>
      <w:r w:rsidRPr="003C016C">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3C016C" w:rsidRDefault="003C016C" w:rsidP="003C016C">
      <w:pPr>
        <w:ind w:left="1707" w:hanging="709"/>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XXI. </w:t>
      </w:r>
      <w:r w:rsidRPr="003C016C">
        <w:rPr>
          <w:rFonts w:ascii="Arial" w:hAnsi="Arial" w:cs="Arial"/>
          <w:b/>
          <w:bCs/>
          <w:sz w:val="20"/>
        </w:rPr>
        <w:tab/>
      </w:r>
      <w:r w:rsidRPr="003C016C">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3C016C" w:rsidRDefault="009A7030" w:rsidP="009A70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XXII Bis.</w:t>
      </w:r>
      <w:r w:rsidRPr="003C016C">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3C016C" w:rsidRDefault="003C016C" w:rsidP="003C016C">
      <w:pPr>
        <w:ind w:left="1707" w:hanging="709"/>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a)</w:t>
      </w:r>
      <w:r w:rsidRPr="003C016C">
        <w:rPr>
          <w:rFonts w:ascii="Arial" w:hAnsi="Arial" w:cs="Arial"/>
          <w:b/>
          <w:bCs/>
          <w:sz w:val="20"/>
        </w:rPr>
        <w:tab/>
      </w:r>
      <w:r w:rsidRPr="003C016C">
        <w:rPr>
          <w:rFonts w:ascii="Arial" w:hAnsi="Arial" w:cs="Arial"/>
          <w:bCs/>
          <w:sz w:val="20"/>
        </w:rPr>
        <w:t>Representatividad de las organizaciones sindicales, y</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Certeza en la firma, registro y depósito de los contratos colectivos de trabajo.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24-02-2017</w:t>
      </w:r>
    </w:p>
    <w:p w:rsidR="003C016C" w:rsidRDefault="003C016C"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Las que fijen un salario que no sea remunerador a juicio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c)</w:t>
      </w:r>
      <w:r w:rsidRPr="003C016C">
        <w:rPr>
          <w:rFonts w:ascii="Arial" w:hAnsi="Arial" w:cs="Arial"/>
          <w:b/>
          <w:bCs/>
          <w:sz w:val="20"/>
        </w:rPr>
        <w:tab/>
      </w:r>
      <w:r w:rsidRPr="003C016C">
        <w:rPr>
          <w:rFonts w:ascii="Arial" w:hAnsi="Arial" w:cs="Arial"/>
          <w:bCs/>
          <w:sz w:val="20"/>
        </w:rPr>
        <w:t>Materias: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1.</w:t>
      </w:r>
      <w:r w:rsidRPr="003C016C">
        <w:rPr>
          <w:rFonts w:ascii="Arial" w:hAnsi="Arial" w:cs="Arial"/>
          <w:b/>
          <w:bCs/>
          <w:sz w:val="20"/>
        </w:rPr>
        <w:tab/>
      </w:r>
      <w:r w:rsidRPr="003C016C">
        <w:rPr>
          <w:rFonts w:ascii="Arial" w:hAnsi="Arial" w:cs="Arial"/>
          <w:bCs/>
          <w:sz w:val="20"/>
        </w:rPr>
        <w:t>El registro de todos los contratos colectivos de trabajo y las organizaciones sindicales, así como todos los procesos administrativos relacionados;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2.</w:t>
      </w:r>
      <w:r w:rsidRPr="003C016C">
        <w:rPr>
          <w:rFonts w:ascii="Arial" w:hAnsi="Arial" w:cs="Arial"/>
          <w:b/>
          <w:bCs/>
          <w:sz w:val="20"/>
        </w:rPr>
        <w:tab/>
      </w:r>
      <w:r w:rsidRPr="003C016C">
        <w:rPr>
          <w:rFonts w:ascii="Arial" w:hAnsi="Arial" w:cs="Arial"/>
          <w:bCs/>
          <w:sz w:val="20"/>
        </w:rPr>
        <w:t>La aplicación de las disposiciones de trabajo en los asuntos relativos a conflictos que afecten a dos o más entidades federativas;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3.</w:t>
      </w:r>
      <w:r w:rsidRPr="003C016C">
        <w:rPr>
          <w:rFonts w:ascii="Arial" w:hAnsi="Arial" w:cs="Arial"/>
          <w:b/>
          <w:bCs/>
          <w:sz w:val="20"/>
        </w:rPr>
        <w:tab/>
      </w:r>
      <w:r w:rsidRPr="003C016C">
        <w:rPr>
          <w:rFonts w:ascii="Arial" w:hAnsi="Arial" w:cs="Arial"/>
          <w:bCs/>
          <w:sz w:val="20"/>
        </w:rPr>
        <w:t>Contratos colectivos que hayan sido declarados obligatorios en más de una entidad federativa;</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4.</w:t>
      </w:r>
      <w:r w:rsidRPr="003C016C">
        <w:rPr>
          <w:rFonts w:ascii="Arial" w:hAnsi="Arial" w:cs="Arial"/>
          <w:b/>
          <w:bCs/>
          <w:sz w:val="20"/>
        </w:rPr>
        <w:tab/>
      </w:r>
      <w:r w:rsidRPr="003C016C">
        <w:rPr>
          <w:rFonts w:ascii="Arial" w:hAnsi="Arial" w:cs="Arial"/>
          <w:bCs/>
          <w:sz w:val="20"/>
        </w:rPr>
        <w:t>Obligaciones patronales en materia educativa, en los términos de ley, y</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5.</w:t>
      </w:r>
      <w:r w:rsidRPr="003C016C">
        <w:rPr>
          <w:rFonts w:ascii="Arial" w:hAnsi="Arial" w:cs="Arial"/>
          <w:b/>
          <w:bCs/>
          <w:sz w:val="20"/>
        </w:rPr>
        <w:tab/>
      </w:r>
      <w:r w:rsidRPr="003C016C">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24-02-2017</w:t>
      </w:r>
    </w:p>
    <w:p w:rsidR="003C016C" w:rsidRDefault="003C016C" w:rsidP="00D7643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24-02-2017: Derogó de la fracción el entonces párrafo segundo</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bookmarkStart w:id="124" w:name="Artículo_124"/>
      <w:r w:rsidRPr="004D081D">
        <w:rPr>
          <w:b/>
          <w:sz w:val="20"/>
          <w:szCs w:val="20"/>
        </w:rPr>
        <w:t>Artículo 124</w:t>
      </w:r>
      <w:bookmarkEnd w:id="124"/>
      <w:r w:rsidRPr="004D081D">
        <w:rPr>
          <w:b/>
          <w:sz w:val="20"/>
          <w:szCs w:val="20"/>
        </w:rPr>
        <w:t>.</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bookmarkStart w:id="125" w:name="Artículo_125"/>
      <w:r w:rsidRPr="004D081D">
        <w:rPr>
          <w:b/>
          <w:sz w:val="20"/>
          <w:szCs w:val="20"/>
        </w:rPr>
        <w:t>Artículo 125</w:t>
      </w:r>
      <w:bookmarkEnd w:id="125"/>
      <w:r w:rsidRPr="004D081D">
        <w:rPr>
          <w:b/>
          <w:sz w:val="20"/>
          <w:szCs w:val="20"/>
        </w:rPr>
        <w:t>.</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6" w:name="Artículo_126"/>
      <w:r>
        <w:rPr>
          <w:rFonts w:ascii="Arial" w:hAnsi="Arial" w:cs="Arial"/>
          <w:b/>
          <w:sz w:val="20"/>
        </w:rPr>
        <w:t>Artículo 126</w:t>
      </w:r>
      <w:bookmarkEnd w:id="126"/>
      <w:r>
        <w:rPr>
          <w:rFonts w:ascii="Arial" w:hAnsi="Arial" w:cs="Arial"/>
          <w:b/>
          <w:sz w:val="20"/>
        </w:rPr>
        <w:t>.</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27" w:name="Artículo_127"/>
      <w:r w:rsidRPr="004D081D">
        <w:rPr>
          <w:b/>
          <w:sz w:val="20"/>
          <w:szCs w:val="20"/>
        </w:rPr>
        <w:t>Artículo 127</w:t>
      </w:r>
      <w:bookmarkEnd w:id="127"/>
      <w:r w:rsidRPr="004D081D">
        <w:rPr>
          <w:b/>
          <w:sz w:val="20"/>
          <w:szCs w:val="20"/>
        </w:rPr>
        <w:t>.</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8" w:name="Artículo_128"/>
      <w:r>
        <w:rPr>
          <w:rFonts w:ascii="Arial" w:hAnsi="Arial" w:cs="Arial"/>
          <w:b/>
          <w:sz w:val="20"/>
        </w:rPr>
        <w:t>Artículo 128</w:t>
      </w:r>
      <w:bookmarkEnd w:id="128"/>
      <w:r>
        <w:rPr>
          <w:rFonts w:ascii="Arial" w:hAnsi="Arial" w:cs="Arial"/>
          <w:b/>
          <w:sz w:val="20"/>
        </w:rPr>
        <w:t>.</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29" w:name="Artículo_129"/>
      <w:r>
        <w:rPr>
          <w:rFonts w:ascii="Arial" w:hAnsi="Arial" w:cs="Arial"/>
          <w:b/>
          <w:sz w:val="20"/>
        </w:rPr>
        <w:t>Artículo 129</w:t>
      </w:r>
      <w:bookmarkEnd w:id="129"/>
      <w:r>
        <w:rPr>
          <w:rFonts w:ascii="Arial" w:hAnsi="Arial" w:cs="Arial"/>
          <w:b/>
          <w:sz w:val="20"/>
        </w:rPr>
        <w:t>.</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0" w:name="Artículo_130"/>
      <w:r>
        <w:rPr>
          <w:rFonts w:ascii="Arial" w:hAnsi="Arial" w:cs="Arial"/>
          <w:b/>
          <w:sz w:val="20"/>
        </w:rPr>
        <w:t>Artículo 130</w:t>
      </w:r>
      <w:bookmarkEnd w:id="130"/>
      <w:r>
        <w:rPr>
          <w:rFonts w:ascii="Arial" w:hAnsi="Arial" w:cs="Arial"/>
          <w:b/>
          <w:sz w:val="20"/>
        </w:rPr>
        <w:t>.</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1" w:name="Artículo_131"/>
      <w:r w:rsidRPr="004D081D">
        <w:rPr>
          <w:b/>
          <w:sz w:val="20"/>
          <w:szCs w:val="20"/>
        </w:rPr>
        <w:t>Artículo 131</w:t>
      </w:r>
      <w:bookmarkEnd w:id="131"/>
      <w:r w:rsidRPr="004D081D">
        <w:rPr>
          <w:b/>
          <w:sz w:val="20"/>
          <w:szCs w:val="20"/>
        </w:rPr>
        <w:t>.</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2" w:name="Artículo_132"/>
      <w:r>
        <w:rPr>
          <w:rFonts w:ascii="Arial" w:hAnsi="Arial" w:cs="Arial"/>
          <w:b/>
          <w:sz w:val="20"/>
        </w:rPr>
        <w:t>Artículo 132</w:t>
      </w:r>
      <w:bookmarkEnd w:id="132"/>
      <w:r>
        <w:rPr>
          <w:rFonts w:ascii="Arial" w:hAnsi="Arial" w:cs="Arial"/>
          <w:b/>
          <w:sz w:val="20"/>
        </w:rPr>
        <w:t>.</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3" w:name="Artículo_133"/>
      <w:r w:rsidRPr="004D081D">
        <w:rPr>
          <w:b/>
          <w:sz w:val="20"/>
          <w:szCs w:val="20"/>
        </w:rPr>
        <w:t>Artículo 133</w:t>
      </w:r>
      <w:bookmarkEnd w:id="133"/>
      <w:r w:rsidRPr="004D081D">
        <w:rPr>
          <w:b/>
          <w:sz w:val="20"/>
          <w:szCs w:val="20"/>
        </w:rPr>
        <w:t>.</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bookmarkStart w:id="134" w:name="Artículo_134"/>
      <w:r w:rsidRPr="004D081D">
        <w:rPr>
          <w:b/>
          <w:sz w:val="20"/>
          <w:szCs w:val="20"/>
        </w:rPr>
        <w:t>Artículo 134</w:t>
      </w:r>
      <w:bookmarkEnd w:id="134"/>
      <w:r w:rsidRPr="004D081D">
        <w:rPr>
          <w:b/>
          <w:sz w:val="20"/>
          <w:szCs w:val="20"/>
        </w:rPr>
        <w:t>.</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bookmarkStart w:id="135" w:name="Artículo_135"/>
      <w:r w:rsidRPr="004D081D">
        <w:rPr>
          <w:b/>
          <w:sz w:val="20"/>
          <w:szCs w:val="20"/>
        </w:rPr>
        <w:t>Artículo 135</w:t>
      </w:r>
      <w:bookmarkEnd w:id="135"/>
      <w:r w:rsidRPr="004D081D">
        <w:rPr>
          <w:b/>
          <w:sz w:val="20"/>
          <w:szCs w:val="20"/>
        </w:rPr>
        <w:t>.</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241297"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lang w:val="es-MX"/>
        </w:rPr>
        <w:t>.</w:t>
      </w:r>
    </w:p>
    <w:p w:rsidR="00C94820" w:rsidRPr="00D80054" w:rsidRDefault="00C94820"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bookmarkStart w:id="136" w:name="Artículo_136"/>
      <w:r>
        <w:rPr>
          <w:rFonts w:ascii="Arial" w:hAnsi="Arial" w:cs="Arial"/>
          <w:b/>
          <w:sz w:val="20"/>
        </w:rPr>
        <w:t>Artículo 136</w:t>
      </w:r>
      <w:bookmarkEnd w:id="136"/>
      <w:r>
        <w:rPr>
          <w:rFonts w:ascii="Arial" w:hAnsi="Arial" w:cs="Arial"/>
          <w:b/>
          <w:sz w:val="20"/>
        </w:rPr>
        <w:t>.</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bookmarkStart w:id="137" w:name="TRANSITORIOS"/>
      <w:r>
        <w:rPr>
          <w:rFonts w:ascii="Arial" w:hAnsi="Arial" w:cs="Arial"/>
          <w:b/>
          <w:sz w:val="22"/>
        </w:rPr>
        <w:t>Artículos Transitorios</w:t>
      </w:r>
      <w:bookmarkEnd w:id="137"/>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bookmarkStart w:id="138" w:name="Artículo_Primero"/>
      <w:r>
        <w:rPr>
          <w:rFonts w:ascii="Arial" w:hAnsi="Arial" w:cs="Arial"/>
          <w:b/>
          <w:sz w:val="20"/>
        </w:rPr>
        <w:t>Artículo Primero</w:t>
      </w:r>
      <w:bookmarkEnd w:id="138"/>
      <w:r>
        <w:rPr>
          <w:rFonts w:ascii="Arial" w:hAnsi="Arial" w:cs="Arial"/>
          <w:b/>
          <w:sz w:val="20"/>
        </w:rPr>
        <w:t xml:space="preserve">.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39" w:name="Artículo_Segundo"/>
      <w:r>
        <w:rPr>
          <w:rFonts w:ascii="Arial" w:hAnsi="Arial" w:cs="Arial"/>
          <w:b/>
          <w:sz w:val="20"/>
        </w:rPr>
        <w:t>Artículo Segundo</w:t>
      </w:r>
      <w:bookmarkEnd w:id="139"/>
      <w:r>
        <w:rPr>
          <w:rFonts w:ascii="Arial" w:hAnsi="Arial" w:cs="Arial"/>
          <w:b/>
          <w:sz w:val="20"/>
        </w:rPr>
        <w:t>.</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0" w:name="Artículo_Tercero"/>
      <w:r>
        <w:rPr>
          <w:rFonts w:ascii="Arial" w:hAnsi="Arial" w:cs="Arial"/>
          <w:b/>
          <w:sz w:val="20"/>
        </w:rPr>
        <w:t>Artículo Tercero</w:t>
      </w:r>
      <w:bookmarkEnd w:id="140"/>
      <w:r>
        <w:rPr>
          <w:rFonts w:ascii="Arial" w:hAnsi="Arial" w:cs="Arial"/>
          <w:b/>
          <w:sz w:val="20"/>
        </w:rPr>
        <w:t>.</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1" w:name="Artículo_Cuarto"/>
      <w:r>
        <w:rPr>
          <w:rFonts w:ascii="Arial" w:hAnsi="Arial" w:cs="Arial"/>
          <w:b/>
          <w:sz w:val="20"/>
        </w:rPr>
        <w:t>Artículo Cuarto</w:t>
      </w:r>
      <w:bookmarkEnd w:id="141"/>
      <w:r>
        <w:rPr>
          <w:rFonts w:ascii="Arial" w:hAnsi="Arial" w:cs="Arial"/>
          <w:b/>
          <w:sz w:val="20"/>
        </w:rPr>
        <w:t>.</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2" w:name="Artículo_Quinto"/>
      <w:r>
        <w:rPr>
          <w:rFonts w:ascii="Arial" w:hAnsi="Arial" w:cs="Arial"/>
          <w:b/>
          <w:sz w:val="20"/>
        </w:rPr>
        <w:t>Artículo Quinto</w:t>
      </w:r>
      <w:bookmarkEnd w:id="142"/>
      <w:r>
        <w:rPr>
          <w:rFonts w:ascii="Arial" w:hAnsi="Arial" w:cs="Arial"/>
          <w:b/>
          <w:sz w:val="20"/>
        </w:rPr>
        <w:t xml:space="preserve">.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3" w:name="Artículo_Sexto"/>
      <w:r>
        <w:rPr>
          <w:rFonts w:ascii="Arial" w:hAnsi="Arial" w:cs="Arial"/>
          <w:b/>
          <w:sz w:val="20"/>
        </w:rPr>
        <w:t>Artículo Sexto</w:t>
      </w:r>
      <w:bookmarkEnd w:id="143"/>
      <w:r>
        <w:rPr>
          <w:rFonts w:ascii="Arial" w:hAnsi="Arial" w:cs="Arial"/>
          <w:b/>
          <w:sz w:val="20"/>
        </w:rPr>
        <w:t>.</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4" w:name="Artículo_Séptimo"/>
      <w:r>
        <w:rPr>
          <w:rFonts w:ascii="Arial" w:hAnsi="Arial" w:cs="Arial"/>
          <w:b/>
          <w:sz w:val="20"/>
        </w:rPr>
        <w:t>Artículo Séptimo</w:t>
      </w:r>
      <w:bookmarkEnd w:id="144"/>
      <w:r>
        <w:rPr>
          <w:rFonts w:ascii="Arial" w:hAnsi="Arial" w:cs="Arial"/>
          <w:b/>
          <w:sz w:val="20"/>
        </w:rPr>
        <w:t>.</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5" w:name="Artículo_Octavo"/>
      <w:r>
        <w:rPr>
          <w:rFonts w:ascii="Arial" w:hAnsi="Arial" w:cs="Arial"/>
          <w:b/>
          <w:sz w:val="20"/>
        </w:rPr>
        <w:t>Artículo Octavo</w:t>
      </w:r>
      <w:bookmarkEnd w:id="145"/>
      <w:r>
        <w:rPr>
          <w:rFonts w:ascii="Arial" w:hAnsi="Arial" w:cs="Arial"/>
          <w:b/>
          <w:sz w:val="20"/>
        </w:rPr>
        <w:t xml:space="preserve">.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6" w:name="Artículo_Noveno"/>
      <w:r>
        <w:rPr>
          <w:rFonts w:ascii="Arial" w:hAnsi="Arial" w:cs="Arial"/>
          <w:b/>
          <w:sz w:val="20"/>
        </w:rPr>
        <w:t>Artículo Noveno</w:t>
      </w:r>
      <w:bookmarkEnd w:id="146"/>
      <w:r>
        <w:rPr>
          <w:rFonts w:ascii="Arial" w:hAnsi="Arial" w:cs="Arial"/>
          <w:b/>
          <w:sz w:val="20"/>
        </w:rPr>
        <w:t xml:space="preserve">.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7" w:name="Artículo_Décimo"/>
      <w:r>
        <w:rPr>
          <w:rFonts w:ascii="Arial" w:hAnsi="Arial" w:cs="Arial"/>
          <w:b/>
          <w:sz w:val="20"/>
        </w:rPr>
        <w:t>Artículo Décimo</w:t>
      </w:r>
      <w:bookmarkEnd w:id="147"/>
      <w:r>
        <w:rPr>
          <w:rFonts w:ascii="Arial" w:hAnsi="Arial" w:cs="Arial"/>
          <w:b/>
          <w:sz w:val="20"/>
        </w:rPr>
        <w:t xml:space="preserve">.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8" w:name="Artículo_Decimoprimero"/>
      <w:r>
        <w:rPr>
          <w:rFonts w:ascii="Arial" w:hAnsi="Arial" w:cs="Arial"/>
          <w:b/>
          <w:sz w:val="20"/>
        </w:rPr>
        <w:t>Artículo Decimoprimero</w:t>
      </w:r>
      <w:bookmarkEnd w:id="148"/>
      <w:r>
        <w:rPr>
          <w:rFonts w:ascii="Arial" w:hAnsi="Arial" w:cs="Arial"/>
          <w:b/>
          <w:sz w:val="20"/>
        </w:rPr>
        <w:t>.</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49" w:name="Artículo_Decimosegundo"/>
      <w:r>
        <w:rPr>
          <w:rFonts w:ascii="Arial" w:hAnsi="Arial" w:cs="Arial"/>
          <w:b/>
          <w:sz w:val="20"/>
        </w:rPr>
        <w:t>Artículo Decimosegundo</w:t>
      </w:r>
      <w:bookmarkEnd w:id="149"/>
      <w:r>
        <w:rPr>
          <w:rFonts w:ascii="Arial" w:hAnsi="Arial" w:cs="Arial"/>
          <w:b/>
          <w:sz w:val="20"/>
        </w:rPr>
        <w:t>.</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0" w:name="Artículo_Decimotercero"/>
      <w:r>
        <w:rPr>
          <w:rFonts w:ascii="Arial" w:hAnsi="Arial" w:cs="Arial"/>
          <w:b/>
          <w:sz w:val="20"/>
        </w:rPr>
        <w:t>Artículo Decimotercero</w:t>
      </w:r>
      <w:bookmarkEnd w:id="150"/>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1" w:name="Artículo_Decimocuarto"/>
      <w:r>
        <w:rPr>
          <w:rFonts w:ascii="Arial" w:hAnsi="Arial" w:cs="Arial"/>
          <w:b/>
          <w:sz w:val="20"/>
        </w:rPr>
        <w:t>Artículo Decimocuarto</w:t>
      </w:r>
      <w:bookmarkEnd w:id="151"/>
      <w:r>
        <w:rPr>
          <w:rFonts w:ascii="Arial" w:hAnsi="Arial" w:cs="Arial"/>
          <w:b/>
          <w:sz w:val="20"/>
        </w:rPr>
        <w:t xml:space="preserve">.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2" w:name="Artículo_Decimoquinto"/>
      <w:r>
        <w:rPr>
          <w:rFonts w:ascii="Arial" w:hAnsi="Arial" w:cs="Arial"/>
          <w:b/>
          <w:sz w:val="20"/>
        </w:rPr>
        <w:t>Artículo Decimoquinto</w:t>
      </w:r>
      <w:bookmarkEnd w:id="152"/>
      <w:r>
        <w:rPr>
          <w:rFonts w:ascii="Arial" w:hAnsi="Arial" w:cs="Arial"/>
          <w:b/>
          <w:sz w:val="20"/>
        </w:rPr>
        <w:t>.</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3" w:name="Artículo_Decimosexto"/>
      <w:r>
        <w:rPr>
          <w:rFonts w:ascii="Arial" w:hAnsi="Arial" w:cs="Arial"/>
          <w:b/>
          <w:sz w:val="20"/>
        </w:rPr>
        <w:t>Artículo Decimosexto</w:t>
      </w:r>
      <w:bookmarkEnd w:id="153"/>
      <w:r>
        <w:rPr>
          <w:rFonts w:ascii="Arial" w:hAnsi="Arial" w:cs="Arial"/>
          <w:b/>
          <w:sz w:val="20"/>
        </w:rPr>
        <w:t>.</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4" w:name="Artículo_Decimoséptimo"/>
      <w:r>
        <w:rPr>
          <w:rFonts w:ascii="Arial" w:hAnsi="Arial" w:cs="Arial"/>
          <w:b/>
          <w:sz w:val="20"/>
        </w:rPr>
        <w:t>Artículo Decimoséptimo</w:t>
      </w:r>
      <w:bookmarkEnd w:id="154"/>
      <w:r>
        <w:rPr>
          <w:rFonts w:ascii="Arial" w:hAnsi="Arial" w:cs="Arial"/>
          <w:b/>
          <w:sz w:val="20"/>
        </w:rPr>
        <w:t xml:space="preserve">.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5" w:name="Artículo_Decimoctavo"/>
      <w:r>
        <w:rPr>
          <w:rFonts w:ascii="Arial" w:hAnsi="Arial" w:cs="Arial"/>
          <w:b/>
          <w:sz w:val="20"/>
        </w:rPr>
        <w:t>Artículo Decimoctavo</w:t>
      </w:r>
      <w:bookmarkEnd w:id="155"/>
      <w:r>
        <w:rPr>
          <w:rFonts w:ascii="Arial" w:hAnsi="Arial" w:cs="Arial"/>
          <w:b/>
          <w:sz w:val="20"/>
        </w:rPr>
        <w:t xml:space="preserve">.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bookmarkStart w:id="156" w:name="Artículo_Decimonoveno"/>
      <w:r>
        <w:rPr>
          <w:rFonts w:ascii="Arial" w:hAnsi="Arial" w:cs="Arial"/>
          <w:b/>
          <w:sz w:val="20"/>
        </w:rPr>
        <w:t>Artículo Decimonoveno</w:t>
      </w:r>
      <w:bookmarkEnd w:id="156"/>
      <w:r>
        <w:rPr>
          <w:rFonts w:ascii="Arial" w:hAnsi="Arial" w:cs="Arial"/>
          <w:b/>
          <w:sz w:val="20"/>
        </w:rPr>
        <w:t xml:space="preserve">.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10-08-1987.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bookmarkStart w:id="157" w:name="TRANSITORIOS_DE_DECRETOS_DE_REFORMA"/>
      <w:r w:rsidRPr="009C3E2E">
        <w:rPr>
          <w:rFonts w:ascii="Tahoma" w:hAnsi="Tahoma" w:cs="Tahoma"/>
          <w:b/>
          <w:color w:val="008000"/>
          <w:sz w:val="24"/>
          <w:szCs w:val="24"/>
        </w:rPr>
        <w:t>ARTÍCULOS TRANSITORIOS DE DECRETOS DE REFORMA</w:t>
      </w:r>
      <w:bookmarkEnd w:id="157"/>
    </w:p>
    <w:p w:rsidR="00E43D56" w:rsidRPr="00740F13" w:rsidRDefault="009F6F98">
      <w:pPr>
        <w:pStyle w:val="Textosinformato"/>
        <w:ind w:firstLine="289"/>
        <w:jc w:val="center"/>
        <w:rPr>
          <w:rFonts w:ascii="Tahoma" w:hAnsi="Tahoma" w:cs="Tahoma"/>
          <w:i/>
          <w:color w:val="008000"/>
          <w:sz w:val="24"/>
          <w:szCs w:val="24"/>
        </w:rPr>
      </w:pPr>
      <w:r w:rsidRPr="00740F13">
        <w:rPr>
          <w:rFonts w:ascii="Tahoma" w:hAnsi="Tahoma" w:cs="Tahoma"/>
          <w:i/>
          <w:color w:val="008000"/>
          <w:sz w:val="24"/>
          <w:szCs w:val="24"/>
        </w:rPr>
        <w:t>A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p>
    <w:p w:rsidR="00166E59" w:rsidRPr="00166E59" w:rsidRDefault="00166E59" w:rsidP="00166E59">
      <w:pPr>
        <w:pStyle w:val="Texto"/>
        <w:spacing w:after="0" w:line="240" w:lineRule="auto"/>
        <w:ind w:firstLine="0"/>
        <w:rPr>
          <w:b/>
          <w:sz w:val="22"/>
          <w:szCs w:val="22"/>
        </w:rPr>
      </w:pPr>
      <w:r w:rsidRPr="00166E59">
        <w:rPr>
          <w:b/>
          <w:sz w:val="22"/>
          <w:szCs w:val="22"/>
        </w:rPr>
        <w:br w:type="page"/>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8 de octubre</w:t>
      </w:r>
      <w:r>
        <w:rPr>
          <w:rFonts w:ascii="Arial" w:hAnsi="Arial" w:cs="Arial"/>
          <w:sz w:val="16"/>
          <w:szCs w:val="16"/>
        </w:rPr>
        <w:t xml:space="preserv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20 de diciembre</w:t>
      </w:r>
      <w:r>
        <w:rPr>
          <w:rFonts w:ascii="Arial" w:hAnsi="Arial" w:cs="Arial"/>
          <w:sz w:val="16"/>
          <w:szCs w:val="16"/>
        </w:rPr>
        <w:t xml:space="preserv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5163BF" w:rsidRPr="00A72C7F" w:rsidRDefault="005163BF" w:rsidP="005163BF">
      <w:pPr>
        <w:pStyle w:val="Texto"/>
        <w:spacing w:after="0" w:line="240" w:lineRule="auto"/>
        <w:rPr>
          <w:sz w:val="20"/>
          <w:szCs w:val="20"/>
        </w:rPr>
      </w:pPr>
      <w:r w:rsidRPr="00A72C7F">
        <w:rPr>
          <w:sz w:val="20"/>
          <w:szCs w:val="20"/>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rsidR="005163BF" w:rsidRPr="00D80054" w:rsidRDefault="005163BF" w:rsidP="005163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27-08-2018</w:t>
      </w:r>
    </w:p>
    <w:p w:rsidR="005163BF" w:rsidRDefault="005163BF" w:rsidP="005163BF">
      <w:pPr>
        <w:pStyle w:val="Texto"/>
        <w:spacing w:after="0" w:line="240" w:lineRule="auto"/>
        <w:rPr>
          <w:sz w:val="20"/>
          <w:szCs w:val="20"/>
        </w:rPr>
      </w:pPr>
    </w:p>
    <w:p w:rsidR="005163BF" w:rsidRPr="00A72C7F" w:rsidRDefault="005163BF" w:rsidP="005163BF">
      <w:pPr>
        <w:pStyle w:val="Texto"/>
        <w:spacing w:after="0" w:line="240" w:lineRule="auto"/>
        <w:rPr>
          <w:sz w:val="20"/>
          <w:szCs w:val="20"/>
        </w:rPr>
      </w:pPr>
      <w:r w:rsidRPr="00A72C7F">
        <w:rPr>
          <w:sz w:val="20"/>
          <w:szCs w:val="20"/>
        </w:rPr>
        <w:t>El Procurador General de la República que se encuentre en funciones al momento de expedirse la declaratoria a que se refiere el párrafo primero de este artículo, continuará en su encargo hasta en tanto el Senado designe al Fiscal General de la República.</w:t>
      </w:r>
    </w:p>
    <w:p w:rsidR="005163BF" w:rsidRPr="00D80054" w:rsidRDefault="005163BF" w:rsidP="005163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27-08-2018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lang/>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BF17F6" w:rsidRPr="00BF17F6" w:rsidRDefault="00BF17F6" w:rsidP="00BF17F6">
      <w:pPr>
        <w:pStyle w:val="Texto"/>
        <w:spacing w:after="0" w:line="240" w:lineRule="auto"/>
        <w:ind w:firstLine="0"/>
        <w:rPr>
          <w:b/>
          <w:sz w:val="22"/>
          <w:szCs w:val="22"/>
        </w:rPr>
      </w:pPr>
      <w:r w:rsidRPr="00BF17F6">
        <w:rPr>
          <w:b/>
          <w:sz w:val="22"/>
          <w:szCs w:val="22"/>
          <w:lang/>
        </w:rPr>
        <w:br w:type="page"/>
      </w:r>
      <w:r w:rsidRPr="00BF17F6">
        <w:rPr>
          <w:b/>
          <w:sz w:val="22"/>
          <w:szCs w:val="22"/>
        </w:rPr>
        <w:t>DECRETO por el que se adiciona la fracción XXIX-X al artículo 73 de la Constitución Política de los Estados Unidos Mexicanos.</w:t>
      </w:r>
    </w:p>
    <w:p w:rsidR="00BF17F6" w:rsidRDefault="00BF17F6" w:rsidP="00BF17F6">
      <w:pPr>
        <w:pStyle w:val="Texto"/>
        <w:spacing w:after="0" w:line="240" w:lineRule="auto"/>
        <w:ind w:firstLine="0"/>
        <w:rPr>
          <w:sz w:val="20"/>
          <w:szCs w:val="20"/>
        </w:rPr>
      </w:pPr>
    </w:p>
    <w:p w:rsidR="00BF17F6" w:rsidRDefault="00BF17F6" w:rsidP="00BF17F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25 de julio</w:t>
      </w:r>
      <w:r>
        <w:rPr>
          <w:rFonts w:ascii="Arial" w:hAnsi="Arial" w:cs="Arial"/>
          <w:sz w:val="16"/>
          <w:szCs w:val="16"/>
          <w:lang w:val="es-MX"/>
        </w:rPr>
        <w:t xml:space="preserve"> de 2016</w:t>
      </w:r>
    </w:p>
    <w:p w:rsidR="00BF17F6" w:rsidRDefault="00BF17F6" w:rsidP="00BF17F6">
      <w:pPr>
        <w:pStyle w:val="Texto"/>
        <w:spacing w:after="0" w:line="240" w:lineRule="auto"/>
        <w:ind w:firstLine="0"/>
        <w:rPr>
          <w:sz w:val="20"/>
          <w:szCs w:val="20"/>
        </w:rPr>
      </w:pPr>
    </w:p>
    <w:p w:rsidR="00BF17F6" w:rsidRDefault="00BF17F6" w:rsidP="00BF17F6">
      <w:pPr>
        <w:pStyle w:val="Texto"/>
        <w:spacing w:after="0" w:line="240" w:lineRule="auto"/>
        <w:rPr>
          <w:sz w:val="20"/>
          <w:szCs w:val="20"/>
          <w:lang/>
        </w:rPr>
      </w:pPr>
      <w:r w:rsidRPr="00B64FCF">
        <w:rPr>
          <w:b/>
          <w:sz w:val="20"/>
          <w:szCs w:val="20"/>
        </w:rPr>
        <w:t>ARTÍCULO ÚNICO.-</w:t>
      </w:r>
      <w:r w:rsidRPr="00B64FCF">
        <w:rPr>
          <w:sz w:val="20"/>
          <w:szCs w:val="20"/>
        </w:rPr>
        <w:t xml:space="preserve"> Se adiciona la fracción XXIX-X al artículo 73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para quedar como sigue:</w:t>
      </w:r>
    </w:p>
    <w:p w:rsid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sz w:val="20"/>
          <w:szCs w:val="20"/>
          <w:lang/>
        </w:rPr>
      </w:pPr>
      <w:r>
        <w:rPr>
          <w:sz w:val="20"/>
          <w:szCs w:val="20"/>
          <w:lang/>
        </w:rPr>
        <w:t>………</w:t>
      </w:r>
    </w:p>
    <w:p w:rsidR="00BF17F6" w:rsidRDefault="00BF17F6" w:rsidP="00BF17F6">
      <w:pPr>
        <w:pStyle w:val="Texto"/>
        <w:spacing w:after="0" w:line="240" w:lineRule="auto"/>
        <w:rPr>
          <w:sz w:val="20"/>
          <w:szCs w:val="20"/>
          <w:lang/>
        </w:rPr>
      </w:pPr>
    </w:p>
    <w:p w:rsidR="00BF17F6" w:rsidRPr="00BF17F6" w:rsidRDefault="00BF17F6" w:rsidP="00BF17F6">
      <w:pPr>
        <w:pStyle w:val="ANOTACION0"/>
        <w:spacing w:after="0" w:line="240" w:lineRule="auto"/>
        <w:rPr>
          <w:rFonts w:cs="Arial"/>
          <w:sz w:val="22"/>
          <w:szCs w:val="22"/>
          <w:lang/>
        </w:rPr>
      </w:pPr>
      <w:r w:rsidRPr="00BF17F6">
        <w:rPr>
          <w:rFonts w:cs="Arial"/>
          <w:sz w:val="22"/>
          <w:szCs w:val="22"/>
        </w:rPr>
        <w:t>TRANSITORIO</w:t>
      </w:r>
    </w:p>
    <w:p w:rsidR="00BF17F6" w:rsidRPr="00BF17F6" w:rsidRDefault="00BF17F6" w:rsidP="00BF17F6">
      <w:pPr>
        <w:pStyle w:val="ANOTACION0"/>
        <w:spacing w:after="0" w:line="240" w:lineRule="auto"/>
        <w:rPr>
          <w:rFonts w:cs="Arial"/>
          <w:sz w:val="20"/>
          <w:lang/>
        </w:rPr>
      </w:pPr>
    </w:p>
    <w:p w:rsidR="00BF17F6" w:rsidRDefault="00BF17F6" w:rsidP="00BF17F6">
      <w:pPr>
        <w:pStyle w:val="Texto"/>
        <w:spacing w:after="0" w:line="240" w:lineRule="auto"/>
        <w:rPr>
          <w:sz w:val="20"/>
          <w:szCs w:val="20"/>
          <w:lang/>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BF17F6" w:rsidRP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b/>
          <w:sz w:val="20"/>
          <w:szCs w:val="20"/>
          <w:lang/>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BF17F6" w:rsidRP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sz w:val="20"/>
          <w:szCs w:val="20"/>
          <w:lang/>
        </w:rPr>
      </w:pPr>
      <w:r w:rsidRPr="00B64FCF">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4FCF">
          <w:rPr>
            <w:sz w:val="20"/>
            <w:szCs w:val="20"/>
          </w:rPr>
          <w:t>la Residencia</w:t>
        </w:r>
      </w:smartTag>
      <w:r w:rsidRPr="00B64FCF">
        <w:rPr>
          <w:sz w:val="20"/>
          <w:szCs w:val="20"/>
        </w:rPr>
        <w:t xml:space="preserve"> del Poder Ejecutivo Federal, en </w:t>
      </w:r>
      <w:smartTag w:uri="urn:schemas-microsoft-com:office:smarttags" w:element="PersonName">
        <w:smartTagPr>
          <w:attr w:name="ProductID" w:val="la Ciudad"/>
        </w:smartTagPr>
        <w:r w:rsidRPr="00B64FCF">
          <w:rPr>
            <w:sz w:val="20"/>
            <w:szCs w:val="20"/>
          </w:rPr>
          <w:t>la Ciudad</w:t>
        </w:r>
      </w:smartTag>
      <w:r w:rsidRPr="00B64FCF">
        <w:rPr>
          <w:sz w:val="20"/>
          <w:szCs w:val="20"/>
        </w:rPr>
        <w:t xml:space="preserve">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1A142A" w:rsidRPr="001A142A" w:rsidRDefault="001A142A" w:rsidP="001A142A">
      <w:pPr>
        <w:pStyle w:val="Texto"/>
        <w:spacing w:after="0" w:line="240" w:lineRule="auto"/>
        <w:ind w:firstLine="0"/>
        <w:rPr>
          <w:b/>
          <w:sz w:val="22"/>
          <w:szCs w:val="22"/>
        </w:rPr>
      </w:pPr>
      <w:r w:rsidRPr="001A142A">
        <w:rPr>
          <w:b/>
          <w:sz w:val="22"/>
          <w:szCs w:val="22"/>
          <w:lang/>
        </w:rPr>
        <w:br w:type="page"/>
      </w:r>
      <w:r w:rsidRPr="001A142A">
        <w:rPr>
          <w:b/>
          <w:sz w:val="22"/>
          <w:szCs w:val="22"/>
        </w:rPr>
        <w:t>DECRETO por el que se reforma el párrafo segundo del artículo 11 de la Constitución Política de los Estados Unidos Mexicanos.</w:t>
      </w:r>
    </w:p>
    <w:p w:rsidR="001A142A" w:rsidRDefault="001A142A" w:rsidP="001A142A">
      <w:pPr>
        <w:pStyle w:val="Texto"/>
        <w:spacing w:after="0" w:line="240" w:lineRule="auto"/>
        <w:ind w:firstLine="0"/>
        <w:rPr>
          <w:sz w:val="20"/>
          <w:szCs w:val="20"/>
        </w:rPr>
      </w:pPr>
    </w:p>
    <w:p w:rsidR="001A142A" w:rsidRDefault="001A142A" w:rsidP="001A142A">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15 de agosto</w:t>
      </w:r>
      <w:r>
        <w:rPr>
          <w:rFonts w:ascii="Arial" w:hAnsi="Arial" w:cs="Arial"/>
          <w:sz w:val="16"/>
          <w:szCs w:val="16"/>
          <w:lang w:val="es-MX"/>
        </w:rPr>
        <w:t xml:space="preserve"> de 2016</w:t>
      </w:r>
    </w:p>
    <w:p w:rsidR="001A142A" w:rsidRDefault="001A142A" w:rsidP="001A142A">
      <w:pPr>
        <w:pStyle w:val="Texto"/>
        <w:spacing w:after="0" w:line="240" w:lineRule="auto"/>
        <w:ind w:firstLine="0"/>
        <w:rPr>
          <w:sz w:val="20"/>
          <w:szCs w:val="20"/>
        </w:rPr>
      </w:pPr>
    </w:p>
    <w:p w:rsidR="001A142A" w:rsidRDefault="001A142A" w:rsidP="001A142A">
      <w:pPr>
        <w:pStyle w:val="Texto"/>
        <w:spacing w:after="0" w:line="240" w:lineRule="auto"/>
        <w:rPr>
          <w:sz w:val="20"/>
          <w:szCs w:val="20"/>
          <w:lang/>
        </w:rPr>
      </w:pPr>
      <w:r w:rsidRPr="00863AD5">
        <w:rPr>
          <w:b/>
          <w:sz w:val="20"/>
          <w:szCs w:val="20"/>
        </w:rPr>
        <w:t>ARTÍCULO ÚNICO.-</w:t>
      </w:r>
      <w:r w:rsidRPr="00863AD5">
        <w:rPr>
          <w:sz w:val="20"/>
          <w:szCs w:val="20"/>
        </w:rPr>
        <w:t xml:space="preserve"> Se reforma el párrafo segundo del artículo 11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para quedar como sigue:</w:t>
      </w:r>
    </w:p>
    <w:p w:rsid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sz w:val="20"/>
          <w:szCs w:val="20"/>
          <w:lang/>
        </w:rPr>
      </w:pPr>
      <w:r>
        <w:rPr>
          <w:sz w:val="20"/>
          <w:szCs w:val="20"/>
          <w:lang/>
        </w:rPr>
        <w:t>……….</w:t>
      </w:r>
    </w:p>
    <w:p w:rsidR="001A142A" w:rsidRDefault="001A142A" w:rsidP="001A142A">
      <w:pPr>
        <w:pStyle w:val="Texto"/>
        <w:spacing w:after="0" w:line="240" w:lineRule="auto"/>
        <w:rPr>
          <w:sz w:val="20"/>
          <w:szCs w:val="20"/>
          <w:lang/>
        </w:rPr>
      </w:pPr>
    </w:p>
    <w:p w:rsidR="001A142A" w:rsidRPr="001A142A" w:rsidRDefault="001A142A" w:rsidP="001A142A">
      <w:pPr>
        <w:pStyle w:val="ANOTACION0"/>
        <w:spacing w:after="0" w:line="240" w:lineRule="auto"/>
        <w:rPr>
          <w:rFonts w:cs="Arial"/>
          <w:sz w:val="22"/>
          <w:szCs w:val="22"/>
          <w:lang/>
        </w:rPr>
      </w:pPr>
      <w:r w:rsidRPr="001A142A">
        <w:rPr>
          <w:rFonts w:cs="Arial"/>
          <w:sz w:val="22"/>
          <w:szCs w:val="22"/>
        </w:rPr>
        <w:t>TRANSITORIO</w:t>
      </w:r>
    </w:p>
    <w:p w:rsidR="001A142A" w:rsidRPr="001A142A" w:rsidRDefault="001A142A" w:rsidP="001A142A">
      <w:pPr>
        <w:pStyle w:val="ANOTACION0"/>
        <w:spacing w:after="0" w:line="240" w:lineRule="auto"/>
        <w:rPr>
          <w:rFonts w:cs="Arial"/>
          <w:sz w:val="20"/>
          <w:lang/>
        </w:rPr>
      </w:pPr>
    </w:p>
    <w:p w:rsidR="001A142A" w:rsidRDefault="001A142A" w:rsidP="001A142A">
      <w:pPr>
        <w:pStyle w:val="Texto"/>
        <w:spacing w:after="0" w:line="240" w:lineRule="auto"/>
        <w:rPr>
          <w:sz w:val="20"/>
          <w:szCs w:val="20"/>
          <w:lang/>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lang/>
        </w:rPr>
        <w:t xml:space="preserve"> </w:t>
      </w:r>
      <w:r w:rsidRPr="00863AD5">
        <w:rPr>
          <w:sz w:val="20"/>
          <w:szCs w:val="20"/>
        </w:rPr>
        <w:t>de la Federación.</w:t>
      </w:r>
    </w:p>
    <w:p w:rsidR="001A142A" w:rsidRP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b/>
          <w:sz w:val="20"/>
          <w:szCs w:val="20"/>
          <w:lang/>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1A142A" w:rsidRP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sz w:val="20"/>
          <w:szCs w:val="20"/>
        </w:rPr>
      </w:pPr>
      <w:r w:rsidRPr="00863AD5">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63AD5">
          <w:rPr>
            <w:sz w:val="20"/>
            <w:szCs w:val="20"/>
          </w:rPr>
          <w:t>la Residencia</w:t>
        </w:r>
      </w:smartTag>
      <w:r w:rsidRPr="00863AD5">
        <w:rPr>
          <w:sz w:val="20"/>
          <w:szCs w:val="20"/>
        </w:rPr>
        <w:t xml:space="preserve"> del Poder Ejecutivo Federal, en </w:t>
      </w:r>
      <w:smartTag w:uri="urn:schemas-microsoft-com:office:smarttags" w:element="PersonName">
        <w:smartTagPr>
          <w:attr w:name="ProductID" w:val="la Ciudad"/>
        </w:smartTagPr>
        <w:r w:rsidRPr="00863AD5">
          <w:rPr>
            <w:sz w:val="20"/>
            <w:szCs w:val="20"/>
          </w:rPr>
          <w:t>la Ciudad</w:t>
        </w:r>
      </w:smartTag>
      <w:r w:rsidRPr="00863AD5">
        <w:rPr>
          <w:sz w:val="20"/>
          <w:szCs w:val="20"/>
        </w:rPr>
        <w:t xml:space="preserve">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p w:rsidR="00B53C61" w:rsidRPr="00B53C61" w:rsidRDefault="00B53C61" w:rsidP="00B53C61">
      <w:pPr>
        <w:pStyle w:val="Texto"/>
        <w:spacing w:after="0" w:line="240" w:lineRule="auto"/>
        <w:ind w:firstLine="0"/>
        <w:rPr>
          <w:b/>
          <w:sz w:val="22"/>
          <w:szCs w:val="22"/>
        </w:rPr>
      </w:pPr>
      <w:r w:rsidRPr="00B53C61">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Default="00B53C61" w:rsidP="00B53C61">
      <w:pPr>
        <w:pStyle w:val="Texto"/>
        <w:spacing w:after="0" w:line="240" w:lineRule="auto"/>
        <w:ind w:firstLine="0"/>
        <w:rPr>
          <w:sz w:val="20"/>
          <w:szCs w:val="20"/>
        </w:rPr>
      </w:pPr>
    </w:p>
    <w:p w:rsidR="00B53C61" w:rsidRPr="00B53C61" w:rsidRDefault="00B53C61" w:rsidP="00B53C61">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5 de febrero de 2017</w:t>
      </w:r>
    </w:p>
    <w:p w:rsidR="00B53C61" w:rsidRDefault="00B53C61" w:rsidP="00B53C61">
      <w:pPr>
        <w:pStyle w:val="Texto"/>
        <w:spacing w:after="0" w:line="240" w:lineRule="auto"/>
        <w:ind w:firstLine="0"/>
        <w:rPr>
          <w:sz w:val="20"/>
          <w:szCs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Artículo Único.- </w:t>
      </w:r>
      <w:r w:rsidRPr="003B4F2D">
        <w:rPr>
          <w:color w:val="000000"/>
          <w:sz w:val="20"/>
          <w:szCs w:val="20"/>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Pr>
          <w:color w:val="000000"/>
          <w:sz w:val="20"/>
          <w:szCs w:val="20"/>
          <w:lang w:val="es-ES_tradnl"/>
        </w:rPr>
        <w:t>………</w:t>
      </w:r>
    </w:p>
    <w:p w:rsidR="00B53C61" w:rsidRDefault="00B53C61" w:rsidP="00B53C61">
      <w:pPr>
        <w:pStyle w:val="Texto"/>
        <w:spacing w:after="0" w:line="240" w:lineRule="auto"/>
        <w:rPr>
          <w:color w:val="000000"/>
          <w:sz w:val="20"/>
          <w:szCs w:val="20"/>
          <w:lang w:val="es-ES_tradnl"/>
        </w:rPr>
      </w:pPr>
    </w:p>
    <w:p w:rsidR="00B53C61" w:rsidRPr="00B53C61" w:rsidRDefault="00B53C61" w:rsidP="00B53C61">
      <w:pPr>
        <w:pStyle w:val="ANOTACION0"/>
        <w:spacing w:after="0" w:line="240" w:lineRule="auto"/>
        <w:rPr>
          <w:rFonts w:cs="Arial"/>
          <w:sz w:val="22"/>
          <w:szCs w:val="22"/>
        </w:rPr>
      </w:pPr>
      <w:r w:rsidRPr="00B53C61">
        <w:rPr>
          <w:rFonts w:cs="Arial"/>
          <w:sz w:val="22"/>
          <w:szCs w:val="22"/>
        </w:rPr>
        <w:t>Transitorios</w:t>
      </w:r>
    </w:p>
    <w:p w:rsidR="00B53C61" w:rsidRPr="003B4F2D" w:rsidRDefault="00B53C61" w:rsidP="00B53C61">
      <w:pPr>
        <w:pStyle w:val="ANOTACION0"/>
        <w:spacing w:after="0" w:line="240" w:lineRule="auto"/>
        <w:rPr>
          <w:rFonts w:cs="Arial"/>
          <w:sz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Primero.- </w:t>
      </w:r>
      <w:r w:rsidRPr="003B4F2D">
        <w:rPr>
          <w:color w:val="000000"/>
          <w:sz w:val="20"/>
          <w:szCs w:val="20"/>
          <w:lang w:val="es-ES_tradnl"/>
        </w:rPr>
        <w:t>El presente Decreto entrará en vigor al día siguiente de su publicación en el Diario Oficial de la Federación.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Segundo.- </w:t>
      </w:r>
      <w:r w:rsidRPr="003B4F2D">
        <w:rPr>
          <w:color w:val="000000"/>
          <w:sz w:val="20"/>
          <w:szCs w:val="20"/>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Tercero.- </w:t>
      </w:r>
      <w:r w:rsidRPr="003B4F2D">
        <w:rPr>
          <w:color w:val="000000"/>
          <w:sz w:val="20"/>
          <w:szCs w:val="20"/>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color w:val="000000"/>
          <w:sz w:val="20"/>
          <w:szCs w:val="20"/>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Cuarto.- </w:t>
      </w:r>
      <w:r w:rsidRPr="003B4F2D">
        <w:rPr>
          <w:color w:val="000000"/>
          <w:sz w:val="20"/>
          <w:szCs w:val="20"/>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Quinto.- </w:t>
      </w:r>
      <w:r w:rsidRPr="003B4F2D">
        <w:rPr>
          <w:color w:val="000000"/>
          <w:sz w:val="20"/>
          <w:szCs w:val="20"/>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Sexto.- </w:t>
      </w:r>
      <w:r w:rsidRPr="003B4F2D">
        <w:rPr>
          <w:color w:val="000000"/>
          <w:sz w:val="20"/>
          <w:szCs w:val="20"/>
          <w:lang w:val="es-ES_tradnl"/>
        </w:rPr>
        <w:t>La ley general en materia de mejora regulatoria a que se refiere el artículo 73, fracción XXIX-Y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a)</w:t>
      </w:r>
      <w:r w:rsidRPr="003B4F2D">
        <w:rPr>
          <w:b/>
          <w:color w:val="000000"/>
          <w:sz w:val="20"/>
          <w:szCs w:val="20"/>
          <w:lang w:val="es-ES_tradnl"/>
        </w:rPr>
        <w:tab/>
      </w:r>
      <w:r w:rsidRPr="003B4F2D">
        <w:rPr>
          <w:color w:val="000000"/>
          <w:sz w:val="20"/>
          <w:szCs w:val="20"/>
          <w:lang w:val="es-ES_tradnl"/>
        </w:rPr>
        <w:t>Un catálogo nacional de regulaciones, trámites y servicios federales, locales y municipales con el objetivo de generar seguridad jurídica a los particulares.</w:t>
      </w:r>
    </w:p>
    <w:p w:rsidR="00B53C61" w:rsidRDefault="00B53C61" w:rsidP="00B53C61">
      <w:pPr>
        <w:pStyle w:val="Texto"/>
        <w:tabs>
          <w:tab w:val="left" w:pos="900"/>
        </w:tabs>
        <w:spacing w:after="0" w:line="240" w:lineRule="auto"/>
        <w:ind w:left="720" w:hanging="431"/>
        <w:rPr>
          <w:b/>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b)</w:t>
      </w:r>
      <w:r w:rsidRPr="003B4F2D">
        <w:rPr>
          <w:b/>
          <w:color w:val="000000"/>
          <w:sz w:val="20"/>
          <w:szCs w:val="20"/>
          <w:lang w:val="es-ES_tradnl"/>
        </w:rPr>
        <w:tab/>
      </w:r>
      <w:r w:rsidRPr="003B4F2D">
        <w:rPr>
          <w:color w:val="000000"/>
          <w:sz w:val="20"/>
          <w:szCs w:val="20"/>
          <w:lang w:val="es-ES_tradnl"/>
        </w:rPr>
        <w:t>Establecer la obligación para las autoridades de facilitar los trámites y la obtención de servicios mediante el uso de las tecnologías de la información, de conformidad con su disponibilidad presupuestaria.</w:t>
      </w: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c)</w:t>
      </w:r>
      <w:r w:rsidRPr="003B4F2D">
        <w:rPr>
          <w:b/>
          <w:color w:val="000000"/>
          <w:sz w:val="20"/>
          <w:szCs w:val="20"/>
          <w:lang w:val="es-ES_tradnl"/>
        </w:rPr>
        <w:tab/>
      </w:r>
      <w:r w:rsidRPr="003B4F2D">
        <w:rPr>
          <w:color w:val="000000"/>
          <w:sz w:val="20"/>
          <w:szCs w:val="20"/>
          <w:lang w:val="es-ES_tradnl"/>
        </w:rPr>
        <w:t>La inscripción en el catálogo será obligatoria para todas las autoridades en los términos en que la misma disponga.</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Séptimo.- </w:t>
      </w:r>
      <w:r w:rsidRPr="003B4F2D">
        <w:rPr>
          <w:color w:val="000000"/>
          <w:sz w:val="20"/>
          <w:szCs w:val="20"/>
          <w:lang w:val="es-ES_tradnl"/>
        </w:rPr>
        <w:t>La ley general en materia de justicia cívica e itinerante a que se refiere el artículo 73, fracción XXIX-Z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a)</w:t>
      </w:r>
      <w:r w:rsidRPr="00B53C61">
        <w:rPr>
          <w:b/>
          <w:color w:val="000000"/>
          <w:sz w:val="20"/>
          <w:szCs w:val="20"/>
          <w:lang w:val="es-ES_tradnl"/>
        </w:rPr>
        <w:tab/>
      </w:r>
      <w:r w:rsidRPr="00B53C61">
        <w:rPr>
          <w:color w:val="000000"/>
          <w:sz w:val="20"/>
          <w:szCs w:val="20"/>
          <w:lang w:val="es-ES_tradnl"/>
        </w:rPr>
        <w:t>Los principios a los que deberán sujetarse las autoridades para que la justicia itinerante sea accesible y disponible a los ciudadanos;</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b)</w:t>
      </w:r>
      <w:r w:rsidRPr="00B53C61">
        <w:rPr>
          <w:b/>
          <w:color w:val="000000"/>
          <w:sz w:val="20"/>
          <w:szCs w:val="20"/>
          <w:lang w:val="es-ES_tradnl"/>
        </w:rPr>
        <w:tab/>
      </w:r>
      <w:r w:rsidRPr="00B53C61">
        <w:rPr>
          <w:color w:val="000000"/>
          <w:sz w:val="20"/>
          <w:szCs w:val="20"/>
          <w:lang w:val="es-ES_tradnl"/>
        </w:rPr>
        <w:t>Las bases para la organización y funcionamiento de la justicia cívica en las entidades federativas, y</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c)</w:t>
      </w:r>
      <w:r w:rsidRPr="00B53C61">
        <w:rPr>
          <w:b/>
          <w:color w:val="000000"/>
          <w:sz w:val="20"/>
          <w:szCs w:val="20"/>
          <w:lang w:val="es-ES_tradnl"/>
        </w:rPr>
        <w:tab/>
      </w:r>
      <w:r w:rsidRPr="00B53C61">
        <w:rPr>
          <w:color w:val="000000"/>
          <w:sz w:val="20"/>
          <w:szCs w:val="20"/>
          <w:lang w:val="es-ES_tradnl"/>
        </w:rPr>
        <w:t>Los mecanismos de acceso a la justicia cívica e itinerante y la obligación de las autoridades de cumplir con los principios previstos por la ley.</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Pr="00B53C61" w:rsidRDefault="00B53C61" w:rsidP="00B53C61">
      <w:pPr>
        <w:pStyle w:val="Texto"/>
        <w:spacing w:after="0" w:line="240" w:lineRule="auto"/>
        <w:rPr>
          <w:sz w:val="20"/>
          <w:szCs w:val="20"/>
        </w:rPr>
      </w:pPr>
      <w:r w:rsidRPr="00B53C61">
        <w:rPr>
          <w:sz w:val="20"/>
          <w:szCs w:val="20"/>
        </w:rPr>
        <w:t>Las legislaturas de las entidades federativas proveerán de los recursos necesarios para cumplir con lo dispuesto en el presente artículo transitorio.</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b/>
          <w:sz w:val="20"/>
          <w:szCs w:val="20"/>
        </w:rPr>
      </w:pPr>
      <w:r w:rsidRPr="003B4F2D">
        <w:rPr>
          <w:sz w:val="20"/>
          <w:szCs w:val="20"/>
        </w:rPr>
        <w:t xml:space="preserve">Ciudad de México, a 2 de febrero de 2017.- Sen. </w:t>
      </w:r>
      <w:r w:rsidRPr="003B4F2D">
        <w:rPr>
          <w:b/>
          <w:sz w:val="20"/>
          <w:szCs w:val="20"/>
        </w:rPr>
        <w:t>Pablo Escudero Morales</w:t>
      </w:r>
      <w:r w:rsidRPr="003B4F2D">
        <w:rPr>
          <w:sz w:val="20"/>
          <w:szCs w:val="20"/>
        </w:rPr>
        <w:t xml:space="preserve">, Presidente.- Dip. </w:t>
      </w:r>
      <w:r w:rsidRPr="003B4F2D">
        <w:rPr>
          <w:b/>
          <w:sz w:val="20"/>
          <w:szCs w:val="20"/>
        </w:rPr>
        <w:t>Edmundo Javier Bolaños Aguilar</w:t>
      </w:r>
      <w:r w:rsidRPr="003B4F2D">
        <w:rPr>
          <w:sz w:val="20"/>
          <w:szCs w:val="20"/>
        </w:rPr>
        <w:t xml:space="preserve">, Presidente.- Sen. </w:t>
      </w:r>
      <w:r w:rsidRPr="003B4F2D">
        <w:rPr>
          <w:b/>
          <w:sz w:val="20"/>
          <w:szCs w:val="20"/>
        </w:rPr>
        <w:t>Itzel Sarahí Ríos de la Mora</w:t>
      </w:r>
      <w:r w:rsidRPr="003B4F2D">
        <w:rPr>
          <w:sz w:val="20"/>
          <w:szCs w:val="20"/>
        </w:rPr>
        <w:t xml:space="preserve">, Secretaria.- Dip. </w:t>
      </w:r>
      <w:r w:rsidRPr="003B4F2D">
        <w:rPr>
          <w:b/>
          <w:sz w:val="20"/>
          <w:szCs w:val="20"/>
        </w:rPr>
        <w:t>Raúl Domínguez Rex</w:t>
      </w:r>
      <w:r w:rsidRPr="003B4F2D">
        <w:rPr>
          <w:sz w:val="20"/>
          <w:szCs w:val="20"/>
        </w:rPr>
        <w:t>, Secretario.- Rúbricas.</w:t>
      </w:r>
      <w:r w:rsidRPr="003B4F2D">
        <w:rPr>
          <w:b/>
          <w:sz w:val="20"/>
          <w:szCs w:val="20"/>
        </w:rPr>
        <w:t>"</w:t>
      </w:r>
    </w:p>
    <w:p w:rsidR="00B53C61" w:rsidRPr="003B4F2D" w:rsidRDefault="00B53C61" w:rsidP="00B53C61">
      <w:pPr>
        <w:pStyle w:val="Texto"/>
        <w:spacing w:after="0" w:line="240" w:lineRule="auto"/>
        <w:rPr>
          <w:sz w:val="20"/>
          <w:szCs w:val="20"/>
        </w:rPr>
      </w:pPr>
    </w:p>
    <w:p w:rsidR="00B53C61" w:rsidRDefault="00B53C61" w:rsidP="00B53C61">
      <w:pPr>
        <w:pStyle w:val="Texto"/>
        <w:spacing w:after="0" w:line="240" w:lineRule="auto"/>
        <w:rPr>
          <w:sz w:val="20"/>
          <w:szCs w:val="20"/>
        </w:rPr>
      </w:pPr>
      <w:r w:rsidRPr="003B4F2D">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3B4F2D">
        <w:rPr>
          <w:b/>
          <w:sz w:val="20"/>
          <w:szCs w:val="20"/>
        </w:rPr>
        <w:t>Enrique Peña Nieto</w:t>
      </w:r>
      <w:r w:rsidRPr="003B4F2D">
        <w:rPr>
          <w:sz w:val="20"/>
          <w:szCs w:val="20"/>
        </w:rPr>
        <w:t xml:space="preserve">.- Rúbrica.- El Secretario de Gobernación, </w:t>
      </w:r>
      <w:r w:rsidRPr="003B4F2D">
        <w:rPr>
          <w:b/>
          <w:sz w:val="20"/>
          <w:szCs w:val="20"/>
        </w:rPr>
        <w:t>Miguel Ángel Osorio Chong</w:t>
      </w:r>
      <w:r w:rsidRPr="003B4F2D">
        <w:rPr>
          <w:sz w:val="20"/>
          <w:szCs w:val="20"/>
        </w:rPr>
        <w:t>.- Rúbrica.</w:t>
      </w:r>
    </w:p>
    <w:p w:rsidR="00740F13" w:rsidRPr="00740F13" w:rsidRDefault="00740F13" w:rsidP="00740F13">
      <w:pPr>
        <w:pStyle w:val="Texto"/>
        <w:spacing w:after="0" w:line="240" w:lineRule="auto"/>
        <w:ind w:firstLine="0"/>
        <w:rPr>
          <w:b/>
          <w:sz w:val="22"/>
          <w:szCs w:val="22"/>
        </w:rPr>
      </w:pPr>
      <w:r w:rsidRPr="00740F13">
        <w:rPr>
          <w:b/>
          <w:sz w:val="22"/>
          <w:szCs w:val="22"/>
        </w:rPr>
        <w:br w:type="page"/>
        <w:t>DECRETO por el que se declaran reformadas y adicionadas diversas disposiciones de los artículos 107 y 123 de la Constitución Política de los Estados Unidos Mexicanos, en materia de Justicia Laboral.</w:t>
      </w:r>
    </w:p>
    <w:p w:rsidR="00740F13" w:rsidRDefault="00740F13" w:rsidP="00740F13">
      <w:pPr>
        <w:pStyle w:val="Texto"/>
        <w:spacing w:after="0" w:line="240" w:lineRule="auto"/>
        <w:ind w:firstLine="0"/>
        <w:rPr>
          <w:sz w:val="20"/>
          <w:szCs w:val="20"/>
        </w:rPr>
      </w:pPr>
    </w:p>
    <w:p w:rsidR="00740F13" w:rsidRPr="00B53C61" w:rsidRDefault="00740F13" w:rsidP="00740F13">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24 de febrero de 2017</w:t>
      </w:r>
    </w:p>
    <w:p w:rsidR="00740F13" w:rsidRDefault="00740F13" w:rsidP="00740F13">
      <w:pPr>
        <w:pStyle w:val="Texto"/>
        <w:spacing w:after="0" w:line="240" w:lineRule="auto"/>
        <w:ind w:firstLine="0"/>
        <w:rPr>
          <w:sz w:val="20"/>
          <w:szCs w:val="20"/>
        </w:rPr>
      </w:pPr>
    </w:p>
    <w:p w:rsidR="00740F13" w:rsidRDefault="00740F13" w:rsidP="00740F13">
      <w:pPr>
        <w:pStyle w:val="Texto"/>
        <w:spacing w:after="0" w:line="240" w:lineRule="auto"/>
        <w:rPr>
          <w:sz w:val="20"/>
          <w:szCs w:val="20"/>
        </w:rPr>
      </w:pPr>
      <w:r w:rsidRPr="001E7A9D">
        <w:rPr>
          <w:b/>
          <w:sz w:val="20"/>
          <w:szCs w:val="20"/>
        </w:rPr>
        <w:t>Artículo Único.-</w:t>
      </w:r>
      <w:r w:rsidRPr="001E7A9D">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Pr>
          <w:sz w:val="20"/>
          <w:szCs w:val="20"/>
        </w:rPr>
        <w:t>………</w:t>
      </w:r>
    </w:p>
    <w:p w:rsidR="00740F13" w:rsidRDefault="00740F13" w:rsidP="00740F13">
      <w:pPr>
        <w:pStyle w:val="Texto"/>
        <w:spacing w:after="0" w:line="240" w:lineRule="auto"/>
        <w:rPr>
          <w:sz w:val="20"/>
          <w:szCs w:val="20"/>
        </w:rPr>
      </w:pPr>
    </w:p>
    <w:p w:rsidR="00740F13" w:rsidRPr="00740F13" w:rsidRDefault="00740F13" w:rsidP="00740F13">
      <w:pPr>
        <w:pStyle w:val="ANOTACION0"/>
        <w:spacing w:after="0" w:line="240" w:lineRule="auto"/>
        <w:rPr>
          <w:rFonts w:cs="Arial"/>
          <w:sz w:val="22"/>
          <w:szCs w:val="22"/>
        </w:rPr>
      </w:pPr>
      <w:r w:rsidRPr="00740F13">
        <w:rPr>
          <w:rFonts w:cs="Arial"/>
          <w:sz w:val="22"/>
          <w:szCs w:val="22"/>
        </w:rPr>
        <w:t>Transitorios</w:t>
      </w:r>
    </w:p>
    <w:p w:rsidR="00740F13" w:rsidRPr="001E7A9D" w:rsidRDefault="00740F13" w:rsidP="00740F13">
      <w:pPr>
        <w:pStyle w:val="ANOTACION0"/>
        <w:spacing w:after="0" w:line="240" w:lineRule="auto"/>
        <w:rPr>
          <w:rFonts w:cs="Arial"/>
          <w:sz w:val="20"/>
        </w:rPr>
      </w:pPr>
    </w:p>
    <w:p w:rsidR="00740F13" w:rsidRDefault="00740F13" w:rsidP="00740F13">
      <w:pPr>
        <w:pStyle w:val="Texto"/>
        <w:spacing w:after="0" w:line="240" w:lineRule="auto"/>
        <w:rPr>
          <w:sz w:val="20"/>
          <w:szCs w:val="20"/>
        </w:rPr>
      </w:pPr>
      <w:r w:rsidRPr="001E7A9D">
        <w:rPr>
          <w:b/>
          <w:sz w:val="20"/>
          <w:szCs w:val="20"/>
        </w:rPr>
        <w:t>Primero.</w:t>
      </w:r>
      <w:r w:rsidRPr="001E7A9D">
        <w:rPr>
          <w:sz w:val="20"/>
          <w:szCs w:val="20"/>
        </w:rPr>
        <w:t xml:space="preserve"> El presente Decreto entrará en vigor al día siguiente de su publicación en el Diario Oficial de la Federación.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Segundo.</w:t>
      </w:r>
      <w:r w:rsidRPr="001E7A9D">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Tercero.</w:t>
      </w:r>
      <w:r w:rsidRPr="001E7A9D">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Cuarto.</w:t>
      </w:r>
      <w:r w:rsidRPr="001E7A9D">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Quinto.</w:t>
      </w:r>
      <w:r w:rsidRPr="001E7A9D">
        <w:rPr>
          <w:sz w:val="20"/>
          <w:szCs w:val="20"/>
        </w:rPr>
        <w:t xml:space="preserve"> En cualquier caso, los derechos de los trabajadores que tienen a su cargo la atención de los asuntos a que se refiere el primer párrafo del artículo tercero transitorio, se respetarán conforme a la ley.</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Sexto.</w:t>
      </w:r>
      <w:r w:rsidRPr="001E7A9D">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b/>
          <w:sz w:val="20"/>
          <w:szCs w:val="20"/>
        </w:rPr>
      </w:pPr>
      <w:r w:rsidRPr="001E7A9D">
        <w:rPr>
          <w:sz w:val="20"/>
          <w:szCs w:val="20"/>
        </w:rPr>
        <w:t xml:space="preserve">Ciudad de México, a 8 de febrero de 2017.- Dip. </w:t>
      </w:r>
      <w:r w:rsidRPr="001E7A9D">
        <w:rPr>
          <w:b/>
          <w:sz w:val="20"/>
          <w:szCs w:val="20"/>
        </w:rPr>
        <w:t>Edmundo Javier Bolaños Aguilar</w:t>
      </w:r>
      <w:r w:rsidRPr="001E7A9D">
        <w:rPr>
          <w:sz w:val="20"/>
          <w:szCs w:val="20"/>
        </w:rPr>
        <w:t xml:space="preserve">, Presidente.- Sen. </w:t>
      </w:r>
      <w:r w:rsidRPr="001E7A9D">
        <w:rPr>
          <w:b/>
          <w:sz w:val="20"/>
          <w:szCs w:val="20"/>
        </w:rPr>
        <w:t>Pablo Escudero Morales</w:t>
      </w:r>
      <w:r w:rsidRPr="001E7A9D">
        <w:rPr>
          <w:sz w:val="20"/>
          <w:szCs w:val="20"/>
        </w:rPr>
        <w:t xml:space="preserve">, Presidente.- Dip. </w:t>
      </w:r>
      <w:r w:rsidRPr="001E7A9D">
        <w:rPr>
          <w:b/>
          <w:sz w:val="20"/>
          <w:szCs w:val="20"/>
        </w:rPr>
        <w:t>Alejandra Noemí Reynoso Sánchez</w:t>
      </w:r>
      <w:r w:rsidRPr="001E7A9D">
        <w:rPr>
          <w:sz w:val="20"/>
          <w:szCs w:val="20"/>
        </w:rPr>
        <w:t xml:space="preserve">, Secretaria.- Sen. </w:t>
      </w:r>
      <w:r w:rsidRPr="001E7A9D">
        <w:rPr>
          <w:b/>
          <w:sz w:val="20"/>
          <w:szCs w:val="20"/>
        </w:rPr>
        <w:t>María Elena Barrera Tapia</w:t>
      </w:r>
      <w:r w:rsidRPr="001E7A9D">
        <w:rPr>
          <w:sz w:val="20"/>
          <w:szCs w:val="20"/>
        </w:rPr>
        <w:t>, Secretaria.- Rúbricas.</w:t>
      </w:r>
      <w:r w:rsidRPr="001E7A9D">
        <w:rPr>
          <w:b/>
          <w:sz w:val="20"/>
          <w:szCs w:val="20"/>
        </w:rPr>
        <w:t>"</w:t>
      </w:r>
    </w:p>
    <w:p w:rsidR="00740F13" w:rsidRPr="001E7A9D" w:rsidRDefault="00740F13" w:rsidP="00740F13">
      <w:pPr>
        <w:pStyle w:val="Texto"/>
        <w:spacing w:after="0" w:line="240" w:lineRule="auto"/>
        <w:rPr>
          <w:b/>
          <w:sz w:val="20"/>
          <w:szCs w:val="20"/>
        </w:rPr>
      </w:pPr>
    </w:p>
    <w:p w:rsidR="00740F13" w:rsidRDefault="00740F13" w:rsidP="00740F13">
      <w:pPr>
        <w:pStyle w:val="Texto"/>
        <w:spacing w:after="0" w:line="240" w:lineRule="auto"/>
        <w:rPr>
          <w:sz w:val="20"/>
          <w:szCs w:val="20"/>
        </w:rPr>
      </w:pPr>
      <w:r w:rsidRPr="001E7A9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1E7A9D">
        <w:rPr>
          <w:b/>
          <w:sz w:val="20"/>
          <w:szCs w:val="20"/>
        </w:rPr>
        <w:t>Enrique Peña Nieto</w:t>
      </w:r>
      <w:r w:rsidRPr="001E7A9D">
        <w:rPr>
          <w:sz w:val="20"/>
          <w:szCs w:val="20"/>
        </w:rPr>
        <w:t xml:space="preserve">.- Rúbrica.- El Secretario de Gobernación, </w:t>
      </w:r>
      <w:r w:rsidRPr="001E7A9D">
        <w:rPr>
          <w:b/>
          <w:sz w:val="20"/>
          <w:szCs w:val="20"/>
        </w:rPr>
        <w:t>Miguel Ángel Osorio Chong</w:t>
      </w:r>
      <w:r w:rsidRPr="001E7A9D">
        <w:rPr>
          <w:sz w:val="20"/>
          <w:szCs w:val="20"/>
        </w:rPr>
        <w:t>.- Rúbrica.</w:t>
      </w:r>
    </w:p>
    <w:p w:rsidR="00036182" w:rsidRPr="00036182" w:rsidRDefault="00036182" w:rsidP="00036182">
      <w:pPr>
        <w:pStyle w:val="Texto"/>
        <w:spacing w:after="0" w:line="240" w:lineRule="auto"/>
        <w:ind w:firstLine="0"/>
        <w:rPr>
          <w:b/>
          <w:sz w:val="22"/>
          <w:szCs w:val="22"/>
        </w:rPr>
      </w:pPr>
      <w:r w:rsidRPr="00036182">
        <w:rPr>
          <w:b/>
          <w:sz w:val="22"/>
          <w:szCs w:val="22"/>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036182" w:rsidRDefault="00036182" w:rsidP="00036182">
      <w:pPr>
        <w:pStyle w:val="Texto"/>
        <w:spacing w:after="0" w:line="240" w:lineRule="auto"/>
        <w:ind w:firstLine="0"/>
        <w:rPr>
          <w:sz w:val="20"/>
          <w:szCs w:val="20"/>
        </w:rPr>
      </w:pPr>
    </w:p>
    <w:p w:rsidR="00036182" w:rsidRPr="00B53C61" w:rsidRDefault="00036182" w:rsidP="00036182">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15 de septiembre de 2017</w:t>
      </w:r>
    </w:p>
    <w:p w:rsidR="00036182" w:rsidRDefault="00036182" w:rsidP="00036182">
      <w:pPr>
        <w:pStyle w:val="Texto"/>
        <w:spacing w:after="0" w:line="240" w:lineRule="auto"/>
        <w:ind w:firstLine="0"/>
        <w:rPr>
          <w:sz w:val="20"/>
          <w:szCs w:val="20"/>
        </w:rPr>
      </w:pPr>
    </w:p>
    <w:p w:rsidR="00036182" w:rsidRDefault="00036182" w:rsidP="00036182">
      <w:pPr>
        <w:pStyle w:val="Texto"/>
        <w:spacing w:after="0" w:line="240" w:lineRule="auto"/>
        <w:rPr>
          <w:sz w:val="20"/>
          <w:szCs w:val="20"/>
        </w:rPr>
      </w:pPr>
      <w:r w:rsidRPr="004109E5">
        <w:rPr>
          <w:b/>
          <w:bCs/>
          <w:sz w:val="20"/>
          <w:szCs w:val="20"/>
        </w:rPr>
        <w:t>Artículo Único.-</w:t>
      </w:r>
      <w:r w:rsidRPr="004109E5">
        <w:rPr>
          <w:bCs/>
          <w:sz w:val="20"/>
          <w:szCs w:val="20"/>
        </w:rPr>
        <w:t xml:space="preserve"> </w:t>
      </w:r>
      <w:r w:rsidRPr="004109E5">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rsidR="00036182" w:rsidRDefault="00036182" w:rsidP="00036182">
      <w:pPr>
        <w:pStyle w:val="Texto"/>
        <w:spacing w:after="0" w:line="240" w:lineRule="auto"/>
        <w:rPr>
          <w:sz w:val="20"/>
          <w:szCs w:val="20"/>
        </w:rPr>
      </w:pPr>
    </w:p>
    <w:p w:rsidR="00036182" w:rsidRDefault="00036182" w:rsidP="00036182">
      <w:pPr>
        <w:pStyle w:val="Texto"/>
        <w:spacing w:after="0" w:line="240" w:lineRule="auto"/>
        <w:rPr>
          <w:sz w:val="20"/>
          <w:szCs w:val="20"/>
        </w:rPr>
      </w:pPr>
      <w:r>
        <w:rPr>
          <w:sz w:val="20"/>
          <w:szCs w:val="20"/>
        </w:rPr>
        <w:t>……….</w:t>
      </w:r>
    </w:p>
    <w:p w:rsidR="00036182" w:rsidRDefault="00036182" w:rsidP="00036182">
      <w:pPr>
        <w:pStyle w:val="Texto"/>
        <w:spacing w:after="0" w:line="240" w:lineRule="auto"/>
        <w:rPr>
          <w:sz w:val="20"/>
          <w:szCs w:val="20"/>
        </w:rPr>
      </w:pPr>
    </w:p>
    <w:p w:rsidR="00036182" w:rsidRPr="00036182" w:rsidRDefault="00036182" w:rsidP="00036182">
      <w:pPr>
        <w:pStyle w:val="ANOTACION0"/>
        <w:spacing w:after="0" w:line="240" w:lineRule="auto"/>
        <w:rPr>
          <w:rFonts w:cs="Arial"/>
          <w:sz w:val="22"/>
          <w:szCs w:val="22"/>
        </w:rPr>
      </w:pPr>
      <w:r w:rsidRPr="00036182">
        <w:rPr>
          <w:rFonts w:cs="Arial"/>
          <w:sz w:val="22"/>
          <w:szCs w:val="22"/>
        </w:rPr>
        <w:t>TRANSITORIOS</w:t>
      </w:r>
    </w:p>
    <w:p w:rsidR="00036182" w:rsidRPr="004109E5" w:rsidRDefault="00036182" w:rsidP="00036182">
      <w:pPr>
        <w:pStyle w:val="ANOTACION0"/>
        <w:spacing w:after="0" w:line="240" w:lineRule="auto"/>
        <w:rPr>
          <w:rFonts w:cs="Arial"/>
          <w:sz w:val="20"/>
        </w:rPr>
      </w:pPr>
    </w:p>
    <w:p w:rsidR="00036182" w:rsidRDefault="00036182" w:rsidP="00036182">
      <w:pPr>
        <w:pStyle w:val="Texto"/>
        <w:spacing w:after="0" w:line="240" w:lineRule="auto"/>
        <w:rPr>
          <w:bCs/>
          <w:sz w:val="20"/>
          <w:szCs w:val="20"/>
        </w:rPr>
      </w:pPr>
      <w:r w:rsidRPr="004109E5">
        <w:rPr>
          <w:b/>
          <w:bCs/>
          <w:sz w:val="20"/>
          <w:szCs w:val="20"/>
        </w:rPr>
        <w:t>PRIMERO.</w:t>
      </w:r>
      <w:r w:rsidRPr="004109E5">
        <w:rPr>
          <w:bCs/>
          <w:sz w:val="20"/>
          <w:szCs w:val="20"/>
        </w:rPr>
        <w:t xml:space="preserve"> El presente Decreto entrará en vigor al día siguiente de su publicación en el Diario Oficial de la Federación, con excepción de lo dispuesto en el transitorio siguiente.</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SEGUNDO.</w:t>
      </w:r>
      <w:r w:rsidRPr="004109E5">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TERCERO.</w:t>
      </w:r>
      <w:r w:rsidRPr="004109E5">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CUARTO.</w:t>
      </w:r>
      <w:r w:rsidRPr="004109E5">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QUINTO.</w:t>
      </w:r>
      <w:r w:rsidRPr="004109E5">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
          <w:bCs/>
          <w:sz w:val="20"/>
          <w:szCs w:val="20"/>
        </w:rPr>
      </w:pPr>
      <w:r w:rsidRPr="004109E5">
        <w:rPr>
          <w:bCs/>
          <w:sz w:val="20"/>
          <w:szCs w:val="20"/>
        </w:rPr>
        <w:t xml:space="preserve">Ciudad de México, a 23 de agosto de 2017.- Sen. </w:t>
      </w:r>
      <w:r w:rsidRPr="004109E5">
        <w:rPr>
          <w:b/>
          <w:bCs/>
          <w:sz w:val="20"/>
          <w:szCs w:val="20"/>
        </w:rPr>
        <w:t>Pablo Escudero Morales</w:t>
      </w:r>
      <w:r w:rsidRPr="004109E5">
        <w:rPr>
          <w:bCs/>
          <w:sz w:val="20"/>
          <w:szCs w:val="20"/>
        </w:rPr>
        <w:t xml:space="preserve">, Presidente.- Sen. </w:t>
      </w:r>
      <w:r w:rsidRPr="004109E5">
        <w:rPr>
          <w:b/>
          <w:bCs/>
          <w:sz w:val="20"/>
          <w:szCs w:val="20"/>
        </w:rPr>
        <w:t>Laura Angélica Rojas Hernández</w:t>
      </w:r>
      <w:r w:rsidRPr="004109E5">
        <w:rPr>
          <w:bCs/>
          <w:sz w:val="20"/>
          <w:szCs w:val="20"/>
        </w:rPr>
        <w:t>, Secretaria.- Rúbricas.</w:t>
      </w:r>
      <w:r w:rsidRPr="004109E5">
        <w:rPr>
          <w:b/>
          <w:bCs/>
          <w:sz w:val="20"/>
          <w:szCs w:val="20"/>
        </w:rPr>
        <w:t>"</w:t>
      </w:r>
    </w:p>
    <w:p w:rsidR="00036182" w:rsidRPr="004109E5" w:rsidRDefault="00036182" w:rsidP="00036182">
      <w:pPr>
        <w:pStyle w:val="Texto"/>
        <w:spacing w:after="0" w:line="240" w:lineRule="auto"/>
        <w:rPr>
          <w:b/>
          <w:bCs/>
          <w:sz w:val="20"/>
          <w:szCs w:val="20"/>
        </w:rPr>
      </w:pPr>
    </w:p>
    <w:p w:rsidR="00036182" w:rsidRDefault="00036182" w:rsidP="00036182">
      <w:pPr>
        <w:pStyle w:val="Texto"/>
        <w:spacing w:after="0" w:line="240" w:lineRule="auto"/>
        <w:rPr>
          <w:sz w:val="20"/>
          <w:szCs w:val="20"/>
        </w:rPr>
      </w:pPr>
      <w:r w:rsidRPr="004109E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109E5">
          <w:rPr>
            <w:bCs/>
            <w:sz w:val="20"/>
            <w:szCs w:val="20"/>
          </w:rPr>
          <w:t>la Constitución Política</w:t>
        </w:r>
      </w:smartTag>
      <w:r w:rsidRPr="004109E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109E5">
          <w:rPr>
            <w:bCs/>
            <w:sz w:val="20"/>
            <w:szCs w:val="20"/>
          </w:rPr>
          <w:t>la Residencia</w:t>
        </w:r>
      </w:smartTag>
      <w:r w:rsidRPr="004109E5">
        <w:rPr>
          <w:bCs/>
          <w:sz w:val="20"/>
          <w:szCs w:val="20"/>
        </w:rPr>
        <w:t xml:space="preserve"> del Poder Ejecutivo Federal, en </w:t>
      </w:r>
      <w:smartTag w:uri="urn:schemas-microsoft-com:office:smarttags" w:element="PersonName">
        <w:smartTagPr>
          <w:attr w:name="ProductID" w:val="la Ciudad"/>
        </w:smartTagPr>
        <w:r w:rsidRPr="004109E5">
          <w:rPr>
            <w:bCs/>
            <w:sz w:val="20"/>
            <w:szCs w:val="20"/>
          </w:rPr>
          <w:t>la Ciudad</w:t>
        </w:r>
      </w:smartTag>
      <w:r w:rsidRPr="004109E5">
        <w:rPr>
          <w:bCs/>
          <w:sz w:val="20"/>
          <w:szCs w:val="20"/>
        </w:rPr>
        <w:t xml:space="preserve"> de México, a catorce de septiembre de dos mil diecisiete.- </w:t>
      </w:r>
      <w:r w:rsidRPr="004109E5">
        <w:rPr>
          <w:b/>
          <w:sz w:val="20"/>
          <w:szCs w:val="20"/>
        </w:rPr>
        <w:t>Enrique Peña Nieto</w:t>
      </w:r>
      <w:r w:rsidRPr="004109E5">
        <w:rPr>
          <w:sz w:val="20"/>
          <w:szCs w:val="20"/>
        </w:rPr>
        <w:t xml:space="preserve">.- Rúbrica.- El Secretario de Gobernación, </w:t>
      </w:r>
      <w:r w:rsidRPr="004109E5">
        <w:rPr>
          <w:b/>
          <w:sz w:val="20"/>
          <w:szCs w:val="20"/>
        </w:rPr>
        <w:t>Miguel Ángel Osorio Chong</w:t>
      </w:r>
      <w:r w:rsidRPr="004109E5">
        <w:rPr>
          <w:sz w:val="20"/>
          <w:szCs w:val="20"/>
        </w:rPr>
        <w:t>.- Rúbrica.</w:t>
      </w:r>
    </w:p>
    <w:p w:rsidR="005163BF" w:rsidRPr="005163BF" w:rsidRDefault="005163BF" w:rsidP="005163BF">
      <w:pPr>
        <w:pStyle w:val="Texto"/>
        <w:spacing w:after="0" w:line="240" w:lineRule="auto"/>
        <w:ind w:firstLine="0"/>
        <w:rPr>
          <w:b/>
          <w:sz w:val="22"/>
          <w:szCs w:val="22"/>
        </w:rPr>
      </w:pPr>
      <w:r w:rsidRPr="005163BF">
        <w:rPr>
          <w:b/>
          <w:sz w:val="22"/>
          <w:szCs w:val="22"/>
        </w:rPr>
        <w:br w:type="page"/>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rsidR="005163BF" w:rsidRDefault="005163BF" w:rsidP="005163BF">
      <w:pPr>
        <w:pStyle w:val="Texto"/>
        <w:spacing w:after="0" w:line="240" w:lineRule="auto"/>
        <w:ind w:firstLine="0"/>
        <w:rPr>
          <w:sz w:val="20"/>
          <w:szCs w:val="20"/>
        </w:rPr>
      </w:pPr>
    </w:p>
    <w:p w:rsidR="005163BF" w:rsidRPr="00B53C61" w:rsidRDefault="005163BF" w:rsidP="005163BF">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27 de agosto de 2018</w:t>
      </w:r>
    </w:p>
    <w:p w:rsidR="005163BF" w:rsidRDefault="005163BF" w:rsidP="005163BF">
      <w:pPr>
        <w:pStyle w:val="Texto"/>
        <w:spacing w:after="0" w:line="240" w:lineRule="auto"/>
        <w:ind w:firstLine="0"/>
        <w:rPr>
          <w:sz w:val="20"/>
          <w:szCs w:val="20"/>
        </w:rPr>
      </w:pPr>
    </w:p>
    <w:p w:rsidR="005163BF" w:rsidRDefault="005163BF" w:rsidP="005163BF">
      <w:pPr>
        <w:pStyle w:val="Texto"/>
        <w:spacing w:after="0" w:line="240" w:lineRule="auto"/>
        <w:rPr>
          <w:sz w:val="20"/>
          <w:szCs w:val="20"/>
        </w:rPr>
      </w:pPr>
      <w:r w:rsidRPr="00A72C7F">
        <w:rPr>
          <w:b/>
          <w:sz w:val="20"/>
          <w:szCs w:val="20"/>
        </w:rPr>
        <w:t>Artículo Único.-</w:t>
      </w:r>
      <w:r w:rsidRPr="00A72C7F">
        <w:rPr>
          <w:sz w:val="20"/>
          <w:szCs w:val="20"/>
        </w:rPr>
        <w:t xml:space="preserve"> 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w:t>
      </w:r>
    </w:p>
    <w:p w:rsidR="005163BF" w:rsidRDefault="005163BF" w:rsidP="005163BF">
      <w:pPr>
        <w:pStyle w:val="Texto"/>
        <w:spacing w:after="0" w:line="240" w:lineRule="auto"/>
        <w:rPr>
          <w:sz w:val="20"/>
          <w:szCs w:val="20"/>
        </w:rPr>
      </w:pPr>
    </w:p>
    <w:p w:rsidR="005163BF" w:rsidRDefault="005163BF" w:rsidP="005163BF">
      <w:pPr>
        <w:pStyle w:val="Texto"/>
        <w:spacing w:after="0" w:line="240" w:lineRule="auto"/>
        <w:rPr>
          <w:sz w:val="20"/>
          <w:szCs w:val="20"/>
        </w:rPr>
      </w:pPr>
      <w:r>
        <w:rPr>
          <w:sz w:val="20"/>
          <w:szCs w:val="20"/>
        </w:rPr>
        <w:t>………</w:t>
      </w:r>
    </w:p>
    <w:p w:rsidR="005163BF" w:rsidRDefault="005163BF" w:rsidP="005163BF">
      <w:pPr>
        <w:pStyle w:val="Texto"/>
        <w:spacing w:after="0" w:line="240" w:lineRule="auto"/>
        <w:rPr>
          <w:sz w:val="20"/>
          <w:szCs w:val="20"/>
        </w:rPr>
      </w:pPr>
    </w:p>
    <w:p w:rsidR="005163BF" w:rsidRPr="005163BF" w:rsidRDefault="005163BF" w:rsidP="005163BF">
      <w:pPr>
        <w:pStyle w:val="ANOTACION0"/>
        <w:spacing w:after="0" w:line="240" w:lineRule="auto"/>
        <w:rPr>
          <w:rFonts w:cs="Arial"/>
          <w:sz w:val="22"/>
          <w:szCs w:val="22"/>
        </w:rPr>
      </w:pPr>
      <w:r w:rsidRPr="005163BF">
        <w:rPr>
          <w:rFonts w:cs="Arial"/>
          <w:sz w:val="22"/>
          <w:szCs w:val="22"/>
        </w:rPr>
        <w:t>TRANSITORIO</w:t>
      </w:r>
    </w:p>
    <w:p w:rsidR="005163BF" w:rsidRPr="00A72C7F" w:rsidRDefault="005163BF" w:rsidP="005163BF">
      <w:pPr>
        <w:pStyle w:val="ANOTACION0"/>
        <w:spacing w:after="0" w:line="240" w:lineRule="auto"/>
        <w:rPr>
          <w:rFonts w:cs="Arial"/>
          <w:sz w:val="20"/>
        </w:rPr>
      </w:pPr>
    </w:p>
    <w:p w:rsidR="005163BF" w:rsidRDefault="005163BF" w:rsidP="005163BF">
      <w:pPr>
        <w:pStyle w:val="Texto"/>
        <w:spacing w:after="0" w:line="240" w:lineRule="auto"/>
        <w:rPr>
          <w:sz w:val="20"/>
          <w:szCs w:val="20"/>
        </w:rPr>
      </w:pPr>
      <w:r w:rsidRPr="00A72C7F">
        <w:rPr>
          <w:b/>
          <w:sz w:val="20"/>
          <w:szCs w:val="20"/>
        </w:rPr>
        <w:t>Único.</w:t>
      </w:r>
      <w:r w:rsidRPr="00A72C7F">
        <w:rPr>
          <w:sz w:val="20"/>
          <w:szCs w:val="20"/>
        </w:rPr>
        <w:t xml:space="preserve"> El presente Decreto entrará en vigor al día siguiente de su publicación en el Diario Oficial</w:t>
      </w:r>
      <w:r>
        <w:rPr>
          <w:sz w:val="20"/>
          <w:szCs w:val="20"/>
        </w:rPr>
        <w:t xml:space="preserve"> </w:t>
      </w:r>
      <w:r w:rsidRPr="00A72C7F">
        <w:rPr>
          <w:sz w:val="20"/>
          <w:szCs w:val="20"/>
        </w:rPr>
        <w:t>de la Federación.</w:t>
      </w:r>
    </w:p>
    <w:p w:rsidR="005163BF" w:rsidRPr="00A72C7F" w:rsidRDefault="005163BF" w:rsidP="005163BF">
      <w:pPr>
        <w:pStyle w:val="Texto"/>
        <w:spacing w:after="0" w:line="240" w:lineRule="auto"/>
        <w:rPr>
          <w:sz w:val="20"/>
          <w:szCs w:val="20"/>
        </w:rPr>
      </w:pPr>
    </w:p>
    <w:p w:rsidR="005163BF" w:rsidRDefault="005163BF" w:rsidP="005163BF">
      <w:pPr>
        <w:pStyle w:val="Texto"/>
        <w:spacing w:after="0" w:line="240" w:lineRule="auto"/>
        <w:rPr>
          <w:b/>
          <w:sz w:val="20"/>
          <w:szCs w:val="20"/>
        </w:rPr>
      </w:pPr>
      <w:r w:rsidRPr="00A72C7F">
        <w:rPr>
          <w:sz w:val="20"/>
          <w:szCs w:val="20"/>
        </w:rPr>
        <w:t xml:space="preserve">Ciudad de México, a 15 de agosto de 2018.- Sen. </w:t>
      </w:r>
      <w:r w:rsidRPr="00A72C7F">
        <w:rPr>
          <w:b/>
          <w:sz w:val="20"/>
          <w:szCs w:val="20"/>
        </w:rPr>
        <w:t>Ernesto Cordero Arroyo</w:t>
      </w:r>
      <w:r w:rsidRPr="00A72C7F">
        <w:rPr>
          <w:sz w:val="20"/>
          <w:szCs w:val="20"/>
        </w:rPr>
        <w:t xml:space="preserve">, Presidente.- Dip. </w:t>
      </w:r>
      <w:r w:rsidRPr="00A72C7F">
        <w:rPr>
          <w:b/>
          <w:sz w:val="20"/>
          <w:szCs w:val="20"/>
        </w:rPr>
        <w:t>María Gloria Hernández Madrid</w:t>
      </w:r>
      <w:r w:rsidRPr="00A72C7F">
        <w:rPr>
          <w:sz w:val="20"/>
          <w:szCs w:val="20"/>
        </w:rPr>
        <w:t>, Secretaria.- Rúbricas.</w:t>
      </w:r>
      <w:r w:rsidRPr="00A72C7F">
        <w:rPr>
          <w:b/>
          <w:sz w:val="20"/>
          <w:szCs w:val="20"/>
        </w:rPr>
        <w:t>"</w:t>
      </w:r>
    </w:p>
    <w:p w:rsidR="005163BF" w:rsidRPr="00A72C7F" w:rsidRDefault="005163BF" w:rsidP="005163BF">
      <w:pPr>
        <w:pStyle w:val="Texto"/>
        <w:spacing w:after="0" w:line="240" w:lineRule="auto"/>
        <w:rPr>
          <w:b/>
          <w:sz w:val="20"/>
          <w:szCs w:val="20"/>
        </w:rPr>
      </w:pPr>
    </w:p>
    <w:p w:rsidR="005163BF" w:rsidRPr="00A72C7F" w:rsidRDefault="005163BF" w:rsidP="005163BF">
      <w:pPr>
        <w:pStyle w:val="Texto"/>
        <w:spacing w:after="0" w:line="240" w:lineRule="auto"/>
        <w:rPr>
          <w:sz w:val="20"/>
          <w:szCs w:val="20"/>
        </w:rPr>
      </w:pPr>
      <w:r w:rsidRPr="00A72C7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sidRPr="00A72C7F">
        <w:rPr>
          <w:b/>
          <w:sz w:val="20"/>
          <w:szCs w:val="20"/>
        </w:rPr>
        <w:t>Enrique Peña Nieto</w:t>
      </w:r>
      <w:r w:rsidRPr="00A72C7F">
        <w:rPr>
          <w:sz w:val="20"/>
          <w:szCs w:val="20"/>
        </w:rPr>
        <w:t xml:space="preserve">.- Rúbrica.- El Secretario de Gobernación, Dr. </w:t>
      </w:r>
      <w:r w:rsidRPr="00A72C7F">
        <w:rPr>
          <w:b/>
          <w:sz w:val="20"/>
          <w:szCs w:val="20"/>
        </w:rPr>
        <w:t>Jesús Alfonso Navarrete Prida</w:t>
      </w:r>
      <w:r w:rsidRPr="00A72C7F">
        <w:rPr>
          <w:sz w:val="20"/>
          <w:szCs w:val="20"/>
        </w:rPr>
        <w:t>.- Rúbrica.</w:t>
      </w:r>
    </w:p>
    <w:sectPr w:rsidR="005163BF" w:rsidRPr="00A72C7F">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C1" w:rsidRDefault="00C75FC1">
      <w:r>
        <w:separator/>
      </w:r>
    </w:p>
  </w:endnote>
  <w:endnote w:type="continuationSeparator" w:id="0">
    <w:p w:rsidR="00C75FC1" w:rsidRDefault="00C7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20B05020505080203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EA2F4A">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EA2F4A">
      <w:rPr>
        <w:noProof/>
        <w:sz w:val="18"/>
        <w:szCs w:val="18"/>
      </w:rPr>
      <w:t>3</w:t>
    </w:r>
    <w:r w:rsidRPr="00042F2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C1" w:rsidRDefault="00C75FC1">
      <w:r>
        <w:separator/>
      </w:r>
    </w:p>
  </w:footnote>
  <w:footnote w:type="continuationSeparator" w:id="0">
    <w:p w:rsidR="00C75FC1" w:rsidRDefault="00C75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E43D56">
      <w:tblPrEx>
        <w:tblCellMar>
          <w:top w:w="0" w:type="dxa"/>
          <w:bottom w:w="0" w:type="dxa"/>
        </w:tblCellMar>
      </w:tblPrEx>
      <w:trPr>
        <w:cantSplit/>
        <w:trHeight w:val="333"/>
      </w:trPr>
      <w:tc>
        <w:tcPr>
          <w:tcW w:w="1390" w:type="dxa"/>
          <w:vMerge w:val="restart"/>
          <w:vAlign w:val="center"/>
        </w:tcPr>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601394016"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blPrEx>
        <w:tblCellMar>
          <w:top w:w="0" w:type="dxa"/>
          <w:bottom w:w="0" w:type="dxa"/>
        </w:tblCellMar>
      </w:tblPrEx>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4A375E">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4A375E">
            <w:rPr>
              <w:rFonts w:ascii="Arial" w:hAnsi="Arial" w:cs="Arial"/>
              <w:i/>
              <w:iCs/>
              <w:color w:val="181818"/>
              <w:sz w:val="14"/>
            </w:rPr>
            <w:t>27-08-2018</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182"/>
    <w:rsid w:val="00036D03"/>
    <w:rsid w:val="00036D27"/>
    <w:rsid w:val="00040C97"/>
    <w:rsid w:val="000416A1"/>
    <w:rsid w:val="00041F35"/>
    <w:rsid w:val="00042F27"/>
    <w:rsid w:val="000430D6"/>
    <w:rsid w:val="000467A7"/>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4C77"/>
    <w:rsid w:val="0007571C"/>
    <w:rsid w:val="00080018"/>
    <w:rsid w:val="00081AD7"/>
    <w:rsid w:val="000830A0"/>
    <w:rsid w:val="00084CFB"/>
    <w:rsid w:val="000850A7"/>
    <w:rsid w:val="0009026E"/>
    <w:rsid w:val="00095E11"/>
    <w:rsid w:val="00096001"/>
    <w:rsid w:val="0009684D"/>
    <w:rsid w:val="000A1F54"/>
    <w:rsid w:val="000A2BC1"/>
    <w:rsid w:val="000B0F5D"/>
    <w:rsid w:val="000B1EAB"/>
    <w:rsid w:val="000B22E3"/>
    <w:rsid w:val="000C0257"/>
    <w:rsid w:val="000C15B3"/>
    <w:rsid w:val="000C17C6"/>
    <w:rsid w:val="000C2700"/>
    <w:rsid w:val="000C4DF6"/>
    <w:rsid w:val="000C5563"/>
    <w:rsid w:val="000C5DD5"/>
    <w:rsid w:val="000D0532"/>
    <w:rsid w:val="000D2DC1"/>
    <w:rsid w:val="000D3335"/>
    <w:rsid w:val="000D3E9C"/>
    <w:rsid w:val="000D44E7"/>
    <w:rsid w:val="000E3425"/>
    <w:rsid w:val="000E3DF5"/>
    <w:rsid w:val="000E6E6B"/>
    <w:rsid w:val="000F1080"/>
    <w:rsid w:val="000F5227"/>
    <w:rsid w:val="000F66A4"/>
    <w:rsid w:val="000F6F94"/>
    <w:rsid w:val="000F76BA"/>
    <w:rsid w:val="001063EC"/>
    <w:rsid w:val="00106E2F"/>
    <w:rsid w:val="001102BD"/>
    <w:rsid w:val="00113D6C"/>
    <w:rsid w:val="0011421A"/>
    <w:rsid w:val="00114777"/>
    <w:rsid w:val="00114796"/>
    <w:rsid w:val="0011586C"/>
    <w:rsid w:val="00115EC1"/>
    <w:rsid w:val="00120338"/>
    <w:rsid w:val="00123231"/>
    <w:rsid w:val="00126CE9"/>
    <w:rsid w:val="0012776F"/>
    <w:rsid w:val="00130A64"/>
    <w:rsid w:val="0013176C"/>
    <w:rsid w:val="00132811"/>
    <w:rsid w:val="001332DB"/>
    <w:rsid w:val="001336A6"/>
    <w:rsid w:val="00133C77"/>
    <w:rsid w:val="00134B0B"/>
    <w:rsid w:val="00137C76"/>
    <w:rsid w:val="0014040C"/>
    <w:rsid w:val="00142FF0"/>
    <w:rsid w:val="00150202"/>
    <w:rsid w:val="0015093C"/>
    <w:rsid w:val="00150FF0"/>
    <w:rsid w:val="00153744"/>
    <w:rsid w:val="00155D6D"/>
    <w:rsid w:val="00157BB1"/>
    <w:rsid w:val="001609DA"/>
    <w:rsid w:val="00160CBC"/>
    <w:rsid w:val="00161FA0"/>
    <w:rsid w:val="00162249"/>
    <w:rsid w:val="00163814"/>
    <w:rsid w:val="001640AA"/>
    <w:rsid w:val="00166E59"/>
    <w:rsid w:val="00166FAE"/>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30ED"/>
    <w:rsid w:val="001E50B9"/>
    <w:rsid w:val="001E5FE5"/>
    <w:rsid w:val="001E6121"/>
    <w:rsid w:val="001E7688"/>
    <w:rsid w:val="001F0F90"/>
    <w:rsid w:val="001F1B09"/>
    <w:rsid w:val="001F23BD"/>
    <w:rsid w:val="001F24B6"/>
    <w:rsid w:val="001F3103"/>
    <w:rsid w:val="001F5A0B"/>
    <w:rsid w:val="00200255"/>
    <w:rsid w:val="002018D1"/>
    <w:rsid w:val="00205A91"/>
    <w:rsid w:val="00206933"/>
    <w:rsid w:val="00211E53"/>
    <w:rsid w:val="00213880"/>
    <w:rsid w:val="00216F4D"/>
    <w:rsid w:val="00217094"/>
    <w:rsid w:val="0021732B"/>
    <w:rsid w:val="00222993"/>
    <w:rsid w:val="002247DF"/>
    <w:rsid w:val="00224944"/>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46EA"/>
    <w:rsid w:val="002A5C86"/>
    <w:rsid w:val="002A637D"/>
    <w:rsid w:val="002A63F3"/>
    <w:rsid w:val="002B1348"/>
    <w:rsid w:val="002B7D05"/>
    <w:rsid w:val="002C06B8"/>
    <w:rsid w:val="002C1EB9"/>
    <w:rsid w:val="002C30FA"/>
    <w:rsid w:val="002C40E7"/>
    <w:rsid w:val="002D1092"/>
    <w:rsid w:val="002D2776"/>
    <w:rsid w:val="002D57AF"/>
    <w:rsid w:val="002D7D91"/>
    <w:rsid w:val="002E00F3"/>
    <w:rsid w:val="002E12B4"/>
    <w:rsid w:val="002E34D4"/>
    <w:rsid w:val="002E512E"/>
    <w:rsid w:val="002E5866"/>
    <w:rsid w:val="002F03C7"/>
    <w:rsid w:val="002F09AF"/>
    <w:rsid w:val="002F1BBB"/>
    <w:rsid w:val="002F1F25"/>
    <w:rsid w:val="002F3FB8"/>
    <w:rsid w:val="002F6E7B"/>
    <w:rsid w:val="003005E0"/>
    <w:rsid w:val="00302460"/>
    <w:rsid w:val="0031064B"/>
    <w:rsid w:val="003125DC"/>
    <w:rsid w:val="00313220"/>
    <w:rsid w:val="00314FB0"/>
    <w:rsid w:val="0031632F"/>
    <w:rsid w:val="0031754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72DC0"/>
    <w:rsid w:val="003732A6"/>
    <w:rsid w:val="0037497C"/>
    <w:rsid w:val="00376B8E"/>
    <w:rsid w:val="00380C0D"/>
    <w:rsid w:val="0038114D"/>
    <w:rsid w:val="00386972"/>
    <w:rsid w:val="00390726"/>
    <w:rsid w:val="00391A1B"/>
    <w:rsid w:val="00391F07"/>
    <w:rsid w:val="0039227D"/>
    <w:rsid w:val="003952E8"/>
    <w:rsid w:val="0039570A"/>
    <w:rsid w:val="003A0C6F"/>
    <w:rsid w:val="003A1311"/>
    <w:rsid w:val="003A37CA"/>
    <w:rsid w:val="003A466D"/>
    <w:rsid w:val="003A4D48"/>
    <w:rsid w:val="003A5BBE"/>
    <w:rsid w:val="003B05D9"/>
    <w:rsid w:val="003B20EA"/>
    <w:rsid w:val="003B47DC"/>
    <w:rsid w:val="003B4BBF"/>
    <w:rsid w:val="003B5125"/>
    <w:rsid w:val="003B5A02"/>
    <w:rsid w:val="003B6290"/>
    <w:rsid w:val="003C016C"/>
    <w:rsid w:val="003C15E9"/>
    <w:rsid w:val="003C270F"/>
    <w:rsid w:val="003C2C17"/>
    <w:rsid w:val="003C3126"/>
    <w:rsid w:val="003C3AE5"/>
    <w:rsid w:val="003C6D53"/>
    <w:rsid w:val="003C7552"/>
    <w:rsid w:val="003D0A70"/>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1E09"/>
    <w:rsid w:val="0044637D"/>
    <w:rsid w:val="004464BA"/>
    <w:rsid w:val="00447A07"/>
    <w:rsid w:val="0045037C"/>
    <w:rsid w:val="00450CD3"/>
    <w:rsid w:val="00452503"/>
    <w:rsid w:val="004546D3"/>
    <w:rsid w:val="00455A69"/>
    <w:rsid w:val="00460643"/>
    <w:rsid w:val="00460FCE"/>
    <w:rsid w:val="004622D9"/>
    <w:rsid w:val="004666C3"/>
    <w:rsid w:val="00470829"/>
    <w:rsid w:val="00470D94"/>
    <w:rsid w:val="00471DFA"/>
    <w:rsid w:val="00474C6C"/>
    <w:rsid w:val="004772C8"/>
    <w:rsid w:val="004804B6"/>
    <w:rsid w:val="00481AD0"/>
    <w:rsid w:val="00481CDC"/>
    <w:rsid w:val="00482DD3"/>
    <w:rsid w:val="00483900"/>
    <w:rsid w:val="004865CA"/>
    <w:rsid w:val="00487247"/>
    <w:rsid w:val="00487C57"/>
    <w:rsid w:val="00487D19"/>
    <w:rsid w:val="004908D8"/>
    <w:rsid w:val="004914D0"/>
    <w:rsid w:val="00494E89"/>
    <w:rsid w:val="004957FF"/>
    <w:rsid w:val="004A0374"/>
    <w:rsid w:val="004A0F32"/>
    <w:rsid w:val="004A1062"/>
    <w:rsid w:val="004A1111"/>
    <w:rsid w:val="004A2AE4"/>
    <w:rsid w:val="004A3156"/>
    <w:rsid w:val="004A31C8"/>
    <w:rsid w:val="004A375E"/>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548C"/>
    <w:rsid w:val="005013B7"/>
    <w:rsid w:val="005014A5"/>
    <w:rsid w:val="00502090"/>
    <w:rsid w:val="00503E5F"/>
    <w:rsid w:val="0050411D"/>
    <w:rsid w:val="0050492C"/>
    <w:rsid w:val="00505E45"/>
    <w:rsid w:val="00505ECA"/>
    <w:rsid w:val="00506532"/>
    <w:rsid w:val="00510E5C"/>
    <w:rsid w:val="00511463"/>
    <w:rsid w:val="005143F5"/>
    <w:rsid w:val="005163BF"/>
    <w:rsid w:val="00517972"/>
    <w:rsid w:val="00520193"/>
    <w:rsid w:val="005215BA"/>
    <w:rsid w:val="00522597"/>
    <w:rsid w:val="00525C5F"/>
    <w:rsid w:val="005271A9"/>
    <w:rsid w:val="00531DB3"/>
    <w:rsid w:val="00537C7E"/>
    <w:rsid w:val="00537FE6"/>
    <w:rsid w:val="00541C5F"/>
    <w:rsid w:val="005447C7"/>
    <w:rsid w:val="00544FAB"/>
    <w:rsid w:val="00546359"/>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16EB"/>
    <w:rsid w:val="005C2240"/>
    <w:rsid w:val="005C42A7"/>
    <w:rsid w:val="005C55C0"/>
    <w:rsid w:val="005C6E1E"/>
    <w:rsid w:val="005C7D6D"/>
    <w:rsid w:val="005D0006"/>
    <w:rsid w:val="005D11FA"/>
    <w:rsid w:val="005D1274"/>
    <w:rsid w:val="005E245A"/>
    <w:rsid w:val="005E2D1A"/>
    <w:rsid w:val="005E3AE4"/>
    <w:rsid w:val="005E42E6"/>
    <w:rsid w:val="005E5E90"/>
    <w:rsid w:val="005E68B3"/>
    <w:rsid w:val="005F12EC"/>
    <w:rsid w:val="005F21EE"/>
    <w:rsid w:val="005F34A4"/>
    <w:rsid w:val="005F7458"/>
    <w:rsid w:val="0060269C"/>
    <w:rsid w:val="00605521"/>
    <w:rsid w:val="00607E96"/>
    <w:rsid w:val="0061165D"/>
    <w:rsid w:val="00611BAB"/>
    <w:rsid w:val="00612E58"/>
    <w:rsid w:val="0061322F"/>
    <w:rsid w:val="0061335E"/>
    <w:rsid w:val="00616989"/>
    <w:rsid w:val="006244A8"/>
    <w:rsid w:val="006263D2"/>
    <w:rsid w:val="00626EEF"/>
    <w:rsid w:val="00627214"/>
    <w:rsid w:val="0063390D"/>
    <w:rsid w:val="00634049"/>
    <w:rsid w:val="00636769"/>
    <w:rsid w:val="00637755"/>
    <w:rsid w:val="00640CC6"/>
    <w:rsid w:val="006440EC"/>
    <w:rsid w:val="00650D09"/>
    <w:rsid w:val="0065273C"/>
    <w:rsid w:val="0065741F"/>
    <w:rsid w:val="00661809"/>
    <w:rsid w:val="00661CC1"/>
    <w:rsid w:val="00662677"/>
    <w:rsid w:val="006633D6"/>
    <w:rsid w:val="006637DA"/>
    <w:rsid w:val="006648EF"/>
    <w:rsid w:val="006703D4"/>
    <w:rsid w:val="0067165A"/>
    <w:rsid w:val="00671CAE"/>
    <w:rsid w:val="00672783"/>
    <w:rsid w:val="006736FA"/>
    <w:rsid w:val="00674D8C"/>
    <w:rsid w:val="00675C85"/>
    <w:rsid w:val="00676B3D"/>
    <w:rsid w:val="006777E9"/>
    <w:rsid w:val="0068017F"/>
    <w:rsid w:val="00680E8B"/>
    <w:rsid w:val="00682D84"/>
    <w:rsid w:val="0068357F"/>
    <w:rsid w:val="006854D4"/>
    <w:rsid w:val="00685A76"/>
    <w:rsid w:val="00687054"/>
    <w:rsid w:val="006915C3"/>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276E5"/>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4BC8"/>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65CF"/>
    <w:rsid w:val="007F0536"/>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C1A57"/>
    <w:rsid w:val="008C2E42"/>
    <w:rsid w:val="008C3A31"/>
    <w:rsid w:val="008C3C5B"/>
    <w:rsid w:val="008C5603"/>
    <w:rsid w:val="008D2243"/>
    <w:rsid w:val="008D25B7"/>
    <w:rsid w:val="008D46E4"/>
    <w:rsid w:val="008D6520"/>
    <w:rsid w:val="008D6C1A"/>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54031"/>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2977"/>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4209"/>
    <w:rsid w:val="009D5CD2"/>
    <w:rsid w:val="009D7357"/>
    <w:rsid w:val="009D7868"/>
    <w:rsid w:val="009E2AC0"/>
    <w:rsid w:val="009E3271"/>
    <w:rsid w:val="009F119F"/>
    <w:rsid w:val="009F1A0B"/>
    <w:rsid w:val="009F251F"/>
    <w:rsid w:val="009F3513"/>
    <w:rsid w:val="009F4C21"/>
    <w:rsid w:val="009F6F98"/>
    <w:rsid w:val="00A02B2A"/>
    <w:rsid w:val="00A0315D"/>
    <w:rsid w:val="00A0353A"/>
    <w:rsid w:val="00A03D4E"/>
    <w:rsid w:val="00A06765"/>
    <w:rsid w:val="00A07B3F"/>
    <w:rsid w:val="00A1217B"/>
    <w:rsid w:val="00A12F7F"/>
    <w:rsid w:val="00A131E9"/>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6836"/>
    <w:rsid w:val="00A672B4"/>
    <w:rsid w:val="00A678E9"/>
    <w:rsid w:val="00A679BF"/>
    <w:rsid w:val="00A67A99"/>
    <w:rsid w:val="00A7002D"/>
    <w:rsid w:val="00A706CA"/>
    <w:rsid w:val="00A71916"/>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E94"/>
    <w:rsid w:val="00AA24A1"/>
    <w:rsid w:val="00AA4129"/>
    <w:rsid w:val="00AA4AA1"/>
    <w:rsid w:val="00AA666B"/>
    <w:rsid w:val="00AB4A89"/>
    <w:rsid w:val="00AC3E43"/>
    <w:rsid w:val="00AC4008"/>
    <w:rsid w:val="00AC7862"/>
    <w:rsid w:val="00AD158A"/>
    <w:rsid w:val="00AD2248"/>
    <w:rsid w:val="00AD2556"/>
    <w:rsid w:val="00AD3092"/>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37AC"/>
    <w:rsid w:val="00B04808"/>
    <w:rsid w:val="00B04B7B"/>
    <w:rsid w:val="00B060C6"/>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BF"/>
    <w:rsid w:val="00B51AD5"/>
    <w:rsid w:val="00B52623"/>
    <w:rsid w:val="00B527D8"/>
    <w:rsid w:val="00B531AC"/>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59DD"/>
    <w:rsid w:val="00B670D8"/>
    <w:rsid w:val="00B72C87"/>
    <w:rsid w:val="00B74498"/>
    <w:rsid w:val="00B74E90"/>
    <w:rsid w:val="00B74F84"/>
    <w:rsid w:val="00B75991"/>
    <w:rsid w:val="00B76897"/>
    <w:rsid w:val="00B777FB"/>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B7CAD"/>
    <w:rsid w:val="00BC2D50"/>
    <w:rsid w:val="00BC302A"/>
    <w:rsid w:val="00BC5E7C"/>
    <w:rsid w:val="00BC7C13"/>
    <w:rsid w:val="00BD099C"/>
    <w:rsid w:val="00BD0C53"/>
    <w:rsid w:val="00BD1287"/>
    <w:rsid w:val="00BD12F8"/>
    <w:rsid w:val="00BD158F"/>
    <w:rsid w:val="00BD2B1E"/>
    <w:rsid w:val="00BD6459"/>
    <w:rsid w:val="00BD77A2"/>
    <w:rsid w:val="00BD7B3C"/>
    <w:rsid w:val="00BE02CE"/>
    <w:rsid w:val="00BE0CC4"/>
    <w:rsid w:val="00BE2201"/>
    <w:rsid w:val="00BE29D1"/>
    <w:rsid w:val="00BE2A7B"/>
    <w:rsid w:val="00BE2E29"/>
    <w:rsid w:val="00BE438C"/>
    <w:rsid w:val="00BE7318"/>
    <w:rsid w:val="00BF17F6"/>
    <w:rsid w:val="00BF5341"/>
    <w:rsid w:val="00BF590F"/>
    <w:rsid w:val="00BF6FB4"/>
    <w:rsid w:val="00BF73E1"/>
    <w:rsid w:val="00C040FA"/>
    <w:rsid w:val="00C047F2"/>
    <w:rsid w:val="00C06987"/>
    <w:rsid w:val="00C10F54"/>
    <w:rsid w:val="00C11D98"/>
    <w:rsid w:val="00C14D85"/>
    <w:rsid w:val="00C1580D"/>
    <w:rsid w:val="00C20B87"/>
    <w:rsid w:val="00C212B6"/>
    <w:rsid w:val="00C24537"/>
    <w:rsid w:val="00C316F8"/>
    <w:rsid w:val="00C326EE"/>
    <w:rsid w:val="00C34E53"/>
    <w:rsid w:val="00C37D42"/>
    <w:rsid w:val="00C415FB"/>
    <w:rsid w:val="00C44284"/>
    <w:rsid w:val="00C44D31"/>
    <w:rsid w:val="00C454DA"/>
    <w:rsid w:val="00C472B2"/>
    <w:rsid w:val="00C4769F"/>
    <w:rsid w:val="00C47A72"/>
    <w:rsid w:val="00C503BF"/>
    <w:rsid w:val="00C507A1"/>
    <w:rsid w:val="00C50C9A"/>
    <w:rsid w:val="00C52372"/>
    <w:rsid w:val="00C53850"/>
    <w:rsid w:val="00C55BCA"/>
    <w:rsid w:val="00C60A2E"/>
    <w:rsid w:val="00C61834"/>
    <w:rsid w:val="00C61934"/>
    <w:rsid w:val="00C622C2"/>
    <w:rsid w:val="00C631B2"/>
    <w:rsid w:val="00C64B18"/>
    <w:rsid w:val="00C65E8D"/>
    <w:rsid w:val="00C71A84"/>
    <w:rsid w:val="00C73C26"/>
    <w:rsid w:val="00C746CA"/>
    <w:rsid w:val="00C74941"/>
    <w:rsid w:val="00C74EEF"/>
    <w:rsid w:val="00C7565C"/>
    <w:rsid w:val="00C75FC1"/>
    <w:rsid w:val="00C76098"/>
    <w:rsid w:val="00C8120C"/>
    <w:rsid w:val="00C82370"/>
    <w:rsid w:val="00C86C27"/>
    <w:rsid w:val="00C91565"/>
    <w:rsid w:val="00C92C31"/>
    <w:rsid w:val="00C94820"/>
    <w:rsid w:val="00C95366"/>
    <w:rsid w:val="00C95612"/>
    <w:rsid w:val="00C956FF"/>
    <w:rsid w:val="00CA0814"/>
    <w:rsid w:val="00CA1A62"/>
    <w:rsid w:val="00CA1B49"/>
    <w:rsid w:val="00CA1B97"/>
    <w:rsid w:val="00CA4F2F"/>
    <w:rsid w:val="00CA6EBD"/>
    <w:rsid w:val="00CB11A4"/>
    <w:rsid w:val="00CB1F51"/>
    <w:rsid w:val="00CB2F37"/>
    <w:rsid w:val="00CB5884"/>
    <w:rsid w:val="00CB5DE7"/>
    <w:rsid w:val="00CB618D"/>
    <w:rsid w:val="00CB648B"/>
    <w:rsid w:val="00CB6625"/>
    <w:rsid w:val="00CB6F2A"/>
    <w:rsid w:val="00CB74DA"/>
    <w:rsid w:val="00CB752F"/>
    <w:rsid w:val="00CB7EED"/>
    <w:rsid w:val="00CC023C"/>
    <w:rsid w:val="00CC2B0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5A41"/>
    <w:rsid w:val="00CF28DD"/>
    <w:rsid w:val="00CF378F"/>
    <w:rsid w:val="00CF4001"/>
    <w:rsid w:val="00CF4820"/>
    <w:rsid w:val="00CF5C42"/>
    <w:rsid w:val="00CF60BA"/>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5FC"/>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65BA"/>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611B9"/>
    <w:rsid w:val="00E64A97"/>
    <w:rsid w:val="00E720AD"/>
    <w:rsid w:val="00E73642"/>
    <w:rsid w:val="00E7458A"/>
    <w:rsid w:val="00E76C9C"/>
    <w:rsid w:val="00E773A2"/>
    <w:rsid w:val="00E80032"/>
    <w:rsid w:val="00E81BD7"/>
    <w:rsid w:val="00E845B0"/>
    <w:rsid w:val="00E8517D"/>
    <w:rsid w:val="00E90D32"/>
    <w:rsid w:val="00E91A54"/>
    <w:rsid w:val="00E92D9B"/>
    <w:rsid w:val="00E97509"/>
    <w:rsid w:val="00EA05B5"/>
    <w:rsid w:val="00EA108E"/>
    <w:rsid w:val="00EA2F4A"/>
    <w:rsid w:val="00EA4E23"/>
    <w:rsid w:val="00EA79A8"/>
    <w:rsid w:val="00EB0377"/>
    <w:rsid w:val="00EC028C"/>
    <w:rsid w:val="00EC230D"/>
    <w:rsid w:val="00EC2596"/>
    <w:rsid w:val="00EC6614"/>
    <w:rsid w:val="00EC7609"/>
    <w:rsid w:val="00EC7CFA"/>
    <w:rsid w:val="00ED43E6"/>
    <w:rsid w:val="00ED57CD"/>
    <w:rsid w:val="00ED6300"/>
    <w:rsid w:val="00ED6FED"/>
    <w:rsid w:val="00ED77FD"/>
    <w:rsid w:val="00EE5536"/>
    <w:rsid w:val="00EE64F8"/>
    <w:rsid w:val="00EE66D4"/>
    <w:rsid w:val="00EE725F"/>
    <w:rsid w:val="00EE743D"/>
    <w:rsid w:val="00EF0949"/>
    <w:rsid w:val="00EF1FCB"/>
    <w:rsid w:val="00EF206D"/>
    <w:rsid w:val="00EF23A4"/>
    <w:rsid w:val="00EF2885"/>
    <w:rsid w:val="00EF688F"/>
    <w:rsid w:val="00EF6D0E"/>
    <w:rsid w:val="00EF7CE6"/>
    <w:rsid w:val="00F01683"/>
    <w:rsid w:val="00F040C6"/>
    <w:rsid w:val="00F05BD3"/>
    <w:rsid w:val="00F06238"/>
    <w:rsid w:val="00F123C6"/>
    <w:rsid w:val="00F16103"/>
    <w:rsid w:val="00F22EAA"/>
    <w:rsid w:val="00F25FEE"/>
    <w:rsid w:val="00F273CC"/>
    <w:rsid w:val="00F27519"/>
    <w:rsid w:val="00F328E0"/>
    <w:rsid w:val="00F33F5B"/>
    <w:rsid w:val="00F41222"/>
    <w:rsid w:val="00F41EE5"/>
    <w:rsid w:val="00F4391D"/>
    <w:rsid w:val="00F452E9"/>
    <w:rsid w:val="00F454BF"/>
    <w:rsid w:val="00F50A16"/>
    <w:rsid w:val="00F51A03"/>
    <w:rsid w:val="00F524A3"/>
    <w:rsid w:val="00F5333C"/>
    <w:rsid w:val="00F544E1"/>
    <w:rsid w:val="00F55184"/>
    <w:rsid w:val="00F633D9"/>
    <w:rsid w:val="00F64978"/>
    <w:rsid w:val="00F65920"/>
    <w:rsid w:val="00F65C82"/>
    <w:rsid w:val="00F663E1"/>
    <w:rsid w:val="00F67A54"/>
    <w:rsid w:val="00F707AC"/>
    <w:rsid w:val="00F70A4E"/>
    <w:rsid w:val="00F71CD4"/>
    <w:rsid w:val="00F7489D"/>
    <w:rsid w:val="00F80127"/>
    <w:rsid w:val="00F81940"/>
    <w:rsid w:val="00F851FC"/>
    <w:rsid w:val="00F852CF"/>
    <w:rsid w:val="00F85E9D"/>
    <w:rsid w:val="00F86161"/>
    <w:rsid w:val="00F8631E"/>
    <w:rsid w:val="00F870C0"/>
    <w:rsid w:val="00F873BE"/>
    <w:rsid w:val="00F90960"/>
    <w:rsid w:val="00F91D68"/>
    <w:rsid w:val="00F932F4"/>
    <w:rsid w:val="00F93459"/>
    <w:rsid w:val="00F9443A"/>
    <w:rsid w:val="00F96BA3"/>
    <w:rsid w:val="00F97417"/>
    <w:rsid w:val="00FA2B6B"/>
    <w:rsid w:val="00FA3175"/>
    <w:rsid w:val="00FA390D"/>
    <w:rsid w:val="00FA3AC0"/>
    <w:rsid w:val="00FA4943"/>
    <w:rsid w:val="00FA5C9C"/>
    <w:rsid w:val="00FB0E9E"/>
    <w:rsid w:val="00FB0EB0"/>
    <w:rsid w:val="00FB1303"/>
    <w:rsid w:val="00FB224E"/>
    <w:rsid w:val="00FB31F2"/>
    <w:rsid w:val="00FB3BCB"/>
    <w:rsid w:val="00FB5F55"/>
    <w:rsid w:val="00FC5877"/>
    <w:rsid w:val="00FC7895"/>
    <w:rsid w:val="00FD2955"/>
    <w:rsid w:val="00FD38B7"/>
    <w:rsid w:val="00FD5222"/>
    <w:rsid w:val="00FD5CA7"/>
    <w:rsid w:val="00FD5F5C"/>
    <w:rsid w:val="00FD6307"/>
    <w:rsid w:val="00FE02BC"/>
    <w:rsid w:val="00FE172B"/>
    <w:rsid w:val="00FE1803"/>
    <w:rsid w:val="00FE48A2"/>
    <w:rsid w:val="00FE5AEC"/>
    <w:rsid w:val="00FE5AF9"/>
    <w:rsid w:val="00FF0067"/>
    <w:rsid w:val="00FF4F7A"/>
    <w:rsid w:val="00FF5A46"/>
    <w:rsid w:val="00FF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val="x-non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val="x-none" w:eastAsia="x-none"/>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A0539-9702-425D-82C9-AA389AFF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125665</Words>
  <Characters>691163</Characters>
  <Application>Microsoft Office Word</Application>
  <DocSecurity>0</DocSecurity>
  <Lines>5759</Lines>
  <Paragraphs>1630</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815198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H. S. Medal</cp:lastModifiedBy>
  <cp:revision>2</cp:revision>
  <cp:lastPrinted>2018-09-14T18:28:00Z</cp:lastPrinted>
  <dcterms:created xsi:type="dcterms:W3CDTF">2018-10-18T23:54:00Z</dcterms:created>
  <dcterms:modified xsi:type="dcterms:W3CDTF">2018-10-18T23:54:00Z</dcterms:modified>
</cp:coreProperties>
</file>