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Mar>
          <w:left w:w="0" w:type="dxa"/>
          <w:right w:w="0" w:type="dxa"/>
        </w:tblCellMar>
        <w:tblLook w:val="04A0"/>
      </w:tblPr>
      <w:tblGrid>
        <w:gridCol w:w="148"/>
        <w:gridCol w:w="8404"/>
        <w:gridCol w:w="448"/>
      </w:tblGrid>
      <w:tr w:rsidR="002E72BF" w:rsidRPr="002E72BF" w:rsidTr="002E72BF">
        <w:trPr>
          <w:gridAfter w:val="1"/>
          <w:wAfter w:w="480" w:type="dxa"/>
          <w:trHeight w:val="450"/>
        </w:trPr>
        <w:tc>
          <w:tcPr>
            <w:tcW w:w="8850" w:type="dxa"/>
            <w:gridSpan w:val="2"/>
            <w:tcBorders>
              <w:top w:val="nil"/>
              <w:left w:val="nil"/>
              <w:bottom w:val="nil"/>
              <w:right w:val="nil"/>
            </w:tcBorders>
            <w:hideMark/>
          </w:tcPr>
          <w:p w:rsidR="002E72BF" w:rsidRPr="002E72BF" w:rsidRDefault="002E72BF" w:rsidP="002E72BF">
            <w:pPr>
              <w:spacing w:before="58" w:after="58" w:line="173" w:lineRule="atLeast"/>
              <w:ind w:left="96"/>
              <w:rPr>
                <w:rFonts w:ascii="Tahoma" w:eastAsia="Times New Roman" w:hAnsi="Tahoma" w:cs="Tahoma"/>
                <w:color w:val="000000"/>
                <w:sz w:val="12"/>
                <w:szCs w:val="12"/>
                <w:lang w:eastAsia="es-MX"/>
              </w:rPr>
            </w:pPr>
            <w:r w:rsidRPr="002E72BF">
              <w:rPr>
                <w:rFonts w:ascii="Tahoma" w:eastAsia="Times New Roman" w:hAnsi="Tahoma" w:cs="Tahoma"/>
                <w:b/>
                <w:bCs/>
                <w:color w:val="333333"/>
                <w:sz w:val="12"/>
                <w:szCs w:val="12"/>
                <w:lang w:eastAsia="es-MX"/>
              </w:rPr>
              <w:t> </w:t>
            </w:r>
            <w:r w:rsidRPr="002E72BF">
              <w:rPr>
                <w:rFonts w:ascii="Tahoma" w:eastAsia="Times New Roman" w:hAnsi="Tahoma" w:cs="Tahoma"/>
                <w:b/>
                <w:bCs/>
                <w:color w:val="000000"/>
                <w:sz w:val="20"/>
                <w:lang w:eastAsia="es-MX"/>
              </w:rPr>
              <w:t>CONVENCION AMERICANA SOBRE DERECHOS HUMANOS SUSCRITA EN LA CONFERENCIA ESPECIALIZADA INTERAMERICANA SOBRE DERECHOS HUMANOS </w:t>
            </w:r>
            <w:r w:rsidRPr="002E72BF">
              <w:rPr>
                <w:rFonts w:ascii="Tahoma" w:eastAsia="Times New Roman" w:hAnsi="Tahoma" w:cs="Tahoma"/>
                <w:b/>
                <w:bCs/>
                <w:caps/>
                <w:color w:val="000000"/>
                <w:sz w:val="20"/>
                <w:szCs w:val="20"/>
                <w:lang w:eastAsia="es-MX"/>
              </w:rPr>
              <w:t>(B-32) </w:t>
            </w:r>
            <w:r w:rsidRPr="002E72BF">
              <w:rPr>
                <w:rFonts w:ascii="Tahoma" w:eastAsia="Times New Roman" w:hAnsi="Tahoma" w:cs="Tahoma"/>
                <w:b/>
                <w:bCs/>
                <w:color w:val="000000"/>
                <w:sz w:val="12"/>
                <w:szCs w:val="12"/>
                <w:lang w:eastAsia="es-MX"/>
              </w:rPr>
              <w:br/>
            </w:r>
            <w:r w:rsidRPr="002E72BF">
              <w:rPr>
                <w:rFonts w:ascii="Tahoma" w:eastAsia="Times New Roman" w:hAnsi="Tahoma" w:cs="Tahoma"/>
                <w:color w:val="000000"/>
                <w:sz w:val="12"/>
                <w:szCs w:val="12"/>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8.4pt;height:.5pt"/>
              </w:pict>
            </w:r>
          </w:p>
        </w:tc>
      </w:tr>
      <w:tr w:rsidR="002E72BF" w:rsidRPr="002E72BF" w:rsidTr="002E72BF">
        <w:trPr>
          <w:trHeight w:val="1500"/>
        </w:trPr>
        <w:tc>
          <w:tcPr>
            <w:tcW w:w="150" w:type="dxa"/>
            <w:tcBorders>
              <w:top w:val="nil"/>
              <w:left w:val="nil"/>
              <w:bottom w:val="nil"/>
              <w:right w:val="nil"/>
            </w:tcBorders>
            <w:vAlign w:val="center"/>
            <w:hideMark/>
          </w:tcPr>
          <w:p w:rsidR="002E72BF" w:rsidRPr="002E72BF" w:rsidRDefault="002E72BF" w:rsidP="002E72BF">
            <w:pPr>
              <w:spacing w:after="0" w:line="240" w:lineRule="auto"/>
              <w:rPr>
                <w:rFonts w:ascii="Tahoma" w:eastAsia="Times New Roman" w:hAnsi="Tahoma" w:cs="Tahoma"/>
                <w:color w:val="000000"/>
                <w:sz w:val="12"/>
                <w:szCs w:val="12"/>
                <w:lang w:eastAsia="es-MX"/>
              </w:rPr>
            </w:pPr>
          </w:p>
        </w:tc>
        <w:tc>
          <w:tcPr>
            <w:tcW w:w="8850" w:type="dxa"/>
            <w:gridSpan w:val="2"/>
            <w:tcBorders>
              <w:top w:val="nil"/>
              <w:left w:val="nil"/>
              <w:bottom w:val="nil"/>
              <w:right w:val="nil"/>
            </w:tcBorders>
            <w:hideMark/>
          </w:tcPr>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lang w:eastAsia="es-MX"/>
              </w:rPr>
              <w:t>San José, Costa Rica  7 al 22 de noviembre de 1969</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CONVENCION AMERICANA SOBRE DERECHOS HUMANOS (Pacto de San José)</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PREAMBULO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Los Estados Americanos signatarios de la presente Convención,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Reafirmando su propósito de consolidar en este Continente, dentro del cuadro de las instituciones democráticas, un régimen de libertad personal y de justicia social, fundado en el respeto de los derechos esenciales del hombre;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Considerando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determinara la estructura, competencia y procedimiento de los órganos encargados de esa materia,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Han convenido en lo siguiente:</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PARTE I - DEBERES DE LOS ESTADOS Y  DERECHOS PROTEGIDOS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CAPITULO I - ENUMERACION DE DEBERES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Artículo 1.  Obligación de Respetar los Derechos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Para los efectos de esta Convención, persona es todo ser humano.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Artículo 2. Deber de Adoptar Disposiciones de Derecho Interno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CAPITULO II - DERECHOS CIVILES Y POLITICOS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Artículo 3.  Derecho al Reconocimiento de la Personalidad Jurídica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Toda persona tiene derecho al reconocimiento de su personalidad jurídica.</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Artículo 4.  Derecho a la Vida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Toda persona tiene derecho a que se respete su vida.  Este derecho estará protegido por la ley y, en general, a partir del momento de la concepción.  Nadie puede ser privado de la vida arbitrariamente.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No se restablecerá la pena de muerte en los Estados que la han abolido.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lastRenderedPageBreak/>
              <w:t> 4. En ningún caso se puede aplicar la pena de muerte por delitos políticos ni comunes conexos con los políticos.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5. No se impondrá la pena de muerte a personas que, en el momento de la comisión del delito, tuvieren menos de dieciocho años de edad o más de setenta, ni se le aplicará a las mujeres en estado de gravidez.</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Artículo 5.  Derecho a la Integridad Personal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Toda persona tiene derecho a que se respete su integridad física, psíquica y moral.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Nadie debe ser sometido a torturas ni a penas o tratos crueles, inhumanos o degradantes.  Toda persona privada de libertad será tratada con el respeto debido a la dignidad inherente al ser humano.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La pena no puede trascender de la persona del delincuente.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4. Los procesados deben estar separados de los condenados, salvo en circunstancias </w:t>
            </w:r>
            <w:r w:rsidRPr="002E72BF">
              <w:rPr>
                <w:rFonts w:ascii="Tahoma" w:eastAsia="Times New Roman" w:hAnsi="Tahoma" w:cs="Tahoma"/>
                <w:color w:val="000000"/>
                <w:sz w:val="18"/>
                <w:szCs w:val="18"/>
                <w:lang w:eastAsia="es-MX"/>
              </w:rPr>
              <w:br/>
              <w:t>excepcionales, y serán sometidos a un tratamiento adecuado a su condición de personas no condenadas.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5. Cuando los menores puedan ser procesados, deben ser separados de los adultos y llevados ante tribunales especializados, con la mayor celeridad posible, para su tratamiento.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6. Las penas privativas de la libertad tendrán como finalidad esencial la reforma y la readaptación social de los condenados.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w:t>
            </w:r>
            <w:r w:rsidRPr="002E72BF">
              <w:rPr>
                <w:rFonts w:ascii="Tahoma" w:eastAsia="Times New Roman" w:hAnsi="Tahoma" w:cs="Tahoma"/>
                <w:b/>
                <w:bCs/>
                <w:color w:val="000000"/>
                <w:sz w:val="18"/>
                <w:szCs w:val="18"/>
                <w:lang w:eastAsia="es-MX"/>
              </w:rPr>
              <w:t>Artículo 6.  Prohibición de la Esclavitud  y Servidumbre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Nadie puede ser sometido a esclavitud o servidumbre, y tanto éstas, como la trata de esclavos y la trata de mujeres están prohibidas en todas sus formas.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Nadie debe ser constreñido a ejecutar un trabajo forzoso u obligatorio.  En los países donde ciertos delitos tengan señalada pena privativa de la libertad acompañada de trabajos forzosos, esta disposición no podrá ser interpretada en el sentido de que prohíbe el cumplimiento de dicha pena impuesta por juez o tribunal competente.  El trabajo forzoso no debe afectar a la dignidad ni a la capacidad física e intelectual del recluido.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No constituyen trabajo forzoso u obligatorio, para los efectos de este artículo: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 privado;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el servicio militar y, en los países donde se admite exención por razones de conciencia, el servicio nacional que la ley establezca en lugar de aquél;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 el servicio impuesto en casos de peligro o calamidad que amenace la existencia o el bienestar de la comunidad, 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d. el trabajo o servicio que forme parte de las obligaciones cívicas normales.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w:t>
            </w:r>
            <w:r w:rsidRPr="002E72BF">
              <w:rPr>
                <w:rFonts w:ascii="Tahoma" w:eastAsia="Times New Roman" w:hAnsi="Tahoma" w:cs="Tahoma"/>
                <w:b/>
                <w:bCs/>
                <w:color w:val="000000"/>
                <w:sz w:val="18"/>
                <w:szCs w:val="18"/>
                <w:lang w:eastAsia="es-MX"/>
              </w:rPr>
              <w:t>Artículo 7.  Derecho a la Libertad Personal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xml:space="preserve"> 1. Toda persona tiene derecho a la libertad y a </w:t>
            </w:r>
            <w:proofErr w:type="gramStart"/>
            <w:r w:rsidRPr="002E72BF">
              <w:rPr>
                <w:rFonts w:ascii="Tahoma" w:eastAsia="Times New Roman" w:hAnsi="Tahoma" w:cs="Tahoma"/>
                <w:color w:val="000000"/>
                <w:sz w:val="18"/>
                <w:szCs w:val="18"/>
                <w:lang w:eastAsia="es-MX"/>
              </w:rPr>
              <w:t>la seguridad personales</w:t>
            </w:r>
            <w:proofErr w:type="gramEnd"/>
            <w:r w:rsidRPr="002E72BF">
              <w:rPr>
                <w:rFonts w:ascii="Tahoma" w:eastAsia="Times New Roman" w:hAnsi="Tahoma" w:cs="Tahoma"/>
                <w:color w:val="000000"/>
                <w:sz w:val="18"/>
                <w:szCs w:val="18"/>
                <w:lang w:eastAsia="es-MX"/>
              </w:rPr>
              <w:t>.</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Nadie puede ser privado de su libertad física, salvo por las causas y en las condiciones fijadas de antemano por las Constituciones Políticas de los Estados Partes o por las leyes dictadas conforme a ellas.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Nadie puede ser sometido a detención o encarcelamiento arbitrarios.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4. Toda persona detenida o retenida debe ser informada de las razones de su detención y notificada, sin demora, del cargo o cargos formulados contra ella.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7. Nadie será detenido por deudas.  Este principio no limita los mandatos de autoridad judicial competente dictados por incumplimientos de deberes alimentarios.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Artículo 8.  Garantías Judiciales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Toda persona inculpada de delito tiene derecho a que se presuma su inocencia mientras no se establezca legalmente su culpabilidad.  Durante el proceso, toda persona tiene derecho, en plena igualdad, a las siguientes garantías mínimas: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derecho del inculpado de ser asistido gratuitamente por el traductor o intérprete, si no comprende o no habla el idioma del juzgado o tribunal;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comunicación previa y detallada al inculpado de la acusación formulada;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 concesión al inculpado del tiempo y de los medios adecuados para la preparación de su defensa;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d) derecho del inculpado de defenderse personalmente o de ser asistido por un defensor de su elección y de comunicarse libre y privadamente con su defensor;</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e) derecho irrenunciable de ser asistido por un defensor proporcionado por el Estado, remunerado o no según la legislación interna, si el inculpado no se defendiere por sí mismo ni nombrare defensor dentro del plazo establecido por la ley;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f) derecho de la defensa de interrogar a los testigos presentes en el tribunal y de obtener la comparecencia, como testigos o peritos, de otras personas que puedan arrojar luz sobre los hechos;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g) derecho a no ser obligado a declarar contra sí mismo ni a declararse culpable, 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h) derecho de recurrir del fallo ante juez o tribunal superior.</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La confesión del inculpado solamente es válida si es hecha sin coacción de ninguna naturaleza.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4. El inculpado absuelto por una sentencia firme no podrá ser sometido a nuevo juicio por los mismos hechos.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5. El proceso penal debe ser público, salvo en lo que sea necesario para preservar los intereses de la justicia.</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w:t>
            </w:r>
            <w:r w:rsidRPr="002E72BF">
              <w:rPr>
                <w:rFonts w:ascii="Tahoma" w:eastAsia="Times New Roman" w:hAnsi="Tahoma" w:cs="Tahoma"/>
                <w:b/>
                <w:bCs/>
                <w:color w:val="000000"/>
                <w:sz w:val="18"/>
                <w:szCs w:val="18"/>
                <w:lang w:eastAsia="es-MX"/>
              </w:rPr>
              <w:t>Artículo 9.  Principio de Legalidad y de Retroactividad</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10.  Derecho a Indemnización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Toda persona tiene derecho a ser indemnizada conforme a la ley en caso de haber sido condenada en sentencia firme por error judicial.</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11.  Protección de la Honra y de la Dignidad</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Toda persona tiene derecho al respeto de su honra y al reconocimiento de su dignidad.</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Nadie puede ser objeto de injerencias arbitrarias o abusivas en su vida privada, en la de su familia, en su domicilio o en su correspondencia, ni de ataques ilegales a su honra o reputación.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Toda persona tiene derecho a la protección de la ley contra esas injerencias o esos ataques.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12.  Libertad de Conciencia y  de Religión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1. 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Nadie puede ser objeto de medidas restrictivas que puedan menoscabar la libertad de conservar su religión o sus creencias o de cambiar de religión o de creencias.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La libertad de manifestar la propia religión y las propias creencias está sujeta únicamente a las limitaciones prescritas por la ley y que sean necesarias para proteger la seguridad, el orden, la salud o la moral públicos o los derechos o libertades de los demás.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4. Los padres, y en su caso los tutores, tienen derecho a que sus hijos o pupilos reciban la educación religiosa y moral que esté de acuerdo con sus propias convicciones.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13.  Libertad de Pensamiento y de Expresión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El ejercicio del derecho previsto en el inciso precedente no puede estar sujeto a previa censura sino a responsabilidades ulteriores, las que deben estar expresamente fijadas por la ley y ser necesarias para asegurar:</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el respeto a los derechos o a la reputación de los demás, 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la protección de la seguridad nacional, el orden público o la salud o la moral públicas.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4. Los espectáculos públicos pueden ser sometidos por la ley a censura previa con el exclusivo objeto de regular el acceso a ellos para la protección moral de la infancia y la adolescencia, sin perjuicio de lo establecido en el inciso 2.</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14.  Derecho de Rectificación o  Respuesta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xml:space="preserve">1. </w:t>
            </w:r>
            <w:proofErr w:type="gramStart"/>
            <w:r w:rsidRPr="002E72BF">
              <w:rPr>
                <w:rFonts w:ascii="Tahoma" w:eastAsia="Times New Roman" w:hAnsi="Tahoma" w:cs="Tahoma"/>
                <w:color w:val="000000"/>
                <w:sz w:val="18"/>
                <w:szCs w:val="18"/>
                <w:lang w:eastAsia="es-MX"/>
              </w:rPr>
              <w:t>Toda persona afectada por informaciones inexactas o agraviantes emitidas en su perjuicio a través de medios de difusión legalmente reglamentados</w:t>
            </w:r>
            <w:proofErr w:type="gramEnd"/>
            <w:r w:rsidRPr="002E72BF">
              <w:rPr>
                <w:rFonts w:ascii="Tahoma" w:eastAsia="Times New Roman" w:hAnsi="Tahoma" w:cs="Tahoma"/>
                <w:color w:val="000000"/>
                <w:sz w:val="18"/>
                <w:szCs w:val="18"/>
                <w:lang w:eastAsia="es-MX"/>
              </w:rPr>
              <w:t xml:space="preserve"> y que se dirijan al público en general, tiene derecho a efectuar por el mismo órgano de difusión su rectificación o respuesta en las condiciones que establezca la ley.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En ningún caso la rectificación o la respuesta eximirán de las otras responsabilidades legales en que se hubiese incurrido.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Para la efectiva protección de la honra y la reputación, toda publicación o empresa periodística, cinematográfica, de radio o televisión tendrá una persona responsable que no esté protegida por inmunidades ni disponga de fuero especial.</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15.  Derecho de Reunión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16.  Libertad de Asociación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Todas las personas tienen derecho a asociarse libremente con fines ideológicos, religiosos, políticos, económicos, laborales, sociales, culturales, deportivos o de cualquiera otra índole.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Lo dispuesto en este artículo no impide la imposición de restricciones legales, y aun la privación del ejercicio del derecho de asociación, a los miembros de las fuerzas armadas y de la policía.</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17.  Protección a la Familia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La familia es el elemento natural y fundamental de la sociedad y debe ser protegida por la sociedad y el Estado.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El matrimonio no puede celebrarse sin el libre y pleno consentimiento de los contrayentes.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5. La ley debe reconocer iguales derechos tanto a los hijos nacidos fuera de matrimonio como a los nacidos dentro del mismo.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18.  Derecho al Nombre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Toda persona tiene derecho a un nombre propio y a los apellidos de sus padres o al de uno de ellos.  La ley reglamentará la forma de asegurar este derecho para todos, mediante nombres supuestos, si fuere necesario.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19.  Derechos del Niño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Todo niño tiene derecho a las medidas de protección que su condición de menor requieren por parte de su familia, de la sociedad y del Estado.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20.  Derecho a la Nacionalidad</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Toda persona tiene derecho a una nacionalidad.</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Toda persona tiene derecho a la nacionalidad del Estado en cuyo territorio nació si no tiene derecho a otra.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A nadie se privará arbitrariamente de su nacionalidad ni del derecho a cambiarla.</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21.  Derecho a la Propiedad Privada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Toda persona tiene derecho al uso y goce de sus bienes.  La ley puede subordinar tal uso y goce al interés social.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Ninguna persona puede ser privada de sus bienes, excepto mediante el pago de indemnización justa, por razones de utilidad pública o de interés social y en los casos y según las formas establecidas por la ley.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Tanto la usura como cualquier otra forma de explotación del hombre por el hombre, deben ser prohibidas por la ley.</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22.  Derecho de Circulación y de Residencia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Toda persona que se halle legalmente en el territorio de un Estado tiene derecho a circular por el mismo y, a residir en él con sujeción a las disposiciones legales.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Toda persona tiene derecho a salir libremente de cualquier país, inclusive del propio.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4. El ejercicio de los derechos reconocidos en el inciso 1 puede asimismo ser restringido por la ley, en zonas determinadas, por razones de interés público.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5. Nadie puede ser expulsado del territorio del Estado del cual es nacional, ni ser privado del derecho a ingresar en el mismo.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6. El extranjero que se halle legalmente en el territorio de un Estado parte en la presente Convención, sólo podrá ser expulsado de él en cumplimiento de una decisión adoptada conforme a la ley.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7. Toda persona tiene el derecho de buscar y recibir asilo en territorio extranjero en caso de persecución por delitos políticos o comunes conexos con los políticos y de acuerdo con la </w:t>
            </w:r>
            <w:r w:rsidRPr="002E72BF">
              <w:rPr>
                <w:rFonts w:ascii="Tahoma" w:eastAsia="Times New Roman" w:hAnsi="Tahoma" w:cs="Tahoma"/>
                <w:color w:val="000000"/>
                <w:sz w:val="18"/>
                <w:szCs w:val="18"/>
                <w:lang w:eastAsia="es-MX"/>
              </w:rPr>
              <w:br/>
              <w:t>legislación de cada Estado y los convenios internacionales.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8. En ningún caso el extranjero puede ser expulsado o devuelto a otro país, sea o no de origen, donde su derecho a la vida o a la libertad personal está en riesgo de violación a causa de raza, nacionalidad, religión, condición social o de sus opiniones políticas.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9. Es prohibida la expulsión colectiva de extranjeros.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23.  Derechos Políticos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Todos los ciudadanos deben gozar de los siguientes derechos y oportunidades: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de participar en la dirección de los asuntos públicos, directamente o por medio de representantes libremente elegidos;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de votar y ser elegidos en elecciones periódicas auténticas, realizadas por sufragio universal e igual y por voto secreto que garantice la libre expresión de la voluntad de los electores, 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 de tener acceso, en condiciones generales de igualdad, a las funciones públicas de su país.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La ley puede reglamentar el ejercicio de los derechos y oportunidades a que se refiere el inciso anterior, exclusivamente por razones de edad, nacionalidad, residencia, idioma, instrucción, capacidad civil o mental, o condena, por juez competente, en proceso penal.</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24.  Igualdad ante la Ley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Todas las personas son iguales ante la ley.  En consecuencia, tienen derecho, sin discriminación, a igual protección de la ley.</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25.  Protección Judicial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2. Los Estados Partes se comprometen: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a garantizar que la autoridad competente prevista por el sistema legal del Estado decidirá sobre los derechos de toda persona que interponga tal recurso;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a desarrollar las posibilidades de recurso judicial, 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 a garantizar el cumplimiento, por las autoridades competentes, de toda decisión en que se haya estimado procedente el recurso.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w:t>
            </w:r>
            <w:r w:rsidRPr="002E72BF">
              <w:rPr>
                <w:rFonts w:ascii="Tahoma" w:eastAsia="Times New Roman" w:hAnsi="Tahoma" w:cs="Tahoma"/>
                <w:b/>
                <w:bCs/>
                <w:color w:val="000000"/>
                <w:sz w:val="18"/>
                <w:szCs w:val="18"/>
                <w:lang w:eastAsia="es-MX"/>
              </w:rPr>
              <w:t>CAPITULO III</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DERECHOS ECONOMICOS, SOCIALES Y CULTURALES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26.  Desarrollo Progresivo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CAPITULO IV</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SUSPENSION DE GARANTIAS, INTERPRETACION Y APLICACION </w:t>
            </w:r>
            <w:r w:rsidRPr="002E72BF">
              <w:rPr>
                <w:rFonts w:ascii="Tahoma" w:eastAsia="Times New Roman" w:hAnsi="Tahoma" w:cs="Tahoma"/>
                <w:color w:val="000000"/>
                <w:sz w:val="18"/>
                <w:szCs w:val="18"/>
                <w:lang w:eastAsia="es-MX"/>
              </w:rPr>
              <w:br/>
            </w:r>
            <w:r w:rsidRPr="002E72BF">
              <w:rPr>
                <w:rFonts w:ascii="Tahoma" w:eastAsia="Times New Roman" w:hAnsi="Tahoma" w:cs="Tahoma"/>
                <w:b/>
                <w:bCs/>
                <w:color w:val="000000"/>
                <w:sz w:val="18"/>
                <w:szCs w:val="18"/>
                <w:lang w:eastAsia="es-MX"/>
              </w:rPr>
              <w:t>Artículo 27.  Suspensión de Garantías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Todo Estado parte que haga uso del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28.  Cláusula Federal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Cuando se trate de un Estado parte constituido como Estado Federal, el gobierno nacional de dicho Estado parte cumplirá todas las disposiciones de la presente Convención relacionadas con las materias sobre las que ejerce jurisdicción legislativa y judicial.</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Con respecto a las disposiciones relativas a las materias que corresponden a la jurisdicción de las entidades componentes de la federación, el gobierno nacional debe tomar de inmediato las medidas pertinentes, conforme a su constitución y sus leyes, a fin de que las autoridades competentes de dichas entidades puedan adoptar las disposiciones del caso para el cumplimiento de esta Convención.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Cuando dos o más Estados Partes acuerden integrar entre sí una federación u otra clase de asociación, cuidarán de que el pacto comunitario correspondiente contenga las disposiciones necesarias para que continúen haciéndose efectivas en el nuevo Estado así organizado, las normas de la presente Convención.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29.  Normas de Interpretación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Ninguna disposición de la presente Convención puede ser interpretada en el sentido de: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permitir a alguno de los Estados Partes, grupo o persona, suprimir el goce y ejercicio de los derechos y libertades reconocidos en la Convención o limitarlos en mayor medida que la prevista en ella;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limitar el goce y ejercicio de cualquier derecho o libertad que pueda estar reconocido de acuerdo con las leyes de cualquiera de los Estados Partes o de acuerdo con otra convención en que sea parte uno de dichos Estados;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 excluir otros derechos y garantías que son inherentes al ser humano o que se derivan de la forma democrática representativa de gobierno, 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d) excluir o limitar el efecto que puedan producir la Declaración Americana de Derechos y Deberes del Hombre y otros actos internacionales de la misma naturaleza.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Artículo 30.  Alcance de las Restricciones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Artículo 31.  Reconocimiento de Otros Derechos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Podrán ser incluidos en el régimen de protección de esta Convención otros derechos y libertades que sean reconocidos de acuerdo con los procedimientos establecidos en los artículos 76 y 77.</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CAPITULO V</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DEBERES DE LAS PERSONAS </w:t>
            </w:r>
            <w:r w:rsidRPr="002E72BF">
              <w:rPr>
                <w:rFonts w:ascii="Tahoma" w:eastAsia="Times New Roman" w:hAnsi="Tahoma" w:cs="Tahoma"/>
                <w:color w:val="000000"/>
                <w:sz w:val="18"/>
                <w:szCs w:val="18"/>
                <w:lang w:eastAsia="es-MX"/>
              </w:rPr>
              <w:br/>
            </w:r>
            <w:r w:rsidRPr="002E72BF">
              <w:rPr>
                <w:rFonts w:ascii="Tahoma" w:eastAsia="Times New Roman" w:hAnsi="Tahoma" w:cs="Tahoma"/>
                <w:b/>
                <w:bCs/>
                <w:color w:val="000000"/>
                <w:sz w:val="18"/>
                <w:szCs w:val="18"/>
                <w:lang w:eastAsia="es-MX"/>
              </w:rPr>
              <w:t> Artículo 32.  Correlación entre Deberes  y Derechos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1. Toda persona tiene deberes para con la familia, la comunidad y la humanidad.</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2. Los derechos de cada persona están limitados por los derechos de los demás, por la seguridad de todos y por las justas exigencias del bien común, en una sociedad democrática. </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PARTE II - MEDIOS DE LA PROTECCION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CAPITULO VI</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DE LOS ORGANOS COMPETENTES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Artículo 33.</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Son competentes para conocer de los asuntos relacionados con el cumplimiento de los </w:t>
            </w:r>
            <w:r w:rsidRPr="002E72BF">
              <w:rPr>
                <w:rFonts w:ascii="Tahoma" w:eastAsia="Times New Roman" w:hAnsi="Tahoma" w:cs="Tahoma"/>
                <w:color w:val="000000"/>
                <w:sz w:val="18"/>
                <w:szCs w:val="18"/>
                <w:lang w:eastAsia="es-MX"/>
              </w:rPr>
              <w:br/>
              <w:t>compromisos contraídos por los Estados Partes en esta Convención: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la Comisión Interamericana de Derechos Humanos, llamada en adelante la Comisión, 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la Corte Interamericana de Derechos Humanos, llamada en adelante la Corte.</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CAPITULO VII </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LA COMISION INTERAMERICANA  DE DERECHOS HUMANOS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Sección 1.  Organización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34</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 Comisión Interamericana de Derechos Humanos se compondrá de siete miembros, que deberán ser personas de alta autoridad moral y reconocida versación en materia de derechos humanos.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35</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 Comisión representa a todos los miembros que integran la Organización de los Estados Americanos.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36</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Los  Miembros de la Comisión serán elegidos a título personal por la Asamblea General de la Organización de una lista de candidatos propuestos por los gobiernos de los Estados miembros.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Cada uno de dichos gobiernos puede proponer hasta tres candidatos, nacionales del Estado que los proponga o de cualquier otro Estado miembro de la Organización de los Estados Americanos.  Cuando se proponga una terna, por lo menos uno de los candidatos deberá ser nacional de un Estado distinto del proponente.</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37</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Los miembros de la Comisión serán elegidos por cuatro años y sólo podrán ser reelegidos una vez, pero el mandato de tres de los miembros designados en la primera elección expirará al cabo de dos años.  Inmediatamente después de dicha elección se determinarán por sorteo en la Asamblea General los nombres de estos tres miembros.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No puede formar parte de la Comisión más de un nacional de un mismo Estado.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38</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Las vacantes que ocurrieren en la Comisión, que no se deban a expiración normal del mandato, se llenarán por el Consejo Permanente de la Organización de acuerdo con lo que disponga el Estatuto de la Comisión.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39</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 Comisión preparará su Estatuto, lo someterá a la aprobación de la Asamblea General, y dictará su propio Reglamento.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40</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Los servicios de Secretaría de la Comisión deben ser desempeñados por la unidad funcional especializada que forma parte de la Secretaría General de la Organización y debe disponer de los recursos necesarios para cumplir las tareas que le sean encomendadas por la Comisión.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Sección 2.  Funciones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41</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 Comisión tiene la función principal de promover la observancia y la defensa de los derechos humanos, y en el ejercicio de su mandato tiene las siguientes funciones y atribuciones: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estimular la conciencia de los derechos humanos en los pueblos de América;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 preparar los estudios e informes que considere convenientes para el desempeño de sus funciones;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d) solicitar de los gobiernos de los Estados miembros que le proporcionen informes sobre las medidas que adopten en materia de derechos humanos;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f) actuar respecto de las peticiones y otras comunicaciones en ejercicio de su autoridad de conformidad con lo dispuesto en los artículos 44 al 51 de esta Convención, 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g) rendir un informe anual a la Asamblea General de la Organización de los Estados Americanos.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42</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Los Estados Partes deben remitir a la Comisión copia de los informes y estudios que en sus respectivos campos someten anualmente a las Comisiones Ejecutivas del Consejo Interamericano Económico y Social y del Consejo Interamericano para la Educación, la Ciencia y la Cultura, a fin de que aquella vele porque se promuevan los derechos derivados de las normas económicas, sociales y sobre educación, ciencia y cultura, contenidas en la Carta de la Organización de los Estados Americanos, reformada por el Protocolo de Buenos Aires.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43</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Los Estados Partes se obligan a proporcionar a la Comisión las informaciones que ésta les solicite sobre la manera en que su derecho interno asegura la aplicación efectiva de cualesquiera disposiciones de esta Convención.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w:t>
            </w:r>
            <w:r w:rsidRPr="002E72BF">
              <w:rPr>
                <w:rFonts w:ascii="Tahoma" w:eastAsia="Times New Roman" w:hAnsi="Tahoma" w:cs="Tahoma"/>
                <w:b/>
                <w:bCs/>
                <w:color w:val="000000"/>
                <w:sz w:val="18"/>
                <w:szCs w:val="18"/>
                <w:lang w:eastAsia="es-MX"/>
              </w:rPr>
              <w:t>Sección 3.  Competencia</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44</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Cualquier persona o grupo de personas, o entidad no gubernamental legalmente reconocida en uno o más Estados miembros de la Organización, puede presentar a la Comisión peticiones que contengan denuncias o quejas de violación de esta Convención por un Estado parte.</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45</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Las declaraciones sobre reconocimiento de competencia pueden hacerse para que ésta rija por tiempo indefinido, por un período determinado o para casos específicos.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4. Las declaraciones se depositarán en la Secretaría General de la Organización de los Estados Americanos, la que transmitirá copia de las mismas a los Estados miembros de dicha Organización.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46</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Para que una petición o comunicación presentada conforme a los artículos 44 ó 45 sea admitida por la Comisión, se requerirá:</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que se hayan interpuesto y agotado los recursos de jurisdicción interna, conforme a los principios del Derecho Internacional generalmente reconocidos;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que sea presentada dentro del plazo de seis meses, a partir de la fecha en que el presunto lesionado en sus derechos haya sido notificado de la decisión definitiva;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 que la materia de la petición o comunicación no esté pendiente de otro procedimiento de arreglo internacional, 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d) que en el caso del artículo 44 la petición contenga el nombre, la nacionalidad, la profesión, el domicilio y la firma de la persona o personas o del representante legal de la entidad que somete la petición.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Las disposiciones de los incisos 1.a. y 1.b. del presente artículo no se aplicarán cuando: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no exista en la legislación interna del Estado de que se trata el debido proceso legal para la protección del derecho o derechos que se alega han sido violados;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no se haya permitido al presunto lesionado en sus derechos el acceso a los recursos de la jurisdicción interna, o haya sido impedido de agotarlos, 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 haya retardo injustificado en la decisión sobre los mencionados recursos.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Artículo 47</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 Comisión declarará inadmisible toda petición o comunicación presentada de acuerdo con los artículos 44 ó 45 cuando: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falte alguno de los requisitos indicados en el artículo 46;</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no exponga hechos que caractericen una violación de los derechos garantizados por esta Convención;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 resulte de la exposición del propio peticionario o del Estado manifiestamente infundada la petición o comunicación o sea evidente su total improcedencia, y</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d) sea sustancialmente la reproducción de petición o comunicación anterior ya examinada por la Comisión u otro organismo internacional.</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Sección 4.  Procedimiento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48</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La Comisión, al recibir una petición o comunicación en la que se alegue la violación de cualquiera de los derechos que consagra esta Convención, procederá en los siguientes términos: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b) recibidas las informaciones o transcurrido el plazo fijado sin que sean recibidas, verificará si existen o subsisten los motivos de la petición o comunicación.  De no existir o subsistir, mandará archivar el expediente;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c) podrá también declarar la inadmisibilidad o la improcedencia de la petición o comunicación, sobre la base de una información o prueba sobrevinientes;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d) 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e) podrá pedir a los Estados interesados cualquier información pertinente y recibirá, si así se le solicita, las exposiciones verbales o escritas que presenten los interesados;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f) se pondrá a disposición de las partes interesadas, a fin de llegar a una solución amistosa del asunto fundada en el respeto a los derechos humanos reconocidos en esta Convención.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49</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contendrá una breve exposición de los hechos y de la solución lograda.  Si cualquiera de las partes en el caso lo solicitan, se les suministrará la más amplia información posible.</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50</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De no llegarse a una solución, y dentro del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 48.</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El informe será transmitido a los Estados interesados, quienes no estarán facultados para publicarlo.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Al transmitir el informe, la Comisión puede formular las proposiciones y recomendaciones que juzgue adecuadas.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51</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Si en el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 consideración.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La Comisión hará las recomendaciones pertinentes y fijará un plazo dentro del cual el Estado debe tomar las medidas que le competan para remediar la situación examinada.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xml:space="preserve"> 3. Transcurrido el período fijado, la Comisión decidirá, por la mayoría absoluta de votos de sus miembros, si el Estado ha tomado o no medidas adecuadas y si </w:t>
            </w:r>
            <w:proofErr w:type="spellStart"/>
            <w:r w:rsidRPr="002E72BF">
              <w:rPr>
                <w:rFonts w:ascii="Tahoma" w:eastAsia="Times New Roman" w:hAnsi="Tahoma" w:cs="Tahoma"/>
                <w:color w:val="000000"/>
                <w:sz w:val="18"/>
                <w:szCs w:val="18"/>
                <w:lang w:eastAsia="es-MX"/>
              </w:rPr>
              <w:t>publica</w:t>
            </w:r>
            <w:proofErr w:type="spellEnd"/>
            <w:r w:rsidRPr="002E72BF">
              <w:rPr>
                <w:rFonts w:ascii="Tahoma" w:eastAsia="Times New Roman" w:hAnsi="Tahoma" w:cs="Tahoma"/>
                <w:color w:val="000000"/>
                <w:sz w:val="18"/>
                <w:szCs w:val="18"/>
                <w:lang w:eastAsia="es-MX"/>
              </w:rPr>
              <w:t xml:space="preserve"> o no su informe.</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CAPITULO VIII</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LA CORTE INTERAMERICANA  DE DERECHOS HUMANOS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w:t>
            </w:r>
            <w:r w:rsidRPr="002E72BF">
              <w:rPr>
                <w:rFonts w:ascii="Tahoma" w:eastAsia="Times New Roman" w:hAnsi="Tahoma" w:cs="Tahoma"/>
                <w:b/>
                <w:bCs/>
                <w:color w:val="000000"/>
                <w:sz w:val="18"/>
                <w:szCs w:val="18"/>
                <w:lang w:eastAsia="es-MX"/>
              </w:rPr>
              <w:t>Sección 1.  Organización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52</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La Corte se compondrá de siete jueces, nacionales de los Estados miembros de la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No debe haber dos jueces de la misma nacionalidad.</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53</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Los jueces de la Corte serán elegidos, en votación secreta y por mayoría absoluta de votos de los Estados Partes en la Convención, en la Asamblea General de la Organización, de una lista de candidatos propuestos por esos mismos Estados.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Cada uno de los Estados Partes puede proponer hasta tres candidatos, nacionales del Estado que los propone o de cualquier otro Estado miembro de la Organización de los Estados Americanos.  Cuando se proponga una terna, por lo menos uno de los candidatos deberá ser nacional de un Estado distinto del proponente.</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54</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Los jueces de la Corte serán elegidos para un período de seis años y sólo podrán ser reelegidos una vez.  El mandato de tres de los jueces designados en la primera elección, expirará al cabo de tres años.  Inmediatamente después de dicha elección, se determinarán por sorteo en la Asamblea General los nombres de estos tres jueces.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El juez elegido para reemplazar a otro cuyo mandato no ha expirado, completará el período de éste.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Los jueces permanecerán en funciones hasta el término de su mandato.  Sin embargo, seguirán conociendo de los casos a que ya se hubieran abocado y que se encuentren en estado de sentencia, a cuyos efectos no serán sustituidos por los nuevos jueces elegidos.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55</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El juez que sea nacional de alguno de los Estados Partes en el caso sometido a la Corte, conservará su derecho a conocer del mismo.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Si uno de los jueces llamados a conocer del caso fuere de la nacionalidad de uno de los Estados Partes, otro Estado parte en el caso podrá designar a una persona de su elección para que integre la Corte en calidad de juez ad hoc.</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Si entre los jueces llamados a conocer del caso ninguno fuere de la nacionalidad de los Estados Partes, cada uno de éstos podrá designar un juez ad hoc.</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4. El juez ad hoc debe reunir las calidades señaladas en el artículo 52.</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5. Si varios Estados Partes en la Convención tuvieren un mismo interés en el caso, se considerarán como una sola parte para los fines de las disposiciones precedentes.  En caso de duda, la Corte decidirá.</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56</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El quórum para las deliberaciones de la Corte es de cinco jueces.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57</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 Comisión comparecerá en todos los casos ante la Corte.</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58</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La Corte tendrá su sede en el lugar que determinen, en la Asamblea General de la Organización, los Estados Partes en la Convención, pero podrá celebrar reuniones en el territorio de cualquier Estado miembro de la Organización de los Estados Americanos en que lo considere conveniente por mayoría de sus miembros y previa aquiescencia del Estado respectivo.  Los Estados Partes en la Convención pueden, en la Asamblea General por dos tercios de sus votos, cambiar la sede de la Corte.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La Corte designará a su Secretario.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El Secretario residirá en la sede de la Corte y deberá asistir a las reuniones que ella celebre fuera de la misma.</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59</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 Secretaría de la Corte será establecida por ésta y funcionará bajo la dirección del Secretario de la Corte, de acuerdo con las normas administrativas de la Secretaría General de la Organización en todo lo que no sea incompatible con la independencia de la Corte.  Sus funcionarios serán nombrados por el Secretario General de la Organización, en consulta con el Secretario de la Corte.</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60</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 Corte preparará su Estatuto y lo someterá a la aprobación de la Asamblea General, y dictará su Reglamento.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Sección 2.  Competencia y Funciones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61</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Sólo los Estados Partes y la Comisión tienen derecho a someter un caso a la decisión de la Corte.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Para que la Corte pueda conocer de cualquier caso, es necesario que sean agotados los procedimientos previstos en los artículos 48 a 50.</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62</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63</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64</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La Corte, a solicitud de un Estado miembro de la Organización, podrá darle opiniones acerca de la compatibilidad entre cualquiera de sus leyes internas y los mencionados instrumentos internacionales.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65</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Sección 3.  Procedimiento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66</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El fallo de la Corte será motivado.</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Si el fallo no expresare en todo o en parte la opinión unánime de los jueces, cualquiera de éstos tendrá derecho a que se agregue al fallo su opinión disidente o individual.</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67</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68</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Los Estados Partes en la Convención se comprometen a cumplir la decisión de la Corte en todo caso en que sean partes.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La parte del fallo que disponga indemnización compensatoria se podrá ejecutar en el respectivo país por el procedimiento interno vigente para la ejecución de sentencias contra el Estado.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69</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El fallo de la Corte será notificado a las partes en el caso y transmitido a los Estados partes en la Convención.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CAPITULO IX</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DISPOSICIONES COMUNES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70</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Los jueces de la Corte y los miembros de la Comisión gozan, desde el momento de su elección y mientras dure su mandato, de las inmunidades reconocidas a los agentes diplomáticos por el derecho internacional.  Durante el ejercicio de sus cargos gozan, además, de los privilegios diplomáticos necesarios para el desempeño de sus funciones.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No podrá exigirse responsabilidad en ningún tiempo a los jueces de la Corte ni a los miembros de la Comisión por votos y opiniones emitidos en el ejercicio de sus funciones.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71</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Son incompatibles los cargos de juez de la Corte o miembros de la Comisión con otras actividades que pudieren afectar su independencia o imparcialidad conforme a lo que se determine en los respectivos Estatutos.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Artículo 72</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Los jueces de la Corte y los miembros de la Comisión percibirán emolumentos y gastos de viaje en la forma y condiciones que determinen sus Estatutos, teniendo en cuenta la importancia e independencia de sus funciones.  Tales emolumentos y gastos de viaje será fijados en el programa-presupuesto de la Organización de los Estados Americanos, el que debe incluir, además, los gastos de la Corte y de su Secretaría.  A estos efectos, la Corte elaborará su propio proyecto de presupuesto y lo someterá a la aprobación de la Asamblea General, por conducto de la Secretaría General.  Esta última no podrá introducirle modificaciones.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73</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Solamente a solicitud de la Comisión o de la Corte, según el caso, corresponde a la Asamblea General de la Organización resolver sobre las sanciones aplicables a los miembros de la Comisión o jueces de la Corte que hubiesen incurrido en las causales previstas en los respectivos Estatutos.  Para dictar una resolución se requerirá una mayoría de los dos tercios de los votos de los Estados miembros de la Organización en el caso de los miembros de la Comisión y, además, de los dos tercios de los votos de los Estados Partes en la Convención, si se tratare de jueces de la Corte.</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w:t>
            </w:r>
            <w:r w:rsidRPr="002E72BF">
              <w:rPr>
                <w:rFonts w:ascii="Tahoma" w:eastAsia="Times New Roman" w:hAnsi="Tahoma" w:cs="Tahoma"/>
                <w:b/>
                <w:bCs/>
                <w:color w:val="000000"/>
                <w:sz w:val="18"/>
                <w:szCs w:val="18"/>
                <w:lang w:eastAsia="es-MX"/>
              </w:rPr>
              <w:t>PARTE III - DISPOSICIONES GENERALES Y TRANSITORIAS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CAPITULO X</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FIRMA, RATIFICACION, RESERVA,  ENMIENDA, PROTOCOLO Y DENUNCIA</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74</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Esta Convención queda abierta a la firma y a la ratificación o adhesión de todo Estado miembro de la Organización de los Estados Americanos.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La ratificación de esta Convención o la adhesión a la misma se efectuará mediante el depósito de un instrumento de ratificación o de adhesión en la Secretaría General de la Organización de los Estados Americanos.  Tan pronto como once Estados hayan depositado sus respectivos instrumentos de ratificación o de adhesión, la Convención entrará en vigor.  Respecto a todo otro Estado que la ratifique o adhiera a ella ulteriormente, la Convención entrará en vigor en la fecha del depósito de su instrumento de ratificación o de adhesión.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3. El Secretario General informará a todos los Estados miembros de la Organización de la entrada en vigor de la Convención.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75</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Esta Convención sólo puede ser objeto de reservas conforme a las disposiciones de la Convención de Viena sobre Derecho de los Tratados, suscrita el 23 de mayo de 1969.</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76</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Cualquier Estado parte directamente y la Comisión o la Corte por conducto del Secretario General, pueden someter a la Asamblea General, para lo que estime conveniente, una propuesta de enmienda a esta Convención.</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xml:space="preserve"> 2. Las enmiendas entrarán en vigor para los Estados </w:t>
            </w:r>
            <w:proofErr w:type="spellStart"/>
            <w:r w:rsidRPr="002E72BF">
              <w:rPr>
                <w:rFonts w:ascii="Tahoma" w:eastAsia="Times New Roman" w:hAnsi="Tahoma" w:cs="Tahoma"/>
                <w:color w:val="000000"/>
                <w:sz w:val="18"/>
                <w:szCs w:val="18"/>
                <w:lang w:eastAsia="es-MX"/>
              </w:rPr>
              <w:t>ratificantes</w:t>
            </w:r>
            <w:proofErr w:type="spellEnd"/>
            <w:r w:rsidRPr="002E72BF">
              <w:rPr>
                <w:rFonts w:ascii="Tahoma" w:eastAsia="Times New Roman" w:hAnsi="Tahoma" w:cs="Tahoma"/>
                <w:color w:val="000000"/>
                <w:sz w:val="18"/>
                <w:szCs w:val="18"/>
                <w:lang w:eastAsia="es-MX"/>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77</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Cada protocolo debe fijar las modalidades de su entrada en vigor, y se aplicará sólo entre los Estados Partes en el mismo.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78</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1. Los Estados Partes podrán denunciar esta Convención después de la expiración de un plazo de cinco años a partir de la fecha de entrada en vigor de la misma y mediante un preaviso de un año, notificando al Secretario General de la Organización, quien debe informar a las otras partes.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2. 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CAPITULO XI</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DISPOSICIONES TRANSITORIAS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w:t>
            </w:r>
            <w:r w:rsidRPr="002E72BF">
              <w:rPr>
                <w:rFonts w:ascii="Tahoma" w:eastAsia="Times New Roman" w:hAnsi="Tahoma" w:cs="Tahoma"/>
                <w:b/>
                <w:bCs/>
                <w:color w:val="000000"/>
                <w:sz w:val="18"/>
                <w:szCs w:val="18"/>
                <w:lang w:eastAsia="es-MX"/>
              </w:rPr>
              <w:t>Sección 1.  Comisión Interamericana de Derechos Humanos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 Artículo 79</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Al entrar en vigor esta Convención, el Secretario General pedirá por escrito a cada Estado Miembro de la Organización que presente, dentro de un plazo de noventa días, sus candidatos para miembros de la Comisión Interamericana de Derechos Humanos.  El Secretario General preparará una lista por orden alfabético de los candidatos presentados y la comunicará a los Estados miembros de la Organización al menos treinta días antes de la próxima Asamblea General.</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80</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 elección de miembros de la Comisión se hará de entre los candidatos que figuren en la lista a que se refiere el artículo 79, por votación secreta de la Asamblea General y se declararán elegidos los candidatos que obtengan mayor número de votos y la mayoría absoluta de los votos de los representantes de los Estados miembros.  Si para elegir a todos los miembros de la Comisión resultare necesario efectuar varias votaciones, se eliminará sucesivamente, en la forma que determine la Asamblea General, a los candidatos que reciban menor número de votos.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Sección 2.  Corte Interamericana de Derechos Humanos</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81</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Al entrar en vigor esta Convención, el Secretario General pedirá por escrito a cada Estado parte que presente, dentro de un plazo de noventa días, sus candidatos para jueces de la Corte Interamericana de Derechos Humanos.  El Secretario General preparará una lista por orden alfabético de los candidatos presentados y la comunicará a los Estados Partes por lo menos treinta días antes de la próxima Asamblea General.</w:t>
            </w:r>
          </w:p>
          <w:p w:rsidR="002E72BF" w:rsidRPr="002E72BF" w:rsidRDefault="002E72BF" w:rsidP="002E72BF">
            <w:pPr>
              <w:spacing w:before="58" w:after="29" w:line="173" w:lineRule="atLeast"/>
              <w:ind w:left="48" w:right="48"/>
              <w:jc w:val="center"/>
              <w:rPr>
                <w:rFonts w:ascii="Tahoma" w:eastAsia="Times New Roman" w:hAnsi="Tahoma" w:cs="Tahoma"/>
                <w:color w:val="000000"/>
                <w:sz w:val="12"/>
                <w:szCs w:val="12"/>
                <w:lang w:eastAsia="es-MX"/>
              </w:rPr>
            </w:pPr>
            <w:r w:rsidRPr="002E72BF">
              <w:rPr>
                <w:rFonts w:ascii="Tahoma" w:eastAsia="Times New Roman" w:hAnsi="Tahoma" w:cs="Tahoma"/>
                <w:b/>
                <w:bCs/>
                <w:color w:val="000000"/>
                <w:sz w:val="18"/>
                <w:szCs w:val="18"/>
                <w:lang w:eastAsia="es-MX"/>
              </w:rPr>
              <w:t>Artículo 82</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 La elección de jueces de la Corte se hará de entre los candidatos que figuren en la lista a que se refiere el artículo 81, por votación secreta de los Estados Partes en la Asamblea General y se declararán elegidos los candidatos que obtengan mayor número de votos y la mayoría absoluta de los votos de los representantes de los Estados Partes.  Si para elegir a todos los jueces de la Corte resultare necesario efectuar varias votaciones, se eliminarán sucesivamente, en la forma que </w:t>
            </w:r>
            <w:r w:rsidRPr="002E72BF">
              <w:rPr>
                <w:rFonts w:ascii="Tahoma" w:eastAsia="Times New Roman" w:hAnsi="Tahoma" w:cs="Tahoma"/>
                <w:color w:val="000000"/>
                <w:sz w:val="18"/>
                <w:szCs w:val="18"/>
                <w:lang w:eastAsia="es-MX"/>
              </w:rPr>
              <w:br/>
              <w:t>determinen los Estados Partes, a los candidatos que reciban menor número de votos.</w:t>
            </w:r>
          </w:p>
          <w:p w:rsidR="002E72BF" w:rsidRPr="002E72BF" w:rsidRDefault="002E72BF" w:rsidP="002E72BF">
            <w:pPr>
              <w:spacing w:before="58" w:after="29" w:line="173" w:lineRule="atLeast"/>
              <w:ind w:left="48" w:right="48"/>
              <w:rPr>
                <w:rFonts w:ascii="Tahoma" w:eastAsia="Times New Roman" w:hAnsi="Tahoma" w:cs="Tahoma"/>
                <w:color w:val="000000"/>
                <w:sz w:val="12"/>
                <w:szCs w:val="12"/>
                <w:lang w:eastAsia="es-MX"/>
              </w:rPr>
            </w:pPr>
            <w:r w:rsidRPr="002E72BF">
              <w:rPr>
                <w:rFonts w:ascii="Tahoma" w:eastAsia="Times New Roman" w:hAnsi="Tahoma" w:cs="Tahoma"/>
                <w:color w:val="000000"/>
                <w:sz w:val="18"/>
                <w:szCs w:val="18"/>
                <w:lang w:eastAsia="es-MX"/>
              </w:rPr>
              <w:t>EN FE DE LO CUAL, los Plenipotenciarios infrascritos, cuyos plenos poderes fueron hallados de buena y debida forma, firman esta Convención, que se llamará "PACTO DE SAN JOSE DE COSTA RICA", en la ciudad de San José, Costa Rica, el veintidós de noviembre de mil novecientos sesenta y nueve.</w:t>
            </w:r>
          </w:p>
        </w:tc>
      </w:tr>
    </w:tbl>
    <w:p w:rsidR="00654CD0" w:rsidRDefault="00654CD0"/>
    <w:sectPr w:rsidR="00654CD0" w:rsidSect="00654C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08"/>
  <w:hyphenationZone w:val="425"/>
  <w:characterSpacingControl w:val="doNotCompress"/>
  <w:savePreviewPicture/>
  <w:compat/>
  <w:rsids>
    <w:rsidRoot w:val="002E72BF"/>
    <w:rsid w:val="002E72BF"/>
    <w:rsid w:val="00654C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2">
    <w:name w:val="text2"/>
    <w:basedOn w:val="Normal"/>
    <w:rsid w:val="002E72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E72BF"/>
    <w:rPr>
      <w:b/>
      <w:bCs/>
    </w:rPr>
  </w:style>
  <w:style w:type="paragraph" w:styleId="NormalWeb">
    <w:name w:val="Normal (Web)"/>
    <w:basedOn w:val="Normal"/>
    <w:uiPriority w:val="99"/>
    <w:unhideWhenUsed/>
    <w:rsid w:val="002E72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640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8387</Words>
  <Characters>46133</Characters>
  <Application>Microsoft Office Word</Application>
  <DocSecurity>0</DocSecurity>
  <Lines>384</Lines>
  <Paragraphs>108</Paragraphs>
  <ScaleCrop>false</ScaleCrop>
  <Company>Hewlett-Packard Company</Company>
  <LinksUpToDate>false</LinksUpToDate>
  <CharactersWithSpaces>54412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rzuñiga</dc:creator>
  <cp:lastModifiedBy>rzuñiga</cp:lastModifiedBy>
  <cp:revision>1</cp:revision>
  <dcterms:created xsi:type="dcterms:W3CDTF">2018-01-30T19:34:00Z</dcterms:created>
  <dcterms:modified xsi:type="dcterms:W3CDTF">2018-01-30T19:35:00Z</dcterms:modified>
</cp:coreProperties>
</file>