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DD4AE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6724DD91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0C54F306" w14:textId="77777777" w:rsidR="0092100E" w:rsidRDefault="0092100E" w:rsidP="0092100E">
      <w:pPr>
        <w:pStyle w:val="Puesto"/>
        <w:jc w:val="center"/>
        <w:rPr>
          <w:sz w:val="28"/>
          <w:szCs w:val="28"/>
        </w:rPr>
      </w:pPr>
    </w:p>
    <w:p w14:paraId="31FBDD82" w14:textId="5C3824FF" w:rsidR="0092100E" w:rsidRDefault="0092100E" w:rsidP="0092100E">
      <w:pPr>
        <w:pStyle w:val="Puesto"/>
        <w:jc w:val="center"/>
      </w:pPr>
      <w:r w:rsidRPr="00B4404D">
        <w:rPr>
          <w:sz w:val="28"/>
          <w:szCs w:val="28"/>
        </w:rPr>
        <w:t>ACTA DE SESION</w:t>
      </w:r>
      <w:r>
        <w:rPr>
          <w:sz w:val="28"/>
          <w:szCs w:val="28"/>
        </w:rPr>
        <w:t xml:space="preserve"> EDILICIA</w:t>
      </w:r>
      <w:r w:rsidR="005849B4">
        <w:rPr>
          <w:sz w:val="28"/>
          <w:szCs w:val="28"/>
        </w:rPr>
        <w:t xml:space="preserve"> DE INSTALACION DE COMISION DE ASEO PÚBLICO</w:t>
      </w:r>
      <w:r w:rsidR="001F1F30">
        <w:rPr>
          <w:sz w:val="28"/>
          <w:szCs w:val="28"/>
        </w:rPr>
        <w:t xml:space="preserve"> </w:t>
      </w:r>
      <w:r w:rsidRPr="00B4404D">
        <w:rPr>
          <w:sz w:val="28"/>
          <w:szCs w:val="28"/>
        </w:rPr>
        <w:t>DEL MUNICIPIO DE COCULA, JALISCO</w:t>
      </w:r>
      <w:r>
        <w:t>.</w:t>
      </w:r>
    </w:p>
    <w:p w14:paraId="22E8F308" w14:textId="77777777" w:rsidR="00204ECB" w:rsidRDefault="00204ECB" w:rsidP="00204ECB">
      <w:pPr>
        <w:spacing w:line="360" w:lineRule="auto"/>
        <w:jc w:val="both"/>
      </w:pPr>
    </w:p>
    <w:p w14:paraId="266DA423" w14:textId="17D655A1" w:rsidR="0092100E" w:rsidRDefault="0092100E" w:rsidP="00204ECB">
      <w:pPr>
        <w:spacing w:line="360" w:lineRule="auto"/>
        <w:jc w:val="both"/>
      </w:pPr>
      <w:r>
        <w:t>EN LA CIUDAD D</w:t>
      </w:r>
      <w:r w:rsidR="001F1F30">
        <w:t>E COCULA, JALISCO, SIENDO LAS 19</w:t>
      </w:r>
      <w:r w:rsidR="005849B4">
        <w:t>:00 HORAS DEL DÍA 21</w:t>
      </w:r>
      <w:r w:rsidR="001F1F30">
        <w:t xml:space="preserve"> </w:t>
      </w:r>
      <w:r>
        <w:t xml:space="preserve">DE NOVIEMBRE DEL AÑO 2015, EN LAS INSTALACIONES QUE OCUPA EL H. AYUNTAMIENTO DE COCULA, JALISCO, </w:t>
      </w:r>
      <w:proofErr w:type="gramStart"/>
      <w:r>
        <w:t>UBICADO  EL</w:t>
      </w:r>
      <w:proofErr w:type="gramEnd"/>
      <w:r>
        <w:t xml:space="preserve"> PORTAL OBREGÓN NUMERO 30 DE ESTA CABECERA MUNICIPAL, SE LLEVÓ CABO LA SESION EDILICIA PARA LA INSTALACION DE LA CO</w:t>
      </w:r>
      <w:r w:rsidR="005849B4">
        <w:t>MISION DE ASEO PÚBLICO</w:t>
      </w:r>
      <w:r>
        <w:t>, BAJO LA DIRECCIÓN DEL PRESIDENT</w:t>
      </w:r>
      <w:r w:rsidR="00204ECB">
        <w:t>E DE DICHA COMISIÓN EL REGIDOR MANUEL CASTILLO ANDRADE</w:t>
      </w:r>
      <w:r>
        <w:t>, BAJO EL SIGUIENTE:</w:t>
      </w:r>
    </w:p>
    <w:p w14:paraId="573E995F" w14:textId="77777777" w:rsidR="0092100E" w:rsidRDefault="0092100E" w:rsidP="00204ECB">
      <w:pPr>
        <w:spacing w:line="360" w:lineRule="auto"/>
      </w:pPr>
      <w:r>
        <w:t>ORDEN DEL DIA.</w:t>
      </w:r>
    </w:p>
    <w:p w14:paraId="178EB65E" w14:textId="77777777" w:rsidR="0092100E" w:rsidRDefault="0092100E" w:rsidP="00204ECB">
      <w:pPr>
        <w:spacing w:line="360" w:lineRule="auto"/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I.- INSTALACIÓN DE LA COMISIÓN</w:t>
      </w:r>
    </w:p>
    <w:p w14:paraId="58F6FA5B" w14:textId="77777777" w:rsidR="0092100E" w:rsidRPr="00A31EE8" w:rsidRDefault="0092100E" w:rsidP="00204ECB">
      <w:pPr>
        <w:spacing w:line="360" w:lineRule="auto"/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II.- CLAUSURA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 DE SESION.</w:t>
      </w:r>
    </w:p>
    <w:p w14:paraId="15EF5678" w14:textId="77777777" w:rsidR="0092100E" w:rsidRDefault="0092100E" w:rsidP="00204ECB">
      <w:pPr>
        <w:spacing w:line="360" w:lineRule="auto"/>
        <w:jc w:val="center"/>
      </w:pPr>
      <w:r>
        <w:t>DESAHOGO DE LOS PUNTOS</w:t>
      </w:r>
    </w:p>
    <w:p w14:paraId="195B146B" w14:textId="6E9C2C5D" w:rsidR="0092100E" w:rsidRDefault="0092100E" w:rsidP="00204ECB">
      <w:pPr>
        <w:spacing w:line="360" w:lineRule="auto"/>
        <w:jc w:val="both"/>
      </w:pPr>
      <w:r>
        <w:t xml:space="preserve">En virtud de tratarse de una comisión única se declara oficialmente instalada la Comisión Edilicia de </w:t>
      </w:r>
      <w:r w:rsidR="005849B4">
        <w:t>ASEO PÚBLICO</w:t>
      </w:r>
      <w:r w:rsidR="00204ECB">
        <w:t xml:space="preserve">, </w:t>
      </w:r>
      <w:r>
        <w:t>de</w:t>
      </w:r>
      <w:r w:rsidR="00204ECB">
        <w:t>l mes de</w:t>
      </w:r>
      <w:r>
        <w:t xml:space="preserve"> </w:t>
      </w:r>
      <w:proofErr w:type="gramStart"/>
      <w:r>
        <w:t>Noviembre</w:t>
      </w:r>
      <w:proofErr w:type="gramEnd"/>
      <w:r>
        <w:t xml:space="preserve"> de 2015 hasta el mes de septiembre del 2018 del Municipio de Cocula, Jalisco. </w:t>
      </w:r>
    </w:p>
    <w:p w14:paraId="562B1A92" w14:textId="6D33F335" w:rsidR="0092100E" w:rsidRDefault="0092100E" w:rsidP="00204ECB">
      <w:pPr>
        <w:spacing w:line="360" w:lineRule="auto"/>
        <w:jc w:val="both"/>
      </w:pPr>
      <w:r>
        <w:t>Desahogado el único punto a tratar se cier</w:t>
      </w:r>
      <w:r w:rsidR="001F1F30">
        <w:t>ra la presente siendo las 19:30 diecinueve</w:t>
      </w:r>
      <w:r w:rsidR="005849B4">
        <w:t xml:space="preserve"> treinta horas del día 21</w:t>
      </w:r>
      <w:r>
        <w:t xml:space="preserve"> de </w:t>
      </w:r>
      <w:proofErr w:type="gramStart"/>
      <w:r>
        <w:t>Noviembre</w:t>
      </w:r>
      <w:proofErr w:type="gramEnd"/>
      <w:r>
        <w:t xml:space="preserve"> de 2015, se declara Oficialmente Clausurados los Trabajos de esta </w:t>
      </w:r>
      <w:r w:rsidR="00204ECB">
        <w:t>Comisión</w:t>
      </w:r>
      <w:r>
        <w:t>.</w:t>
      </w:r>
    </w:p>
    <w:p w14:paraId="4EA73ABD" w14:textId="77777777" w:rsidR="0092100E" w:rsidRDefault="0092100E" w:rsidP="00204ECB">
      <w:pPr>
        <w:spacing w:after="0" w:line="360" w:lineRule="auto"/>
        <w:jc w:val="center"/>
      </w:pPr>
    </w:p>
    <w:p w14:paraId="00854D7D" w14:textId="77777777" w:rsidR="0092100E" w:rsidRPr="00BF5902" w:rsidRDefault="0092100E" w:rsidP="00204ECB">
      <w:pPr>
        <w:spacing w:after="0" w:line="360" w:lineRule="auto"/>
        <w:jc w:val="center"/>
        <w:rPr>
          <w:b/>
        </w:rPr>
      </w:pPr>
      <w:r w:rsidRPr="00BF5902">
        <w:rPr>
          <w:b/>
        </w:rPr>
        <w:t>ATENTAMENTE</w:t>
      </w:r>
    </w:p>
    <w:p w14:paraId="14FA6C4F" w14:textId="77777777" w:rsidR="0092100E" w:rsidRPr="00BF5902" w:rsidRDefault="0092100E" w:rsidP="00204ECB">
      <w:pPr>
        <w:spacing w:line="360" w:lineRule="auto"/>
        <w:jc w:val="center"/>
        <w:rPr>
          <w:rFonts w:ascii="Calibri" w:hAnsi="Calibri" w:cs="Calibri"/>
          <w:b/>
        </w:rPr>
      </w:pPr>
      <w:r w:rsidRPr="00BF5902">
        <w:rPr>
          <w:b/>
        </w:rPr>
        <w:t xml:space="preserve"> </w:t>
      </w:r>
      <w:r w:rsidRPr="00BF5902">
        <w:rPr>
          <w:rFonts w:ascii="Calibri" w:hAnsi="Calibri" w:cs="Calibri"/>
          <w:b/>
        </w:rPr>
        <w:t>“2015 AÑO DEL DESARROLLO SOCIAL Y LOS DERECHOS HUMANOS”</w:t>
      </w:r>
    </w:p>
    <w:p w14:paraId="6619D981" w14:textId="34FF011E" w:rsidR="0092100E" w:rsidRPr="00BF5902" w:rsidRDefault="00204ECB" w:rsidP="00204ECB">
      <w:pPr>
        <w:spacing w:after="0" w:line="360" w:lineRule="auto"/>
        <w:jc w:val="center"/>
        <w:rPr>
          <w:b/>
        </w:rPr>
      </w:pPr>
      <w:r>
        <w:rPr>
          <w:b/>
        </w:rPr>
        <w:t>PRESIDENT</w:t>
      </w:r>
      <w:r w:rsidR="005849B4">
        <w:rPr>
          <w:b/>
        </w:rPr>
        <w:t>E DE LA COMISIÓN DE ASEO PÚBLICO</w:t>
      </w:r>
      <w:bookmarkStart w:id="0" w:name="_GoBack"/>
      <w:bookmarkEnd w:id="0"/>
      <w:r w:rsidR="0092100E">
        <w:rPr>
          <w:b/>
        </w:rPr>
        <w:t xml:space="preserve"> DE</w:t>
      </w:r>
      <w:r w:rsidR="0092100E" w:rsidRPr="00BF5902">
        <w:rPr>
          <w:b/>
        </w:rPr>
        <w:t>L MUNICIPIO DE COCULA, JALISCO</w:t>
      </w:r>
    </w:p>
    <w:p w14:paraId="08BA2829" w14:textId="77777777" w:rsidR="0092100E" w:rsidRPr="00BF5902" w:rsidRDefault="0092100E" w:rsidP="00204ECB">
      <w:pPr>
        <w:spacing w:after="0" w:line="360" w:lineRule="auto"/>
        <w:jc w:val="center"/>
        <w:rPr>
          <w:b/>
        </w:rPr>
      </w:pPr>
    </w:p>
    <w:p w14:paraId="68A3531B" w14:textId="6E78C0AF" w:rsidR="0092100E" w:rsidRPr="00BF5902" w:rsidRDefault="0092100E" w:rsidP="00204ECB">
      <w:pPr>
        <w:spacing w:after="0" w:line="360" w:lineRule="auto"/>
        <w:jc w:val="center"/>
        <w:rPr>
          <w:b/>
        </w:rPr>
      </w:pPr>
      <w:r w:rsidRPr="00BF5902">
        <w:rPr>
          <w:b/>
        </w:rPr>
        <w:t>DR.</w:t>
      </w:r>
      <w:r w:rsidR="00204ECB">
        <w:rPr>
          <w:b/>
        </w:rPr>
        <w:t xml:space="preserve"> MANUEL CASTILLO ANDRADE</w:t>
      </w:r>
    </w:p>
    <w:p w14:paraId="5CB82513" w14:textId="77777777" w:rsidR="0092100E" w:rsidRDefault="0092100E" w:rsidP="0092100E">
      <w:pPr>
        <w:spacing w:after="0"/>
        <w:jc w:val="both"/>
      </w:pPr>
    </w:p>
    <w:p w14:paraId="1F7323D2" w14:textId="77777777" w:rsidR="0092100E" w:rsidRPr="004D2339" w:rsidRDefault="0092100E" w:rsidP="0092100E">
      <w:pPr>
        <w:jc w:val="both"/>
        <w:rPr>
          <w:b/>
        </w:rPr>
      </w:pPr>
    </w:p>
    <w:sectPr w:rsidR="0092100E" w:rsidRPr="004D23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B4"/>
    <w:rsid w:val="001B25B4"/>
    <w:rsid w:val="001F1F30"/>
    <w:rsid w:val="00204ECB"/>
    <w:rsid w:val="00291A60"/>
    <w:rsid w:val="005849B4"/>
    <w:rsid w:val="0092100E"/>
    <w:rsid w:val="00E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C976D"/>
  <w15:chartTrackingRefBased/>
  <w15:docId w15:val="{4F65E4CE-DF94-4E8D-A35E-BE46ABAB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5B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1B25B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1B25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4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4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Lic Nieves</cp:lastModifiedBy>
  <cp:revision>2</cp:revision>
  <cp:lastPrinted>2016-12-06T18:40:00Z</cp:lastPrinted>
  <dcterms:created xsi:type="dcterms:W3CDTF">2016-12-06T18:44:00Z</dcterms:created>
  <dcterms:modified xsi:type="dcterms:W3CDTF">2016-12-06T18:44:00Z</dcterms:modified>
</cp:coreProperties>
</file>