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09AD" w:rsidTr="00C309AD">
        <w:tc>
          <w:tcPr>
            <w:tcW w:w="4414" w:type="dxa"/>
          </w:tcPr>
          <w:p w:rsidR="00C309AD" w:rsidRDefault="00C309AD" w:rsidP="00C309AD">
            <w:bookmarkStart w:id="0" w:name="_GoBack"/>
            <w:bookmarkEnd w:id="0"/>
            <w:r>
              <w:t>Aguinaldo</w:t>
            </w:r>
          </w:p>
        </w:tc>
        <w:tc>
          <w:tcPr>
            <w:tcW w:w="4414" w:type="dxa"/>
          </w:tcPr>
          <w:p w:rsidR="00C309AD" w:rsidRDefault="00C309AD" w:rsidP="00C309AD">
            <w:r>
              <w:t>50 Días de salario al año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Prima Vacacional</w:t>
            </w:r>
          </w:p>
        </w:tc>
        <w:tc>
          <w:tcPr>
            <w:tcW w:w="4414" w:type="dxa"/>
          </w:tcPr>
          <w:p w:rsidR="00C309AD" w:rsidRDefault="00C309AD" w:rsidP="00C309AD">
            <w:r>
              <w:t>05 días de salario al año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Estímulo al servicio administrativo</w:t>
            </w:r>
          </w:p>
        </w:tc>
        <w:tc>
          <w:tcPr>
            <w:tcW w:w="4414" w:type="dxa"/>
          </w:tcPr>
          <w:p w:rsidR="00C309AD" w:rsidRDefault="00C309AD" w:rsidP="00C309AD">
            <w:r>
              <w:t>15 días de salario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R1prima quinquenal por años de servicio</w:t>
            </w:r>
          </w:p>
        </w:tc>
        <w:tc>
          <w:tcPr>
            <w:tcW w:w="4414" w:type="dxa"/>
          </w:tcPr>
          <w:p w:rsidR="00C309AD" w:rsidRDefault="00C309AD" w:rsidP="00C309AD">
            <w:r>
              <w:t>102.68  mensual por los 5 años de servicio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R2 prima quinquenal por años de servicio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C309AD" w:rsidRDefault="00C309AD" w:rsidP="00C30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102.68</w:t>
            </w:r>
            <w:r w:rsidR="00724306">
              <w:rPr>
                <w:rFonts w:ascii="Calibri" w:hAnsi="Calibri" w:cs="Calibri"/>
                <w:color w:val="000000"/>
              </w:rPr>
              <w:t xml:space="preserve"> </w:t>
            </w:r>
            <w:r w:rsidR="00724306">
              <w:t>mensual por los 10 años de servicio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R3 prima quinquenal por años de servicio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C309AD" w:rsidRDefault="00C309AD" w:rsidP="00C30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154.02</w:t>
            </w:r>
            <w:r w:rsidR="00724306">
              <w:rPr>
                <w:rFonts w:ascii="Calibri" w:hAnsi="Calibri" w:cs="Calibri"/>
                <w:color w:val="000000"/>
              </w:rPr>
              <w:t xml:space="preserve"> </w:t>
            </w:r>
            <w:r w:rsidR="00724306">
              <w:t>mensual por los 10 años de servicio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R4 prima quinquenal por años de servicio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C309AD" w:rsidRDefault="00C309AD" w:rsidP="00C30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205.36</w:t>
            </w:r>
            <w:r w:rsidR="00724306">
              <w:rPr>
                <w:rFonts w:ascii="Calibri" w:hAnsi="Calibri" w:cs="Calibri"/>
                <w:color w:val="000000"/>
              </w:rPr>
              <w:t xml:space="preserve"> </w:t>
            </w:r>
            <w:r w:rsidR="00724306">
              <w:t>mensual por los 10 años de servicio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R5 prima quinquenal por años de servicio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C309AD" w:rsidRDefault="00C309AD" w:rsidP="00C30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308.04</w:t>
            </w:r>
            <w:r w:rsidR="00724306">
              <w:t>mensual por los 10 años de servicio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Ayuda para la elaboración de tesis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C309AD" w:rsidRDefault="00C309AD" w:rsidP="00C309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359.38</w:t>
            </w:r>
            <w:r w:rsidR="00724306">
              <w:rPr>
                <w:rFonts w:ascii="Calibri" w:hAnsi="Calibri" w:cs="Calibri"/>
                <w:color w:val="000000"/>
              </w:rPr>
              <w:t xml:space="preserve"> </w:t>
            </w:r>
            <w:r w:rsidR="00724306">
              <w:t>mensual por los 10 años de servicio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>Ayuda para la adquisición de aparatos ortopédicos</w:t>
            </w:r>
          </w:p>
        </w:tc>
        <w:tc>
          <w:tcPr>
            <w:tcW w:w="4414" w:type="dxa"/>
          </w:tcPr>
          <w:p w:rsidR="00C309AD" w:rsidRDefault="00C309AD" w:rsidP="00C309AD">
            <w:r>
              <w:t>$5,000.00 (menos impuestos)por año</w:t>
            </w:r>
          </w:p>
        </w:tc>
      </w:tr>
      <w:tr w:rsidR="00C309AD" w:rsidTr="00C309AD">
        <w:tc>
          <w:tcPr>
            <w:tcW w:w="4414" w:type="dxa"/>
          </w:tcPr>
          <w:p w:rsidR="00C309AD" w:rsidRDefault="00C309AD" w:rsidP="00C309AD">
            <w:r>
              <w:t xml:space="preserve">Vacaciones </w:t>
            </w:r>
          </w:p>
        </w:tc>
        <w:tc>
          <w:tcPr>
            <w:tcW w:w="4414" w:type="dxa"/>
          </w:tcPr>
          <w:p w:rsidR="00C309AD" w:rsidRDefault="00C309AD" w:rsidP="00C309AD">
            <w:r>
              <w:t>20 días al año</w:t>
            </w:r>
          </w:p>
        </w:tc>
      </w:tr>
    </w:tbl>
    <w:p w:rsidR="006B474C" w:rsidRDefault="00316036" w:rsidP="00C309AD"/>
    <w:sectPr w:rsidR="006B4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36" w:rsidRDefault="00316036" w:rsidP="00724306">
      <w:pPr>
        <w:spacing w:after="0" w:line="240" w:lineRule="auto"/>
      </w:pPr>
      <w:r>
        <w:separator/>
      </w:r>
    </w:p>
  </w:endnote>
  <w:endnote w:type="continuationSeparator" w:id="0">
    <w:p w:rsidR="00316036" w:rsidRDefault="00316036" w:rsidP="0072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6" w:rsidRDefault="007243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6" w:rsidRDefault="007243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6" w:rsidRDefault="00724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36" w:rsidRDefault="00316036" w:rsidP="00724306">
      <w:pPr>
        <w:spacing w:after="0" w:line="240" w:lineRule="auto"/>
      </w:pPr>
      <w:r>
        <w:separator/>
      </w:r>
    </w:p>
  </w:footnote>
  <w:footnote w:type="continuationSeparator" w:id="0">
    <w:p w:rsidR="00316036" w:rsidRDefault="00316036" w:rsidP="0072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6" w:rsidRDefault="007243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6" w:rsidRDefault="00724306">
    <w:pPr>
      <w:pStyle w:val="Encabezado"/>
    </w:pPr>
    <w:r>
      <w:t>BENEFICIOS A LOS SERVIDORES PUBLICOS DE LA CONTRALORIA DEL ESTADO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6" w:rsidRDefault="007243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D"/>
    <w:rsid w:val="00215DC6"/>
    <w:rsid w:val="00246E2C"/>
    <w:rsid w:val="00316036"/>
    <w:rsid w:val="003F466F"/>
    <w:rsid w:val="00724306"/>
    <w:rsid w:val="009A30BF"/>
    <w:rsid w:val="00C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E7AB-2DB4-4664-AE9A-EE77B47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06"/>
  </w:style>
  <w:style w:type="paragraph" w:styleId="Piedepgina">
    <w:name w:val="footer"/>
    <w:basedOn w:val="Normal"/>
    <w:link w:val="PiedepginaCar"/>
    <w:uiPriority w:val="99"/>
    <w:unhideWhenUsed/>
    <w:rsid w:val="00724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Silva Cruz</dc:creator>
  <cp:keywords/>
  <dc:description/>
  <cp:lastModifiedBy>Natalia de Jesús González Cano</cp:lastModifiedBy>
  <cp:revision>2</cp:revision>
  <dcterms:created xsi:type="dcterms:W3CDTF">2019-10-04T14:23:00Z</dcterms:created>
  <dcterms:modified xsi:type="dcterms:W3CDTF">2019-10-04T14:23:00Z</dcterms:modified>
</cp:coreProperties>
</file>