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E8" w:rsidRPr="007542E8" w:rsidRDefault="007542E8" w:rsidP="007542E8">
      <w:pPr>
        <w:spacing w:after="0"/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:rsid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</w:p>
    <w:p w:rsidR="00F52876" w:rsidRPr="00F52876" w:rsidRDefault="000A4064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LUCIA PAOLA BEJARANO ROJO</w:t>
      </w:r>
    </w:p>
    <w:p w:rsidR="000A4064" w:rsidRPr="000A4064" w:rsidRDefault="000A4064" w:rsidP="000A4064">
      <w:pPr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0A4064">
        <w:rPr>
          <w:rFonts w:asciiTheme="majorHAnsi" w:eastAsia="MS Mincho" w:hAnsiTheme="majorHAnsi" w:cs="Times New Roman"/>
          <w:b/>
          <w:noProof/>
          <w:sz w:val="24"/>
          <w:szCs w:val="24"/>
          <w:lang w:val="es-ES_tradnl" w:eastAsia="es-ES"/>
        </w:rPr>
        <w:t xml:space="preserve">Dirección Operativa del </w:t>
      </w:r>
      <w:r w:rsidRPr="000A4064">
        <w:rPr>
          <w:rFonts w:asciiTheme="majorHAnsi" w:hAnsiTheme="majorHAnsi" w:cstheme="minorHAnsi"/>
          <w:b/>
          <w:sz w:val="24"/>
          <w:szCs w:val="24"/>
        </w:rPr>
        <w:t>Organismo Público Descentralizado Denominado</w:t>
      </w:r>
      <w:r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0A4064">
        <w:rPr>
          <w:rFonts w:asciiTheme="majorHAnsi" w:hAnsiTheme="majorHAnsi" w:cstheme="minorHAnsi"/>
          <w:b/>
          <w:sz w:val="24"/>
          <w:szCs w:val="24"/>
        </w:rPr>
        <w:t>Centro de Coordinación, Comando, Control, Comunicaciones y Cómputo del Estado de Jalisco.</w:t>
      </w:r>
    </w:p>
    <w:p w:rsidR="00F52876" w:rsidRPr="00F52876" w:rsidRDefault="00F52876" w:rsidP="000A4064">
      <w:pPr>
        <w:spacing w:after="0" w:line="240" w:lineRule="auto"/>
        <w:jc w:val="both"/>
        <w:rPr>
          <w:rFonts w:ascii="Calibri" w:eastAsia="MS Gothic" w:hAnsi="Calibri" w:cs="Times New Roman"/>
          <w:noProof/>
          <w:color w:val="800000"/>
          <w:spacing w:val="5"/>
          <w:kern w:val="28"/>
          <w:sz w:val="52"/>
          <w:szCs w:val="52"/>
          <w:lang w:val="es-ES_tradnl" w:eastAsia="es-ES"/>
        </w:rPr>
      </w:pPr>
      <w:r w:rsidRPr="00F52876">
        <w:rPr>
          <w:rFonts w:ascii="Calibri" w:eastAsia="MS Gothic" w:hAnsi="Calibri" w:cs="Times New Roman"/>
          <w:noProof/>
          <w:color w:val="800000"/>
          <w:spacing w:val="5"/>
          <w:kern w:val="28"/>
          <w:sz w:val="52"/>
          <w:szCs w:val="52"/>
          <w:lang w:val="es-ES_tradnl" w:eastAsia="es-ES"/>
        </w:rPr>
        <w:t>Información currícular</w:t>
      </w:r>
    </w:p>
    <w:p w:rsidR="00F52876" w:rsidRPr="00F52876" w:rsidRDefault="00F52876" w:rsidP="00F52876">
      <w:pPr>
        <w:keepNext/>
        <w:keepLines/>
        <w:spacing w:before="480" w:after="0" w:line="240" w:lineRule="auto"/>
        <w:jc w:val="both"/>
        <w:outlineLvl w:val="0"/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</w:pPr>
      <w:r w:rsidRPr="00F52876"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  <w:t>Escolaridad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noProof/>
          <w:sz w:val="24"/>
          <w:szCs w:val="24"/>
          <w:lang w:val="es-ES_tradnl" w:eastAsia="es-ES"/>
        </w:rPr>
      </w:pP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Nivel del grado de estudios: </w:t>
      </w:r>
      <w:r w:rsidR="008E0C39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Licenciatura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Nombre del grado de estudios: </w:t>
      </w:r>
      <w:r w:rsidR="008E0C39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Abogado</w:t>
      </w:r>
    </w:p>
    <w:p w:rsidR="00F52876" w:rsidRPr="00F52876" w:rsidRDefault="00F52876" w:rsidP="00F52876">
      <w:pPr>
        <w:keepNext/>
        <w:keepLines/>
        <w:spacing w:before="480" w:after="0" w:line="240" w:lineRule="auto"/>
        <w:jc w:val="both"/>
        <w:outlineLvl w:val="0"/>
        <w:rPr>
          <w:rFonts w:ascii="Calibri" w:eastAsia="MS Gothic" w:hAnsi="Calibri" w:cs="Times New Roman"/>
          <w:b/>
          <w:bCs/>
          <w:noProof/>
          <w:color w:val="345A8A"/>
          <w:sz w:val="32"/>
          <w:szCs w:val="32"/>
          <w:lang w:val="es-ES_tradnl" w:eastAsia="es-ES"/>
        </w:rPr>
      </w:pPr>
      <w:r w:rsidRPr="00F52876"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  <w:t xml:space="preserve">Trayectoria laboral 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noProof/>
          <w:sz w:val="24"/>
          <w:szCs w:val="24"/>
          <w:lang w:val="es-ES_tradnl" w:eastAsia="es-ES"/>
        </w:rPr>
      </w:pP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Denominación de la Institución o empresa: </w:t>
      </w:r>
      <w:r w:rsidR="008E0C39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Comisaría General de Seguridad Pública de Zapopan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Cargo o puesto desempeñado: </w:t>
      </w:r>
      <w:r w:rsidR="008E0C39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Operador de Emergencias C5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Campo de experiencia: </w:t>
      </w:r>
      <w:r w:rsidR="00754637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Elaboración de parte de novedades, cuadrantes, manejo de las incidencias del personal adscrito a la sala de operaciones del C5, así como manejo en la atención de llamadas de emergencia.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noProof/>
          <w:sz w:val="24"/>
          <w:szCs w:val="24"/>
          <w:lang w:val="es-ES_tradnl" w:eastAsia="es-ES"/>
        </w:rPr>
      </w:pP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Denominación de la Institución o empresa: </w:t>
      </w:r>
      <w:r w:rsidR="008E0C39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Saza Mensajeria SA de CV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Cargo o puesto desempeñado: </w:t>
      </w:r>
      <w:r w:rsidR="008E0C39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Ejecutor Fiscal</w:t>
      </w:r>
    </w:p>
    <w:p w:rsidR="00F52876" w:rsidRPr="00F52876" w:rsidRDefault="00754637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Campo de experiencia:Ejecución de diligencias de Requerimiento de Pago y Embargo emitidas por el Intituto del Fondo Nacional de la Vivienda para los Trabajadores a las empresas morosas en pagos de aportación.</w:t>
      </w:r>
    </w:p>
    <w:p w:rsid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</w:p>
    <w:p w:rsidR="008E0C39" w:rsidRPr="00F52876" w:rsidRDefault="008E0C39" w:rsidP="008E0C39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Denominación de la Institución o empresa: </w:t>
      </w: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Instituto de Seguridad y Servicios Sociales de los Trabajadores del Estado</w:t>
      </w:r>
      <w:r w:rsidR="00754637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 (Trabajador Suplente)</w:t>
      </w:r>
    </w:p>
    <w:p w:rsidR="008E0C39" w:rsidRPr="00F52876" w:rsidRDefault="008E0C39" w:rsidP="008E0C39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Cargo o puesto desempeñado: </w:t>
      </w: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Auxiliar Administrativo</w:t>
      </w:r>
    </w:p>
    <w:p w:rsidR="008E0C39" w:rsidRPr="00F52876" w:rsidRDefault="008E0C39" w:rsidP="008E0C39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Campo de experiencia: </w:t>
      </w:r>
      <w:r w:rsidR="00754637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Manejo de los Recursos Financieros y Humanos de las diferentes áreas administrativas del ISSSTE.</w:t>
      </w:r>
    </w:p>
    <w:p w:rsidR="008E0C39" w:rsidRPr="00F52876" w:rsidRDefault="008E0C39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Denominación de la Institución o empresa: </w:t>
      </w:r>
      <w:r w:rsidR="008E0C39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Comisaría de la Polícia Preventiva Municipal de San Pedro Tlaquepaque.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Cargo o puesto desempeñado: </w:t>
      </w:r>
      <w:r w:rsidR="008E0C39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Analista de Monitoreo</w:t>
      </w:r>
    </w:p>
    <w:p w:rsid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Campo de experiencia: </w:t>
      </w:r>
      <w:r w:rsidR="00754637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Encargada del Departamento Jurídico en la Dirección Operativa, dando tramite, contestación y seguimiento a los oficios emitidos por las diferentes instituciones públicas.</w:t>
      </w:r>
    </w:p>
    <w:p w:rsidR="00754637" w:rsidRPr="00F52876" w:rsidRDefault="00754637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</w:p>
    <w:p w:rsidR="00F52876" w:rsidRPr="00F52876" w:rsidRDefault="00F52876" w:rsidP="00F52876">
      <w:pPr>
        <w:keepNext/>
        <w:keepLines/>
        <w:spacing w:before="480" w:after="0" w:line="240" w:lineRule="auto"/>
        <w:jc w:val="both"/>
        <w:outlineLvl w:val="0"/>
        <w:rPr>
          <w:rFonts w:ascii="Calibri" w:eastAsia="MS Gothic" w:hAnsi="Calibri" w:cs="Times New Roman"/>
          <w:b/>
          <w:bCs/>
          <w:noProof/>
          <w:color w:val="345A8A"/>
          <w:sz w:val="32"/>
          <w:szCs w:val="32"/>
          <w:lang w:val="es-ES_tradnl" w:eastAsia="es-ES"/>
        </w:rPr>
      </w:pPr>
      <w:r w:rsidRPr="00F52876">
        <w:rPr>
          <w:rFonts w:ascii="Calibri" w:eastAsia="MS Gothic" w:hAnsi="Calibri" w:cs="Times New Roman"/>
          <w:b/>
          <w:bCs/>
          <w:noProof/>
          <w:color w:val="800000"/>
          <w:sz w:val="32"/>
          <w:szCs w:val="32"/>
          <w:lang w:val="es-ES_tradnl" w:eastAsia="es-ES"/>
        </w:rPr>
        <w:lastRenderedPageBreak/>
        <w:t xml:space="preserve">Cursos y Diplomados 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noProof/>
          <w:sz w:val="24"/>
          <w:szCs w:val="24"/>
          <w:lang w:val="es-ES_tradnl" w:eastAsia="es-ES"/>
        </w:rPr>
      </w:pPr>
    </w:p>
    <w:p w:rsidR="00F52876" w:rsidRDefault="008E0C39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Diplomado en Derecho Procesal de Amparo </w:t>
      </w:r>
    </w:p>
    <w:p w:rsidR="008E0C39" w:rsidRDefault="008E0C39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 de Actualización del Nuevo Sistema de Justicia Penal</w:t>
      </w:r>
    </w:p>
    <w:p w:rsidR="008E0C39" w:rsidRDefault="008E0C39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 ABC de la Igualdad y no Discriminación</w:t>
      </w:r>
    </w:p>
    <w:p w:rsidR="008E0C39" w:rsidRDefault="008E0C39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 Transformando Conflictos</w:t>
      </w:r>
    </w:p>
    <w:p w:rsidR="008E0C39" w:rsidRDefault="008E0C39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 Basico de Derechos Humanos</w:t>
      </w:r>
    </w:p>
    <w:p w:rsidR="008E0C39" w:rsidRDefault="008E0C39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Cusro Basico de Derechos Humanos y Género</w:t>
      </w:r>
    </w:p>
    <w:p w:rsidR="008E0C39" w:rsidRDefault="008E0C39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 de Derechos Humanos y Salud</w:t>
      </w:r>
    </w:p>
    <w:p w:rsidR="008E0C39" w:rsidRDefault="008E0C39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 de Derechos Humanos y Violencia</w:t>
      </w:r>
    </w:p>
    <w:p w:rsidR="008E0C39" w:rsidRPr="00F52876" w:rsidRDefault="008E0C39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Curso Basico de Computación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</w:pPr>
      <w:r w:rsidRPr="00F52876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>Fecha de actualización de la sintesis curricular:</w:t>
      </w:r>
      <w:r w:rsidR="008E0C39">
        <w:rPr>
          <w:rFonts w:ascii="Cambria" w:eastAsia="MS Mincho" w:hAnsi="Cambria" w:cs="Times New Roman"/>
          <w:b/>
          <w:noProof/>
          <w:sz w:val="24"/>
          <w:szCs w:val="24"/>
          <w:lang w:val="es-ES_tradnl" w:eastAsia="es-ES"/>
        </w:rPr>
        <w:t xml:space="preserve"> 04 de Marzo de 2019</w:t>
      </w: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noProof/>
          <w:sz w:val="24"/>
          <w:szCs w:val="24"/>
          <w:lang w:val="es-ES_tradnl" w:eastAsia="es-ES"/>
        </w:rPr>
      </w:pPr>
    </w:p>
    <w:p w:rsidR="00F52876" w:rsidRPr="00F52876" w:rsidRDefault="00F52876" w:rsidP="00F52876">
      <w:pPr>
        <w:spacing w:after="0" w:line="240" w:lineRule="auto"/>
        <w:jc w:val="both"/>
        <w:rPr>
          <w:rFonts w:ascii="Cambria" w:eastAsia="MS Mincho" w:hAnsi="Cambria" w:cs="Times New Roman"/>
          <w:noProof/>
          <w:sz w:val="24"/>
          <w:szCs w:val="24"/>
          <w:lang w:val="es-ES_tradnl" w:eastAsia="es-ES"/>
        </w:rPr>
      </w:pPr>
    </w:p>
    <w:p w:rsidR="006318F1" w:rsidRPr="00026412" w:rsidRDefault="006318F1" w:rsidP="006318F1">
      <w:pPr>
        <w:rPr>
          <w:rFonts w:ascii="Arial" w:hAnsi="Arial" w:cs="Arial"/>
          <w:sz w:val="16"/>
          <w:szCs w:val="16"/>
          <w:lang w:val="es-ES_tradnl"/>
        </w:rPr>
      </w:pPr>
    </w:p>
    <w:sectPr w:rsidR="006318F1" w:rsidRPr="00026412" w:rsidSect="00A30954">
      <w:headerReference w:type="default" r:id="rId9"/>
      <w:footerReference w:type="default" r:id="rId10"/>
      <w:pgSz w:w="12240" w:h="15840"/>
      <w:pgMar w:top="1440" w:right="1440" w:bottom="1440" w:left="1440" w:header="708" w:footer="88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6D" w:rsidRDefault="00954F6D">
      <w:pPr>
        <w:spacing w:after="0" w:line="240" w:lineRule="auto"/>
      </w:pPr>
      <w:r>
        <w:separator/>
      </w:r>
    </w:p>
  </w:endnote>
  <w:endnote w:type="continuationSeparator" w:id="0">
    <w:p w:rsidR="00954F6D" w:rsidRDefault="0095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EE" w:rsidRDefault="008C42EE">
    <w:pPr>
      <w:spacing w:after="0" w:line="240" w:lineRule="auto"/>
      <w:jc w:val="center"/>
      <w:rPr>
        <w:i/>
        <w:color w:val="808080" w:themeColor="background1" w:themeShade="80"/>
        <w:sz w:val="20"/>
      </w:rPr>
    </w:pPr>
    <w:r w:rsidRPr="00A30954">
      <w:rPr>
        <w:rFonts w:cstheme="minorHAnsi"/>
        <w:sz w:val="20"/>
        <w:szCs w:val="20"/>
        <w:lang w:val="es-ES"/>
      </w:rPr>
      <w:t>Centro de Coordinación, Comando, Control, Comunicaciones y Cómputo del Estado de Jalisco</w:t>
    </w:r>
    <w:r>
      <w:rPr>
        <w:i/>
        <w:color w:val="808080" w:themeColor="background1" w:themeShade="80"/>
        <w:sz w:val="20"/>
      </w:rPr>
      <w:t xml:space="preserve">                                       Paseo de la cima S/N, Fracc. El palomar. Tlajomulco de Zúñ</w:t>
    </w:r>
    <w:r w:rsidR="008A2C1B">
      <w:rPr>
        <w:i/>
        <w:color w:val="808080" w:themeColor="background1" w:themeShade="80"/>
        <w:sz w:val="20"/>
      </w:rPr>
      <w:t>iga, Jalisco. Teléfono 3134 4901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6D" w:rsidRDefault="00954F6D">
      <w:pPr>
        <w:spacing w:after="0" w:line="240" w:lineRule="auto"/>
      </w:pPr>
      <w:r>
        <w:separator/>
      </w:r>
    </w:p>
  </w:footnote>
  <w:footnote w:type="continuationSeparator" w:id="0">
    <w:p w:rsidR="00954F6D" w:rsidRDefault="0095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EE" w:rsidRDefault="00925C0E">
    <w:pPr>
      <w:pStyle w:val="Encabezado"/>
      <w:jc w:val="right"/>
    </w:pPr>
    <w:r>
      <w:rPr>
        <w:noProof/>
        <w:lang w:eastAsia="es-MX"/>
      </w:rPr>
      <w:drawing>
        <wp:anchor distT="0" distB="0" distL="114300" distR="120650" simplePos="0" relativeHeight="2" behindDoc="0" locked="0" layoutInCell="1" allowOverlap="1" wp14:anchorId="68854B40" wp14:editId="5CA4C5D1">
          <wp:simplePos x="0" y="0"/>
          <wp:positionH relativeFrom="column">
            <wp:posOffset>4902200</wp:posOffset>
          </wp:positionH>
          <wp:positionV relativeFrom="paragraph">
            <wp:posOffset>-316230</wp:posOffset>
          </wp:positionV>
          <wp:extent cx="990600" cy="876300"/>
          <wp:effectExtent l="0" t="0" r="0" b="0"/>
          <wp:wrapTight wrapText="bothSides">
            <wp:wrapPolygon edited="0">
              <wp:start x="0" y="0"/>
              <wp:lineTo x="0" y="21130"/>
              <wp:lineTo x="21185" y="21130"/>
              <wp:lineTo x="21185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947" t="11233" r="25801" b="45062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85A">
      <w:rPr>
        <w:rFonts w:cstheme="minorHAnsi"/>
        <w:b/>
        <w:noProof/>
        <w:color w:val="0F243E" w:themeColor="text2" w:themeShade="80"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3845CE86" wp14:editId="6910BE39">
          <wp:simplePos x="0" y="0"/>
          <wp:positionH relativeFrom="column">
            <wp:posOffset>191135</wp:posOffset>
          </wp:positionH>
          <wp:positionV relativeFrom="paragraph">
            <wp:posOffset>-95250</wp:posOffset>
          </wp:positionV>
          <wp:extent cx="1456705" cy="65314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900"/>
                            </a14:imgEffect>
                            <a14:imgEffect>
                              <a14:brightnessContrast bright="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42"/>
                  <a:stretch/>
                </pic:blipFill>
                <pic:spPr bwMode="auto">
                  <a:xfrm>
                    <a:off x="0" y="0"/>
                    <a:ext cx="1456705" cy="6531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345"/>
    <w:multiLevelType w:val="hybridMultilevel"/>
    <w:tmpl w:val="28386398"/>
    <w:lvl w:ilvl="0" w:tplc="2A4AB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1C41"/>
    <w:multiLevelType w:val="hybridMultilevel"/>
    <w:tmpl w:val="B00433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0B7B"/>
    <w:multiLevelType w:val="hybridMultilevel"/>
    <w:tmpl w:val="BC964C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7197A"/>
    <w:multiLevelType w:val="hybridMultilevel"/>
    <w:tmpl w:val="5CB04384"/>
    <w:lvl w:ilvl="0" w:tplc="4B44DED6">
      <w:start w:val="5"/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45A468C3"/>
    <w:multiLevelType w:val="hybridMultilevel"/>
    <w:tmpl w:val="D6421B92"/>
    <w:lvl w:ilvl="0" w:tplc="0D5A9A6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46D79CD"/>
    <w:multiLevelType w:val="hybridMultilevel"/>
    <w:tmpl w:val="185C00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33F5B"/>
    <w:multiLevelType w:val="hybridMultilevel"/>
    <w:tmpl w:val="CA2CA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636D8"/>
    <w:multiLevelType w:val="hybridMultilevel"/>
    <w:tmpl w:val="3BF0C4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42E55"/>
    <w:multiLevelType w:val="hybridMultilevel"/>
    <w:tmpl w:val="7B2E12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CC"/>
    <w:rsid w:val="000144E0"/>
    <w:rsid w:val="00026412"/>
    <w:rsid w:val="0005064C"/>
    <w:rsid w:val="00065FD0"/>
    <w:rsid w:val="000815D8"/>
    <w:rsid w:val="000A287C"/>
    <w:rsid w:val="000A4064"/>
    <w:rsid w:val="000C21E4"/>
    <w:rsid w:val="000C5B71"/>
    <w:rsid w:val="00155EA2"/>
    <w:rsid w:val="00177A99"/>
    <w:rsid w:val="001A0545"/>
    <w:rsid w:val="001B012B"/>
    <w:rsid w:val="002361B5"/>
    <w:rsid w:val="00257A34"/>
    <w:rsid w:val="00285885"/>
    <w:rsid w:val="002A2B9E"/>
    <w:rsid w:val="002B432E"/>
    <w:rsid w:val="002C7AE9"/>
    <w:rsid w:val="002F6B52"/>
    <w:rsid w:val="00313C79"/>
    <w:rsid w:val="003161DD"/>
    <w:rsid w:val="00320D2D"/>
    <w:rsid w:val="003245E9"/>
    <w:rsid w:val="0032683F"/>
    <w:rsid w:val="0036589A"/>
    <w:rsid w:val="0038486B"/>
    <w:rsid w:val="003D2F28"/>
    <w:rsid w:val="003D773B"/>
    <w:rsid w:val="003E1DCB"/>
    <w:rsid w:val="003E5C7D"/>
    <w:rsid w:val="003E640E"/>
    <w:rsid w:val="003F45D0"/>
    <w:rsid w:val="00437D1B"/>
    <w:rsid w:val="004445CE"/>
    <w:rsid w:val="004467CB"/>
    <w:rsid w:val="00463ED3"/>
    <w:rsid w:val="00483C78"/>
    <w:rsid w:val="00485EB8"/>
    <w:rsid w:val="004961B4"/>
    <w:rsid w:val="004A609F"/>
    <w:rsid w:val="004A7113"/>
    <w:rsid w:val="004D5F12"/>
    <w:rsid w:val="004E3CEB"/>
    <w:rsid w:val="004E607A"/>
    <w:rsid w:val="00514AC7"/>
    <w:rsid w:val="00517ABD"/>
    <w:rsid w:val="005203CA"/>
    <w:rsid w:val="005330D9"/>
    <w:rsid w:val="0054345E"/>
    <w:rsid w:val="00561230"/>
    <w:rsid w:val="00564214"/>
    <w:rsid w:val="005744BB"/>
    <w:rsid w:val="005B22A6"/>
    <w:rsid w:val="005B60E1"/>
    <w:rsid w:val="005D1F61"/>
    <w:rsid w:val="006318F1"/>
    <w:rsid w:val="00654879"/>
    <w:rsid w:val="00670C3A"/>
    <w:rsid w:val="006973C7"/>
    <w:rsid w:val="006D05A3"/>
    <w:rsid w:val="006E3EE8"/>
    <w:rsid w:val="006F1BC7"/>
    <w:rsid w:val="00743D28"/>
    <w:rsid w:val="00746955"/>
    <w:rsid w:val="007542E8"/>
    <w:rsid w:val="00754637"/>
    <w:rsid w:val="007568F7"/>
    <w:rsid w:val="0078342D"/>
    <w:rsid w:val="007E4692"/>
    <w:rsid w:val="00821287"/>
    <w:rsid w:val="00821AAA"/>
    <w:rsid w:val="00821BFF"/>
    <w:rsid w:val="00846B52"/>
    <w:rsid w:val="008A2C1B"/>
    <w:rsid w:val="008A42E3"/>
    <w:rsid w:val="008C42EE"/>
    <w:rsid w:val="008D0039"/>
    <w:rsid w:val="008D249F"/>
    <w:rsid w:val="008E0C39"/>
    <w:rsid w:val="00903072"/>
    <w:rsid w:val="00906F3E"/>
    <w:rsid w:val="00925C0E"/>
    <w:rsid w:val="00947A3B"/>
    <w:rsid w:val="00954F6D"/>
    <w:rsid w:val="00960926"/>
    <w:rsid w:val="00987FB6"/>
    <w:rsid w:val="00A25E0A"/>
    <w:rsid w:val="00A30954"/>
    <w:rsid w:val="00A82642"/>
    <w:rsid w:val="00A948DB"/>
    <w:rsid w:val="00AB25EA"/>
    <w:rsid w:val="00B30FE8"/>
    <w:rsid w:val="00B52262"/>
    <w:rsid w:val="00B64449"/>
    <w:rsid w:val="00B878BC"/>
    <w:rsid w:val="00B967A1"/>
    <w:rsid w:val="00BC4B1B"/>
    <w:rsid w:val="00C04388"/>
    <w:rsid w:val="00C15295"/>
    <w:rsid w:val="00C322B8"/>
    <w:rsid w:val="00CA688E"/>
    <w:rsid w:val="00CC24FD"/>
    <w:rsid w:val="00CE769B"/>
    <w:rsid w:val="00D17574"/>
    <w:rsid w:val="00D32888"/>
    <w:rsid w:val="00D56CB8"/>
    <w:rsid w:val="00D91E27"/>
    <w:rsid w:val="00DA3846"/>
    <w:rsid w:val="00DC4EAE"/>
    <w:rsid w:val="00DE1824"/>
    <w:rsid w:val="00DF3ACC"/>
    <w:rsid w:val="00E13C8C"/>
    <w:rsid w:val="00E615DC"/>
    <w:rsid w:val="00E6240C"/>
    <w:rsid w:val="00E75D2D"/>
    <w:rsid w:val="00E76B72"/>
    <w:rsid w:val="00E7784C"/>
    <w:rsid w:val="00E8607F"/>
    <w:rsid w:val="00EA02BB"/>
    <w:rsid w:val="00EA7683"/>
    <w:rsid w:val="00EB2406"/>
    <w:rsid w:val="00EB3A19"/>
    <w:rsid w:val="00EE2119"/>
    <w:rsid w:val="00EF1290"/>
    <w:rsid w:val="00F040FE"/>
    <w:rsid w:val="00F24EB6"/>
    <w:rsid w:val="00F52876"/>
    <w:rsid w:val="00F531C0"/>
    <w:rsid w:val="00FA5139"/>
    <w:rsid w:val="00FB51C3"/>
    <w:rsid w:val="00FD598C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819F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819F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819F1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40023F"/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40023F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40023F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2819F1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19F1"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819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0A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2E8"/>
    <w:rPr>
      <w:color w:val="0000FF" w:themeColor="hyperlink"/>
      <w:u w:val="single"/>
    </w:rPr>
  </w:style>
  <w:style w:type="paragraph" w:customStyle="1" w:styleId="Cuerpodetexto">
    <w:name w:val="Cuerpo de texto"/>
    <w:basedOn w:val="Normal"/>
    <w:uiPriority w:val="99"/>
    <w:rsid w:val="00821BFF"/>
    <w:pPr>
      <w:autoSpaceDE w:val="0"/>
      <w:autoSpaceDN w:val="0"/>
      <w:adjustRightInd w:val="0"/>
      <w:spacing w:after="140"/>
    </w:pPr>
    <w:rPr>
      <w:rFonts w:ascii="Calibri" w:eastAsia="Times New Roman" w:hAnsi="Liberation Serif" w:cs="Calibri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819F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819F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819F1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sid w:val="0040023F"/>
  </w:style>
  <w:style w:type="character" w:customStyle="1" w:styleId="TextoindependienteCar1">
    <w:name w:val="Texto independiente Car1"/>
    <w:basedOn w:val="Fuentedeprrafopredeter"/>
    <w:uiPriority w:val="99"/>
    <w:semiHidden/>
    <w:qFormat/>
    <w:rsid w:val="0040023F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40023F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2819F1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2819F1"/>
    <w:pPr>
      <w:tabs>
        <w:tab w:val="center" w:pos="4680"/>
        <w:tab w:val="right" w:pos="9360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819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60A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42E8"/>
    <w:rPr>
      <w:color w:val="0000FF" w:themeColor="hyperlink"/>
      <w:u w:val="single"/>
    </w:rPr>
  </w:style>
  <w:style w:type="paragraph" w:customStyle="1" w:styleId="Cuerpodetexto">
    <w:name w:val="Cuerpo de texto"/>
    <w:basedOn w:val="Normal"/>
    <w:uiPriority w:val="99"/>
    <w:rsid w:val="00821BFF"/>
    <w:pPr>
      <w:autoSpaceDE w:val="0"/>
      <w:autoSpaceDN w:val="0"/>
      <w:adjustRightInd w:val="0"/>
      <w:spacing w:after="140"/>
    </w:pPr>
    <w:rPr>
      <w:rFonts w:ascii="Calibri" w:eastAsia="Times New Roman" w:hAnsi="Liberation Serif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0ACB-D1E2-4E97-913C-DE7524CB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Sureña</dc:creator>
  <cp:lastModifiedBy>Manuel A. Garcia Verduzco</cp:lastModifiedBy>
  <cp:revision>2</cp:revision>
  <cp:lastPrinted>2019-02-20T19:42:00Z</cp:lastPrinted>
  <dcterms:created xsi:type="dcterms:W3CDTF">2019-03-19T18:06:00Z</dcterms:created>
  <dcterms:modified xsi:type="dcterms:W3CDTF">2019-03-19T18:06:00Z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